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94C49E" w14:textId="77777777" w:rsidR="001B7C84" w:rsidRPr="0029472D" w:rsidRDefault="001B7C84" w:rsidP="001B7C84">
      <w:pPr>
        <w:widowControl w:val="0"/>
        <w:autoSpaceDE w:val="0"/>
        <w:spacing w:line="360" w:lineRule="auto"/>
      </w:pPr>
      <w:bookmarkStart w:id="0" w:name="_GoBack"/>
      <w:bookmarkEnd w:id="0"/>
      <w:r w:rsidRPr="005A69D6">
        <w:rPr>
          <w:rFonts w:ascii="Arial" w:hAnsi="Arial" w:cs="Arial"/>
        </w:rPr>
        <w:tab/>
      </w:r>
      <w:r w:rsidRPr="0029472D">
        <w:rPr>
          <w:noProof/>
          <w:lang w:val="fr-CH" w:eastAsia="fr-CH"/>
        </w:rPr>
        <mc:AlternateContent>
          <mc:Choice Requires="wps">
            <w:drawing>
              <wp:anchor distT="0" distB="0" distL="114300" distR="114300" simplePos="0" relativeHeight="251665408" behindDoc="0" locked="0" layoutInCell="1" allowOverlap="1" wp14:anchorId="2C5D3D43" wp14:editId="1003F2A8">
                <wp:simplePos x="0" y="0"/>
                <wp:positionH relativeFrom="column">
                  <wp:posOffset>-139065</wp:posOffset>
                </wp:positionH>
                <wp:positionV relativeFrom="paragraph">
                  <wp:posOffset>-129540</wp:posOffset>
                </wp:positionV>
                <wp:extent cx="6390640" cy="9652635"/>
                <wp:effectExtent l="0" t="0" r="0" b="5715"/>
                <wp:wrapNone/>
                <wp:docPr id="21" name="Rectangle 4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90640" cy="9652635"/>
                        </a:xfrm>
                        <a:prstGeom prst="rect">
                          <a:avLst/>
                        </a:prstGeom>
                        <a:noFill/>
                        <a:ln w="25402">
                          <a:solidFill>
                            <a:srgbClr val="385D8A"/>
                          </a:solidFill>
                          <a:prstDash val="solid"/>
                        </a:ln>
                      </wps:spPr>
                      <wps:bodyPr lIns="0" tIns="0" rIns="0" bIns="0"/>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3AD86458" id="Rectangle 481" o:spid="_x0000_s1026" style="position:absolute;margin-left:-10.95pt;margin-top:-10.2pt;width:503.2pt;height:760.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" filled="f" strokecolor="#385d8a" strokeweight=".70561mm">
                <v:path arrowok="t"/>
                <v:textbox inset="0,0,0,0"/>
              </v:rect>
            </w:pict>
          </mc:Fallback>
        </mc:AlternateContent>
      </w:r>
    </w:p>
    <w:p w14:paraId="5D47D2B0" w14:textId="77777777" w:rsidR="001B7C84" w:rsidRPr="0029472D" w:rsidRDefault="001B7C84" w:rsidP="001B7C84">
      <w:pPr>
        <w:spacing w:line="360" w:lineRule="auto"/>
        <w:jc w:val="center"/>
      </w:pPr>
      <w:r w:rsidRPr="0029472D">
        <w:rPr>
          <w:noProof/>
          <w:lang w:val="fr-CH" w:eastAsia="fr-CH"/>
        </w:rPr>
        <mc:AlternateContent>
          <mc:Choice Requires="wps">
            <w:drawing>
              <wp:anchor distT="0" distB="0" distL="114300" distR="114300" simplePos="0" relativeHeight="251664384" behindDoc="0" locked="0" layoutInCell="1" allowOverlap="1" wp14:anchorId="0280DD2B" wp14:editId="24B16EB3">
                <wp:simplePos x="0" y="0"/>
                <wp:positionH relativeFrom="column">
                  <wp:posOffset>3282315</wp:posOffset>
                </wp:positionH>
                <wp:positionV relativeFrom="paragraph">
                  <wp:posOffset>-192405</wp:posOffset>
                </wp:positionV>
                <wp:extent cx="2405380" cy="387985"/>
                <wp:effectExtent l="0" t="0" r="0" b="0"/>
                <wp:wrapNone/>
                <wp:docPr id="20" name="Zone de texte 4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05380" cy="387985"/>
                        </a:xfrm>
                        <a:prstGeom prst="rect">
                          <a:avLst/>
                        </a:prstGeom>
                        <a:solidFill>
                          <a:srgbClr val="FFFFFF"/>
                        </a:solidFill>
                        <a:ln>
                          <a:noFill/>
                          <a:prstDash/>
                        </a:ln>
                      </wps:spPr>
                      <wps:txbx>
                        <w:txbxContent>
                          <w:p w14:paraId="5539BB82" w14:textId="77777777" w:rsidR="00F1432A" w:rsidRPr="00DE0FE6" w:rsidRDefault="00F1432A" w:rsidP="001B7C84">
                            <w:pPr>
                              <w:jc w:val="right"/>
                            </w:pPr>
                            <w:r w:rsidRPr="00DE0FE6">
                              <w:t>PAIX – TRAVAIL - PATRIE</w:t>
                            </w:r>
                          </w:p>
                          <w:p w14:paraId="22DB5B72" w14:textId="77777777" w:rsidR="00F1432A" w:rsidRDefault="00F1432A" w:rsidP="001B7C84">
                            <w:pPr>
                              <w:jc w:val="center"/>
                            </w:pPr>
                          </w:p>
                        </w:txbxContent>
                      </wps:txbx>
                      <wps:bodyPr vert="horz" wrap="square" lIns="91440" tIns="45720" rIns="91440" bIns="45720" anchor="t" anchorCtr="0" compatLnSpc="1"/>
                    </wps:wsp>
                  </a:graphicData>
                </a:graphic>
                <wp14:sizeRelH relativeFrom="page">
                  <wp14:pctWidth>0</wp14:pctWidth>
                </wp14:sizeRelH>
                <wp14:sizeRelV relativeFrom="page">
                  <wp14:pctHeight>0</wp14:pctHeight>
                </wp14:sizeRelV>
              </wp:anchor>
            </w:drawing>
          </mc:Choice>
          <mc:Fallback>
            <w:pict>
              <v:shapetype w14:anchorId="0280DD2B" id="_x0000_t202" coordsize="21600,21600" o:spt="202" path="m,l,21600r21600,l21600,xe">
                <v:stroke joinstyle="miter"/>
                <v:path gradientshapeok="t" o:connecttype="rect"/>
              </v:shapetype>
              <v:shape id="Zone de texte 480" o:spid="_x0000_s1026" type="#_x0000_t202" style="position:absolute;left:0;text-align:left;margin-left:258.45pt;margin-top:-15.15pt;width:189.4pt;height:30.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" stroked="f">
                <v:textbox>
                  <w:txbxContent>
                    <w:p w14:paraId="5539BB82" w14:textId="77777777" w:rsidR="00F1432A" w:rsidRPr="00DE0FE6" w:rsidRDefault="00F1432A" w:rsidP="001B7C84">
                      <w:pPr>
                        <w:jc w:val="right"/>
                      </w:pPr>
                      <w:r w:rsidRPr="00DE0FE6">
                        <w:t>PAIX – TRAVAIL - PATRIE</w:t>
                      </w:r>
                    </w:p>
                    <w:p w14:paraId="22DB5B72" w14:textId="77777777" w:rsidR="00F1432A" w:rsidRDefault="00F1432A" w:rsidP="001B7C84">
                      <w:pPr>
                        <w:jc w:val="center"/>
                      </w:pPr>
                    </w:p>
                  </w:txbxContent>
                </v:textbox>
              </v:shape>
            </w:pict>
          </mc:Fallback>
        </mc:AlternateContent>
      </w:r>
      <w:r w:rsidRPr="0029472D">
        <w:rPr>
          <w:noProof/>
          <w:lang w:val="fr-CH" w:eastAsia="fr-CH"/>
        </w:rPr>
        <mc:AlternateContent>
          <mc:Choice Requires="wps">
            <w:drawing>
              <wp:anchor distT="0" distB="0" distL="114300" distR="114300" simplePos="0" relativeHeight="251663360" behindDoc="0" locked="0" layoutInCell="1" allowOverlap="1" wp14:anchorId="45F085B9" wp14:editId="3746D9A2">
                <wp:simplePos x="0" y="0"/>
                <wp:positionH relativeFrom="column">
                  <wp:posOffset>141605</wp:posOffset>
                </wp:positionH>
                <wp:positionV relativeFrom="paragraph">
                  <wp:posOffset>-192405</wp:posOffset>
                </wp:positionV>
                <wp:extent cx="2405380" cy="387985"/>
                <wp:effectExtent l="0" t="0" r="0" b="0"/>
                <wp:wrapNone/>
                <wp:docPr id="19" name="Zone de texte 4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05380" cy="387985"/>
                        </a:xfrm>
                        <a:prstGeom prst="rect">
                          <a:avLst/>
                        </a:prstGeom>
                        <a:solidFill>
                          <a:srgbClr val="FFFFFF"/>
                        </a:solidFill>
                        <a:ln>
                          <a:noFill/>
                          <a:prstDash/>
                        </a:ln>
                      </wps:spPr>
                      <wps:txbx>
                        <w:txbxContent>
                          <w:p w14:paraId="18BD991C" w14:textId="77777777" w:rsidR="00F1432A" w:rsidRPr="00DE0FE6" w:rsidRDefault="00F1432A" w:rsidP="001B7C84">
                            <w:pPr>
                              <w:jc w:val="center"/>
                            </w:pPr>
                            <w:r w:rsidRPr="00DE0FE6">
                              <w:t>REPUBLIQUE DU CAMEROUN</w:t>
                            </w:r>
                          </w:p>
                          <w:p w14:paraId="3CA79732" w14:textId="77777777" w:rsidR="00F1432A" w:rsidRPr="00DE0FE6" w:rsidRDefault="00F1432A" w:rsidP="001B7C84"/>
                        </w:txbxContent>
                      </wps:txbx>
                      <wps:bodyPr vert="horz" wrap="square" lIns="91440" tIns="45720" rIns="91440" bIns="45720" anchor="t" anchorCtr="0" compatLnSpc="1"/>
                    </wps:wsp>
                  </a:graphicData>
                </a:graphic>
                <wp14:sizeRelH relativeFrom="page">
                  <wp14:pctWidth>0</wp14:pctWidth>
                </wp14:sizeRelH>
                <wp14:sizeRelV relativeFrom="page">
                  <wp14:pctHeight>0</wp14:pctHeight>
                </wp14:sizeRelV>
              </wp:anchor>
            </w:drawing>
          </mc:Choice>
          <mc:Fallback>
            <w:pict>
              <v:shape w14:anchorId="45F085B9" id="Zone de texte 444" o:spid="_x0000_s1027" type="#_x0000_t202" style="position:absolute;left:0;text-align:left;margin-left:11.15pt;margin-top:-15.15pt;width:189.4pt;height:30.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" stroked="f">
                <v:textbox>
                  <w:txbxContent>
                    <w:p w14:paraId="18BD991C" w14:textId="77777777" w:rsidR="00F1432A" w:rsidRPr="00DE0FE6" w:rsidRDefault="00F1432A" w:rsidP="001B7C84">
                      <w:pPr>
                        <w:jc w:val="center"/>
                      </w:pPr>
                      <w:r w:rsidRPr="00DE0FE6">
                        <w:t>REPUBLIQUE DU CAMEROUN</w:t>
                      </w:r>
                    </w:p>
                    <w:p w14:paraId="3CA79732" w14:textId="77777777" w:rsidR="00F1432A" w:rsidRPr="00DE0FE6" w:rsidRDefault="00F1432A" w:rsidP="001B7C84"/>
                  </w:txbxContent>
                </v:textbox>
              </v:shape>
            </w:pict>
          </mc:Fallback>
        </mc:AlternateContent>
      </w:r>
    </w:p>
    <w:p w14:paraId="276A9C5B" w14:textId="77777777" w:rsidR="001B7C84" w:rsidRPr="0029472D" w:rsidRDefault="001B7C84" w:rsidP="001B7C84">
      <w:pPr>
        <w:spacing w:line="360" w:lineRule="auto"/>
        <w:jc w:val="center"/>
      </w:pPr>
    </w:p>
    <w:p w14:paraId="3FFD108C" w14:textId="77777777" w:rsidR="001B7C84" w:rsidRPr="0029472D" w:rsidRDefault="001B7C84" w:rsidP="001B7C84">
      <w:pPr>
        <w:spacing w:line="360" w:lineRule="auto"/>
        <w:jc w:val="center"/>
      </w:pPr>
    </w:p>
    <w:p w14:paraId="6A709B41" w14:textId="77777777" w:rsidR="001B7C84" w:rsidRPr="00E0241A" w:rsidRDefault="001B7C84" w:rsidP="001B7C84">
      <w:pPr>
        <w:spacing w:line="360" w:lineRule="auto"/>
        <w:jc w:val="center"/>
        <w:rPr>
          <w:b/>
          <w:bCs/>
          <w:sz w:val="36"/>
          <w:szCs w:val="36"/>
        </w:rPr>
      </w:pPr>
      <w:r w:rsidRPr="00E0241A">
        <w:rPr>
          <w:b/>
          <w:bCs/>
          <w:sz w:val="36"/>
          <w:szCs w:val="36"/>
        </w:rPr>
        <w:t>COMMUNE DE BENGBIS</w:t>
      </w:r>
    </w:p>
    <w:p w14:paraId="7D0108FE" w14:textId="77777777" w:rsidR="001B7C84" w:rsidRPr="0029472D" w:rsidRDefault="001B7C84" w:rsidP="001B7C84">
      <w:pPr>
        <w:spacing w:line="360" w:lineRule="auto"/>
        <w:jc w:val="center"/>
        <w:rPr>
          <w:b/>
          <w:bCs/>
          <w:i/>
        </w:rPr>
      </w:pPr>
    </w:p>
    <w:p w14:paraId="2BC2E632" w14:textId="77777777" w:rsidR="001B7C84" w:rsidRPr="0029472D" w:rsidRDefault="001B7C84" w:rsidP="001B7C84">
      <w:pPr>
        <w:spacing w:line="360" w:lineRule="auto"/>
        <w:jc w:val="center"/>
        <w:rPr>
          <w:b/>
          <w:bCs/>
          <w:i/>
        </w:rPr>
      </w:pPr>
      <w:r w:rsidRPr="0029472D">
        <w:rPr>
          <w:b/>
          <w:bCs/>
          <w:i/>
        </w:rPr>
        <w:t>COMMISSION</w:t>
      </w:r>
      <w:r>
        <w:rPr>
          <w:b/>
          <w:bCs/>
          <w:i/>
        </w:rPr>
        <w:t xml:space="preserve"> </w:t>
      </w:r>
      <w:r w:rsidRPr="0029472D">
        <w:rPr>
          <w:b/>
          <w:bCs/>
          <w:i/>
        </w:rPr>
        <w:t xml:space="preserve">INTERNE </w:t>
      </w:r>
      <w:r>
        <w:rPr>
          <w:b/>
          <w:bCs/>
          <w:i/>
        </w:rPr>
        <w:t>DE PASSATION DES MARCHES</w:t>
      </w:r>
    </w:p>
    <w:p w14:paraId="6F05D19F" w14:textId="77777777" w:rsidR="001B7C84" w:rsidRPr="0029472D" w:rsidRDefault="001B7C84" w:rsidP="001B7C84">
      <w:pPr>
        <w:spacing w:line="360" w:lineRule="auto"/>
        <w:jc w:val="center"/>
        <w:rPr>
          <w:b/>
        </w:rPr>
      </w:pPr>
    </w:p>
    <w:tbl>
      <w:tblPr>
        <w:tblW w:w="8852" w:type="dxa"/>
        <w:jc w:val="center"/>
        <w:tblLayout w:type="fixed"/>
        <w:tblCellMar>
          <w:left w:w="10" w:type="dxa"/>
          <w:right w:w="10" w:type="dxa"/>
        </w:tblCellMar>
        <w:tblLook w:val="0000" w:firstRow="0" w:lastRow="0" w:firstColumn="0" w:lastColumn="0" w:noHBand="0" w:noVBand="0"/>
      </w:tblPr>
      <w:tblGrid>
        <w:gridCol w:w="8852"/>
      </w:tblGrid>
      <w:tr w:rsidR="001B7C84" w:rsidRPr="0029472D" w14:paraId="2A5A29C9" w14:textId="77777777" w:rsidTr="003E5197">
        <w:trPr>
          <w:jc w:val="center"/>
        </w:trPr>
        <w:tc>
          <w:tcPr>
            <w:tcW w:w="8852" w:type="dxa"/>
            <w:tcBorders>
              <w:top w:val="single" w:sz="24" w:space="0" w:color="000000"/>
              <w:left w:val="single" w:sz="24" w:space="0" w:color="000000"/>
              <w:bottom w:val="single" w:sz="24" w:space="0" w:color="000000"/>
              <w:right w:val="single" w:sz="24" w:space="0" w:color="000000"/>
            </w:tcBorders>
            <w:shd w:val="clear" w:color="auto" w:fill="auto"/>
            <w:tcMar>
              <w:top w:w="0" w:type="dxa"/>
              <w:left w:w="70" w:type="dxa"/>
              <w:bottom w:w="0" w:type="dxa"/>
              <w:right w:w="70" w:type="dxa"/>
            </w:tcMar>
          </w:tcPr>
          <w:p w14:paraId="4D47A936" w14:textId="77777777" w:rsidR="001B7C84" w:rsidRPr="0029472D" w:rsidRDefault="001B7C84" w:rsidP="003E5197">
            <w:pPr>
              <w:widowControl w:val="0"/>
              <w:autoSpaceDE w:val="0"/>
              <w:spacing w:before="61" w:line="360" w:lineRule="auto"/>
              <w:ind w:left="285" w:right="-20"/>
              <w:jc w:val="center"/>
              <w:rPr>
                <w:b/>
                <w:bCs/>
              </w:rPr>
            </w:pPr>
          </w:p>
          <w:p w14:paraId="51335E8C" w14:textId="1167AE1E" w:rsidR="001B7C84" w:rsidRDefault="001B7C84" w:rsidP="003E5197">
            <w:pPr>
              <w:widowControl w:val="0"/>
              <w:autoSpaceDE w:val="0"/>
              <w:spacing w:before="61" w:line="360" w:lineRule="auto"/>
              <w:ind w:left="285" w:right="-20"/>
              <w:jc w:val="center"/>
              <w:rPr>
                <w:rFonts w:ascii="Arial" w:hAnsi="Arial" w:cs="Arial"/>
                <w:i/>
                <w:iCs/>
                <w:spacing w:val="18"/>
                <w:sz w:val="28"/>
                <w:szCs w:val="28"/>
              </w:rPr>
            </w:pPr>
            <w:r w:rsidRPr="001B7C84">
              <w:rPr>
                <w:rFonts w:ascii="Arial" w:hAnsi="Arial" w:cs="Arial"/>
                <w:b/>
                <w:bCs/>
                <w:sz w:val="28"/>
                <w:szCs w:val="28"/>
              </w:rPr>
              <w:t>Dossier</w:t>
            </w:r>
            <w:r w:rsidRPr="001B7C84">
              <w:rPr>
                <w:rFonts w:ascii="Arial" w:hAnsi="Arial" w:cs="Arial"/>
                <w:b/>
                <w:bCs/>
                <w:spacing w:val="6"/>
                <w:sz w:val="28"/>
                <w:szCs w:val="28"/>
              </w:rPr>
              <w:t xml:space="preserve"> </w:t>
            </w:r>
            <w:r w:rsidRPr="001B7C84">
              <w:rPr>
                <w:rFonts w:ascii="Arial" w:hAnsi="Arial" w:cs="Arial"/>
                <w:b/>
                <w:bCs/>
                <w:sz w:val="28"/>
                <w:szCs w:val="28"/>
              </w:rPr>
              <w:t>d’Appel</w:t>
            </w:r>
            <w:r w:rsidRPr="001B7C84">
              <w:rPr>
                <w:rFonts w:ascii="Arial" w:hAnsi="Arial" w:cs="Arial"/>
                <w:b/>
                <w:bCs/>
                <w:spacing w:val="6"/>
                <w:sz w:val="28"/>
                <w:szCs w:val="28"/>
              </w:rPr>
              <w:t xml:space="preserve"> </w:t>
            </w:r>
            <w:r w:rsidR="0061521B" w:rsidRPr="001B7C84">
              <w:rPr>
                <w:rFonts w:ascii="Arial" w:hAnsi="Arial" w:cs="Arial"/>
                <w:b/>
                <w:bCs/>
                <w:sz w:val="28"/>
                <w:szCs w:val="28"/>
              </w:rPr>
              <w:t>d’Offres</w:t>
            </w:r>
            <w:r w:rsidR="0061521B" w:rsidRPr="001B7C84">
              <w:rPr>
                <w:rFonts w:ascii="Arial" w:hAnsi="Arial" w:cs="Arial"/>
                <w:b/>
                <w:bCs/>
                <w:spacing w:val="6"/>
                <w:sz w:val="28"/>
                <w:szCs w:val="28"/>
              </w:rPr>
              <w:t xml:space="preserve"> </w:t>
            </w:r>
            <w:r w:rsidR="0061521B" w:rsidRPr="001B7C84">
              <w:rPr>
                <w:rFonts w:ascii="Arial" w:hAnsi="Arial" w:cs="Arial"/>
                <w:i/>
                <w:iCs/>
                <w:sz w:val="28"/>
                <w:szCs w:val="28"/>
              </w:rPr>
              <w:t>National</w:t>
            </w:r>
            <w:r w:rsidRPr="001B7C84">
              <w:rPr>
                <w:rFonts w:ascii="Arial" w:hAnsi="Arial" w:cs="Arial"/>
                <w:b/>
                <w:iCs/>
                <w:sz w:val="28"/>
                <w:szCs w:val="28"/>
              </w:rPr>
              <w:t xml:space="preserve"> Ouvert</w:t>
            </w:r>
            <w:r w:rsidRPr="001B7C84">
              <w:rPr>
                <w:rFonts w:ascii="Arial" w:hAnsi="Arial" w:cs="Arial"/>
                <w:i/>
                <w:iCs/>
                <w:sz w:val="28"/>
                <w:szCs w:val="28"/>
              </w:rPr>
              <w:t xml:space="preserve">  </w:t>
            </w:r>
            <w:r w:rsidRPr="001B7C84">
              <w:rPr>
                <w:rFonts w:ascii="Arial" w:hAnsi="Arial" w:cs="Arial"/>
                <w:i/>
                <w:iCs/>
                <w:spacing w:val="18"/>
                <w:sz w:val="28"/>
                <w:szCs w:val="28"/>
              </w:rPr>
              <w:t xml:space="preserve"> </w:t>
            </w:r>
          </w:p>
          <w:p w14:paraId="3ABF0A36" w14:textId="6153E4E0" w:rsidR="001B7C84" w:rsidRPr="001B7C84" w:rsidRDefault="001B7C84" w:rsidP="003E5197">
            <w:pPr>
              <w:widowControl w:val="0"/>
              <w:autoSpaceDE w:val="0"/>
              <w:spacing w:before="61" w:line="360" w:lineRule="auto"/>
              <w:ind w:left="285" w:right="-20"/>
              <w:jc w:val="center"/>
              <w:rPr>
                <w:rFonts w:ascii="Arial" w:hAnsi="Arial" w:cs="Arial"/>
                <w:sz w:val="28"/>
                <w:szCs w:val="28"/>
              </w:rPr>
            </w:pPr>
            <w:r w:rsidRPr="001B7C84">
              <w:rPr>
                <w:rFonts w:ascii="Arial" w:hAnsi="Arial" w:cs="Arial"/>
                <w:b/>
                <w:bCs/>
                <w:sz w:val="28"/>
                <w:szCs w:val="28"/>
              </w:rPr>
              <w:t xml:space="preserve">N° </w:t>
            </w:r>
            <w:r w:rsidRPr="001B7C84">
              <w:rPr>
                <w:rFonts w:ascii="Arial" w:hAnsi="Arial" w:cs="Arial"/>
                <w:sz w:val="28"/>
                <w:szCs w:val="28"/>
              </w:rPr>
              <w:t>004</w:t>
            </w:r>
            <w:r w:rsidRPr="001B7C84">
              <w:rPr>
                <w:rFonts w:ascii="Arial" w:hAnsi="Arial" w:cs="Arial"/>
                <w:b/>
                <w:iCs/>
                <w:sz w:val="28"/>
                <w:szCs w:val="28"/>
              </w:rPr>
              <w:t>/</w:t>
            </w:r>
            <w:r w:rsidRPr="001B7C84">
              <w:rPr>
                <w:rFonts w:ascii="Arial" w:hAnsi="Arial" w:cs="Arial"/>
                <w:b/>
                <w:iCs/>
                <w:spacing w:val="17"/>
                <w:sz w:val="28"/>
                <w:szCs w:val="28"/>
              </w:rPr>
              <w:t>CB/</w:t>
            </w:r>
            <w:r w:rsidRPr="001B7C84">
              <w:rPr>
                <w:rFonts w:ascii="Arial" w:hAnsi="Arial" w:cs="Arial"/>
                <w:b/>
                <w:iCs/>
                <w:sz w:val="28"/>
                <w:szCs w:val="28"/>
              </w:rPr>
              <w:t>CIPM/2026</w:t>
            </w:r>
            <w:r w:rsidRPr="001B7C84">
              <w:rPr>
                <w:rFonts w:ascii="Arial" w:hAnsi="Arial" w:cs="Arial"/>
                <w:i/>
                <w:iCs/>
                <w:sz w:val="28"/>
                <w:szCs w:val="28"/>
              </w:rPr>
              <w:t xml:space="preserve"> </w:t>
            </w:r>
            <w:r w:rsidRPr="001B7C84">
              <w:rPr>
                <w:rFonts w:ascii="Arial" w:hAnsi="Arial" w:cs="Arial"/>
                <w:b/>
                <w:bCs/>
                <w:sz w:val="28"/>
                <w:szCs w:val="28"/>
              </w:rPr>
              <w:t>du</w:t>
            </w:r>
            <w:r w:rsidRPr="001B7C84">
              <w:rPr>
                <w:rFonts w:ascii="Arial" w:hAnsi="Arial" w:cs="Arial"/>
                <w:b/>
                <w:bCs/>
                <w:spacing w:val="6"/>
                <w:sz w:val="28"/>
                <w:szCs w:val="28"/>
              </w:rPr>
              <w:t xml:space="preserve"> </w:t>
            </w:r>
            <w:r w:rsidR="0061521B">
              <w:rPr>
                <w:rFonts w:ascii="Arial" w:hAnsi="Arial" w:cs="Arial"/>
                <w:i/>
                <w:iCs/>
                <w:sz w:val="28"/>
                <w:szCs w:val="28"/>
              </w:rPr>
              <w:t>16/03/2026</w:t>
            </w:r>
          </w:p>
          <w:p w14:paraId="4DF77BEE" w14:textId="77777777" w:rsidR="001B7C84" w:rsidRPr="0029472D" w:rsidRDefault="001B7C84" w:rsidP="001B7C84">
            <w:pPr>
              <w:widowControl w:val="0"/>
              <w:autoSpaceDE w:val="0"/>
              <w:spacing w:before="11" w:line="360" w:lineRule="auto"/>
              <w:ind w:left="285" w:right="135"/>
              <w:jc w:val="center"/>
              <w:rPr>
                <w:b/>
              </w:rPr>
            </w:pPr>
            <w:r w:rsidRPr="001B7C84">
              <w:rPr>
                <w:rFonts w:ascii="Arial" w:hAnsi="Arial" w:cs="Arial"/>
                <w:b/>
                <w:bCs/>
                <w:sz w:val="28"/>
                <w:szCs w:val="28"/>
              </w:rPr>
              <w:t>POUR</w:t>
            </w:r>
            <w:r w:rsidRPr="001B7C84">
              <w:rPr>
                <w:rFonts w:ascii="Arial" w:hAnsi="Arial" w:cs="Arial"/>
                <w:b/>
                <w:bCs/>
                <w:spacing w:val="6"/>
                <w:sz w:val="28"/>
                <w:szCs w:val="28"/>
              </w:rPr>
              <w:t xml:space="preserve"> LA REHABILITATION DE LA ROUTE CARREFOUR MEKA’A YETSANG – CARREFOUR DJENG – EBODOUMOU – MEBAE – LIMITE CENTRE ET REPROFILAGE CARREFOUR DJENG – TOLO NGOULEMAKONG – LIMITE CENTRE DANS LA COMMUNE DE BENGBIS</w:t>
            </w:r>
          </w:p>
        </w:tc>
      </w:tr>
    </w:tbl>
    <w:p w14:paraId="6001D311" w14:textId="77777777" w:rsidR="001B7C84" w:rsidRDefault="001B7C84" w:rsidP="001B7C84">
      <w:pPr>
        <w:spacing w:line="360" w:lineRule="auto"/>
        <w:jc w:val="center"/>
        <w:rPr>
          <w:b/>
        </w:rPr>
      </w:pPr>
    </w:p>
    <w:p w14:paraId="410B2538" w14:textId="77777777" w:rsidR="001B7C84" w:rsidRPr="008667E9" w:rsidRDefault="001B7C84" w:rsidP="001B7C84">
      <w:pPr>
        <w:spacing w:line="360" w:lineRule="auto"/>
        <w:jc w:val="center"/>
        <w:rPr>
          <w:b/>
          <w:lang w:val="fr-CH"/>
        </w:rPr>
      </w:pPr>
    </w:p>
    <w:p w14:paraId="639F9A5A" w14:textId="1962BBE1" w:rsidR="001B7C84" w:rsidRPr="001466A2" w:rsidRDefault="0061521B" w:rsidP="001B7C84">
      <w:pPr>
        <w:spacing w:line="360" w:lineRule="auto"/>
        <w:jc w:val="center"/>
        <w:rPr>
          <w:b/>
          <w:lang w:val="fr-CH"/>
        </w:rPr>
      </w:pPr>
      <w:r w:rsidRPr="001466A2">
        <w:rPr>
          <w:b/>
          <w:lang w:val="fr-CH"/>
        </w:rPr>
        <w:t>FINANCEMENTS</w:t>
      </w:r>
      <w:r>
        <w:rPr>
          <w:b/>
          <w:lang w:val="fr-CH"/>
        </w:rPr>
        <w:t xml:space="preserve"> :</w:t>
      </w:r>
      <w:r w:rsidR="001B7C84">
        <w:rPr>
          <w:b/>
          <w:lang w:val="fr-CH"/>
        </w:rPr>
        <w:t xml:space="preserve"> </w:t>
      </w:r>
      <w:r w:rsidR="001B7C84" w:rsidRPr="001466A2">
        <w:rPr>
          <w:b/>
          <w:lang w:val="fr-CH"/>
        </w:rPr>
        <w:t>BIP MINTP</w:t>
      </w:r>
    </w:p>
    <w:p w14:paraId="7CF153B2" w14:textId="2AD8C97C" w:rsidR="001B7C84" w:rsidRPr="0029472D" w:rsidRDefault="001B7C84" w:rsidP="001B7C84">
      <w:pPr>
        <w:spacing w:line="360" w:lineRule="auto"/>
        <w:jc w:val="center"/>
        <w:rPr>
          <w:b/>
        </w:rPr>
      </w:pPr>
      <w:r w:rsidRPr="0029472D">
        <w:rPr>
          <w:b/>
        </w:rPr>
        <w:t xml:space="preserve">IMPUTATION : </w:t>
      </w:r>
      <w:r w:rsidR="008714CB">
        <w:rPr>
          <w:b/>
        </w:rPr>
        <w:t>60 36 37103 000008 0451 523511</w:t>
      </w:r>
    </w:p>
    <w:p w14:paraId="5124CE2C" w14:textId="77777777" w:rsidR="001B7C84" w:rsidRPr="0029472D" w:rsidRDefault="001B7C84" w:rsidP="001B7C84">
      <w:pPr>
        <w:spacing w:line="360" w:lineRule="auto"/>
        <w:jc w:val="center"/>
        <w:rPr>
          <w:b/>
        </w:rPr>
      </w:pPr>
      <w:r w:rsidRPr="0029472D">
        <w:rPr>
          <w:b/>
        </w:rPr>
        <w:t>EXERCICE</w:t>
      </w:r>
      <w:r>
        <w:rPr>
          <w:b/>
        </w:rPr>
        <w:t xml:space="preserve"> 2026</w:t>
      </w:r>
    </w:p>
    <w:p w14:paraId="0C06473A" w14:textId="77777777" w:rsidR="001B7C84" w:rsidRPr="0029472D" w:rsidRDefault="001B7C84" w:rsidP="001B7C84">
      <w:pPr>
        <w:widowControl w:val="0"/>
        <w:autoSpaceDE w:val="0"/>
        <w:spacing w:line="360" w:lineRule="auto"/>
        <w:jc w:val="center"/>
        <w:rPr>
          <w:b/>
          <w:sz w:val="16"/>
          <w:szCs w:val="16"/>
        </w:rPr>
      </w:pPr>
    </w:p>
    <w:p w14:paraId="76EFF919" w14:textId="7BCE720A" w:rsidR="001B7C84" w:rsidRDefault="001B7C84" w:rsidP="001B7C84">
      <w:pPr>
        <w:widowControl w:val="0"/>
        <w:autoSpaceDE w:val="0"/>
        <w:spacing w:line="360" w:lineRule="auto"/>
        <w:jc w:val="center"/>
        <w:rPr>
          <w:b/>
          <w:sz w:val="32"/>
          <w:szCs w:val="32"/>
        </w:rPr>
      </w:pPr>
    </w:p>
    <w:p w14:paraId="39F9D887" w14:textId="40F4864A" w:rsidR="0061521B" w:rsidRDefault="0061521B" w:rsidP="001B7C84">
      <w:pPr>
        <w:widowControl w:val="0"/>
        <w:autoSpaceDE w:val="0"/>
        <w:spacing w:line="360" w:lineRule="auto"/>
        <w:jc w:val="center"/>
        <w:rPr>
          <w:b/>
          <w:sz w:val="32"/>
          <w:szCs w:val="32"/>
        </w:rPr>
      </w:pPr>
    </w:p>
    <w:p w14:paraId="7FD09727" w14:textId="00439DF2" w:rsidR="0061521B" w:rsidRDefault="0061521B" w:rsidP="001B7C84">
      <w:pPr>
        <w:widowControl w:val="0"/>
        <w:autoSpaceDE w:val="0"/>
        <w:spacing w:line="360" w:lineRule="auto"/>
        <w:jc w:val="center"/>
        <w:rPr>
          <w:b/>
          <w:sz w:val="32"/>
          <w:szCs w:val="32"/>
        </w:rPr>
      </w:pPr>
    </w:p>
    <w:p w14:paraId="3D0EFA3F" w14:textId="77777777" w:rsidR="0061521B" w:rsidRPr="0029472D" w:rsidRDefault="0061521B" w:rsidP="001B7C84">
      <w:pPr>
        <w:widowControl w:val="0"/>
        <w:autoSpaceDE w:val="0"/>
        <w:spacing w:line="360" w:lineRule="auto"/>
        <w:jc w:val="center"/>
        <w:rPr>
          <w:b/>
        </w:rPr>
      </w:pPr>
    </w:p>
    <w:p w14:paraId="6F341C01" w14:textId="77777777" w:rsidR="001B7C84" w:rsidRPr="0029472D" w:rsidRDefault="001B7C84" w:rsidP="001B7C84">
      <w:pPr>
        <w:widowControl w:val="0"/>
        <w:autoSpaceDE w:val="0"/>
        <w:spacing w:line="360" w:lineRule="auto"/>
        <w:rPr>
          <w:b/>
        </w:rPr>
      </w:pPr>
    </w:p>
    <w:p w14:paraId="3D23502B" w14:textId="77777777" w:rsidR="001B7C84" w:rsidRPr="0029472D" w:rsidRDefault="001B7C84" w:rsidP="001B7C84">
      <w:pPr>
        <w:widowControl w:val="0"/>
        <w:autoSpaceDE w:val="0"/>
        <w:spacing w:before="120" w:line="360" w:lineRule="auto"/>
        <w:jc w:val="center"/>
        <w:rPr>
          <w:b/>
          <w:sz w:val="28"/>
        </w:rPr>
      </w:pPr>
      <w:r>
        <w:rPr>
          <w:b/>
          <w:sz w:val="28"/>
        </w:rPr>
        <w:t>MARS 2026</w:t>
      </w:r>
      <w:r w:rsidRPr="0029472D">
        <w:rPr>
          <w:b/>
          <w:sz w:val="28"/>
        </w:rPr>
        <w:br w:type="page"/>
      </w:r>
    </w:p>
    <w:p w14:paraId="0EC75A90" w14:textId="77777777" w:rsidR="003E5197" w:rsidRPr="0029472D" w:rsidRDefault="003E5197" w:rsidP="003E5197">
      <w:pPr>
        <w:widowControl w:val="0"/>
        <w:autoSpaceDE w:val="0"/>
        <w:spacing w:before="240" w:after="240" w:line="360" w:lineRule="auto"/>
        <w:ind w:right="-6"/>
        <w:jc w:val="center"/>
        <w:rPr>
          <w:b/>
          <w:bCs/>
          <w:caps/>
          <w:spacing w:val="36"/>
          <w:w w:val="80"/>
          <w:position w:val="-1"/>
          <w:sz w:val="32"/>
          <w:szCs w:val="32"/>
        </w:rPr>
      </w:pPr>
      <w:r w:rsidRPr="0029472D">
        <w:rPr>
          <w:b/>
          <w:bCs/>
          <w:caps/>
          <w:spacing w:val="36"/>
          <w:w w:val="80"/>
          <w:position w:val="-1"/>
          <w:sz w:val="32"/>
          <w:szCs w:val="32"/>
          <w:shd w:val="clear" w:color="auto" w:fill="D9D9D9"/>
        </w:rPr>
        <w:lastRenderedPageBreak/>
        <w:t xml:space="preserve">Table des sigles </w:t>
      </w:r>
    </w:p>
    <w:p w14:paraId="10EA1118" w14:textId="77777777" w:rsidR="003E5197" w:rsidRPr="0029472D" w:rsidRDefault="003E5197" w:rsidP="003E5197">
      <w:pPr>
        <w:widowControl w:val="0"/>
        <w:autoSpaceDE w:val="0"/>
        <w:spacing w:after="60" w:line="360" w:lineRule="auto"/>
        <w:ind w:right="-7"/>
        <w:rPr>
          <w:bCs/>
          <w:spacing w:val="36"/>
          <w:w w:val="80"/>
          <w:position w:val="-1"/>
        </w:rPr>
      </w:pPr>
      <w:r w:rsidRPr="0029472D">
        <w:rPr>
          <w:bCs/>
          <w:spacing w:val="36"/>
          <w:w w:val="80"/>
          <w:position w:val="-1"/>
        </w:rPr>
        <w:t>ARMP : Agence de Régulation des Marchés Publics</w:t>
      </w:r>
    </w:p>
    <w:p w14:paraId="7E9E83D5" w14:textId="77777777" w:rsidR="003E5197" w:rsidRPr="0029472D" w:rsidRDefault="003E5197" w:rsidP="003E5197">
      <w:pPr>
        <w:widowControl w:val="0"/>
        <w:autoSpaceDE w:val="0"/>
        <w:spacing w:after="60" w:line="360" w:lineRule="auto"/>
        <w:ind w:right="-7"/>
        <w:rPr>
          <w:bCs/>
          <w:spacing w:val="36"/>
          <w:w w:val="80"/>
          <w:position w:val="-1"/>
        </w:rPr>
      </w:pPr>
      <w:r w:rsidRPr="0029472D">
        <w:rPr>
          <w:bCs/>
          <w:spacing w:val="36"/>
          <w:w w:val="80"/>
          <w:position w:val="-1"/>
        </w:rPr>
        <w:t>BPU : Bordereau des Prix Unitaires</w:t>
      </w:r>
    </w:p>
    <w:p w14:paraId="22347279" w14:textId="77777777" w:rsidR="003E5197" w:rsidRPr="0029472D" w:rsidRDefault="003E5197" w:rsidP="003E5197">
      <w:pPr>
        <w:widowControl w:val="0"/>
        <w:autoSpaceDE w:val="0"/>
        <w:spacing w:after="60" w:line="360" w:lineRule="auto"/>
        <w:ind w:right="-7"/>
        <w:rPr>
          <w:bCs/>
          <w:spacing w:val="36"/>
          <w:w w:val="80"/>
          <w:position w:val="-1"/>
        </w:rPr>
      </w:pPr>
      <w:r w:rsidRPr="0029472D">
        <w:rPr>
          <w:bCs/>
          <w:spacing w:val="36"/>
          <w:w w:val="80"/>
          <w:position w:val="-1"/>
        </w:rPr>
        <w:t>DQE : Devis Quantitatif et Estimatif</w:t>
      </w:r>
    </w:p>
    <w:p w14:paraId="51185B9B" w14:textId="77777777" w:rsidR="003E5197" w:rsidRPr="0029472D" w:rsidRDefault="003E5197" w:rsidP="003E5197">
      <w:pPr>
        <w:widowControl w:val="0"/>
        <w:autoSpaceDE w:val="0"/>
        <w:spacing w:after="60" w:line="360" w:lineRule="auto"/>
        <w:ind w:right="-7"/>
        <w:rPr>
          <w:bCs/>
          <w:spacing w:val="36"/>
          <w:w w:val="80"/>
          <w:position w:val="-1"/>
        </w:rPr>
      </w:pPr>
      <w:r w:rsidRPr="0029472D">
        <w:rPr>
          <w:bCs/>
          <w:spacing w:val="36"/>
          <w:w w:val="80"/>
          <w:position w:val="-1"/>
        </w:rPr>
        <w:t>MINMAP : Ministère des Marchés Publics</w:t>
      </w:r>
    </w:p>
    <w:p w14:paraId="2E7F265F" w14:textId="77777777" w:rsidR="003E5197" w:rsidRPr="0029472D" w:rsidRDefault="003E5197" w:rsidP="003E5197">
      <w:pPr>
        <w:widowControl w:val="0"/>
        <w:autoSpaceDE w:val="0"/>
        <w:spacing w:after="60" w:line="360" w:lineRule="auto"/>
        <w:ind w:right="-7"/>
        <w:rPr>
          <w:bCs/>
          <w:spacing w:val="36"/>
          <w:w w:val="80"/>
          <w:position w:val="-1"/>
        </w:rPr>
      </w:pPr>
      <w:r w:rsidRPr="0029472D">
        <w:rPr>
          <w:bCs/>
          <w:spacing w:val="36"/>
          <w:w w:val="80"/>
          <w:position w:val="-1"/>
        </w:rPr>
        <w:t>MO/MOD : Maître d’Ouvrage/Maître d’Ouvrage Délégué</w:t>
      </w:r>
    </w:p>
    <w:p w14:paraId="5EEFD4EA" w14:textId="77777777" w:rsidR="003E5197" w:rsidRPr="0029472D" w:rsidRDefault="003E5197" w:rsidP="003E5197">
      <w:pPr>
        <w:widowControl w:val="0"/>
        <w:autoSpaceDE w:val="0"/>
        <w:spacing w:after="60" w:line="360" w:lineRule="auto"/>
        <w:ind w:right="-7"/>
        <w:rPr>
          <w:bCs/>
          <w:spacing w:val="36"/>
          <w:w w:val="80"/>
          <w:position w:val="-1"/>
          <w:lang w:val="fr-CM"/>
        </w:rPr>
      </w:pPr>
      <w:r w:rsidRPr="0029472D">
        <w:rPr>
          <w:bCs/>
          <w:spacing w:val="36"/>
          <w:w w:val="80"/>
          <w:position w:val="-1"/>
        </w:rPr>
        <w:t xml:space="preserve">SDPU : </w:t>
      </w:r>
      <w:r w:rsidRPr="0029472D">
        <w:rPr>
          <w:bCs/>
          <w:spacing w:val="36"/>
          <w:w w:val="80"/>
          <w:position w:val="-1"/>
          <w:lang w:val="fr-CM"/>
        </w:rPr>
        <w:t>Sous-Détail des Prix Unitaires</w:t>
      </w:r>
    </w:p>
    <w:p w14:paraId="31C7FD02" w14:textId="77777777" w:rsidR="003E5197" w:rsidRPr="0029472D" w:rsidRDefault="003E5197" w:rsidP="003E5197">
      <w:pPr>
        <w:widowControl w:val="0"/>
        <w:autoSpaceDE w:val="0"/>
        <w:spacing w:after="60" w:line="360" w:lineRule="auto"/>
        <w:ind w:right="-7"/>
        <w:rPr>
          <w:bCs/>
          <w:spacing w:val="36"/>
          <w:w w:val="80"/>
          <w:position w:val="-1"/>
        </w:rPr>
      </w:pPr>
      <w:r w:rsidRPr="0029472D">
        <w:rPr>
          <w:bCs/>
          <w:spacing w:val="36"/>
          <w:w w:val="80"/>
          <w:position w:val="-1"/>
        </w:rPr>
        <w:t>CIPM : Commission Interne de Passation des Marchés</w:t>
      </w:r>
    </w:p>
    <w:p w14:paraId="6042140F" w14:textId="77777777" w:rsidR="003E5197" w:rsidRPr="0029472D" w:rsidRDefault="003E5197" w:rsidP="003E5197">
      <w:pPr>
        <w:widowControl w:val="0"/>
        <w:autoSpaceDE w:val="0"/>
        <w:spacing w:after="60" w:line="360" w:lineRule="auto"/>
        <w:ind w:right="-7"/>
        <w:rPr>
          <w:bCs/>
          <w:spacing w:val="36"/>
          <w:w w:val="80"/>
          <w:position w:val="-1"/>
        </w:rPr>
      </w:pPr>
      <w:r w:rsidRPr="0029472D">
        <w:rPr>
          <w:bCs/>
          <w:spacing w:val="36"/>
          <w:w w:val="80"/>
          <w:position w:val="-1"/>
        </w:rPr>
        <w:t>CCCM : Commission Centrale de Contrôles des Marchés Publics</w:t>
      </w:r>
    </w:p>
    <w:p w14:paraId="62087796" w14:textId="77777777" w:rsidR="003E5197" w:rsidRPr="0029472D" w:rsidRDefault="003E5197" w:rsidP="003E5197">
      <w:pPr>
        <w:widowControl w:val="0"/>
        <w:autoSpaceDE w:val="0"/>
        <w:spacing w:after="60" w:line="360" w:lineRule="auto"/>
        <w:ind w:right="-7"/>
        <w:rPr>
          <w:bCs/>
          <w:spacing w:val="36"/>
          <w:w w:val="80"/>
          <w:position w:val="-1"/>
        </w:rPr>
      </w:pPr>
      <w:r w:rsidRPr="0029472D">
        <w:rPr>
          <w:bCs/>
          <w:spacing w:val="36"/>
          <w:w w:val="80"/>
          <w:position w:val="-1"/>
        </w:rPr>
        <w:t>CSPM : Commission Spéciale de Passation de Marchés Publics</w:t>
      </w:r>
    </w:p>
    <w:p w14:paraId="79E0A428" w14:textId="77777777" w:rsidR="003E5197" w:rsidRPr="0029472D" w:rsidRDefault="003E5197" w:rsidP="003E5197">
      <w:pPr>
        <w:widowControl w:val="0"/>
        <w:autoSpaceDE w:val="0"/>
        <w:spacing w:after="60" w:line="360" w:lineRule="auto"/>
        <w:ind w:right="-7"/>
        <w:rPr>
          <w:bCs/>
          <w:spacing w:val="36"/>
          <w:w w:val="80"/>
          <w:position w:val="-1"/>
        </w:rPr>
      </w:pPr>
      <w:r w:rsidRPr="0029472D">
        <w:rPr>
          <w:bCs/>
          <w:spacing w:val="36"/>
          <w:w w:val="80"/>
          <w:position w:val="-1"/>
        </w:rPr>
        <w:t>CDPM : Commission Départementale de Passation des Marchés Publics</w:t>
      </w:r>
    </w:p>
    <w:p w14:paraId="3A069D99" w14:textId="77777777" w:rsidR="003E5197" w:rsidRPr="0029472D" w:rsidRDefault="003E5197" w:rsidP="003E5197">
      <w:pPr>
        <w:widowControl w:val="0"/>
        <w:autoSpaceDE w:val="0"/>
        <w:spacing w:after="60" w:line="360" w:lineRule="auto"/>
        <w:ind w:left="720" w:right="-7" w:hanging="720"/>
        <w:rPr>
          <w:bCs/>
          <w:spacing w:val="36"/>
          <w:w w:val="80"/>
          <w:position w:val="-1"/>
        </w:rPr>
      </w:pPr>
      <w:r w:rsidRPr="0029472D">
        <w:rPr>
          <w:bCs/>
          <w:spacing w:val="36"/>
          <w:w w:val="80"/>
          <w:position w:val="-1"/>
        </w:rPr>
        <w:t>DTAO : Dossier Type d’Appel d’Offres</w:t>
      </w:r>
    </w:p>
    <w:p w14:paraId="2AD8D538" w14:textId="77777777" w:rsidR="003E5197" w:rsidRPr="0029472D" w:rsidRDefault="003E5197" w:rsidP="003E5197">
      <w:pPr>
        <w:widowControl w:val="0"/>
        <w:autoSpaceDE w:val="0"/>
        <w:spacing w:after="60" w:line="360" w:lineRule="auto"/>
        <w:ind w:right="-7"/>
        <w:rPr>
          <w:bCs/>
          <w:spacing w:val="36"/>
          <w:w w:val="80"/>
          <w:position w:val="-1"/>
          <w:lang w:val="fr-CM"/>
        </w:rPr>
      </w:pPr>
      <w:r w:rsidRPr="0029472D">
        <w:rPr>
          <w:bCs/>
          <w:spacing w:val="36"/>
          <w:w w:val="80"/>
          <w:position w:val="-1"/>
          <w:lang w:val="fr-CM"/>
        </w:rPr>
        <w:t>DAO : Dossier d’Appels d’Offres</w:t>
      </w:r>
    </w:p>
    <w:p w14:paraId="5B7888A1" w14:textId="77777777" w:rsidR="003E5197" w:rsidRPr="0029472D" w:rsidRDefault="003E5197" w:rsidP="003E5197">
      <w:pPr>
        <w:pStyle w:val="DTAOtitre"/>
      </w:pPr>
    </w:p>
    <w:p w14:paraId="3A1E66AD" w14:textId="77777777" w:rsidR="003E5197" w:rsidRPr="0029472D" w:rsidRDefault="003E5197" w:rsidP="003E5197">
      <w:pPr>
        <w:pStyle w:val="DTAOtitre"/>
      </w:pPr>
    </w:p>
    <w:p w14:paraId="3B55BAB0" w14:textId="77777777" w:rsidR="003E5197" w:rsidRPr="0029472D" w:rsidRDefault="003E5197" w:rsidP="003E5197">
      <w:pPr>
        <w:pStyle w:val="DTAOtitre"/>
      </w:pPr>
    </w:p>
    <w:p w14:paraId="62E7C27C" w14:textId="77777777" w:rsidR="003E5197" w:rsidRPr="0029472D" w:rsidRDefault="003E5197" w:rsidP="003E5197">
      <w:pPr>
        <w:pStyle w:val="DTAOtitre"/>
      </w:pPr>
    </w:p>
    <w:p w14:paraId="701CF300" w14:textId="77777777" w:rsidR="003E5197" w:rsidRPr="0029472D" w:rsidRDefault="003E5197" w:rsidP="003E5197">
      <w:pPr>
        <w:pStyle w:val="DTAOtitre"/>
      </w:pPr>
    </w:p>
    <w:p w14:paraId="21A32CAE" w14:textId="77777777" w:rsidR="003E5197" w:rsidRPr="0029472D" w:rsidRDefault="003E5197" w:rsidP="003E5197">
      <w:pPr>
        <w:pStyle w:val="DTAOtitre"/>
      </w:pPr>
    </w:p>
    <w:p w14:paraId="0BF5D56C" w14:textId="77777777" w:rsidR="003E5197" w:rsidRPr="0029472D" w:rsidRDefault="003E5197" w:rsidP="003E5197">
      <w:pPr>
        <w:pStyle w:val="DTAOtitre"/>
      </w:pPr>
    </w:p>
    <w:p w14:paraId="71094B46" w14:textId="77777777" w:rsidR="003E5197" w:rsidRPr="0029472D" w:rsidRDefault="003E5197" w:rsidP="003E5197">
      <w:pPr>
        <w:pStyle w:val="DTAOtitre"/>
      </w:pPr>
    </w:p>
    <w:p w14:paraId="0C99C1BB" w14:textId="77777777" w:rsidR="003E5197" w:rsidRDefault="003E5197" w:rsidP="003E5197">
      <w:pPr>
        <w:pStyle w:val="DTAOtitre"/>
      </w:pPr>
    </w:p>
    <w:p w14:paraId="01A9DBCF" w14:textId="77777777" w:rsidR="003E5197" w:rsidRDefault="003E5197" w:rsidP="003E5197">
      <w:pPr>
        <w:pStyle w:val="DTAOtitre"/>
      </w:pPr>
    </w:p>
    <w:p w14:paraId="6C624281" w14:textId="77777777" w:rsidR="003E5197" w:rsidRDefault="003E5197" w:rsidP="003E5197">
      <w:pPr>
        <w:pStyle w:val="DTAOtitre"/>
      </w:pPr>
    </w:p>
    <w:p w14:paraId="109E3273" w14:textId="77777777" w:rsidR="003E5197" w:rsidRDefault="003E5197" w:rsidP="003E5197">
      <w:pPr>
        <w:pStyle w:val="DTAOtitre"/>
      </w:pPr>
    </w:p>
    <w:p w14:paraId="20020DDE" w14:textId="77777777" w:rsidR="003E5197" w:rsidRDefault="003E5197" w:rsidP="003E5197">
      <w:pPr>
        <w:pStyle w:val="DTAOtitre"/>
      </w:pPr>
    </w:p>
    <w:p w14:paraId="09DAB7F2" w14:textId="77777777" w:rsidR="003E5197" w:rsidRPr="0029472D" w:rsidRDefault="003E5197" w:rsidP="003E5197">
      <w:pPr>
        <w:pStyle w:val="DTAOtitre"/>
      </w:pPr>
    </w:p>
    <w:p w14:paraId="26CF7E88" w14:textId="77777777" w:rsidR="003E5197" w:rsidRPr="0029472D" w:rsidRDefault="003E5197" w:rsidP="003E5197">
      <w:pPr>
        <w:pStyle w:val="DTAOtitre"/>
      </w:pPr>
    </w:p>
    <w:p w14:paraId="0135E30E" w14:textId="77777777" w:rsidR="003E5197" w:rsidRDefault="003E5197" w:rsidP="003E5197">
      <w:pPr>
        <w:spacing w:after="160" w:line="259" w:lineRule="auto"/>
        <w:rPr>
          <w:rFonts w:ascii="Arial" w:hAnsi="Arial" w:cs="Arial"/>
          <w:b/>
          <w:bCs/>
          <w:caps/>
          <w:spacing w:val="36"/>
          <w:w w:val="80"/>
          <w:position w:val="-1"/>
          <w:sz w:val="28"/>
          <w:szCs w:val="28"/>
        </w:rPr>
      </w:pPr>
      <w:r>
        <w:br w:type="page"/>
      </w:r>
    </w:p>
    <w:p w14:paraId="0B5433AE" w14:textId="77777777" w:rsidR="003E5197" w:rsidRPr="0029472D" w:rsidRDefault="003E5197" w:rsidP="003E5197">
      <w:pPr>
        <w:pStyle w:val="DTAOtitre"/>
      </w:pPr>
      <w:r w:rsidRPr="0029472D">
        <w:lastRenderedPageBreak/>
        <w:t>Préface</w:t>
      </w:r>
    </w:p>
    <w:p w14:paraId="384F5867" w14:textId="77777777" w:rsidR="003E5197" w:rsidRPr="0029472D" w:rsidRDefault="003E5197" w:rsidP="003E5197">
      <w:pPr>
        <w:widowControl w:val="0"/>
        <w:autoSpaceDE w:val="0"/>
        <w:spacing w:line="360" w:lineRule="auto"/>
        <w:jc w:val="both"/>
        <w:rPr>
          <w:i/>
          <w:iCs/>
        </w:rPr>
      </w:pPr>
      <w:r w:rsidRPr="0029472D">
        <w:rPr>
          <w:i/>
          <w:iCs/>
        </w:rPr>
        <w:t>Pièce N°0.</w:t>
      </w:r>
      <w:r w:rsidRPr="0029472D">
        <w:rPr>
          <w:i/>
          <w:iCs/>
        </w:rPr>
        <w:tab/>
        <w:t>Lettre d’invitation à soumissionner (le cas échéant)</w:t>
      </w:r>
    </w:p>
    <w:p w14:paraId="56FF439E" w14:textId="77777777" w:rsidR="003E5197" w:rsidRPr="0029472D" w:rsidRDefault="003E5197" w:rsidP="003E5197">
      <w:pPr>
        <w:widowControl w:val="0"/>
        <w:autoSpaceDE w:val="0"/>
        <w:spacing w:line="360" w:lineRule="auto"/>
        <w:jc w:val="both"/>
        <w:rPr>
          <w:i/>
          <w:iCs/>
        </w:rPr>
      </w:pPr>
      <w:r w:rsidRPr="0029472D">
        <w:rPr>
          <w:i/>
          <w:iCs/>
        </w:rPr>
        <w:t>Pièce N°1.</w:t>
      </w:r>
      <w:r w:rsidRPr="0029472D">
        <w:rPr>
          <w:i/>
          <w:iCs/>
        </w:rPr>
        <w:tab/>
        <w:t>Avis d'Appel d'Offres (AAO)</w:t>
      </w:r>
    </w:p>
    <w:p w14:paraId="19D1DE9D" w14:textId="77777777" w:rsidR="003E5197" w:rsidRPr="0029472D" w:rsidRDefault="003E5197" w:rsidP="003E5197">
      <w:pPr>
        <w:widowControl w:val="0"/>
        <w:autoSpaceDE w:val="0"/>
        <w:spacing w:line="360" w:lineRule="auto"/>
        <w:jc w:val="both"/>
        <w:rPr>
          <w:i/>
          <w:iCs/>
        </w:rPr>
      </w:pPr>
      <w:r w:rsidRPr="0029472D">
        <w:rPr>
          <w:i/>
          <w:iCs/>
        </w:rPr>
        <w:t>Pièce N°2.</w:t>
      </w:r>
      <w:r w:rsidRPr="0029472D">
        <w:rPr>
          <w:i/>
          <w:iCs/>
        </w:rPr>
        <w:tab/>
        <w:t>Règlement Général de l'Appel d'Offres (RGAO)</w:t>
      </w:r>
    </w:p>
    <w:p w14:paraId="2355FB30" w14:textId="77777777" w:rsidR="003E5197" w:rsidRPr="0029472D" w:rsidRDefault="003E5197" w:rsidP="003E5197">
      <w:pPr>
        <w:widowControl w:val="0"/>
        <w:autoSpaceDE w:val="0"/>
        <w:spacing w:line="360" w:lineRule="auto"/>
        <w:jc w:val="both"/>
        <w:rPr>
          <w:i/>
          <w:iCs/>
        </w:rPr>
      </w:pPr>
      <w:r w:rsidRPr="0029472D">
        <w:rPr>
          <w:i/>
          <w:iCs/>
        </w:rPr>
        <w:t>Pièce N°3.</w:t>
      </w:r>
      <w:r w:rsidRPr="0029472D">
        <w:rPr>
          <w:i/>
          <w:iCs/>
        </w:rPr>
        <w:tab/>
        <w:t>Règlement Particulier de l’Appel d’Offres (RPAO)</w:t>
      </w:r>
    </w:p>
    <w:p w14:paraId="34922539" w14:textId="77777777" w:rsidR="003E5197" w:rsidRPr="0029472D" w:rsidRDefault="003E5197" w:rsidP="003E5197">
      <w:pPr>
        <w:widowControl w:val="0"/>
        <w:autoSpaceDE w:val="0"/>
        <w:spacing w:line="360" w:lineRule="auto"/>
        <w:jc w:val="both"/>
        <w:rPr>
          <w:i/>
          <w:iCs/>
        </w:rPr>
      </w:pPr>
      <w:r w:rsidRPr="0029472D">
        <w:rPr>
          <w:i/>
          <w:iCs/>
        </w:rPr>
        <w:t>Pièce N°4.</w:t>
      </w:r>
      <w:r w:rsidRPr="0029472D">
        <w:rPr>
          <w:i/>
          <w:iCs/>
        </w:rPr>
        <w:tab/>
        <w:t>Cahier des Clauses Administratives Particulières (CCAP)</w:t>
      </w:r>
    </w:p>
    <w:p w14:paraId="65AACBCE" w14:textId="77777777" w:rsidR="003E5197" w:rsidRPr="0029472D" w:rsidRDefault="003E5197" w:rsidP="003E5197">
      <w:pPr>
        <w:widowControl w:val="0"/>
        <w:autoSpaceDE w:val="0"/>
        <w:spacing w:line="360" w:lineRule="auto"/>
        <w:jc w:val="both"/>
        <w:rPr>
          <w:i/>
          <w:iCs/>
        </w:rPr>
      </w:pPr>
      <w:r w:rsidRPr="0029472D">
        <w:rPr>
          <w:i/>
          <w:iCs/>
        </w:rPr>
        <w:t>Pièce N°5.</w:t>
      </w:r>
      <w:r w:rsidRPr="0029472D">
        <w:rPr>
          <w:i/>
          <w:iCs/>
        </w:rPr>
        <w:tab/>
        <w:t>Cahier des Clauses Techniques Particulières (CCTP)</w:t>
      </w:r>
    </w:p>
    <w:p w14:paraId="64597E57" w14:textId="77777777" w:rsidR="003E5197" w:rsidRPr="0029472D" w:rsidRDefault="003E5197" w:rsidP="003E5197">
      <w:pPr>
        <w:widowControl w:val="0"/>
        <w:autoSpaceDE w:val="0"/>
        <w:spacing w:line="360" w:lineRule="auto"/>
        <w:jc w:val="both"/>
        <w:rPr>
          <w:i/>
          <w:iCs/>
        </w:rPr>
      </w:pPr>
      <w:r w:rsidRPr="0029472D">
        <w:rPr>
          <w:i/>
          <w:iCs/>
        </w:rPr>
        <w:t>Pièce N°6.</w:t>
      </w:r>
      <w:r w:rsidRPr="0029472D">
        <w:rPr>
          <w:i/>
          <w:iCs/>
        </w:rPr>
        <w:tab/>
        <w:t>Cadre du bordereau des prix unitaires</w:t>
      </w:r>
    </w:p>
    <w:p w14:paraId="5850CE02" w14:textId="77777777" w:rsidR="003E5197" w:rsidRPr="0029472D" w:rsidRDefault="003E5197" w:rsidP="003E5197">
      <w:pPr>
        <w:widowControl w:val="0"/>
        <w:autoSpaceDE w:val="0"/>
        <w:spacing w:line="360" w:lineRule="auto"/>
        <w:jc w:val="both"/>
        <w:rPr>
          <w:i/>
          <w:iCs/>
        </w:rPr>
      </w:pPr>
      <w:r w:rsidRPr="0029472D">
        <w:rPr>
          <w:i/>
          <w:iCs/>
        </w:rPr>
        <w:t>Pièce N°7.</w:t>
      </w:r>
      <w:r w:rsidRPr="0029472D">
        <w:rPr>
          <w:i/>
          <w:iCs/>
        </w:rPr>
        <w:tab/>
        <w:t>Cadre du détail quantitatif et estimatif</w:t>
      </w:r>
    </w:p>
    <w:p w14:paraId="2EFC0CFA" w14:textId="77777777" w:rsidR="003E5197" w:rsidRPr="0029472D" w:rsidRDefault="003E5197" w:rsidP="003E5197">
      <w:pPr>
        <w:widowControl w:val="0"/>
        <w:autoSpaceDE w:val="0"/>
        <w:spacing w:line="360" w:lineRule="auto"/>
        <w:jc w:val="both"/>
        <w:rPr>
          <w:i/>
          <w:iCs/>
        </w:rPr>
      </w:pPr>
      <w:r w:rsidRPr="0029472D">
        <w:rPr>
          <w:i/>
          <w:iCs/>
        </w:rPr>
        <w:t>Pièce N°8.</w:t>
      </w:r>
      <w:r w:rsidRPr="0029472D">
        <w:rPr>
          <w:i/>
          <w:iCs/>
        </w:rPr>
        <w:tab/>
        <w:t>Cadre du sous-détail des prix</w:t>
      </w:r>
    </w:p>
    <w:p w14:paraId="168A9C07" w14:textId="77777777" w:rsidR="003E5197" w:rsidRPr="0029472D" w:rsidRDefault="003E5197" w:rsidP="003E5197">
      <w:pPr>
        <w:widowControl w:val="0"/>
        <w:autoSpaceDE w:val="0"/>
        <w:spacing w:line="360" w:lineRule="auto"/>
        <w:jc w:val="both"/>
        <w:rPr>
          <w:i/>
          <w:iCs/>
        </w:rPr>
      </w:pPr>
      <w:r w:rsidRPr="0029472D">
        <w:rPr>
          <w:i/>
          <w:iCs/>
        </w:rPr>
        <w:t>Pièce N°9.</w:t>
      </w:r>
      <w:r w:rsidRPr="0029472D">
        <w:rPr>
          <w:i/>
          <w:iCs/>
        </w:rPr>
        <w:tab/>
        <w:t>Modèle de marché</w:t>
      </w:r>
    </w:p>
    <w:p w14:paraId="5E907DC6" w14:textId="77777777" w:rsidR="003E5197" w:rsidRPr="0029472D" w:rsidRDefault="003E5197" w:rsidP="003E5197">
      <w:pPr>
        <w:widowControl w:val="0"/>
        <w:autoSpaceDE w:val="0"/>
        <w:spacing w:line="360" w:lineRule="auto"/>
        <w:jc w:val="both"/>
        <w:rPr>
          <w:i/>
          <w:iCs/>
        </w:rPr>
      </w:pPr>
      <w:r w:rsidRPr="0029472D">
        <w:rPr>
          <w:i/>
          <w:iCs/>
        </w:rPr>
        <w:t>Pièce N°10.</w:t>
      </w:r>
      <w:r w:rsidRPr="0029472D">
        <w:rPr>
          <w:i/>
          <w:iCs/>
        </w:rPr>
        <w:tab/>
        <w:t xml:space="preserve">Modèles ou formulaires types des pièces à utiliser par les Soumissionnaires  </w:t>
      </w:r>
    </w:p>
    <w:p w14:paraId="68360ED6" w14:textId="77777777" w:rsidR="003E5197" w:rsidRPr="0029472D" w:rsidRDefault="003E5197" w:rsidP="003E5197">
      <w:pPr>
        <w:widowControl w:val="0"/>
        <w:autoSpaceDE w:val="0"/>
        <w:spacing w:line="360" w:lineRule="auto"/>
        <w:jc w:val="both"/>
        <w:rPr>
          <w:i/>
          <w:iCs/>
        </w:rPr>
      </w:pPr>
      <w:r w:rsidRPr="0029472D">
        <w:rPr>
          <w:i/>
          <w:iCs/>
        </w:rPr>
        <w:t xml:space="preserve">                          Annexe n° 1: Modèle Déclaration d’intention de soumissionner</w:t>
      </w:r>
    </w:p>
    <w:p w14:paraId="7CE415E2" w14:textId="77777777" w:rsidR="003E5197" w:rsidRPr="0029472D" w:rsidRDefault="003E5197" w:rsidP="003E5197">
      <w:pPr>
        <w:widowControl w:val="0"/>
        <w:autoSpaceDE w:val="0"/>
        <w:spacing w:line="360" w:lineRule="auto"/>
        <w:ind w:left="1440"/>
        <w:jc w:val="both"/>
        <w:rPr>
          <w:i/>
          <w:iCs/>
        </w:rPr>
      </w:pPr>
      <w:r w:rsidRPr="0029472D">
        <w:rPr>
          <w:i/>
          <w:iCs/>
        </w:rPr>
        <w:t>Annexe n° 2: Modèle de soumission</w:t>
      </w:r>
    </w:p>
    <w:p w14:paraId="55287FC1" w14:textId="77777777" w:rsidR="003E5197" w:rsidRPr="0029472D" w:rsidRDefault="003E5197" w:rsidP="003E5197">
      <w:pPr>
        <w:widowControl w:val="0"/>
        <w:autoSpaceDE w:val="0"/>
        <w:spacing w:line="360" w:lineRule="auto"/>
        <w:ind w:left="1440"/>
        <w:jc w:val="both"/>
        <w:rPr>
          <w:i/>
          <w:iCs/>
        </w:rPr>
      </w:pPr>
      <w:r w:rsidRPr="0029472D">
        <w:rPr>
          <w:i/>
          <w:iCs/>
        </w:rPr>
        <w:t>Annexe n° 3: Modèle de caution de soumission</w:t>
      </w:r>
    </w:p>
    <w:p w14:paraId="0DB9E44F" w14:textId="77777777" w:rsidR="003E5197" w:rsidRPr="0029472D" w:rsidRDefault="003E5197" w:rsidP="003E5197">
      <w:pPr>
        <w:widowControl w:val="0"/>
        <w:autoSpaceDE w:val="0"/>
        <w:spacing w:line="360" w:lineRule="auto"/>
        <w:ind w:left="1440"/>
        <w:jc w:val="both"/>
        <w:rPr>
          <w:i/>
          <w:iCs/>
        </w:rPr>
      </w:pPr>
      <w:r w:rsidRPr="0029472D">
        <w:rPr>
          <w:i/>
          <w:iCs/>
        </w:rPr>
        <w:t>Annexe n° 4: Modèle de cautionnement définitif</w:t>
      </w:r>
    </w:p>
    <w:p w14:paraId="2F787255" w14:textId="77777777" w:rsidR="003E5197" w:rsidRPr="0029472D" w:rsidRDefault="003E5197" w:rsidP="003E5197">
      <w:pPr>
        <w:widowControl w:val="0"/>
        <w:autoSpaceDE w:val="0"/>
        <w:spacing w:line="360" w:lineRule="auto"/>
        <w:ind w:left="1440"/>
        <w:jc w:val="both"/>
        <w:rPr>
          <w:i/>
          <w:iCs/>
        </w:rPr>
      </w:pPr>
      <w:r w:rsidRPr="0029472D">
        <w:rPr>
          <w:i/>
          <w:iCs/>
        </w:rPr>
        <w:t>Annexe n° 5: Modèle de caution d'avance de démarrage</w:t>
      </w:r>
    </w:p>
    <w:p w14:paraId="3AC6F33B" w14:textId="77777777" w:rsidR="003E5197" w:rsidRPr="0029472D" w:rsidRDefault="003E5197" w:rsidP="003E5197">
      <w:pPr>
        <w:widowControl w:val="0"/>
        <w:autoSpaceDE w:val="0"/>
        <w:spacing w:line="360" w:lineRule="auto"/>
        <w:ind w:left="1440"/>
        <w:jc w:val="both"/>
        <w:rPr>
          <w:i/>
          <w:iCs/>
        </w:rPr>
      </w:pPr>
      <w:r w:rsidRPr="0029472D">
        <w:rPr>
          <w:i/>
          <w:iCs/>
        </w:rPr>
        <w:t xml:space="preserve">Annexe n°6 : Modèle de caution de bonne exécution (retenue de garantie) </w:t>
      </w:r>
    </w:p>
    <w:p w14:paraId="7D6DFBCA" w14:textId="77777777" w:rsidR="003E5197" w:rsidRPr="0029472D" w:rsidRDefault="003E5197" w:rsidP="003E5197">
      <w:pPr>
        <w:widowControl w:val="0"/>
        <w:autoSpaceDE w:val="0"/>
        <w:spacing w:line="360" w:lineRule="auto"/>
        <w:ind w:left="1440"/>
        <w:jc w:val="both"/>
        <w:rPr>
          <w:i/>
          <w:iCs/>
        </w:rPr>
      </w:pPr>
      <w:r w:rsidRPr="0029472D">
        <w:rPr>
          <w:i/>
          <w:iCs/>
        </w:rPr>
        <w:t>Annexe n°7 : Modèle de Lettre de soumission de la proposition technique</w:t>
      </w:r>
    </w:p>
    <w:p w14:paraId="7F618105" w14:textId="77777777" w:rsidR="003E5197" w:rsidRPr="0029472D" w:rsidRDefault="003E5197" w:rsidP="003E5197">
      <w:pPr>
        <w:widowControl w:val="0"/>
        <w:autoSpaceDE w:val="0"/>
        <w:spacing w:line="360" w:lineRule="auto"/>
        <w:ind w:left="1440"/>
        <w:jc w:val="both"/>
        <w:rPr>
          <w:i/>
          <w:iCs/>
        </w:rPr>
      </w:pPr>
      <w:r w:rsidRPr="0029472D">
        <w:rPr>
          <w:i/>
          <w:iCs/>
        </w:rPr>
        <w:t>Annexe n° 8: Modèle de Cadre du planning</w:t>
      </w:r>
    </w:p>
    <w:p w14:paraId="5A9F9AC5" w14:textId="77777777" w:rsidR="003E5197" w:rsidRPr="0029472D" w:rsidRDefault="003E5197" w:rsidP="003E5197">
      <w:pPr>
        <w:widowControl w:val="0"/>
        <w:autoSpaceDE w:val="0"/>
        <w:spacing w:line="360" w:lineRule="auto"/>
        <w:ind w:left="1440"/>
        <w:jc w:val="both"/>
        <w:rPr>
          <w:i/>
          <w:iCs/>
        </w:rPr>
      </w:pPr>
      <w:r w:rsidRPr="0029472D">
        <w:rPr>
          <w:i/>
          <w:iCs/>
        </w:rPr>
        <w:t>Annexe n° 9: Modèle de liste de personnels à mobiliser</w:t>
      </w:r>
    </w:p>
    <w:p w14:paraId="38015E72" w14:textId="77777777" w:rsidR="003E5197" w:rsidRPr="0029472D" w:rsidRDefault="003E5197" w:rsidP="003E5197">
      <w:pPr>
        <w:widowControl w:val="0"/>
        <w:autoSpaceDE w:val="0"/>
        <w:spacing w:line="360" w:lineRule="auto"/>
        <w:ind w:left="1440"/>
        <w:jc w:val="both"/>
        <w:rPr>
          <w:i/>
          <w:iCs/>
        </w:rPr>
      </w:pPr>
      <w:r w:rsidRPr="0029472D">
        <w:rPr>
          <w:i/>
          <w:iCs/>
        </w:rPr>
        <w:t>Annexe n° 10: Modèle de fiches de prestations susceptibles d'être sous traitées</w:t>
      </w:r>
    </w:p>
    <w:p w14:paraId="2790FDF4" w14:textId="77777777" w:rsidR="003E5197" w:rsidRPr="0029472D" w:rsidRDefault="003E5197" w:rsidP="003E5197">
      <w:pPr>
        <w:widowControl w:val="0"/>
        <w:autoSpaceDE w:val="0"/>
        <w:spacing w:line="360" w:lineRule="auto"/>
        <w:ind w:left="1440"/>
        <w:jc w:val="both"/>
        <w:rPr>
          <w:i/>
          <w:iCs/>
        </w:rPr>
      </w:pPr>
      <w:r w:rsidRPr="0029472D">
        <w:rPr>
          <w:i/>
          <w:iCs/>
        </w:rPr>
        <w:t>Annexe n° 11: Modèle de CV de personnels à mobiliser</w:t>
      </w:r>
    </w:p>
    <w:p w14:paraId="006B3882" w14:textId="77777777" w:rsidR="003E5197" w:rsidRPr="0029472D" w:rsidRDefault="003E5197" w:rsidP="003E5197">
      <w:pPr>
        <w:widowControl w:val="0"/>
        <w:autoSpaceDE w:val="0"/>
        <w:spacing w:line="360" w:lineRule="auto"/>
        <w:jc w:val="both"/>
        <w:rPr>
          <w:i/>
          <w:iCs/>
        </w:rPr>
      </w:pPr>
      <w:r w:rsidRPr="0029472D">
        <w:rPr>
          <w:i/>
          <w:iCs/>
        </w:rPr>
        <w:t>Pièce N°11.</w:t>
      </w:r>
      <w:r w:rsidRPr="0029472D">
        <w:rPr>
          <w:i/>
          <w:iCs/>
        </w:rPr>
        <w:tab/>
      </w:r>
      <w:bookmarkStart w:id="1" w:name="_Hlk158722717"/>
      <w:r w:rsidRPr="0029472D">
        <w:rPr>
          <w:i/>
          <w:iCs/>
        </w:rPr>
        <w:t>Le formulaire de la Charte d’Intégrité</w:t>
      </w:r>
      <w:bookmarkEnd w:id="1"/>
    </w:p>
    <w:p w14:paraId="2C6395EA" w14:textId="77777777" w:rsidR="003E5197" w:rsidRPr="0029472D" w:rsidRDefault="003E5197" w:rsidP="003E5197">
      <w:pPr>
        <w:widowControl w:val="0"/>
        <w:autoSpaceDE w:val="0"/>
        <w:spacing w:line="360" w:lineRule="auto"/>
        <w:jc w:val="both"/>
        <w:rPr>
          <w:i/>
          <w:iCs/>
        </w:rPr>
      </w:pPr>
      <w:r w:rsidRPr="0029472D">
        <w:rPr>
          <w:i/>
          <w:iCs/>
        </w:rPr>
        <w:t>Pièce N°12.</w:t>
      </w:r>
      <w:r w:rsidRPr="0029472D">
        <w:rPr>
          <w:i/>
          <w:iCs/>
        </w:rPr>
        <w:tab/>
      </w:r>
      <w:bookmarkStart w:id="2" w:name="_Hlk158722736"/>
      <w:r w:rsidRPr="0029472D">
        <w:rPr>
          <w:i/>
          <w:iCs/>
        </w:rPr>
        <w:t xml:space="preserve">Le formulaire de la Déclaration d’engagement social </w:t>
      </w:r>
      <w:bookmarkEnd w:id="2"/>
      <w:r w:rsidRPr="0029472D">
        <w:rPr>
          <w:i/>
          <w:iCs/>
        </w:rPr>
        <w:t>et Environnemental</w:t>
      </w:r>
    </w:p>
    <w:p w14:paraId="037AFED1" w14:textId="77777777" w:rsidR="003E5197" w:rsidRPr="0029472D" w:rsidRDefault="003E5197" w:rsidP="003E5197">
      <w:pPr>
        <w:widowControl w:val="0"/>
        <w:autoSpaceDE w:val="0"/>
        <w:spacing w:line="360" w:lineRule="auto"/>
        <w:jc w:val="both"/>
        <w:rPr>
          <w:i/>
          <w:iCs/>
        </w:rPr>
      </w:pPr>
      <w:r w:rsidRPr="0029472D">
        <w:rPr>
          <w:i/>
          <w:iCs/>
        </w:rPr>
        <w:t>Pièce N°13.</w:t>
      </w:r>
      <w:r w:rsidRPr="0029472D">
        <w:rPr>
          <w:i/>
          <w:iCs/>
        </w:rPr>
        <w:tab/>
        <w:t>Le Visa de maturité ou Justificatifs des études préalables</w:t>
      </w:r>
    </w:p>
    <w:p w14:paraId="208E3783" w14:textId="77777777" w:rsidR="003E5197" w:rsidRPr="0029472D" w:rsidRDefault="003E5197" w:rsidP="003E5197">
      <w:pPr>
        <w:widowControl w:val="0"/>
        <w:autoSpaceDE w:val="0"/>
        <w:spacing w:line="360" w:lineRule="auto"/>
        <w:jc w:val="both"/>
        <w:rPr>
          <w:i/>
          <w:iCs/>
        </w:rPr>
      </w:pPr>
      <w:r w:rsidRPr="0029472D">
        <w:rPr>
          <w:i/>
          <w:iCs/>
        </w:rPr>
        <w:t>Pièce N°14.</w:t>
      </w:r>
      <w:r w:rsidRPr="0029472D">
        <w:rPr>
          <w:i/>
          <w:iCs/>
        </w:rPr>
        <w:tab/>
        <w:t xml:space="preserve">La Liste des établissements bancaires et organismes habilités à émettre des cautions dans le cadre des Marchés Publics. </w:t>
      </w:r>
    </w:p>
    <w:p w14:paraId="0AF4526E" w14:textId="77777777" w:rsidR="003E5197" w:rsidRPr="0029472D" w:rsidRDefault="003E5197" w:rsidP="003E5197">
      <w:pPr>
        <w:widowControl w:val="0"/>
        <w:autoSpaceDE w:val="0"/>
        <w:spacing w:line="360" w:lineRule="auto"/>
        <w:jc w:val="both"/>
        <w:rPr>
          <w:i/>
          <w:iCs/>
        </w:rPr>
      </w:pPr>
    </w:p>
    <w:p w14:paraId="5A0AF9C6" w14:textId="77777777" w:rsidR="003E5197" w:rsidRPr="0029472D" w:rsidRDefault="003E5197" w:rsidP="003E5197">
      <w:pPr>
        <w:widowControl w:val="0"/>
        <w:autoSpaceDE w:val="0"/>
        <w:spacing w:line="360" w:lineRule="auto"/>
        <w:jc w:val="both"/>
        <w:rPr>
          <w:i/>
          <w:iCs/>
        </w:rPr>
      </w:pPr>
    </w:p>
    <w:p w14:paraId="721CFEC6" w14:textId="77777777" w:rsidR="003E5197" w:rsidRDefault="003E5197" w:rsidP="003E5197"/>
    <w:p w14:paraId="5D66F25B" w14:textId="77777777" w:rsidR="003E5197" w:rsidRDefault="003E5197" w:rsidP="003E5197">
      <w:pPr>
        <w:spacing w:after="160" w:line="259" w:lineRule="auto"/>
      </w:pPr>
      <w:r>
        <w:br w:type="page"/>
      </w:r>
    </w:p>
    <w:p w14:paraId="516C73C9" w14:textId="77777777" w:rsidR="003E5197" w:rsidRPr="0029472D" w:rsidRDefault="003E5197" w:rsidP="003E5197"/>
    <w:p w14:paraId="48A2C0FB" w14:textId="77777777" w:rsidR="003E5197" w:rsidRPr="0029472D" w:rsidRDefault="003E5197" w:rsidP="003E5197">
      <w:pPr>
        <w:pStyle w:val="DTAOtitre"/>
      </w:pPr>
      <w:r w:rsidRPr="0029472D">
        <w:t>Table des matières</w:t>
      </w:r>
    </w:p>
    <w:p w14:paraId="26D24AA8" w14:textId="77777777" w:rsidR="003E5197" w:rsidRPr="0029472D" w:rsidRDefault="003E5197" w:rsidP="003E5197">
      <w:pPr>
        <w:pStyle w:val="TM1"/>
        <w:rPr>
          <w:rFonts w:eastAsiaTheme="minorEastAsia"/>
          <w:noProof/>
        </w:rPr>
      </w:pPr>
      <w:r w:rsidRPr="0029472D">
        <w:rPr>
          <w:spacing w:val="36"/>
        </w:rPr>
        <w:fldChar w:fldCharType="begin"/>
      </w:r>
      <w:r w:rsidRPr="0029472D">
        <w:rPr>
          <w:spacing w:val="36"/>
        </w:rPr>
        <w:instrText xml:space="preserve"> TOC \h \z \t "DTAO pièces;1" </w:instrText>
      </w:r>
      <w:r w:rsidRPr="0029472D">
        <w:rPr>
          <w:spacing w:val="36"/>
        </w:rPr>
        <w:fldChar w:fldCharType="separate"/>
      </w:r>
      <w:hyperlink w:anchor="_Toc157306462" w:history="1">
        <w:r w:rsidRPr="0029472D">
          <w:rPr>
            <w:rStyle w:val="Lienhypertexte"/>
            <w:noProof/>
          </w:rPr>
          <w:t>Pièce N°1.</w:t>
        </w:r>
        <w:r w:rsidRPr="0029472D">
          <w:rPr>
            <w:rFonts w:eastAsiaTheme="minorEastAsia"/>
            <w:noProof/>
          </w:rPr>
          <w:tab/>
        </w:r>
        <w:r w:rsidRPr="0029472D">
          <w:rPr>
            <w:rStyle w:val="Lienhypertexte"/>
            <w:noProof/>
          </w:rPr>
          <w:t>Avis d</w:t>
        </w:r>
        <w:r w:rsidRPr="0029472D">
          <w:rPr>
            <w:rStyle w:val="Lienhypertexte"/>
            <w:noProof/>
            <w:spacing w:val="39"/>
          </w:rPr>
          <w:t>'</w:t>
        </w:r>
        <w:r w:rsidRPr="0029472D">
          <w:rPr>
            <w:rStyle w:val="Lienhypertexte"/>
            <w:noProof/>
          </w:rPr>
          <w:t>Appel d</w:t>
        </w:r>
        <w:r w:rsidRPr="0029472D">
          <w:rPr>
            <w:rStyle w:val="Lienhypertexte"/>
            <w:noProof/>
            <w:spacing w:val="39"/>
          </w:rPr>
          <w:t>'Off</w:t>
        </w:r>
        <w:r w:rsidRPr="0029472D">
          <w:rPr>
            <w:rStyle w:val="Lienhypertexte"/>
            <w:noProof/>
          </w:rPr>
          <w:t>res (AA</w:t>
        </w:r>
        <w:r w:rsidRPr="0029472D">
          <w:rPr>
            <w:rStyle w:val="Lienhypertexte"/>
            <w:noProof/>
            <w:spacing w:val="39"/>
          </w:rPr>
          <w:t>O)</w:t>
        </w:r>
        <w:r w:rsidRPr="0029472D">
          <w:rPr>
            <w:noProof/>
            <w:webHidden/>
          </w:rPr>
          <w:tab/>
        </w:r>
        <w:r w:rsidRPr="0029472D">
          <w:rPr>
            <w:noProof/>
            <w:webHidden/>
          </w:rPr>
          <w:fldChar w:fldCharType="begin"/>
        </w:r>
        <w:r w:rsidRPr="0029472D">
          <w:rPr>
            <w:noProof/>
            <w:webHidden/>
          </w:rPr>
          <w:instrText xml:space="preserve"> PAGEREF _Toc157306462 \h </w:instrText>
        </w:r>
        <w:r w:rsidRPr="0029472D">
          <w:rPr>
            <w:noProof/>
            <w:webHidden/>
          </w:rPr>
        </w:r>
        <w:r w:rsidRPr="0029472D">
          <w:rPr>
            <w:noProof/>
            <w:webHidden/>
          </w:rPr>
          <w:fldChar w:fldCharType="separate"/>
        </w:r>
        <w:r>
          <w:rPr>
            <w:noProof/>
            <w:webHidden/>
          </w:rPr>
          <w:t>10</w:t>
        </w:r>
        <w:r w:rsidRPr="0029472D">
          <w:rPr>
            <w:noProof/>
            <w:webHidden/>
          </w:rPr>
          <w:fldChar w:fldCharType="end"/>
        </w:r>
      </w:hyperlink>
    </w:p>
    <w:p w14:paraId="6C86D0F7" w14:textId="77777777" w:rsidR="003E5197" w:rsidRPr="0029472D" w:rsidRDefault="005B7EC8" w:rsidP="003E5197">
      <w:pPr>
        <w:pStyle w:val="TM1"/>
        <w:rPr>
          <w:rFonts w:eastAsiaTheme="minorEastAsia"/>
          <w:noProof/>
        </w:rPr>
      </w:pPr>
      <w:hyperlink w:anchor="_Toc157306463" w:history="1">
        <w:r w:rsidR="003E5197" w:rsidRPr="0029472D">
          <w:rPr>
            <w:rStyle w:val="Lienhypertexte"/>
            <w:noProof/>
          </w:rPr>
          <w:t>Pièce N°2.</w:t>
        </w:r>
        <w:r w:rsidR="003E5197" w:rsidRPr="0029472D">
          <w:rPr>
            <w:rFonts w:eastAsiaTheme="minorEastAsia"/>
            <w:noProof/>
          </w:rPr>
          <w:tab/>
        </w:r>
        <w:r w:rsidR="003E5197" w:rsidRPr="0029472D">
          <w:rPr>
            <w:rStyle w:val="Lienhypertexte"/>
            <w:noProof/>
          </w:rPr>
          <w:t>Règlement Général de l'Appel d'Offres (RGAO)</w:t>
        </w:r>
        <w:r w:rsidR="003E5197" w:rsidRPr="0029472D">
          <w:rPr>
            <w:noProof/>
            <w:webHidden/>
          </w:rPr>
          <w:tab/>
        </w:r>
        <w:r w:rsidR="003E5197" w:rsidRPr="0029472D">
          <w:rPr>
            <w:noProof/>
            <w:webHidden/>
          </w:rPr>
          <w:fldChar w:fldCharType="begin"/>
        </w:r>
        <w:r w:rsidR="003E5197" w:rsidRPr="0029472D">
          <w:rPr>
            <w:noProof/>
            <w:webHidden/>
          </w:rPr>
          <w:instrText xml:space="preserve"> PAGEREF _Toc157306463 \h </w:instrText>
        </w:r>
        <w:r w:rsidR="003E5197" w:rsidRPr="0029472D">
          <w:rPr>
            <w:noProof/>
            <w:webHidden/>
          </w:rPr>
        </w:r>
        <w:r w:rsidR="003E5197" w:rsidRPr="0029472D">
          <w:rPr>
            <w:noProof/>
            <w:webHidden/>
          </w:rPr>
          <w:fldChar w:fldCharType="separate"/>
        </w:r>
        <w:r w:rsidR="003E5197">
          <w:rPr>
            <w:noProof/>
            <w:webHidden/>
          </w:rPr>
          <w:t>24</w:t>
        </w:r>
        <w:r w:rsidR="003E5197" w:rsidRPr="0029472D">
          <w:rPr>
            <w:noProof/>
            <w:webHidden/>
          </w:rPr>
          <w:fldChar w:fldCharType="end"/>
        </w:r>
      </w:hyperlink>
    </w:p>
    <w:p w14:paraId="0B0B8DF1" w14:textId="77777777" w:rsidR="003E5197" w:rsidRPr="0029472D" w:rsidRDefault="005B7EC8" w:rsidP="003E5197">
      <w:pPr>
        <w:pStyle w:val="TM1"/>
        <w:rPr>
          <w:rFonts w:eastAsiaTheme="minorEastAsia"/>
          <w:noProof/>
        </w:rPr>
      </w:pPr>
      <w:hyperlink w:anchor="_Toc157306464" w:history="1">
        <w:r w:rsidR="003E5197" w:rsidRPr="0029472D">
          <w:rPr>
            <w:rStyle w:val="Lienhypertexte"/>
            <w:noProof/>
          </w:rPr>
          <w:t>Pièce N°3.</w:t>
        </w:r>
        <w:r w:rsidR="003E5197" w:rsidRPr="0029472D">
          <w:rPr>
            <w:rFonts w:eastAsiaTheme="minorEastAsia"/>
            <w:noProof/>
          </w:rPr>
          <w:tab/>
        </w:r>
        <w:r w:rsidR="003E5197" w:rsidRPr="0029472D">
          <w:rPr>
            <w:rStyle w:val="Lienhypertexte"/>
            <w:noProof/>
          </w:rPr>
          <w:t>Règlement Particulier de l’Appel d’Offres (RPAO)</w:t>
        </w:r>
        <w:r w:rsidR="003E5197" w:rsidRPr="0029472D">
          <w:rPr>
            <w:noProof/>
            <w:webHidden/>
          </w:rPr>
          <w:tab/>
        </w:r>
        <w:r w:rsidR="003E5197" w:rsidRPr="0029472D">
          <w:rPr>
            <w:noProof/>
            <w:webHidden/>
          </w:rPr>
          <w:fldChar w:fldCharType="begin"/>
        </w:r>
        <w:r w:rsidR="003E5197" w:rsidRPr="0029472D">
          <w:rPr>
            <w:noProof/>
            <w:webHidden/>
          </w:rPr>
          <w:instrText xml:space="preserve"> PAGEREF _Toc157306464 \h </w:instrText>
        </w:r>
        <w:r w:rsidR="003E5197" w:rsidRPr="0029472D">
          <w:rPr>
            <w:noProof/>
            <w:webHidden/>
          </w:rPr>
        </w:r>
        <w:r w:rsidR="003E5197" w:rsidRPr="0029472D">
          <w:rPr>
            <w:noProof/>
            <w:webHidden/>
          </w:rPr>
          <w:fldChar w:fldCharType="separate"/>
        </w:r>
        <w:r w:rsidR="003E5197">
          <w:rPr>
            <w:noProof/>
            <w:webHidden/>
          </w:rPr>
          <w:t>56</w:t>
        </w:r>
        <w:r w:rsidR="003E5197" w:rsidRPr="0029472D">
          <w:rPr>
            <w:noProof/>
            <w:webHidden/>
          </w:rPr>
          <w:fldChar w:fldCharType="end"/>
        </w:r>
      </w:hyperlink>
    </w:p>
    <w:p w14:paraId="555113EB" w14:textId="77777777" w:rsidR="003E5197" w:rsidRPr="0029472D" w:rsidRDefault="005B7EC8" w:rsidP="003E5197">
      <w:pPr>
        <w:pStyle w:val="TM1"/>
        <w:rPr>
          <w:rFonts w:eastAsiaTheme="minorEastAsia"/>
          <w:noProof/>
        </w:rPr>
      </w:pPr>
      <w:hyperlink w:anchor="_Toc157306465" w:history="1">
        <w:r w:rsidR="003E5197" w:rsidRPr="0029472D">
          <w:rPr>
            <w:rStyle w:val="Lienhypertexte"/>
            <w:noProof/>
          </w:rPr>
          <w:t>Pièce N°4.</w:t>
        </w:r>
        <w:r w:rsidR="003E5197" w:rsidRPr="0029472D">
          <w:rPr>
            <w:rFonts w:eastAsiaTheme="minorEastAsia"/>
            <w:noProof/>
          </w:rPr>
          <w:tab/>
        </w:r>
        <w:r w:rsidR="003E5197" w:rsidRPr="0029472D">
          <w:rPr>
            <w:rStyle w:val="Lienhypertexte"/>
            <w:noProof/>
          </w:rPr>
          <w:t>Cahier des Clauses Administratives Particulières (CCAP)</w:t>
        </w:r>
        <w:r w:rsidR="003E5197" w:rsidRPr="0029472D">
          <w:rPr>
            <w:noProof/>
            <w:webHidden/>
          </w:rPr>
          <w:tab/>
          <w:t>81</w:t>
        </w:r>
      </w:hyperlink>
    </w:p>
    <w:p w14:paraId="2275EF25" w14:textId="77777777" w:rsidR="003E5197" w:rsidRPr="0029472D" w:rsidRDefault="005B7EC8" w:rsidP="003E5197">
      <w:pPr>
        <w:pStyle w:val="TM1"/>
        <w:rPr>
          <w:rFonts w:eastAsiaTheme="minorEastAsia"/>
          <w:noProof/>
        </w:rPr>
      </w:pPr>
      <w:hyperlink w:anchor="_Toc157306466" w:history="1">
        <w:r w:rsidR="003E5197" w:rsidRPr="0029472D">
          <w:rPr>
            <w:rStyle w:val="Lienhypertexte"/>
            <w:noProof/>
          </w:rPr>
          <w:t>Pièce N°5.</w:t>
        </w:r>
        <w:r w:rsidR="003E5197" w:rsidRPr="0029472D">
          <w:rPr>
            <w:rFonts w:eastAsiaTheme="minorEastAsia"/>
            <w:noProof/>
          </w:rPr>
          <w:tab/>
        </w:r>
        <w:r w:rsidR="003E5197" w:rsidRPr="0029472D">
          <w:rPr>
            <w:rStyle w:val="Lienhypertexte"/>
            <w:noProof/>
          </w:rPr>
          <w:t>Cahier des Clauses Techniques Particulières (CCTP)</w:t>
        </w:r>
        <w:r w:rsidR="003E5197" w:rsidRPr="0029472D">
          <w:rPr>
            <w:noProof/>
            <w:webHidden/>
          </w:rPr>
          <w:tab/>
        </w:r>
        <w:r w:rsidR="003E5197" w:rsidRPr="0029472D">
          <w:rPr>
            <w:noProof/>
            <w:webHidden/>
          </w:rPr>
          <w:fldChar w:fldCharType="begin"/>
        </w:r>
        <w:r w:rsidR="003E5197" w:rsidRPr="0029472D">
          <w:rPr>
            <w:noProof/>
            <w:webHidden/>
          </w:rPr>
          <w:instrText xml:space="preserve"> PAGEREF _Toc157306466 \h </w:instrText>
        </w:r>
        <w:r w:rsidR="003E5197" w:rsidRPr="0029472D">
          <w:rPr>
            <w:noProof/>
            <w:webHidden/>
          </w:rPr>
        </w:r>
        <w:r w:rsidR="003E5197" w:rsidRPr="0029472D">
          <w:rPr>
            <w:noProof/>
            <w:webHidden/>
          </w:rPr>
          <w:fldChar w:fldCharType="separate"/>
        </w:r>
        <w:r w:rsidR="003E5197">
          <w:rPr>
            <w:noProof/>
            <w:webHidden/>
          </w:rPr>
          <w:t>102</w:t>
        </w:r>
        <w:r w:rsidR="003E5197" w:rsidRPr="0029472D">
          <w:rPr>
            <w:noProof/>
            <w:webHidden/>
          </w:rPr>
          <w:fldChar w:fldCharType="end"/>
        </w:r>
      </w:hyperlink>
    </w:p>
    <w:p w14:paraId="216430F1" w14:textId="77777777" w:rsidR="003E5197" w:rsidRPr="0029472D" w:rsidRDefault="005B7EC8" w:rsidP="003E5197">
      <w:pPr>
        <w:pStyle w:val="TM1"/>
        <w:rPr>
          <w:rFonts w:eastAsiaTheme="minorEastAsia"/>
          <w:noProof/>
        </w:rPr>
      </w:pPr>
      <w:hyperlink w:anchor="_Toc157306467" w:history="1">
        <w:r w:rsidR="003E5197" w:rsidRPr="0029472D">
          <w:rPr>
            <w:rStyle w:val="Lienhypertexte"/>
            <w:noProof/>
          </w:rPr>
          <w:t>Pièce N°6.</w:t>
        </w:r>
        <w:r w:rsidR="003E5197" w:rsidRPr="0029472D">
          <w:rPr>
            <w:rFonts w:eastAsiaTheme="minorEastAsia"/>
            <w:noProof/>
          </w:rPr>
          <w:tab/>
        </w:r>
        <w:r w:rsidR="003E5197" w:rsidRPr="0029472D">
          <w:rPr>
            <w:rStyle w:val="Lienhypertexte"/>
            <w:noProof/>
          </w:rPr>
          <w:t>Cadre du bordereau des prix unitaires</w:t>
        </w:r>
        <w:r w:rsidR="003E5197" w:rsidRPr="0029472D">
          <w:rPr>
            <w:noProof/>
            <w:webHidden/>
          </w:rPr>
          <w:tab/>
        </w:r>
        <w:r w:rsidR="003E5197" w:rsidRPr="0029472D">
          <w:rPr>
            <w:noProof/>
            <w:webHidden/>
          </w:rPr>
          <w:fldChar w:fldCharType="begin"/>
        </w:r>
        <w:r w:rsidR="003E5197" w:rsidRPr="0029472D">
          <w:rPr>
            <w:noProof/>
            <w:webHidden/>
          </w:rPr>
          <w:instrText xml:space="preserve"> PAGEREF _Toc157306467 \h </w:instrText>
        </w:r>
        <w:r w:rsidR="003E5197" w:rsidRPr="0029472D">
          <w:rPr>
            <w:noProof/>
            <w:webHidden/>
          </w:rPr>
        </w:r>
        <w:r w:rsidR="003E5197" w:rsidRPr="0029472D">
          <w:rPr>
            <w:noProof/>
            <w:webHidden/>
          </w:rPr>
          <w:fldChar w:fldCharType="separate"/>
        </w:r>
        <w:r w:rsidR="003E5197">
          <w:rPr>
            <w:noProof/>
            <w:webHidden/>
          </w:rPr>
          <w:t>106</w:t>
        </w:r>
        <w:r w:rsidR="003E5197" w:rsidRPr="0029472D">
          <w:rPr>
            <w:noProof/>
            <w:webHidden/>
          </w:rPr>
          <w:fldChar w:fldCharType="end"/>
        </w:r>
      </w:hyperlink>
    </w:p>
    <w:p w14:paraId="1BB64081" w14:textId="77777777" w:rsidR="003E5197" w:rsidRPr="0029472D" w:rsidRDefault="005B7EC8" w:rsidP="003E5197">
      <w:pPr>
        <w:pStyle w:val="TM1"/>
        <w:rPr>
          <w:rFonts w:eastAsiaTheme="minorEastAsia"/>
          <w:noProof/>
        </w:rPr>
      </w:pPr>
      <w:hyperlink w:anchor="_Toc157306468" w:history="1">
        <w:r w:rsidR="003E5197" w:rsidRPr="0029472D">
          <w:rPr>
            <w:rStyle w:val="Lienhypertexte"/>
            <w:noProof/>
          </w:rPr>
          <w:t>Pièce N°7.</w:t>
        </w:r>
        <w:r w:rsidR="003E5197" w:rsidRPr="0029472D">
          <w:rPr>
            <w:rFonts w:eastAsiaTheme="minorEastAsia"/>
            <w:noProof/>
          </w:rPr>
          <w:tab/>
        </w:r>
        <w:r w:rsidR="003E5197" w:rsidRPr="0029472D">
          <w:rPr>
            <w:rStyle w:val="Lienhypertexte"/>
            <w:noProof/>
          </w:rPr>
          <w:t>Cadre du détail quantitatif et estimatif</w:t>
        </w:r>
        <w:r w:rsidR="003E5197" w:rsidRPr="0029472D">
          <w:rPr>
            <w:noProof/>
            <w:webHidden/>
          </w:rPr>
          <w:tab/>
        </w:r>
        <w:r w:rsidR="003E5197" w:rsidRPr="0029472D">
          <w:rPr>
            <w:noProof/>
            <w:webHidden/>
          </w:rPr>
          <w:fldChar w:fldCharType="begin"/>
        </w:r>
        <w:r w:rsidR="003E5197" w:rsidRPr="0029472D">
          <w:rPr>
            <w:noProof/>
            <w:webHidden/>
          </w:rPr>
          <w:instrText xml:space="preserve"> PAGEREF _Toc157306468 \h </w:instrText>
        </w:r>
        <w:r w:rsidR="003E5197" w:rsidRPr="0029472D">
          <w:rPr>
            <w:noProof/>
            <w:webHidden/>
          </w:rPr>
        </w:r>
        <w:r w:rsidR="003E5197" w:rsidRPr="0029472D">
          <w:rPr>
            <w:noProof/>
            <w:webHidden/>
          </w:rPr>
          <w:fldChar w:fldCharType="separate"/>
        </w:r>
        <w:r w:rsidR="003E5197">
          <w:rPr>
            <w:noProof/>
            <w:webHidden/>
          </w:rPr>
          <w:t>111</w:t>
        </w:r>
        <w:r w:rsidR="003E5197" w:rsidRPr="0029472D">
          <w:rPr>
            <w:noProof/>
            <w:webHidden/>
          </w:rPr>
          <w:fldChar w:fldCharType="end"/>
        </w:r>
      </w:hyperlink>
    </w:p>
    <w:p w14:paraId="39D55C1F" w14:textId="77777777" w:rsidR="003E5197" w:rsidRPr="0029472D" w:rsidRDefault="005B7EC8" w:rsidP="003E5197">
      <w:pPr>
        <w:pStyle w:val="TM1"/>
        <w:rPr>
          <w:rFonts w:eastAsiaTheme="minorEastAsia"/>
          <w:noProof/>
        </w:rPr>
      </w:pPr>
      <w:hyperlink w:anchor="_Toc157306469" w:history="1">
        <w:r w:rsidR="003E5197" w:rsidRPr="0029472D">
          <w:rPr>
            <w:rStyle w:val="Lienhypertexte"/>
            <w:noProof/>
          </w:rPr>
          <w:t>Pièce N°8.</w:t>
        </w:r>
        <w:r w:rsidR="003E5197" w:rsidRPr="0029472D">
          <w:rPr>
            <w:rFonts w:eastAsiaTheme="minorEastAsia"/>
            <w:noProof/>
          </w:rPr>
          <w:tab/>
        </w:r>
        <w:r w:rsidR="003E5197" w:rsidRPr="0029472D">
          <w:rPr>
            <w:rStyle w:val="Lienhypertexte"/>
            <w:noProof/>
          </w:rPr>
          <w:t>Cadre du sous-détail des prix</w:t>
        </w:r>
        <w:r w:rsidR="003E5197" w:rsidRPr="0029472D">
          <w:rPr>
            <w:noProof/>
            <w:webHidden/>
          </w:rPr>
          <w:tab/>
        </w:r>
        <w:r w:rsidR="003E5197" w:rsidRPr="0029472D">
          <w:rPr>
            <w:noProof/>
            <w:webHidden/>
          </w:rPr>
          <w:fldChar w:fldCharType="begin"/>
        </w:r>
        <w:r w:rsidR="003E5197" w:rsidRPr="0029472D">
          <w:rPr>
            <w:noProof/>
            <w:webHidden/>
          </w:rPr>
          <w:instrText xml:space="preserve"> PAGEREF _Toc157306469 \h </w:instrText>
        </w:r>
        <w:r w:rsidR="003E5197" w:rsidRPr="0029472D">
          <w:rPr>
            <w:noProof/>
            <w:webHidden/>
          </w:rPr>
        </w:r>
        <w:r w:rsidR="003E5197" w:rsidRPr="0029472D">
          <w:rPr>
            <w:noProof/>
            <w:webHidden/>
          </w:rPr>
          <w:fldChar w:fldCharType="separate"/>
        </w:r>
        <w:r w:rsidR="003E5197">
          <w:rPr>
            <w:noProof/>
            <w:webHidden/>
          </w:rPr>
          <w:t>115</w:t>
        </w:r>
        <w:r w:rsidR="003E5197" w:rsidRPr="0029472D">
          <w:rPr>
            <w:noProof/>
            <w:webHidden/>
          </w:rPr>
          <w:fldChar w:fldCharType="end"/>
        </w:r>
      </w:hyperlink>
    </w:p>
    <w:p w14:paraId="493BE123" w14:textId="77777777" w:rsidR="003E5197" w:rsidRPr="0029472D" w:rsidRDefault="005B7EC8" w:rsidP="003E5197">
      <w:pPr>
        <w:pStyle w:val="TM1"/>
        <w:rPr>
          <w:rFonts w:eastAsiaTheme="minorEastAsia"/>
          <w:noProof/>
        </w:rPr>
      </w:pPr>
      <w:hyperlink w:anchor="_Toc157306470" w:history="1">
        <w:r w:rsidR="003E5197" w:rsidRPr="0029472D">
          <w:rPr>
            <w:rStyle w:val="Lienhypertexte"/>
            <w:noProof/>
          </w:rPr>
          <w:t>Pièce N°9.</w:t>
        </w:r>
        <w:r w:rsidR="003E5197" w:rsidRPr="0029472D">
          <w:rPr>
            <w:rFonts w:eastAsiaTheme="minorEastAsia"/>
            <w:noProof/>
          </w:rPr>
          <w:tab/>
        </w:r>
        <w:r w:rsidR="003E5197" w:rsidRPr="0029472D">
          <w:rPr>
            <w:rStyle w:val="Lienhypertexte"/>
            <w:noProof/>
          </w:rPr>
          <w:t>Modèle de marché</w:t>
        </w:r>
        <w:r w:rsidR="003E5197" w:rsidRPr="0029472D">
          <w:rPr>
            <w:noProof/>
            <w:webHidden/>
          </w:rPr>
          <w:tab/>
        </w:r>
        <w:r w:rsidR="003E5197" w:rsidRPr="0029472D">
          <w:rPr>
            <w:noProof/>
            <w:webHidden/>
          </w:rPr>
          <w:fldChar w:fldCharType="begin"/>
        </w:r>
        <w:r w:rsidR="003E5197" w:rsidRPr="0029472D">
          <w:rPr>
            <w:noProof/>
            <w:webHidden/>
          </w:rPr>
          <w:instrText xml:space="preserve"> PAGEREF _Toc157306470 \h </w:instrText>
        </w:r>
        <w:r w:rsidR="003E5197" w:rsidRPr="0029472D">
          <w:rPr>
            <w:noProof/>
            <w:webHidden/>
          </w:rPr>
        </w:r>
        <w:r w:rsidR="003E5197" w:rsidRPr="0029472D">
          <w:rPr>
            <w:noProof/>
            <w:webHidden/>
          </w:rPr>
          <w:fldChar w:fldCharType="separate"/>
        </w:r>
        <w:r w:rsidR="003E5197">
          <w:rPr>
            <w:noProof/>
            <w:webHidden/>
          </w:rPr>
          <w:t>119</w:t>
        </w:r>
        <w:r w:rsidR="003E5197" w:rsidRPr="0029472D">
          <w:rPr>
            <w:noProof/>
            <w:webHidden/>
          </w:rPr>
          <w:fldChar w:fldCharType="end"/>
        </w:r>
      </w:hyperlink>
    </w:p>
    <w:p w14:paraId="1938C752" w14:textId="77777777" w:rsidR="003E5197" w:rsidRPr="0029472D" w:rsidRDefault="005B7EC8" w:rsidP="003E5197">
      <w:pPr>
        <w:pStyle w:val="TM1"/>
        <w:rPr>
          <w:rFonts w:eastAsiaTheme="minorEastAsia"/>
          <w:noProof/>
        </w:rPr>
      </w:pPr>
      <w:hyperlink w:anchor="_Toc157306471" w:history="1">
        <w:r w:rsidR="003E5197" w:rsidRPr="0029472D">
          <w:rPr>
            <w:rStyle w:val="Lienhypertexte"/>
            <w:noProof/>
          </w:rPr>
          <w:t>Pièce N°10.</w:t>
        </w:r>
        <w:r w:rsidR="003E5197" w:rsidRPr="0029472D">
          <w:rPr>
            <w:rFonts w:eastAsiaTheme="minorEastAsia"/>
            <w:noProof/>
          </w:rPr>
          <w:tab/>
        </w:r>
        <w:r w:rsidR="003E5197" w:rsidRPr="0029472D">
          <w:rPr>
            <w:rStyle w:val="Lienhypertexte"/>
            <w:noProof/>
          </w:rPr>
          <w:t>Modèles ou formulaires types à utiliser par les Soumissionnaires</w:t>
        </w:r>
        <w:r w:rsidR="003E5197" w:rsidRPr="0029472D">
          <w:rPr>
            <w:noProof/>
            <w:webHidden/>
          </w:rPr>
          <w:tab/>
        </w:r>
        <w:r w:rsidR="003E5197" w:rsidRPr="0029472D">
          <w:rPr>
            <w:noProof/>
            <w:webHidden/>
          </w:rPr>
          <w:fldChar w:fldCharType="begin"/>
        </w:r>
        <w:r w:rsidR="003E5197" w:rsidRPr="0029472D">
          <w:rPr>
            <w:noProof/>
            <w:webHidden/>
          </w:rPr>
          <w:instrText xml:space="preserve"> PAGEREF _Toc157306471 \h </w:instrText>
        </w:r>
        <w:r w:rsidR="003E5197" w:rsidRPr="0029472D">
          <w:rPr>
            <w:noProof/>
            <w:webHidden/>
          </w:rPr>
        </w:r>
        <w:r w:rsidR="003E5197" w:rsidRPr="0029472D">
          <w:rPr>
            <w:noProof/>
            <w:webHidden/>
          </w:rPr>
          <w:fldChar w:fldCharType="separate"/>
        </w:r>
        <w:r w:rsidR="003E5197">
          <w:rPr>
            <w:noProof/>
            <w:webHidden/>
          </w:rPr>
          <w:t>124</w:t>
        </w:r>
        <w:r w:rsidR="003E5197" w:rsidRPr="0029472D">
          <w:rPr>
            <w:noProof/>
            <w:webHidden/>
          </w:rPr>
          <w:fldChar w:fldCharType="end"/>
        </w:r>
      </w:hyperlink>
    </w:p>
    <w:p w14:paraId="324352D5" w14:textId="77777777" w:rsidR="003E5197" w:rsidRPr="0029472D" w:rsidRDefault="005B7EC8" w:rsidP="003E5197">
      <w:pPr>
        <w:pStyle w:val="TM1"/>
        <w:rPr>
          <w:rFonts w:eastAsiaTheme="minorEastAsia"/>
          <w:noProof/>
        </w:rPr>
      </w:pPr>
      <w:hyperlink w:anchor="_Toc157306472" w:history="1">
        <w:r w:rsidR="003E5197" w:rsidRPr="0029472D">
          <w:rPr>
            <w:rStyle w:val="Lienhypertexte"/>
            <w:noProof/>
          </w:rPr>
          <w:t>Pièce N°11.</w:t>
        </w:r>
        <w:r w:rsidR="003E5197" w:rsidRPr="0029472D">
          <w:rPr>
            <w:rFonts w:eastAsiaTheme="minorEastAsia"/>
            <w:noProof/>
          </w:rPr>
          <w:tab/>
        </w:r>
        <w:bookmarkStart w:id="3" w:name="_Hlk158722910"/>
        <w:r w:rsidR="003E5197" w:rsidRPr="0029472D">
          <w:rPr>
            <w:rStyle w:val="Lienhypertexte"/>
            <w:noProof/>
          </w:rPr>
          <w:t>La Charte d’Intégrité</w:t>
        </w:r>
        <w:bookmarkEnd w:id="3"/>
        <w:r w:rsidR="003E5197" w:rsidRPr="0029472D">
          <w:rPr>
            <w:noProof/>
            <w:webHidden/>
          </w:rPr>
          <w:tab/>
        </w:r>
        <w:r w:rsidR="003E5197" w:rsidRPr="0029472D">
          <w:rPr>
            <w:noProof/>
            <w:webHidden/>
          </w:rPr>
          <w:fldChar w:fldCharType="begin"/>
        </w:r>
        <w:r w:rsidR="003E5197" w:rsidRPr="0029472D">
          <w:rPr>
            <w:noProof/>
            <w:webHidden/>
          </w:rPr>
          <w:instrText xml:space="preserve"> PAGEREF _Toc157306472 \h </w:instrText>
        </w:r>
        <w:r w:rsidR="003E5197" w:rsidRPr="0029472D">
          <w:rPr>
            <w:noProof/>
            <w:webHidden/>
          </w:rPr>
        </w:r>
        <w:r w:rsidR="003E5197" w:rsidRPr="0029472D">
          <w:rPr>
            <w:noProof/>
            <w:webHidden/>
          </w:rPr>
          <w:fldChar w:fldCharType="separate"/>
        </w:r>
        <w:r w:rsidR="003E5197">
          <w:rPr>
            <w:noProof/>
            <w:webHidden/>
          </w:rPr>
          <w:t>150</w:t>
        </w:r>
        <w:r w:rsidR="003E5197" w:rsidRPr="0029472D">
          <w:rPr>
            <w:noProof/>
            <w:webHidden/>
          </w:rPr>
          <w:fldChar w:fldCharType="end"/>
        </w:r>
      </w:hyperlink>
    </w:p>
    <w:p w14:paraId="5BCD7823" w14:textId="77777777" w:rsidR="003E5197" w:rsidRPr="0029472D" w:rsidRDefault="005B7EC8" w:rsidP="003E5197">
      <w:pPr>
        <w:pStyle w:val="TM1"/>
        <w:rPr>
          <w:rFonts w:eastAsiaTheme="minorEastAsia"/>
          <w:noProof/>
        </w:rPr>
      </w:pPr>
      <w:hyperlink w:anchor="_Toc157306473" w:history="1">
        <w:r w:rsidR="003E5197" w:rsidRPr="0029472D">
          <w:rPr>
            <w:rStyle w:val="Lienhypertexte"/>
            <w:noProof/>
          </w:rPr>
          <w:t>Pièce N°12.</w:t>
        </w:r>
        <w:r w:rsidR="003E5197" w:rsidRPr="0029472D">
          <w:rPr>
            <w:rFonts w:eastAsiaTheme="minorEastAsia"/>
            <w:noProof/>
          </w:rPr>
          <w:tab/>
        </w:r>
        <w:bookmarkStart w:id="4" w:name="_Hlk158722968"/>
        <w:r w:rsidR="003E5197" w:rsidRPr="0029472D">
          <w:rPr>
            <w:rStyle w:val="Lienhypertexte"/>
            <w:noProof/>
          </w:rPr>
          <w:t>La Déclaration d’engagement au respect des clauses sociales et environnementales</w:t>
        </w:r>
        <w:bookmarkEnd w:id="4"/>
        <w:r w:rsidR="003E5197" w:rsidRPr="0029472D">
          <w:rPr>
            <w:noProof/>
            <w:webHidden/>
          </w:rPr>
          <w:tab/>
        </w:r>
        <w:r w:rsidR="003E5197" w:rsidRPr="0029472D">
          <w:rPr>
            <w:noProof/>
            <w:webHidden/>
          </w:rPr>
          <w:fldChar w:fldCharType="begin"/>
        </w:r>
        <w:r w:rsidR="003E5197" w:rsidRPr="0029472D">
          <w:rPr>
            <w:noProof/>
            <w:webHidden/>
          </w:rPr>
          <w:instrText xml:space="preserve"> PAGEREF _Toc157306473 \h </w:instrText>
        </w:r>
        <w:r w:rsidR="003E5197" w:rsidRPr="0029472D">
          <w:rPr>
            <w:noProof/>
            <w:webHidden/>
          </w:rPr>
        </w:r>
        <w:r w:rsidR="003E5197" w:rsidRPr="0029472D">
          <w:rPr>
            <w:noProof/>
            <w:webHidden/>
          </w:rPr>
          <w:fldChar w:fldCharType="separate"/>
        </w:r>
        <w:r w:rsidR="003E5197">
          <w:rPr>
            <w:noProof/>
            <w:webHidden/>
          </w:rPr>
          <w:t>155</w:t>
        </w:r>
        <w:r w:rsidR="003E5197" w:rsidRPr="0029472D">
          <w:rPr>
            <w:noProof/>
            <w:webHidden/>
          </w:rPr>
          <w:fldChar w:fldCharType="end"/>
        </w:r>
      </w:hyperlink>
    </w:p>
    <w:p w14:paraId="7486D0D8" w14:textId="77777777" w:rsidR="003E5197" w:rsidRPr="0029472D" w:rsidRDefault="005B7EC8" w:rsidP="003E5197">
      <w:pPr>
        <w:pStyle w:val="TM1"/>
        <w:rPr>
          <w:rFonts w:eastAsiaTheme="minorEastAsia"/>
          <w:noProof/>
        </w:rPr>
      </w:pPr>
      <w:hyperlink w:anchor="_Toc157306474" w:history="1">
        <w:r w:rsidR="003E5197" w:rsidRPr="0029472D">
          <w:rPr>
            <w:rStyle w:val="Lienhypertexte"/>
            <w:noProof/>
          </w:rPr>
          <w:t>Pièce N°13.</w:t>
        </w:r>
        <w:r w:rsidR="003E5197" w:rsidRPr="0029472D">
          <w:rPr>
            <w:rFonts w:eastAsiaTheme="minorEastAsia"/>
            <w:noProof/>
          </w:rPr>
          <w:tab/>
        </w:r>
        <w:r w:rsidR="003E5197" w:rsidRPr="0029472D">
          <w:rPr>
            <w:rStyle w:val="Lienhypertexte"/>
            <w:noProof/>
          </w:rPr>
          <w:t>Visa de maturité ou Justificatifs des études préalables</w:t>
        </w:r>
        <w:r w:rsidR="003E5197" w:rsidRPr="0029472D">
          <w:rPr>
            <w:noProof/>
            <w:webHidden/>
          </w:rPr>
          <w:tab/>
        </w:r>
        <w:r w:rsidR="003E5197" w:rsidRPr="0029472D">
          <w:rPr>
            <w:noProof/>
            <w:webHidden/>
          </w:rPr>
          <w:fldChar w:fldCharType="begin"/>
        </w:r>
        <w:r w:rsidR="003E5197" w:rsidRPr="0029472D">
          <w:rPr>
            <w:noProof/>
            <w:webHidden/>
          </w:rPr>
          <w:instrText xml:space="preserve"> PAGEREF _Toc157306474 \h </w:instrText>
        </w:r>
        <w:r w:rsidR="003E5197" w:rsidRPr="0029472D">
          <w:rPr>
            <w:noProof/>
            <w:webHidden/>
          </w:rPr>
        </w:r>
        <w:r w:rsidR="003E5197" w:rsidRPr="0029472D">
          <w:rPr>
            <w:noProof/>
            <w:webHidden/>
          </w:rPr>
          <w:fldChar w:fldCharType="separate"/>
        </w:r>
        <w:r w:rsidR="003E5197">
          <w:rPr>
            <w:noProof/>
            <w:webHidden/>
          </w:rPr>
          <w:t>159</w:t>
        </w:r>
        <w:r w:rsidR="003E5197" w:rsidRPr="0029472D">
          <w:rPr>
            <w:noProof/>
            <w:webHidden/>
          </w:rPr>
          <w:fldChar w:fldCharType="end"/>
        </w:r>
      </w:hyperlink>
    </w:p>
    <w:p w14:paraId="7306F184" w14:textId="77777777" w:rsidR="003E5197" w:rsidRDefault="005B7EC8" w:rsidP="003E5197">
      <w:pPr>
        <w:pStyle w:val="TM1"/>
        <w:rPr>
          <w:noProof/>
        </w:rPr>
      </w:pPr>
      <w:hyperlink w:anchor="_Toc157306475" w:history="1">
        <w:r w:rsidR="003E5197" w:rsidRPr="0029472D">
          <w:rPr>
            <w:rStyle w:val="Lienhypertexte"/>
            <w:noProof/>
          </w:rPr>
          <w:t>Pièce N°14.</w:t>
        </w:r>
        <w:r w:rsidR="003E5197" w:rsidRPr="0029472D">
          <w:rPr>
            <w:rFonts w:eastAsiaTheme="minorEastAsia"/>
            <w:noProof/>
          </w:rPr>
          <w:tab/>
        </w:r>
        <w:r w:rsidR="003E5197" w:rsidRPr="0029472D">
          <w:rPr>
            <w:rStyle w:val="Lienhypertexte"/>
            <w:noProof/>
          </w:rPr>
          <w:t>Liste des organismes habilités à émettre des cautions dans le cadre des Marchés Publics</w:t>
        </w:r>
        <w:r w:rsidR="003E5197" w:rsidRPr="0029472D">
          <w:rPr>
            <w:noProof/>
            <w:webHidden/>
          </w:rPr>
          <w:tab/>
        </w:r>
        <w:r w:rsidR="003E5197" w:rsidRPr="0029472D">
          <w:rPr>
            <w:noProof/>
            <w:webHidden/>
          </w:rPr>
          <w:fldChar w:fldCharType="begin"/>
        </w:r>
        <w:r w:rsidR="003E5197" w:rsidRPr="0029472D">
          <w:rPr>
            <w:noProof/>
            <w:webHidden/>
          </w:rPr>
          <w:instrText xml:space="preserve"> PAGEREF _Toc157306475 \h </w:instrText>
        </w:r>
        <w:r w:rsidR="003E5197" w:rsidRPr="0029472D">
          <w:rPr>
            <w:noProof/>
            <w:webHidden/>
          </w:rPr>
        </w:r>
        <w:r w:rsidR="003E5197" w:rsidRPr="0029472D">
          <w:rPr>
            <w:noProof/>
            <w:webHidden/>
          </w:rPr>
          <w:fldChar w:fldCharType="separate"/>
        </w:r>
        <w:r w:rsidR="003E5197">
          <w:rPr>
            <w:noProof/>
            <w:webHidden/>
          </w:rPr>
          <w:t>162</w:t>
        </w:r>
        <w:r w:rsidR="003E5197" w:rsidRPr="0029472D">
          <w:rPr>
            <w:noProof/>
            <w:webHidden/>
          </w:rPr>
          <w:fldChar w:fldCharType="end"/>
        </w:r>
      </w:hyperlink>
    </w:p>
    <w:p w14:paraId="6C6C4950" w14:textId="77777777" w:rsidR="0084351E" w:rsidRPr="0029472D" w:rsidRDefault="005B7EC8" w:rsidP="0084351E">
      <w:pPr>
        <w:pStyle w:val="TM1"/>
        <w:rPr>
          <w:rFonts w:eastAsiaTheme="minorEastAsia"/>
          <w:noProof/>
        </w:rPr>
      </w:pPr>
      <w:hyperlink w:anchor="_Toc157306475" w:history="1">
        <w:r w:rsidR="0084351E" w:rsidRPr="0029472D">
          <w:rPr>
            <w:rStyle w:val="Lienhypertexte"/>
            <w:noProof/>
          </w:rPr>
          <w:t>Pièce N°1</w:t>
        </w:r>
        <w:r w:rsidR="0084351E">
          <w:rPr>
            <w:rStyle w:val="Lienhypertexte"/>
            <w:noProof/>
          </w:rPr>
          <w:t>5</w:t>
        </w:r>
        <w:r w:rsidR="0084351E" w:rsidRPr="0029472D">
          <w:rPr>
            <w:rStyle w:val="Lienhypertexte"/>
            <w:noProof/>
          </w:rPr>
          <w:t>.</w:t>
        </w:r>
        <w:r w:rsidR="0084351E" w:rsidRPr="0029472D">
          <w:rPr>
            <w:rFonts w:eastAsiaTheme="minorEastAsia"/>
            <w:noProof/>
          </w:rPr>
          <w:tab/>
        </w:r>
        <w:r w:rsidR="0084351E" w:rsidRPr="0084351E">
          <w:rPr>
            <w:rFonts w:eastAsiaTheme="minorEastAsia"/>
            <w:noProof/>
          </w:rPr>
          <w:t>Procédure de passation des marchés en ligne</w:t>
        </w:r>
        <w:r w:rsidR="0084351E" w:rsidRPr="0084351E">
          <w:rPr>
            <w:rStyle w:val="Lienhypertexte"/>
            <w:rFonts w:eastAsiaTheme="minorEastAsia"/>
            <w:noProof/>
            <w:color w:val="auto"/>
            <w:u w:val="none"/>
          </w:rPr>
          <w:t xml:space="preserve"> </w:t>
        </w:r>
      </w:hyperlink>
      <w:r w:rsidR="0084351E" w:rsidRPr="0084351E">
        <w:rPr>
          <w:noProof/>
          <w:webHidden/>
          <w:szCs w:val="24"/>
        </w:rPr>
        <w:fldChar w:fldCharType="begin"/>
      </w:r>
      <w:r w:rsidR="0084351E" w:rsidRPr="0084351E">
        <w:rPr>
          <w:noProof/>
          <w:webHidden/>
          <w:szCs w:val="24"/>
        </w:rPr>
        <w:instrText xml:space="preserve"> PAGEREF _Toc157306474 \h </w:instrText>
      </w:r>
      <w:r w:rsidR="0084351E" w:rsidRPr="0084351E">
        <w:rPr>
          <w:noProof/>
          <w:webHidden/>
          <w:szCs w:val="24"/>
        </w:rPr>
      </w:r>
      <w:r w:rsidR="0084351E" w:rsidRPr="0084351E">
        <w:rPr>
          <w:noProof/>
          <w:webHidden/>
          <w:szCs w:val="24"/>
        </w:rPr>
        <w:fldChar w:fldCharType="separate"/>
      </w:r>
      <w:r w:rsidR="0084351E" w:rsidRPr="0084351E">
        <w:rPr>
          <w:noProof/>
          <w:webHidden/>
          <w:szCs w:val="24"/>
        </w:rPr>
        <w:t>159</w:t>
      </w:r>
      <w:r w:rsidR="0084351E" w:rsidRPr="0084351E">
        <w:rPr>
          <w:noProof/>
          <w:webHidden/>
          <w:szCs w:val="24"/>
        </w:rPr>
        <w:fldChar w:fldCharType="end"/>
      </w:r>
    </w:p>
    <w:p w14:paraId="114585B7" w14:textId="77777777" w:rsidR="0084351E" w:rsidRPr="0084351E" w:rsidRDefault="0084351E" w:rsidP="0084351E">
      <w:pPr>
        <w:rPr>
          <w:rFonts w:eastAsiaTheme="minorEastAsia"/>
        </w:rPr>
      </w:pPr>
    </w:p>
    <w:p w14:paraId="33277681" w14:textId="77777777" w:rsidR="003E5197" w:rsidRPr="0084351E" w:rsidRDefault="003E5197" w:rsidP="003E5197">
      <w:pPr>
        <w:tabs>
          <w:tab w:val="left" w:pos="1560"/>
          <w:tab w:val="right" w:leader="dot" w:pos="9622"/>
        </w:tabs>
        <w:spacing w:after="100" w:line="360" w:lineRule="auto"/>
        <w:ind w:left="1560" w:hanging="1560"/>
        <w:rPr>
          <w:noProof/>
          <w:sz w:val="24"/>
          <w:szCs w:val="24"/>
        </w:rPr>
      </w:pPr>
      <w:r w:rsidRPr="0029472D">
        <w:rPr>
          <w:spacing w:val="36"/>
        </w:rPr>
        <w:fldChar w:fldCharType="end"/>
      </w:r>
      <w:hyperlink w:anchor="_Toc157306474" w:history="1">
        <w:r w:rsidRPr="0084351E">
          <w:rPr>
            <w:noProof/>
            <w:sz w:val="24"/>
            <w:szCs w:val="24"/>
          </w:rPr>
          <w:t xml:space="preserve"> </w:t>
        </w:r>
        <w:r w:rsidRPr="0084351E">
          <w:rPr>
            <w:noProof/>
            <w:webHidden/>
            <w:sz w:val="24"/>
            <w:szCs w:val="24"/>
          </w:rPr>
          <w:tab/>
        </w:r>
      </w:hyperlink>
    </w:p>
    <w:p w14:paraId="0BF9EF1C" w14:textId="77777777" w:rsidR="003E5197" w:rsidRPr="0029472D" w:rsidRDefault="003E5197" w:rsidP="003E5197">
      <w:pPr>
        <w:widowControl w:val="0"/>
        <w:autoSpaceDE w:val="0"/>
        <w:spacing w:line="360" w:lineRule="auto"/>
        <w:jc w:val="both"/>
        <w:rPr>
          <w:spacing w:val="36"/>
        </w:rPr>
      </w:pPr>
    </w:p>
    <w:p w14:paraId="0E56BA26" w14:textId="77777777" w:rsidR="003E5197" w:rsidRPr="0029472D" w:rsidRDefault="003E5197" w:rsidP="003E5197">
      <w:pPr>
        <w:widowControl w:val="0"/>
        <w:autoSpaceDE w:val="0"/>
        <w:spacing w:line="360" w:lineRule="auto"/>
        <w:jc w:val="both"/>
      </w:pPr>
    </w:p>
    <w:p w14:paraId="30300764" w14:textId="77777777" w:rsidR="003E5197" w:rsidRPr="0029472D" w:rsidRDefault="003E5197" w:rsidP="003E5197">
      <w:r w:rsidRPr="0029472D">
        <w:br w:type="page"/>
      </w:r>
    </w:p>
    <w:p w14:paraId="3D985B06" w14:textId="77777777" w:rsidR="003E5197" w:rsidRPr="0029472D" w:rsidRDefault="003E5197" w:rsidP="003E5197">
      <w:pPr>
        <w:widowControl w:val="0"/>
        <w:autoSpaceDE w:val="0"/>
        <w:spacing w:line="360" w:lineRule="auto"/>
        <w:jc w:val="both"/>
      </w:pPr>
    </w:p>
    <w:p w14:paraId="18E8CAE6" w14:textId="77777777" w:rsidR="003E5197" w:rsidRPr="0029472D" w:rsidRDefault="003E5197" w:rsidP="003E5197">
      <w:pPr>
        <w:widowControl w:val="0"/>
        <w:autoSpaceDE w:val="0"/>
        <w:spacing w:line="360" w:lineRule="auto"/>
        <w:jc w:val="both"/>
      </w:pPr>
    </w:p>
    <w:p w14:paraId="35BCAB9A" w14:textId="77777777" w:rsidR="003E5197" w:rsidRDefault="003E5197" w:rsidP="003E5197">
      <w:pPr>
        <w:pStyle w:val="DTAOpices"/>
      </w:pPr>
      <w:bookmarkStart w:id="5" w:name="_Toc390335362"/>
      <w:bookmarkStart w:id="6" w:name="_Toc390418121"/>
      <w:bookmarkStart w:id="7" w:name="_Toc97543357"/>
      <w:bookmarkStart w:id="8" w:name="_Toc97557023"/>
      <w:bookmarkStart w:id="9" w:name="_Toc157306462"/>
    </w:p>
    <w:p w14:paraId="221008D1" w14:textId="77777777" w:rsidR="003E5197" w:rsidRDefault="003E5197" w:rsidP="003E5197">
      <w:pPr>
        <w:pStyle w:val="DTAOpices"/>
      </w:pPr>
    </w:p>
    <w:p w14:paraId="5C2EF38B" w14:textId="77777777" w:rsidR="003E5197" w:rsidRDefault="003E5197" w:rsidP="003E5197">
      <w:pPr>
        <w:pStyle w:val="DTAOpices"/>
      </w:pPr>
    </w:p>
    <w:p w14:paraId="10420F7D" w14:textId="77777777" w:rsidR="003E5197" w:rsidRDefault="003E5197" w:rsidP="003E5197">
      <w:pPr>
        <w:pStyle w:val="DTAOpices"/>
      </w:pPr>
    </w:p>
    <w:p w14:paraId="5158E8C7" w14:textId="77777777" w:rsidR="003E5197" w:rsidRDefault="003E5197" w:rsidP="003E5197">
      <w:pPr>
        <w:pStyle w:val="DTAOpices"/>
      </w:pPr>
    </w:p>
    <w:p w14:paraId="5AE7073D" w14:textId="77777777" w:rsidR="003E5197" w:rsidRPr="0029472D" w:rsidRDefault="003E5197" w:rsidP="003E5197">
      <w:pPr>
        <w:pStyle w:val="DTAOpices"/>
      </w:pPr>
      <w:r w:rsidRPr="0029472D">
        <w:t xml:space="preserve">piece n°1 </w:t>
      </w:r>
    </w:p>
    <w:p w14:paraId="6C0D8D0B" w14:textId="77777777" w:rsidR="003E5197" w:rsidRPr="0029472D" w:rsidRDefault="003E5197" w:rsidP="003E5197">
      <w:pPr>
        <w:pStyle w:val="DTAOpices"/>
      </w:pPr>
      <w:r w:rsidRPr="0029472D">
        <w:t>Avis d</w:t>
      </w:r>
      <w:r w:rsidRPr="0029472D">
        <w:rPr>
          <w:spacing w:val="39"/>
        </w:rPr>
        <w:t>'</w:t>
      </w:r>
      <w:r w:rsidRPr="0029472D">
        <w:t>Appel d</w:t>
      </w:r>
      <w:r w:rsidRPr="0029472D">
        <w:rPr>
          <w:spacing w:val="39"/>
        </w:rPr>
        <w:t>'Off</w:t>
      </w:r>
      <w:r w:rsidRPr="0029472D">
        <w:t>res (AA</w:t>
      </w:r>
      <w:r w:rsidRPr="0029472D">
        <w:rPr>
          <w:spacing w:val="39"/>
        </w:rPr>
        <w:t>O)</w:t>
      </w:r>
      <w:bookmarkEnd w:id="5"/>
      <w:bookmarkEnd w:id="6"/>
      <w:bookmarkEnd w:id="7"/>
      <w:bookmarkEnd w:id="8"/>
      <w:bookmarkEnd w:id="9"/>
    </w:p>
    <w:p w14:paraId="5EE8CFB0" w14:textId="77777777" w:rsidR="003E5197" w:rsidRPr="0029472D" w:rsidRDefault="003E5197" w:rsidP="003E5197">
      <w:pPr>
        <w:widowControl w:val="0"/>
        <w:autoSpaceDE w:val="0"/>
        <w:spacing w:line="360" w:lineRule="auto"/>
        <w:jc w:val="both"/>
      </w:pPr>
    </w:p>
    <w:p w14:paraId="247473F9" w14:textId="77777777" w:rsidR="003E5197" w:rsidRDefault="003E5197" w:rsidP="003E5197">
      <w:pPr>
        <w:spacing w:after="160" w:line="259" w:lineRule="auto"/>
        <w:rPr>
          <w:b/>
          <w:bCs/>
          <w:caps/>
          <w:spacing w:val="36"/>
          <w:w w:val="80"/>
          <w:position w:val="-1"/>
          <w:sz w:val="32"/>
          <w:szCs w:val="60"/>
        </w:rPr>
      </w:pPr>
      <w:bookmarkStart w:id="10" w:name="_Hlk159239519"/>
      <w:r>
        <w:br w:type="page"/>
      </w:r>
    </w:p>
    <w:p w14:paraId="2291D38D" w14:textId="77777777" w:rsidR="003E5197" w:rsidRPr="0029472D" w:rsidRDefault="003E5197" w:rsidP="003E5197">
      <w:pPr>
        <w:pStyle w:val="DTAOtitre"/>
      </w:pPr>
      <w:r w:rsidRPr="0029472D">
        <w:lastRenderedPageBreak/>
        <w:t>Avis d’Appel d’Offres</w:t>
      </w:r>
    </w:p>
    <w:bookmarkEnd w:id="10"/>
    <w:p w14:paraId="4F6D959F" w14:textId="77777777" w:rsidR="003E5197" w:rsidRPr="0029472D" w:rsidRDefault="003E5197" w:rsidP="003E5197">
      <w:pPr>
        <w:widowControl w:val="0"/>
        <w:autoSpaceDE w:val="0"/>
        <w:spacing w:line="360" w:lineRule="auto"/>
        <w:jc w:val="center"/>
        <w:rPr>
          <w:b/>
          <w:sz w:val="4"/>
        </w:rPr>
      </w:pPr>
    </w:p>
    <w:p w14:paraId="3A11E6F4" w14:textId="75EE4B47" w:rsidR="003E5197" w:rsidRPr="0084351E" w:rsidRDefault="003E5197" w:rsidP="0084351E">
      <w:pPr>
        <w:widowControl w:val="0"/>
        <w:autoSpaceDE w:val="0"/>
        <w:jc w:val="both"/>
        <w:rPr>
          <w:sz w:val="22"/>
          <w:szCs w:val="22"/>
        </w:rPr>
      </w:pPr>
      <w:r w:rsidRPr="0084351E">
        <w:rPr>
          <w:b/>
          <w:sz w:val="22"/>
          <w:szCs w:val="22"/>
        </w:rPr>
        <w:t>Avis d’Appel d’Offres National Ouvert N° 00</w:t>
      </w:r>
      <w:r w:rsidR="00C42104" w:rsidRPr="0084351E">
        <w:rPr>
          <w:b/>
          <w:sz w:val="22"/>
          <w:szCs w:val="22"/>
        </w:rPr>
        <w:t>4</w:t>
      </w:r>
      <w:r w:rsidRPr="0084351E">
        <w:rPr>
          <w:b/>
          <w:sz w:val="22"/>
          <w:szCs w:val="22"/>
        </w:rPr>
        <w:t>/AONO</w:t>
      </w:r>
      <w:r w:rsidRPr="0084351E">
        <w:rPr>
          <w:b/>
          <w:iCs/>
          <w:sz w:val="22"/>
          <w:szCs w:val="22"/>
        </w:rPr>
        <w:t>/CB/ CIPM</w:t>
      </w:r>
      <w:r w:rsidRPr="0084351E">
        <w:rPr>
          <w:b/>
          <w:sz w:val="22"/>
          <w:szCs w:val="22"/>
        </w:rPr>
        <w:t>/ 202</w:t>
      </w:r>
      <w:r w:rsidR="00C42104" w:rsidRPr="0084351E">
        <w:rPr>
          <w:b/>
          <w:sz w:val="22"/>
          <w:szCs w:val="22"/>
        </w:rPr>
        <w:t>6</w:t>
      </w:r>
      <w:r w:rsidRPr="0084351E">
        <w:rPr>
          <w:i/>
          <w:sz w:val="22"/>
          <w:szCs w:val="22"/>
        </w:rPr>
        <w:t xml:space="preserve"> </w:t>
      </w:r>
      <w:r w:rsidRPr="0084351E">
        <w:rPr>
          <w:b/>
          <w:sz w:val="22"/>
          <w:szCs w:val="22"/>
        </w:rPr>
        <w:t>du</w:t>
      </w:r>
      <w:r w:rsidR="008714CB">
        <w:rPr>
          <w:b/>
          <w:sz w:val="22"/>
          <w:szCs w:val="22"/>
        </w:rPr>
        <w:t xml:space="preserve"> 16/03/2026</w:t>
      </w:r>
      <w:r w:rsidRPr="0084351E">
        <w:rPr>
          <w:i/>
          <w:sz w:val="22"/>
          <w:szCs w:val="22"/>
        </w:rPr>
        <w:t xml:space="preserve"> </w:t>
      </w:r>
      <w:r w:rsidRPr="0084351E">
        <w:rPr>
          <w:b/>
          <w:sz w:val="22"/>
          <w:szCs w:val="22"/>
        </w:rPr>
        <w:t>pour</w:t>
      </w:r>
      <w:r w:rsidR="002C37EC">
        <w:rPr>
          <w:b/>
          <w:sz w:val="22"/>
          <w:szCs w:val="22"/>
        </w:rPr>
        <w:t xml:space="preserve"> la</w:t>
      </w:r>
      <w:r w:rsidRPr="0084351E">
        <w:rPr>
          <w:b/>
          <w:sz w:val="22"/>
          <w:szCs w:val="22"/>
        </w:rPr>
        <w:t xml:space="preserve"> </w:t>
      </w:r>
      <w:r w:rsidR="00C42104" w:rsidRPr="0084351E">
        <w:rPr>
          <w:sz w:val="22"/>
          <w:szCs w:val="22"/>
        </w:rPr>
        <w:t xml:space="preserve">réhabilitation de la route carrefour </w:t>
      </w:r>
      <w:proofErr w:type="spellStart"/>
      <w:r w:rsidR="00C42104" w:rsidRPr="0084351E">
        <w:rPr>
          <w:sz w:val="22"/>
          <w:szCs w:val="22"/>
        </w:rPr>
        <w:t>Meka’a</w:t>
      </w:r>
      <w:proofErr w:type="spellEnd"/>
      <w:r w:rsidR="00C42104" w:rsidRPr="0084351E">
        <w:rPr>
          <w:sz w:val="22"/>
          <w:szCs w:val="22"/>
        </w:rPr>
        <w:t xml:space="preserve"> </w:t>
      </w:r>
      <w:proofErr w:type="spellStart"/>
      <w:r w:rsidR="00C42104" w:rsidRPr="0084351E">
        <w:rPr>
          <w:sz w:val="22"/>
          <w:szCs w:val="22"/>
        </w:rPr>
        <w:t>Yetsang</w:t>
      </w:r>
      <w:proofErr w:type="spellEnd"/>
      <w:r w:rsidR="00C42104" w:rsidRPr="0084351E">
        <w:rPr>
          <w:sz w:val="22"/>
          <w:szCs w:val="22"/>
        </w:rPr>
        <w:t xml:space="preserve"> – carrefour </w:t>
      </w:r>
      <w:proofErr w:type="spellStart"/>
      <w:r w:rsidR="00C42104" w:rsidRPr="0084351E">
        <w:rPr>
          <w:sz w:val="22"/>
          <w:szCs w:val="22"/>
        </w:rPr>
        <w:t>Djeng</w:t>
      </w:r>
      <w:proofErr w:type="spellEnd"/>
      <w:r w:rsidR="00C42104" w:rsidRPr="0084351E">
        <w:rPr>
          <w:sz w:val="22"/>
          <w:szCs w:val="22"/>
        </w:rPr>
        <w:t xml:space="preserve"> – </w:t>
      </w:r>
      <w:proofErr w:type="spellStart"/>
      <w:r w:rsidR="00C42104" w:rsidRPr="0084351E">
        <w:rPr>
          <w:sz w:val="22"/>
          <w:szCs w:val="22"/>
        </w:rPr>
        <w:t>Ebodoumou</w:t>
      </w:r>
      <w:proofErr w:type="spellEnd"/>
      <w:r w:rsidR="00C42104" w:rsidRPr="0084351E">
        <w:rPr>
          <w:sz w:val="22"/>
          <w:szCs w:val="22"/>
        </w:rPr>
        <w:t xml:space="preserve"> – </w:t>
      </w:r>
      <w:proofErr w:type="spellStart"/>
      <w:r w:rsidR="00C42104" w:rsidRPr="0084351E">
        <w:rPr>
          <w:sz w:val="22"/>
          <w:szCs w:val="22"/>
        </w:rPr>
        <w:t>Mebaé</w:t>
      </w:r>
      <w:proofErr w:type="spellEnd"/>
      <w:r w:rsidR="00C42104" w:rsidRPr="0084351E">
        <w:rPr>
          <w:sz w:val="22"/>
          <w:szCs w:val="22"/>
        </w:rPr>
        <w:t xml:space="preserve"> – Limite Centre et reprofilage carrefour </w:t>
      </w:r>
      <w:proofErr w:type="spellStart"/>
      <w:r w:rsidR="00C42104" w:rsidRPr="0084351E">
        <w:rPr>
          <w:sz w:val="22"/>
          <w:szCs w:val="22"/>
        </w:rPr>
        <w:t>Djeng</w:t>
      </w:r>
      <w:proofErr w:type="spellEnd"/>
      <w:r w:rsidR="00C42104" w:rsidRPr="0084351E">
        <w:rPr>
          <w:sz w:val="22"/>
          <w:szCs w:val="22"/>
        </w:rPr>
        <w:t xml:space="preserve"> – </w:t>
      </w:r>
      <w:proofErr w:type="spellStart"/>
      <w:r w:rsidR="00C42104" w:rsidRPr="0084351E">
        <w:rPr>
          <w:sz w:val="22"/>
          <w:szCs w:val="22"/>
        </w:rPr>
        <w:t>Tolo</w:t>
      </w:r>
      <w:proofErr w:type="spellEnd"/>
      <w:r w:rsidR="00C42104" w:rsidRPr="0084351E">
        <w:rPr>
          <w:sz w:val="22"/>
          <w:szCs w:val="22"/>
        </w:rPr>
        <w:t xml:space="preserve"> </w:t>
      </w:r>
      <w:proofErr w:type="spellStart"/>
      <w:r w:rsidR="00C42104" w:rsidRPr="0084351E">
        <w:rPr>
          <w:sz w:val="22"/>
          <w:szCs w:val="22"/>
        </w:rPr>
        <w:t>Ngoulémakong</w:t>
      </w:r>
      <w:proofErr w:type="spellEnd"/>
      <w:r w:rsidR="00C42104" w:rsidRPr="0084351E">
        <w:rPr>
          <w:sz w:val="22"/>
          <w:szCs w:val="22"/>
        </w:rPr>
        <w:t xml:space="preserve"> – Limite Centre</w:t>
      </w:r>
      <w:r w:rsidRPr="0084351E">
        <w:rPr>
          <w:b/>
          <w:bCs/>
          <w:spacing w:val="6"/>
          <w:sz w:val="22"/>
          <w:szCs w:val="22"/>
        </w:rPr>
        <w:t xml:space="preserve"> dans la Commune de </w:t>
      </w:r>
      <w:proofErr w:type="spellStart"/>
      <w:r w:rsidRPr="0084351E">
        <w:rPr>
          <w:b/>
          <w:bCs/>
          <w:spacing w:val="6"/>
          <w:sz w:val="22"/>
          <w:szCs w:val="22"/>
        </w:rPr>
        <w:t>Bengbis</w:t>
      </w:r>
      <w:proofErr w:type="spellEnd"/>
      <w:r w:rsidRPr="0084351E">
        <w:rPr>
          <w:sz w:val="22"/>
          <w:szCs w:val="22"/>
        </w:rPr>
        <w:t xml:space="preserve"> </w:t>
      </w:r>
    </w:p>
    <w:p w14:paraId="5BD5F196" w14:textId="77777777" w:rsidR="003E5197" w:rsidRPr="0084351E" w:rsidRDefault="003E5197" w:rsidP="0084351E">
      <w:pPr>
        <w:widowControl w:val="0"/>
        <w:autoSpaceDE w:val="0"/>
        <w:spacing w:after="120"/>
        <w:jc w:val="both"/>
        <w:rPr>
          <w:i/>
          <w:iCs/>
          <w:sz w:val="22"/>
          <w:szCs w:val="22"/>
        </w:rPr>
      </w:pPr>
      <w:r w:rsidRPr="0084351E">
        <w:rPr>
          <w:sz w:val="22"/>
          <w:szCs w:val="22"/>
        </w:rPr>
        <w:t xml:space="preserve">Dans le cadre </w:t>
      </w:r>
      <w:r w:rsidRPr="0084351E">
        <w:rPr>
          <w:bCs/>
          <w:sz w:val="22"/>
          <w:szCs w:val="22"/>
        </w:rPr>
        <w:t>de l’exécution du budget d’investissements publics pour le compte de l’exercice budgétaire 202</w:t>
      </w:r>
      <w:r w:rsidR="00C42104" w:rsidRPr="0084351E">
        <w:rPr>
          <w:bCs/>
          <w:sz w:val="22"/>
          <w:szCs w:val="22"/>
        </w:rPr>
        <w:t>6</w:t>
      </w:r>
      <w:r w:rsidRPr="0084351E">
        <w:rPr>
          <w:bCs/>
          <w:sz w:val="22"/>
          <w:szCs w:val="22"/>
        </w:rPr>
        <w:t xml:space="preserve">, le Maire de la Commune de </w:t>
      </w:r>
      <w:proofErr w:type="spellStart"/>
      <w:r w:rsidRPr="0084351E">
        <w:rPr>
          <w:bCs/>
          <w:sz w:val="22"/>
          <w:szCs w:val="22"/>
        </w:rPr>
        <w:t>Bengbis</w:t>
      </w:r>
      <w:proofErr w:type="spellEnd"/>
      <w:r w:rsidRPr="0084351E">
        <w:rPr>
          <w:bCs/>
          <w:sz w:val="22"/>
          <w:szCs w:val="22"/>
        </w:rPr>
        <w:t xml:space="preserve">, Maître d’Ouvrage </w:t>
      </w:r>
      <w:r w:rsidRPr="0084351E">
        <w:rPr>
          <w:sz w:val="22"/>
          <w:szCs w:val="22"/>
        </w:rPr>
        <w:t xml:space="preserve">lance un Appel d’Offres </w:t>
      </w:r>
      <w:r w:rsidRPr="0084351E">
        <w:rPr>
          <w:iCs/>
          <w:sz w:val="22"/>
          <w:szCs w:val="22"/>
        </w:rPr>
        <w:t xml:space="preserve">National Ouvert pour </w:t>
      </w:r>
      <w:r w:rsidRPr="0084351E">
        <w:rPr>
          <w:bCs/>
          <w:spacing w:val="6"/>
          <w:sz w:val="22"/>
          <w:szCs w:val="22"/>
        </w:rPr>
        <w:t xml:space="preserve">la </w:t>
      </w:r>
      <w:r w:rsidR="00C42104" w:rsidRPr="0084351E">
        <w:rPr>
          <w:sz w:val="22"/>
          <w:szCs w:val="22"/>
        </w:rPr>
        <w:t xml:space="preserve">réhabilitation de la route carrefour </w:t>
      </w:r>
      <w:proofErr w:type="spellStart"/>
      <w:r w:rsidR="00C42104" w:rsidRPr="0084351E">
        <w:rPr>
          <w:sz w:val="22"/>
          <w:szCs w:val="22"/>
        </w:rPr>
        <w:t>Meka’a</w:t>
      </w:r>
      <w:proofErr w:type="spellEnd"/>
      <w:r w:rsidR="00C42104" w:rsidRPr="0084351E">
        <w:rPr>
          <w:sz w:val="22"/>
          <w:szCs w:val="22"/>
        </w:rPr>
        <w:t xml:space="preserve"> </w:t>
      </w:r>
      <w:proofErr w:type="spellStart"/>
      <w:r w:rsidR="00C42104" w:rsidRPr="0084351E">
        <w:rPr>
          <w:sz w:val="22"/>
          <w:szCs w:val="22"/>
        </w:rPr>
        <w:t>Yetsang</w:t>
      </w:r>
      <w:proofErr w:type="spellEnd"/>
      <w:r w:rsidR="00C42104" w:rsidRPr="0084351E">
        <w:rPr>
          <w:sz w:val="22"/>
          <w:szCs w:val="22"/>
        </w:rPr>
        <w:t xml:space="preserve"> – carrefour </w:t>
      </w:r>
      <w:proofErr w:type="spellStart"/>
      <w:r w:rsidR="00C42104" w:rsidRPr="0084351E">
        <w:rPr>
          <w:sz w:val="22"/>
          <w:szCs w:val="22"/>
        </w:rPr>
        <w:t>Djeng</w:t>
      </w:r>
      <w:proofErr w:type="spellEnd"/>
      <w:r w:rsidR="00C42104" w:rsidRPr="0084351E">
        <w:rPr>
          <w:sz w:val="22"/>
          <w:szCs w:val="22"/>
        </w:rPr>
        <w:t xml:space="preserve"> – </w:t>
      </w:r>
      <w:proofErr w:type="spellStart"/>
      <w:r w:rsidR="00C42104" w:rsidRPr="0084351E">
        <w:rPr>
          <w:sz w:val="22"/>
          <w:szCs w:val="22"/>
        </w:rPr>
        <w:t>Ebodoumou</w:t>
      </w:r>
      <w:proofErr w:type="spellEnd"/>
      <w:r w:rsidR="00C42104" w:rsidRPr="0084351E">
        <w:rPr>
          <w:sz w:val="22"/>
          <w:szCs w:val="22"/>
        </w:rPr>
        <w:t xml:space="preserve"> – </w:t>
      </w:r>
      <w:proofErr w:type="spellStart"/>
      <w:r w:rsidR="00C42104" w:rsidRPr="0084351E">
        <w:rPr>
          <w:sz w:val="22"/>
          <w:szCs w:val="22"/>
        </w:rPr>
        <w:t>Mebaé</w:t>
      </w:r>
      <w:proofErr w:type="spellEnd"/>
      <w:r w:rsidR="00C42104" w:rsidRPr="0084351E">
        <w:rPr>
          <w:sz w:val="22"/>
          <w:szCs w:val="22"/>
        </w:rPr>
        <w:t xml:space="preserve"> – Limite Centre et reprofilage carrefour </w:t>
      </w:r>
      <w:proofErr w:type="spellStart"/>
      <w:r w:rsidR="00C42104" w:rsidRPr="0084351E">
        <w:rPr>
          <w:sz w:val="22"/>
          <w:szCs w:val="22"/>
        </w:rPr>
        <w:t>Djeng</w:t>
      </w:r>
      <w:proofErr w:type="spellEnd"/>
      <w:r w:rsidR="00C42104" w:rsidRPr="0084351E">
        <w:rPr>
          <w:sz w:val="22"/>
          <w:szCs w:val="22"/>
        </w:rPr>
        <w:t xml:space="preserve"> – </w:t>
      </w:r>
      <w:proofErr w:type="spellStart"/>
      <w:r w:rsidR="00C42104" w:rsidRPr="0084351E">
        <w:rPr>
          <w:sz w:val="22"/>
          <w:szCs w:val="22"/>
        </w:rPr>
        <w:t>Tolo</w:t>
      </w:r>
      <w:proofErr w:type="spellEnd"/>
      <w:r w:rsidR="00C42104" w:rsidRPr="0084351E">
        <w:rPr>
          <w:sz w:val="22"/>
          <w:szCs w:val="22"/>
        </w:rPr>
        <w:t xml:space="preserve"> </w:t>
      </w:r>
      <w:proofErr w:type="spellStart"/>
      <w:r w:rsidR="00C42104" w:rsidRPr="0084351E">
        <w:rPr>
          <w:sz w:val="22"/>
          <w:szCs w:val="22"/>
        </w:rPr>
        <w:t>Ngoulémakong</w:t>
      </w:r>
      <w:proofErr w:type="spellEnd"/>
      <w:r w:rsidR="00C42104" w:rsidRPr="0084351E">
        <w:rPr>
          <w:sz w:val="22"/>
          <w:szCs w:val="22"/>
        </w:rPr>
        <w:t xml:space="preserve"> – Limite Centre</w:t>
      </w:r>
      <w:r w:rsidR="00C42104" w:rsidRPr="0084351E">
        <w:rPr>
          <w:bCs/>
          <w:spacing w:val="6"/>
          <w:sz w:val="22"/>
          <w:szCs w:val="22"/>
        </w:rPr>
        <w:t xml:space="preserve"> </w:t>
      </w:r>
      <w:r w:rsidRPr="0084351E">
        <w:rPr>
          <w:bCs/>
          <w:spacing w:val="6"/>
          <w:sz w:val="22"/>
          <w:szCs w:val="22"/>
        </w:rPr>
        <w:t xml:space="preserve">dans la Commune de </w:t>
      </w:r>
      <w:proofErr w:type="spellStart"/>
      <w:r w:rsidRPr="0084351E">
        <w:rPr>
          <w:bCs/>
          <w:spacing w:val="6"/>
          <w:sz w:val="22"/>
          <w:szCs w:val="22"/>
        </w:rPr>
        <w:t>Bengbis</w:t>
      </w:r>
      <w:proofErr w:type="spellEnd"/>
      <w:r w:rsidRPr="0084351E">
        <w:rPr>
          <w:sz w:val="22"/>
          <w:szCs w:val="22"/>
        </w:rPr>
        <w:t>.</w:t>
      </w:r>
    </w:p>
    <w:p w14:paraId="39A1E441" w14:textId="77777777" w:rsidR="003E5197" w:rsidRPr="0029472D" w:rsidRDefault="003E5197" w:rsidP="0084351E">
      <w:pPr>
        <w:pStyle w:val="AAOarticles"/>
        <w:spacing w:before="0" w:after="0"/>
        <w:rPr>
          <w:rFonts w:ascii="Times New Roman" w:hAnsi="Times New Roman" w:cs="Times New Roman"/>
        </w:rPr>
      </w:pPr>
      <w:r w:rsidRPr="0029472D">
        <w:rPr>
          <w:rFonts w:ascii="Times New Roman" w:hAnsi="Times New Roman" w:cs="Times New Roman"/>
        </w:rPr>
        <w:t>Consistance des travaux</w:t>
      </w:r>
    </w:p>
    <w:p w14:paraId="12BE6683" w14:textId="77777777" w:rsidR="003E5197" w:rsidRPr="0084351E" w:rsidRDefault="003E5197" w:rsidP="0084351E">
      <w:pPr>
        <w:ind w:firstLine="284"/>
        <w:jc w:val="both"/>
        <w:rPr>
          <w:sz w:val="22"/>
          <w:szCs w:val="22"/>
        </w:rPr>
      </w:pPr>
      <w:r w:rsidRPr="0084351E">
        <w:rPr>
          <w:sz w:val="22"/>
          <w:szCs w:val="22"/>
        </w:rPr>
        <w:t>Les travaux à réaliser portent sur :</w:t>
      </w:r>
    </w:p>
    <w:p w14:paraId="2D6F5B59" w14:textId="77777777" w:rsidR="003E5197" w:rsidRPr="0084351E" w:rsidRDefault="003E5197" w:rsidP="008B5035">
      <w:pPr>
        <w:pStyle w:val="CORPSAAO"/>
        <w:numPr>
          <w:ilvl w:val="0"/>
          <w:numId w:val="25"/>
        </w:numPr>
        <w:spacing w:after="0"/>
        <w:rPr>
          <w:rFonts w:ascii="Times New Roman" w:hAnsi="Times New Roman"/>
          <w:sz w:val="22"/>
          <w:szCs w:val="22"/>
        </w:rPr>
      </w:pPr>
      <w:r w:rsidRPr="0084351E">
        <w:rPr>
          <w:rFonts w:ascii="Times New Roman" w:hAnsi="Times New Roman"/>
          <w:sz w:val="22"/>
          <w:szCs w:val="22"/>
        </w:rPr>
        <w:t>Les travaux préliminaires ;</w:t>
      </w:r>
    </w:p>
    <w:p w14:paraId="2410422C" w14:textId="77777777" w:rsidR="003E5197" w:rsidRPr="0084351E" w:rsidRDefault="003E5197" w:rsidP="008B5035">
      <w:pPr>
        <w:pStyle w:val="CORPSAAO"/>
        <w:numPr>
          <w:ilvl w:val="0"/>
          <w:numId w:val="25"/>
        </w:numPr>
        <w:spacing w:after="0"/>
        <w:rPr>
          <w:rFonts w:ascii="Times New Roman" w:hAnsi="Times New Roman"/>
          <w:sz w:val="22"/>
          <w:szCs w:val="22"/>
        </w:rPr>
      </w:pPr>
      <w:r w:rsidRPr="0084351E">
        <w:rPr>
          <w:rFonts w:ascii="Times New Roman" w:hAnsi="Times New Roman"/>
          <w:sz w:val="22"/>
          <w:szCs w:val="22"/>
        </w:rPr>
        <w:t>L’</w:t>
      </w:r>
      <w:r w:rsidRPr="0084351E">
        <w:rPr>
          <w:rFonts w:ascii="Times New Roman" w:hAnsi="Times New Roman"/>
          <w:sz w:val="22"/>
          <w:szCs w:val="22"/>
          <w:lang w:val="fr-FR"/>
        </w:rPr>
        <w:t>emprise, travaux de chaussée</w:t>
      </w:r>
      <w:r w:rsidRPr="0084351E">
        <w:rPr>
          <w:rFonts w:ascii="Times New Roman" w:hAnsi="Times New Roman"/>
          <w:sz w:val="22"/>
          <w:szCs w:val="22"/>
        </w:rPr>
        <w:t> ;</w:t>
      </w:r>
    </w:p>
    <w:p w14:paraId="1EC7477C" w14:textId="77777777" w:rsidR="003E5197" w:rsidRPr="0084351E" w:rsidRDefault="00C42104" w:rsidP="008B5035">
      <w:pPr>
        <w:pStyle w:val="CORPSAAO"/>
        <w:numPr>
          <w:ilvl w:val="0"/>
          <w:numId w:val="25"/>
        </w:numPr>
        <w:spacing w:after="0"/>
        <w:rPr>
          <w:rFonts w:ascii="Times New Roman" w:hAnsi="Times New Roman"/>
          <w:sz w:val="22"/>
          <w:szCs w:val="22"/>
        </w:rPr>
      </w:pPr>
      <w:r w:rsidRPr="0084351E">
        <w:rPr>
          <w:rFonts w:ascii="Times New Roman" w:hAnsi="Times New Roman"/>
          <w:sz w:val="22"/>
          <w:szCs w:val="22"/>
        </w:rPr>
        <w:t>L</w:t>
      </w:r>
      <w:r w:rsidRPr="0084351E">
        <w:rPr>
          <w:rFonts w:ascii="Times New Roman" w:hAnsi="Times New Roman"/>
          <w:sz w:val="22"/>
          <w:szCs w:val="22"/>
          <w:lang w:val="fr-CM"/>
        </w:rPr>
        <w:t xml:space="preserve">es </w:t>
      </w:r>
      <w:r w:rsidRPr="0084351E">
        <w:rPr>
          <w:rFonts w:ascii="Times New Roman" w:hAnsi="Times New Roman"/>
          <w:sz w:val="22"/>
          <w:szCs w:val="22"/>
          <w:lang w:val="fr-FR"/>
        </w:rPr>
        <w:t>ouvrages d’</w:t>
      </w:r>
      <w:r w:rsidR="003E5197" w:rsidRPr="0084351E">
        <w:rPr>
          <w:rFonts w:ascii="Times New Roman" w:hAnsi="Times New Roman"/>
          <w:sz w:val="22"/>
          <w:szCs w:val="22"/>
          <w:lang w:val="fr-FR"/>
        </w:rPr>
        <w:t>assainissement et drainage</w:t>
      </w:r>
      <w:r w:rsidR="003E5197" w:rsidRPr="0084351E">
        <w:rPr>
          <w:rFonts w:ascii="Times New Roman" w:hAnsi="Times New Roman"/>
          <w:sz w:val="22"/>
          <w:szCs w:val="22"/>
        </w:rPr>
        <w:t>;</w:t>
      </w:r>
    </w:p>
    <w:p w14:paraId="5E0E2E0C" w14:textId="77777777" w:rsidR="003E5197" w:rsidRPr="0084351E" w:rsidRDefault="003E5197" w:rsidP="008B5035">
      <w:pPr>
        <w:pStyle w:val="CORPSAAO"/>
        <w:numPr>
          <w:ilvl w:val="0"/>
          <w:numId w:val="25"/>
        </w:numPr>
        <w:spacing w:after="0"/>
        <w:rPr>
          <w:rFonts w:ascii="Times New Roman" w:hAnsi="Times New Roman"/>
          <w:sz w:val="22"/>
          <w:szCs w:val="22"/>
        </w:rPr>
      </w:pPr>
      <w:r w:rsidRPr="0084351E">
        <w:rPr>
          <w:rFonts w:ascii="Times New Roman" w:hAnsi="Times New Roman"/>
          <w:sz w:val="22"/>
          <w:szCs w:val="22"/>
          <w:lang w:val="fr-CM"/>
        </w:rPr>
        <w:t>Le maintien de la circulation ;</w:t>
      </w:r>
    </w:p>
    <w:p w14:paraId="61095F92" w14:textId="77777777" w:rsidR="003E5197" w:rsidRPr="0084351E" w:rsidRDefault="003E5197" w:rsidP="008B5035">
      <w:pPr>
        <w:pStyle w:val="CORPSAAO"/>
        <w:numPr>
          <w:ilvl w:val="0"/>
          <w:numId w:val="25"/>
        </w:numPr>
        <w:spacing w:after="0"/>
        <w:rPr>
          <w:rFonts w:ascii="Times New Roman" w:hAnsi="Times New Roman"/>
          <w:sz w:val="22"/>
          <w:szCs w:val="22"/>
        </w:rPr>
      </w:pPr>
      <w:r w:rsidRPr="0084351E">
        <w:rPr>
          <w:rFonts w:ascii="Times New Roman" w:hAnsi="Times New Roman"/>
          <w:sz w:val="22"/>
          <w:szCs w:val="22"/>
        </w:rPr>
        <w:t>Les Divers.</w:t>
      </w:r>
    </w:p>
    <w:p w14:paraId="3FA43C61" w14:textId="77777777" w:rsidR="003E5197" w:rsidRPr="0084351E" w:rsidRDefault="003E5197" w:rsidP="003E5197">
      <w:pPr>
        <w:jc w:val="both"/>
        <w:rPr>
          <w:sz w:val="22"/>
          <w:szCs w:val="22"/>
        </w:rPr>
      </w:pPr>
      <w:r w:rsidRPr="0084351E">
        <w:rPr>
          <w:sz w:val="22"/>
          <w:szCs w:val="22"/>
        </w:rPr>
        <w:t>Les détails des quantités à réaliser sont exposés dans le cadre du détail quantitatif et estimatif du présent DAO. La méthodologie d’exécution des différentes tâches selon les normes constructives en matière de route et d’ouvrage de franchissement est exposée dans le cahier des prescriptions techniques du présent DAO.</w:t>
      </w:r>
    </w:p>
    <w:p w14:paraId="1AAD3500" w14:textId="77777777" w:rsidR="003E5197" w:rsidRPr="0029472D" w:rsidRDefault="003E5197" w:rsidP="003E5197">
      <w:pPr>
        <w:pStyle w:val="AAOarticles"/>
        <w:rPr>
          <w:rFonts w:ascii="Times New Roman" w:hAnsi="Times New Roman" w:cs="Times New Roman"/>
        </w:rPr>
      </w:pPr>
      <w:r w:rsidRPr="0029472D">
        <w:rPr>
          <w:rFonts w:ascii="Times New Roman" w:hAnsi="Times New Roman" w:cs="Times New Roman"/>
        </w:rPr>
        <w:t>Allotissement</w:t>
      </w:r>
      <w:r w:rsidRPr="0029472D">
        <w:rPr>
          <w:rFonts w:ascii="Times New Roman" w:hAnsi="Times New Roman" w:cs="Times New Roman"/>
          <w:vertAlign w:val="superscript"/>
        </w:rPr>
        <w:t xml:space="preserve"> </w:t>
      </w:r>
    </w:p>
    <w:p w14:paraId="01D6F9BA" w14:textId="77777777" w:rsidR="003E5197" w:rsidRPr="0084351E" w:rsidRDefault="003E5197" w:rsidP="003E5197">
      <w:pPr>
        <w:widowControl w:val="0"/>
        <w:autoSpaceDE w:val="0"/>
        <w:jc w:val="both"/>
        <w:rPr>
          <w:bCs/>
          <w:sz w:val="22"/>
          <w:szCs w:val="22"/>
        </w:rPr>
      </w:pPr>
      <w:r w:rsidRPr="0084351E">
        <w:rPr>
          <w:bCs/>
          <w:sz w:val="22"/>
          <w:szCs w:val="22"/>
        </w:rPr>
        <w:t>Les travaux sont subdivisés en</w:t>
      </w:r>
      <w:r w:rsidR="00C42104" w:rsidRPr="0084351E">
        <w:rPr>
          <w:bCs/>
          <w:sz w:val="22"/>
          <w:szCs w:val="22"/>
        </w:rPr>
        <w:t xml:space="preserve"> un</w:t>
      </w:r>
      <w:r w:rsidRPr="0084351E">
        <w:rPr>
          <w:bCs/>
          <w:sz w:val="22"/>
          <w:szCs w:val="22"/>
        </w:rPr>
        <w:t xml:space="preserve"> (0</w:t>
      </w:r>
      <w:r w:rsidR="00C42104" w:rsidRPr="0084351E">
        <w:rPr>
          <w:bCs/>
          <w:sz w:val="22"/>
          <w:szCs w:val="22"/>
        </w:rPr>
        <w:t>1</w:t>
      </w:r>
      <w:r w:rsidRPr="0084351E">
        <w:rPr>
          <w:bCs/>
          <w:sz w:val="22"/>
          <w:szCs w:val="22"/>
        </w:rPr>
        <w:t>)</w:t>
      </w:r>
      <w:r w:rsidR="00C42104" w:rsidRPr="0084351E">
        <w:rPr>
          <w:bCs/>
          <w:sz w:val="22"/>
          <w:szCs w:val="22"/>
        </w:rPr>
        <w:t xml:space="preserve"> lot</w:t>
      </w:r>
      <w:r w:rsidRPr="0084351E">
        <w:rPr>
          <w:bCs/>
          <w:sz w:val="22"/>
          <w:szCs w:val="22"/>
        </w:rPr>
        <w:t xml:space="preserve"> </w:t>
      </w:r>
      <w:r w:rsidR="00C42104" w:rsidRPr="0084351E">
        <w:rPr>
          <w:bCs/>
          <w:sz w:val="22"/>
          <w:szCs w:val="22"/>
        </w:rPr>
        <w:t>unique</w:t>
      </w:r>
      <w:r w:rsidRPr="0084351E">
        <w:rPr>
          <w:bCs/>
          <w:sz w:val="22"/>
          <w:szCs w:val="22"/>
        </w:rPr>
        <w:t xml:space="preserve"> </w:t>
      </w:r>
    </w:p>
    <w:p w14:paraId="2F36F4F1" w14:textId="77777777" w:rsidR="003E5197" w:rsidRPr="0029472D" w:rsidRDefault="003E5197" w:rsidP="003E5197">
      <w:pPr>
        <w:pStyle w:val="AAOarticles"/>
        <w:rPr>
          <w:rFonts w:ascii="Times New Roman" w:hAnsi="Times New Roman" w:cs="Times New Roman"/>
        </w:rPr>
      </w:pPr>
      <w:r w:rsidRPr="0029472D">
        <w:rPr>
          <w:rFonts w:ascii="Times New Roman" w:hAnsi="Times New Roman" w:cs="Times New Roman"/>
        </w:rPr>
        <w:t>Coût prévisionnel</w:t>
      </w:r>
    </w:p>
    <w:p w14:paraId="6A5F8702" w14:textId="77777777" w:rsidR="003E5197" w:rsidRPr="0084351E" w:rsidRDefault="003E5197" w:rsidP="00C42104">
      <w:pPr>
        <w:widowControl w:val="0"/>
        <w:autoSpaceDE w:val="0"/>
        <w:spacing w:after="120" w:line="276" w:lineRule="auto"/>
        <w:jc w:val="both"/>
        <w:rPr>
          <w:bCs/>
          <w:sz w:val="22"/>
          <w:szCs w:val="22"/>
        </w:rPr>
      </w:pPr>
      <w:r w:rsidRPr="0084351E">
        <w:rPr>
          <w:bCs/>
          <w:sz w:val="22"/>
          <w:szCs w:val="22"/>
        </w:rPr>
        <w:t>Le coût prévisionnel de l’opération à l’issue des études préalables est de</w:t>
      </w:r>
      <w:r w:rsidR="00C42104" w:rsidRPr="0084351E">
        <w:rPr>
          <w:bCs/>
          <w:sz w:val="22"/>
          <w:szCs w:val="22"/>
        </w:rPr>
        <w:t> 10</w:t>
      </w:r>
      <w:r w:rsidRPr="0084351E">
        <w:rPr>
          <w:bCs/>
          <w:sz w:val="22"/>
          <w:szCs w:val="22"/>
        </w:rPr>
        <w:t>0 000 000 (</w:t>
      </w:r>
      <w:r w:rsidR="00C42104" w:rsidRPr="0084351E">
        <w:rPr>
          <w:bCs/>
          <w:sz w:val="22"/>
          <w:szCs w:val="22"/>
        </w:rPr>
        <w:t>Cent</w:t>
      </w:r>
      <w:r w:rsidRPr="0084351E">
        <w:rPr>
          <w:bCs/>
          <w:sz w:val="22"/>
          <w:szCs w:val="22"/>
        </w:rPr>
        <w:t xml:space="preserve"> mi</w:t>
      </w:r>
      <w:r w:rsidR="00C42104" w:rsidRPr="0084351E">
        <w:rPr>
          <w:bCs/>
          <w:sz w:val="22"/>
          <w:szCs w:val="22"/>
        </w:rPr>
        <w:t>llions) francs CFA adossé sur le budget d’investissement public du MINTP exercice 2026</w:t>
      </w:r>
    </w:p>
    <w:p w14:paraId="6DCB572D" w14:textId="77777777" w:rsidR="003E5197" w:rsidRPr="0029472D" w:rsidRDefault="003E5197" w:rsidP="003E5197">
      <w:pPr>
        <w:pStyle w:val="AAOarticles"/>
        <w:rPr>
          <w:rFonts w:ascii="Times New Roman" w:hAnsi="Times New Roman" w:cs="Times New Roman"/>
        </w:rPr>
      </w:pPr>
      <w:r w:rsidRPr="0029472D">
        <w:rPr>
          <w:rFonts w:ascii="Times New Roman" w:hAnsi="Times New Roman" w:cs="Times New Roman"/>
        </w:rPr>
        <w:t xml:space="preserve">Délai prévisionnel d’exécution </w:t>
      </w:r>
    </w:p>
    <w:p w14:paraId="2CDC586D" w14:textId="77777777" w:rsidR="003E5197" w:rsidRPr="0084351E" w:rsidRDefault="003E5197" w:rsidP="0084351E">
      <w:pPr>
        <w:widowControl w:val="0"/>
        <w:autoSpaceDE w:val="0"/>
        <w:spacing w:after="120"/>
        <w:jc w:val="both"/>
        <w:rPr>
          <w:sz w:val="22"/>
          <w:szCs w:val="22"/>
        </w:rPr>
      </w:pPr>
      <w:r w:rsidRPr="0084351E">
        <w:rPr>
          <w:sz w:val="22"/>
          <w:szCs w:val="22"/>
        </w:rPr>
        <w:t xml:space="preserve">Le délai maximum prévu par le Maître d’Ouvrage pour la réalisation des travaux, objet du présent Appel d’Offres est de </w:t>
      </w:r>
      <w:r w:rsidRPr="0084351E">
        <w:rPr>
          <w:iCs/>
          <w:sz w:val="22"/>
          <w:szCs w:val="22"/>
        </w:rPr>
        <w:t>trois (03)</w:t>
      </w:r>
      <w:r w:rsidRPr="0084351E">
        <w:rPr>
          <w:i/>
          <w:iCs/>
          <w:sz w:val="22"/>
          <w:szCs w:val="22"/>
        </w:rPr>
        <w:t xml:space="preserve"> </w:t>
      </w:r>
      <w:r w:rsidRPr="0084351E">
        <w:rPr>
          <w:sz w:val="22"/>
          <w:szCs w:val="22"/>
        </w:rPr>
        <w:t xml:space="preserve">mois calendaires pour chaque lot. Ce délai court à compter de la date de notification de l’Ordre de Service de commencer les prestations. </w:t>
      </w:r>
    </w:p>
    <w:p w14:paraId="1C3929D6" w14:textId="77777777" w:rsidR="003E5197" w:rsidRPr="0029472D" w:rsidRDefault="003E5197" w:rsidP="003E5197">
      <w:pPr>
        <w:pStyle w:val="AAOarticles"/>
        <w:rPr>
          <w:rFonts w:ascii="Times New Roman" w:hAnsi="Times New Roman" w:cs="Times New Roman"/>
        </w:rPr>
      </w:pPr>
      <w:r w:rsidRPr="0029472D">
        <w:rPr>
          <w:rFonts w:ascii="Times New Roman" w:hAnsi="Times New Roman" w:cs="Times New Roman"/>
        </w:rPr>
        <w:t>Participation et origine</w:t>
      </w:r>
    </w:p>
    <w:p w14:paraId="5806C138" w14:textId="77777777" w:rsidR="003E5197" w:rsidRPr="0084351E" w:rsidRDefault="003E5197" w:rsidP="0084351E">
      <w:pPr>
        <w:widowControl w:val="0"/>
        <w:autoSpaceDE w:val="0"/>
        <w:jc w:val="both"/>
        <w:rPr>
          <w:sz w:val="22"/>
          <w:szCs w:val="22"/>
        </w:rPr>
      </w:pPr>
      <w:r w:rsidRPr="0084351E">
        <w:rPr>
          <w:spacing w:val="5"/>
          <w:sz w:val="22"/>
          <w:szCs w:val="22"/>
        </w:rPr>
        <w:t>L</w:t>
      </w:r>
      <w:r w:rsidRPr="0084351E">
        <w:rPr>
          <w:sz w:val="22"/>
          <w:szCs w:val="22"/>
        </w:rPr>
        <w:t xml:space="preserve">a </w:t>
      </w:r>
      <w:r w:rsidRPr="0084351E">
        <w:rPr>
          <w:spacing w:val="5"/>
          <w:sz w:val="22"/>
          <w:szCs w:val="22"/>
        </w:rPr>
        <w:t>participatio</w:t>
      </w:r>
      <w:r w:rsidRPr="0084351E">
        <w:rPr>
          <w:sz w:val="22"/>
          <w:szCs w:val="22"/>
        </w:rPr>
        <w:t xml:space="preserve">n </w:t>
      </w:r>
      <w:r w:rsidRPr="0084351E">
        <w:rPr>
          <w:spacing w:val="5"/>
          <w:sz w:val="22"/>
          <w:szCs w:val="22"/>
        </w:rPr>
        <w:t>a</w:t>
      </w:r>
      <w:r w:rsidRPr="0084351E">
        <w:rPr>
          <w:sz w:val="22"/>
          <w:szCs w:val="22"/>
        </w:rPr>
        <w:t xml:space="preserve">u </w:t>
      </w:r>
      <w:r w:rsidRPr="0084351E">
        <w:rPr>
          <w:spacing w:val="5"/>
          <w:sz w:val="22"/>
          <w:szCs w:val="22"/>
        </w:rPr>
        <w:t>présen</w:t>
      </w:r>
      <w:r w:rsidRPr="0084351E">
        <w:rPr>
          <w:sz w:val="22"/>
          <w:szCs w:val="22"/>
        </w:rPr>
        <w:t xml:space="preserve">t </w:t>
      </w:r>
      <w:r w:rsidRPr="0084351E">
        <w:rPr>
          <w:spacing w:val="5"/>
          <w:sz w:val="22"/>
          <w:szCs w:val="22"/>
        </w:rPr>
        <w:t>Appe</w:t>
      </w:r>
      <w:r w:rsidRPr="0084351E">
        <w:rPr>
          <w:sz w:val="22"/>
          <w:szCs w:val="22"/>
        </w:rPr>
        <w:t xml:space="preserve">l </w:t>
      </w:r>
      <w:r w:rsidRPr="0084351E">
        <w:rPr>
          <w:spacing w:val="5"/>
          <w:sz w:val="22"/>
          <w:szCs w:val="22"/>
        </w:rPr>
        <w:t>d’Offre</w:t>
      </w:r>
      <w:r w:rsidRPr="0084351E">
        <w:rPr>
          <w:sz w:val="22"/>
          <w:szCs w:val="22"/>
        </w:rPr>
        <w:t xml:space="preserve">s </w:t>
      </w:r>
      <w:r w:rsidRPr="0084351E">
        <w:rPr>
          <w:spacing w:val="5"/>
          <w:sz w:val="22"/>
          <w:szCs w:val="22"/>
        </w:rPr>
        <w:t xml:space="preserve">est </w:t>
      </w:r>
      <w:r w:rsidRPr="0084351E">
        <w:rPr>
          <w:sz w:val="22"/>
          <w:szCs w:val="22"/>
        </w:rPr>
        <w:t>ouverte à</w:t>
      </w:r>
      <w:r w:rsidRPr="0084351E">
        <w:rPr>
          <w:rFonts w:ascii="Arial" w:hAnsi="Arial" w:cs="Arial"/>
          <w:bCs/>
          <w:sz w:val="22"/>
          <w:szCs w:val="22"/>
        </w:rPr>
        <w:t xml:space="preserve"> </w:t>
      </w:r>
      <w:r w:rsidRPr="0084351E">
        <w:rPr>
          <w:bCs/>
          <w:sz w:val="22"/>
          <w:szCs w:val="22"/>
        </w:rPr>
        <w:t>toute entreprise des Travaux hydrauliques et d’adduction d’eau installée au Cameroun</w:t>
      </w:r>
      <w:r w:rsidRPr="0084351E">
        <w:rPr>
          <w:rFonts w:ascii="Arial" w:hAnsi="Arial" w:cs="Arial"/>
          <w:bCs/>
          <w:sz w:val="22"/>
          <w:szCs w:val="22"/>
        </w:rPr>
        <w:t>.</w:t>
      </w:r>
    </w:p>
    <w:p w14:paraId="162F7051" w14:textId="77777777" w:rsidR="003E5197" w:rsidRPr="0029472D" w:rsidRDefault="003E5197" w:rsidP="003E5197">
      <w:pPr>
        <w:pStyle w:val="AAOarticles"/>
        <w:rPr>
          <w:rFonts w:ascii="Times New Roman" w:hAnsi="Times New Roman" w:cs="Times New Roman"/>
        </w:rPr>
      </w:pPr>
      <w:r w:rsidRPr="0029472D">
        <w:rPr>
          <w:rFonts w:ascii="Times New Roman" w:hAnsi="Times New Roman" w:cs="Times New Roman"/>
        </w:rPr>
        <w:t>Financement</w:t>
      </w:r>
    </w:p>
    <w:p w14:paraId="34F48747" w14:textId="60E62184" w:rsidR="003E5197" w:rsidRPr="0084351E" w:rsidRDefault="003E5197" w:rsidP="003E5197">
      <w:pPr>
        <w:jc w:val="both"/>
        <w:rPr>
          <w:sz w:val="22"/>
          <w:szCs w:val="22"/>
        </w:rPr>
      </w:pPr>
      <w:r w:rsidRPr="0084351E">
        <w:rPr>
          <w:spacing w:val="5"/>
          <w:sz w:val="22"/>
          <w:szCs w:val="22"/>
        </w:rPr>
        <w:t>Le</w:t>
      </w:r>
      <w:r w:rsidRPr="0084351E">
        <w:rPr>
          <w:sz w:val="22"/>
          <w:szCs w:val="22"/>
        </w:rPr>
        <w:t xml:space="preserve">s </w:t>
      </w:r>
      <w:r w:rsidRPr="0084351E">
        <w:rPr>
          <w:spacing w:val="5"/>
          <w:sz w:val="22"/>
          <w:szCs w:val="22"/>
        </w:rPr>
        <w:t>travau</w:t>
      </w:r>
      <w:r w:rsidRPr="0084351E">
        <w:rPr>
          <w:sz w:val="22"/>
          <w:szCs w:val="22"/>
        </w:rPr>
        <w:t xml:space="preserve">x </w:t>
      </w:r>
      <w:r w:rsidRPr="0084351E">
        <w:rPr>
          <w:spacing w:val="5"/>
          <w:sz w:val="22"/>
          <w:szCs w:val="22"/>
        </w:rPr>
        <w:t>obje</w:t>
      </w:r>
      <w:r w:rsidRPr="0084351E">
        <w:rPr>
          <w:sz w:val="22"/>
          <w:szCs w:val="22"/>
        </w:rPr>
        <w:t xml:space="preserve">t </w:t>
      </w:r>
      <w:r w:rsidRPr="0084351E">
        <w:rPr>
          <w:spacing w:val="5"/>
          <w:sz w:val="22"/>
          <w:szCs w:val="22"/>
        </w:rPr>
        <w:t>d</w:t>
      </w:r>
      <w:r w:rsidRPr="0084351E">
        <w:rPr>
          <w:sz w:val="22"/>
          <w:szCs w:val="22"/>
        </w:rPr>
        <w:t xml:space="preserve">u </w:t>
      </w:r>
      <w:r w:rsidRPr="0084351E">
        <w:rPr>
          <w:spacing w:val="5"/>
          <w:sz w:val="22"/>
          <w:szCs w:val="22"/>
        </w:rPr>
        <w:t>présen</w:t>
      </w:r>
      <w:r w:rsidRPr="0084351E">
        <w:rPr>
          <w:sz w:val="22"/>
          <w:szCs w:val="22"/>
        </w:rPr>
        <w:t xml:space="preserve">t </w:t>
      </w:r>
      <w:r w:rsidRPr="0084351E">
        <w:rPr>
          <w:spacing w:val="5"/>
          <w:sz w:val="22"/>
          <w:szCs w:val="22"/>
        </w:rPr>
        <w:t>Appe</w:t>
      </w:r>
      <w:r w:rsidRPr="0084351E">
        <w:rPr>
          <w:sz w:val="22"/>
          <w:szCs w:val="22"/>
        </w:rPr>
        <w:t xml:space="preserve">l </w:t>
      </w:r>
      <w:r w:rsidRPr="0084351E">
        <w:rPr>
          <w:spacing w:val="5"/>
          <w:sz w:val="22"/>
          <w:szCs w:val="22"/>
        </w:rPr>
        <w:t xml:space="preserve">d'Offres </w:t>
      </w:r>
      <w:r w:rsidRPr="0084351E">
        <w:rPr>
          <w:sz w:val="22"/>
          <w:szCs w:val="22"/>
        </w:rPr>
        <w:t xml:space="preserve">sont financés par le </w:t>
      </w:r>
      <w:r w:rsidRPr="0084351E">
        <w:rPr>
          <w:b/>
          <w:sz w:val="22"/>
          <w:szCs w:val="22"/>
        </w:rPr>
        <w:t xml:space="preserve">BIP MINTP </w:t>
      </w:r>
      <w:r w:rsidRPr="0084351E">
        <w:rPr>
          <w:sz w:val="22"/>
          <w:szCs w:val="22"/>
        </w:rPr>
        <w:t xml:space="preserve">pour un coût prévisionnel de </w:t>
      </w:r>
      <w:r w:rsidR="008714CB">
        <w:rPr>
          <w:b/>
          <w:bCs/>
          <w:sz w:val="22"/>
          <w:szCs w:val="22"/>
        </w:rPr>
        <w:t>5</w:t>
      </w:r>
      <w:r w:rsidR="008714CB" w:rsidRPr="0084351E">
        <w:rPr>
          <w:b/>
          <w:bCs/>
          <w:sz w:val="22"/>
          <w:szCs w:val="22"/>
        </w:rPr>
        <w:t>00 000 (</w:t>
      </w:r>
      <w:r w:rsidR="008714CB">
        <w:rPr>
          <w:b/>
          <w:bCs/>
          <w:sz w:val="22"/>
          <w:szCs w:val="22"/>
        </w:rPr>
        <w:t>Cinq cent mille</w:t>
      </w:r>
      <w:r w:rsidR="008714CB" w:rsidRPr="0084351E">
        <w:rPr>
          <w:b/>
          <w:bCs/>
          <w:sz w:val="22"/>
          <w:szCs w:val="22"/>
        </w:rPr>
        <w:t>) francs CFA</w:t>
      </w:r>
      <w:r w:rsidRPr="0084351E">
        <w:rPr>
          <w:b/>
          <w:sz w:val="22"/>
          <w:szCs w:val="22"/>
        </w:rPr>
        <w:t>, Exercice 202</w:t>
      </w:r>
      <w:r w:rsidR="00341AAF">
        <w:rPr>
          <w:b/>
          <w:sz w:val="22"/>
          <w:szCs w:val="22"/>
        </w:rPr>
        <w:t>6</w:t>
      </w:r>
      <w:r w:rsidRPr="0084351E">
        <w:rPr>
          <w:sz w:val="22"/>
          <w:szCs w:val="22"/>
        </w:rPr>
        <w:t xml:space="preserve"> </w:t>
      </w:r>
      <w:r w:rsidRPr="0084351E">
        <w:rPr>
          <w:spacing w:val="4"/>
          <w:sz w:val="22"/>
          <w:szCs w:val="22"/>
        </w:rPr>
        <w:t>su</w:t>
      </w:r>
      <w:r w:rsidRPr="0084351E">
        <w:rPr>
          <w:sz w:val="22"/>
          <w:szCs w:val="22"/>
        </w:rPr>
        <w:t xml:space="preserve">r </w:t>
      </w:r>
      <w:r w:rsidRPr="0084351E">
        <w:rPr>
          <w:spacing w:val="4"/>
          <w:sz w:val="22"/>
          <w:szCs w:val="22"/>
        </w:rPr>
        <w:t>l</w:t>
      </w:r>
      <w:r w:rsidR="00C42104" w:rsidRPr="0084351E">
        <w:rPr>
          <w:sz w:val="22"/>
          <w:szCs w:val="22"/>
        </w:rPr>
        <w:t>a</w:t>
      </w:r>
      <w:r w:rsidRPr="0084351E">
        <w:rPr>
          <w:sz w:val="22"/>
          <w:szCs w:val="22"/>
        </w:rPr>
        <w:t xml:space="preserve"> </w:t>
      </w:r>
      <w:r w:rsidRPr="0084351E">
        <w:rPr>
          <w:spacing w:val="4"/>
          <w:sz w:val="22"/>
          <w:szCs w:val="22"/>
        </w:rPr>
        <w:t>lign</w:t>
      </w:r>
      <w:r w:rsidRPr="0084351E">
        <w:rPr>
          <w:sz w:val="22"/>
          <w:szCs w:val="22"/>
        </w:rPr>
        <w:t xml:space="preserve">e </w:t>
      </w:r>
      <w:r w:rsidRPr="0084351E">
        <w:rPr>
          <w:spacing w:val="4"/>
          <w:sz w:val="22"/>
          <w:szCs w:val="22"/>
        </w:rPr>
        <w:t xml:space="preserve">d’imputation </w:t>
      </w:r>
      <w:r w:rsidRPr="0084351E">
        <w:rPr>
          <w:sz w:val="22"/>
          <w:szCs w:val="22"/>
        </w:rPr>
        <w:t>budgétaire suivante :</w:t>
      </w:r>
      <w:r w:rsidR="00FC088C" w:rsidRPr="00FC088C">
        <w:rPr>
          <w:b/>
        </w:rPr>
        <w:t xml:space="preserve"> </w:t>
      </w:r>
      <w:r w:rsidR="00FC088C">
        <w:rPr>
          <w:b/>
        </w:rPr>
        <w:t>60 36 37103 000008 0451 523511</w:t>
      </w:r>
    </w:p>
    <w:p w14:paraId="23F67CF2" w14:textId="77777777" w:rsidR="003E5197" w:rsidRPr="0029472D" w:rsidRDefault="003E5197" w:rsidP="003E5197">
      <w:pPr>
        <w:pStyle w:val="AAOarticles"/>
        <w:rPr>
          <w:rFonts w:ascii="Times New Roman" w:hAnsi="Times New Roman" w:cs="Times New Roman"/>
        </w:rPr>
      </w:pPr>
      <w:r w:rsidRPr="0029472D">
        <w:rPr>
          <w:rFonts w:ascii="Times New Roman" w:hAnsi="Times New Roman" w:cs="Times New Roman"/>
        </w:rPr>
        <w:t xml:space="preserve">Mode de soumission </w:t>
      </w:r>
    </w:p>
    <w:p w14:paraId="422414B3" w14:textId="68855F5E" w:rsidR="003E5197" w:rsidRPr="0084351E" w:rsidRDefault="003E5197" w:rsidP="003E5197">
      <w:pPr>
        <w:widowControl w:val="0"/>
        <w:autoSpaceDE w:val="0"/>
        <w:adjustRightInd w:val="0"/>
        <w:spacing w:before="11" w:line="360" w:lineRule="auto"/>
        <w:jc w:val="both"/>
        <w:rPr>
          <w:sz w:val="22"/>
          <w:szCs w:val="22"/>
        </w:rPr>
      </w:pPr>
      <w:r w:rsidRPr="0084351E">
        <w:rPr>
          <w:sz w:val="22"/>
          <w:szCs w:val="22"/>
        </w:rPr>
        <w:t xml:space="preserve">Le mode de soumission retenu pour cette consultation </w:t>
      </w:r>
      <w:r w:rsidR="008714CB" w:rsidRPr="0084351E">
        <w:rPr>
          <w:sz w:val="22"/>
          <w:szCs w:val="22"/>
        </w:rPr>
        <w:t xml:space="preserve">est </w:t>
      </w:r>
      <w:r w:rsidR="008714CB" w:rsidRPr="0084351E">
        <w:rPr>
          <w:i/>
          <w:sz w:val="22"/>
          <w:szCs w:val="22"/>
        </w:rPr>
        <w:t>hors</w:t>
      </w:r>
      <w:r w:rsidRPr="0084351E">
        <w:rPr>
          <w:sz w:val="22"/>
          <w:szCs w:val="22"/>
        </w:rPr>
        <w:t xml:space="preserve"> ligne.</w:t>
      </w:r>
    </w:p>
    <w:p w14:paraId="7D3AE71F" w14:textId="77777777" w:rsidR="003E5197" w:rsidRPr="0029472D" w:rsidRDefault="003E5197" w:rsidP="003E5197">
      <w:pPr>
        <w:pStyle w:val="AAOarticles"/>
        <w:rPr>
          <w:rFonts w:ascii="Times New Roman" w:hAnsi="Times New Roman" w:cs="Times New Roman"/>
        </w:rPr>
      </w:pPr>
      <w:r w:rsidRPr="0029472D">
        <w:rPr>
          <w:rFonts w:ascii="Times New Roman" w:hAnsi="Times New Roman" w:cs="Times New Roman"/>
        </w:rPr>
        <w:t xml:space="preserve">Cautionnement de soumission </w:t>
      </w:r>
    </w:p>
    <w:p w14:paraId="57C19722" w14:textId="26AAAC92" w:rsidR="003E5197" w:rsidRPr="0084351E" w:rsidRDefault="003E5197" w:rsidP="0084351E">
      <w:pPr>
        <w:widowControl w:val="0"/>
        <w:autoSpaceDE w:val="0"/>
        <w:jc w:val="both"/>
        <w:rPr>
          <w:sz w:val="22"/>
          <w:szCs w:val="22"/>
        </w:rPr>
      </w:pPr>
      <w:r w:rsidRPr="0084351E">
        <w:rPr>
          <w:sz w:val="22"/>
          <w:szCs w:val="22"/>
        </w:rPr>
        <w:t xml:space="preserve">Chaque soumissionnaire doit joindre à ses pièces administratives un cautionnement de </w:t>
      </w:r>
      <w:bookmarkStart w:id="11" w:name="_Hlk158734416"/>
      <w:r w:rsidR="008714CB" w:rsidRPr="0084351E">
        <w:rPr>
          <w:sz w:val="22"/>
          <w:szCs w:val="22"/>
        </w:rPr>
        <w:t>soumission acquitté</w:t>
      </w:r>
      <w:r w:rsidRPr="0084351E">
        <w:rPr>
          <w:sz w:val="22"/>
          <w:szCs w:val="22"/>
        </w:rPr>
        <w:t xml:space="preserve"> à la main et timbrée,</w:t>
      </w:r>
      <w:bookmarkEnd w:id="11"/>
      <w:r w:rsidRPr="0084351E">
        <w:rPr>
          <w:sz w:val="22"/>
          <w:szCs w:val="22"/>
        </w:rPr>
        <w:t xml:space="preserve"> délivrée par un organisme ou une institution financière agréée par le Ministre chargé des finances pour émettre les cautions dans </w:t>
      </w:r>
      <w:r w:rsidR="00FC088C" w:rsidRPr="0084351E">
        <w:rPr>
          <w:sz w:val="22"/>
          <w:szCs w:val="22"/>
        </w:rPr>
        <w:t>les domaines</w:t>
      </w:r>
      <w:r w:rsidRPr="0084351E">
        <w:rPr>
          <w:sz w:val="22"/>
          <w:szCs w:val="22"/>
        </w:rPr>
        <w:t xml:space="preserve"> des marchés publics,</w:t>
      </w:r>
      <w:r w:rsidRPr="0084351E">
        <w:rPr>
          <w:spacing w:val="16"/>
          <w:sz w:val="22"/>
          <w:szCs w:val="22"/>
        </w:rPr>
        <w:t xml:space="preserve"> </w:t>
      </w:r>
      <w:r w:rsidRPr="0084351E">
        <w:rPr>
          <w:sz w:val="22"/>
          <w:szCs w:val="22"/>
        </w:rPr>
        <w:t>dont</w:t>
      </w:r>
      <w:r w:rsidRPr="0084351E">
        <w:rPr>
          <w:spacing w:val="16"/>
          <w:sz w:val="22"/>
          <w:szCs w:val="22"/>
        </w:rPr>
        <w:t xml:space="preserve"> </w:t>
      </w:r>
      <w:r w:rsidRPr="0084351E">
        <w:rPr>
          <w:sz w:val="22"/>
          <w:szCs w:val="22"/>
        </w:rPr>
        <w:t>la</w:t>
      </w:r>
      <w:r w:rsidRPr="0084351E">
        <w:rPr>
          <w:spacing w:val="16"/>
          <w:sz w:val="22"/>
          <w:szCs w:val="22"/>
        </w:rPr>
        <w:t xml:space="preserve"> </w:t>
      </w:r>
      <w:r w:rsidRPr="0084351E">
        <w:rPr>
          <w:sz w:val="22"/>
          <w:szCs w:val="22"/>
        </w:rPr>
        <w:t>liste</w:t>
      </w:r>
      <w:r w:rsidRPr="0084351E">
        <w:rPr>
          <w:spacing w:val="16"/>
          <w:sz w:val="22"/>
          <w:szCs w:val="22"/>
        </w:rPr>
        <w:t xml:space="preserve"> </w:t>
      </w:r>
      <w:r w:rsidRPr="0084351E">
        <w:rPr>
          <w:sz w:val="22"/>
          <w:szCs w:val="22"/>
        </w:rPr>
        <w:t>figure dans</w:t>
      </w:r>
      <w:r w:rsidRPr="0084351E">
        <w:rPr>
          <w:spacing w:val="4"/>
          <w:sz w:val="22"/>
          <w:szCs w:val="22"/>
        </w:rPr>
        <w:t xml:space="preserve"> </w:t>
      </w:r>
      <w:r w:rsidRPr="0084351E">
        <w:rPr>
          <w:sz w:val="22"/>
          <w:szCs w:val="22"/>
        </w:rPr>
        <w:t>la</w:t>
      </w:r>
      <w:r w:rsidRPr="0084351E">
        <w:rPr>
          <w:spacing w:val="4"/>
          <w:sz w:val="22"/>
          <w:szCs w:val="22"/>
        </w:rPr>
        <w:t xml:space="preserve"> </w:t>
      </w:r>
      <w:r w:rsidR="00FC088C" w:rsidRPr="0084351E">
        <w:rPr>
          <w:sz w:val="22"/>
          <w:szCs w:val="22"/>
        </w:rPr>
        <w:t>pièce</w:t>
      </w:r>
      <w:r w:rsidR="00FC088C" w:rsidRPr="0084351E">
        <w:rPr>
          <w:spacing w:val="4"/>
          <w:sz w:val="22"/>
          <w:szCs w:val="22"/>
        </w:rPr>
        <w:t xml:space="preserve"> 14 du</w:t>
      </w:r>
      <w:r w:rsidRPr="0084351E">
        <w:rPr>
          <w:spacing w:val="4"/>
          <w:sz w:val="22"/>
          <w:szCs w:val="22"/>
        </w:rPr>
        <w:t xml:space="preserve"> </w:t>
      </w:r>
      <w:r w:rsidRPr="0084351E">
        <w:rPr>
          <w:sz w:val="22"/>
          <w:szCs w:val="22"/>
        </w:rPr>
        <w:t>DAO,</w:t>
      </w:r>
      <w:r w:rsidRPr="0084351E">
        <w:rPr>
          <w:spacing w:val="8"/>
          <w:sz w:val="22"/>
          <w:szCs w:val="22"/>
        </w:rPr>
        <w:t xml:space="preserve"> </w:t>
      </w:r>
      <w:r w:rsidRPr="0084351E">
        <w:rPr>
          <w:sz w:val="22"/>
          <w:szCs w:val="22"/>
        </w:rPr>
        <w:t xml:space="preserve">dont le montant s’élève à </w:t>
      </w:r>
      <w:r w:rsidR="008714CB">
        <w:rPr>
          <w:b/>
          <w:bCs/>
          <w:sz w:val="22"/>
          <w:szCs w:val="22"/>
        </w:rPr>
        <w:t>5</w:t>
      </w:r>
      <w:r w:rsidR="00C42104" w:rsidRPr="0084351E">
        <w:rPr>
          <w:b/>
          <w:bCs/>
          <w:sz w:val="22"/>
          <w:szCs w:val="22"/>
        </w:rPr>
        <w:t>0</w:t>
      </w:r>
      <w:r w:rsidRPr="0084351E">
        <w:rPr>
          <w:b/>
          <w:bCs/>
          <w:sz w:val="22"/>
          <w:szCs w:val="22"/>
        </w:rPr>
        <w:t>0 000 (</w:t>
      </w:r>
      <w:r w:rsidR="008714CB">
        <w:rPr>
          <w:b/>
          <w:bCs/>
          <w:sz w:val="22"/>
          <w:szCs w:val="22"/>
        </w:rPr>
        <w:t>Cinq cent mille</w:t>
      </w:r>
      <w:r w:rsidRPr="0084351E">
        <w:rPr>
          <w:b/>
          <w:bCs/>
          <w:sz w:val="22"/>
          <w:szCs w:val="22"/>
        </w:rPr>
        <w:t>) francs CFA</w:t>
      </w:r>
      <w:r w:rsidRPr="0084351E">
        <w:rPr>
          <w:spacing w:val="4"/>
          <w:sz w:val="22"/>
          <w:szCs w:val="22"/>
        </w:rPr>
        <w:t xml:space="preserve"> </w:t>
      </w:r>
      <w:r w:rsidRPr="0084351E">
        <w:rPr>
          <w:spacing w:val="1"/>
          <w:sz w:val="22"/>
          <w:szCs w:val="22"/>
        </w:rPr>
        <w:t>e</w:t>
      </w:r>
      <w:r w:rsidRPr="0084351E">
        <w:rPr>
          <w:sz w:val="22"/>
          <w:szCs w:val="22"/>
        </w:rPr>
        <w:t xml:space="preserve">t </w:t>
      </w:r>
      <w:r w:rsidRPr="0084351E">
        <w:rPr>
          <w:spacing w:val="1"/>
          <w:sz w:val="22"/>
          <w:szCs w:val="22"/>
        </w:rPr>
        <w:t>valable</w:t>
      </w:r>
      <w:r w:rsidRPr="0084351E">
        <w:rPr>
          <w:sz w:val="22"/>
          <w:szCs w:val="22"/>
        </w:rPr>
        <w:t xml:space="preserve"> jusqu'à trente (30) jours au-delà de la date initiale de validité des offres. L’absence de la caution de soumission délivrée par une banque de premier ordre ou un organisme financier de première catégorie autorisé par le Ministère chargé des Finances à émettre des cautions dans le cadre des marchés publics, entraînera le rejet pur et simple de l'offre. Une caution de soumission produite, mais n'ayant aucun rapport avec la consultation concernée est considérée comme absente.</w:t>
      </w:r>
      <w:r w:rsidRPr="0084351E">
        <w:rPr>
          <w:sz w:val="22"/>
          <w:szCs w:val="22"/>
          <w:lang w:val="fr-CM"/>
        </w:rPr>
        <w:t xml:space="preserve"> La caution de soumission présentée par un soumissionnaire au cours de la séance d’ouverture </w:t>
      </w:r>
      <w:r w:rsidRPr="0084351E">
        <w:rPr>
          <w:sz w:val="22"/>
          <w:szCs w:val="22"/>
          <w:lang w:val="fr-CM"/>
        </w:rPr>
        <w:lastRenderedPageBreak/>
        <w:t>des plis est irrecevable.</w:t>
      </w:r>
    </w:p>
    <w:p w14:paraId="38CFCB65" w14:textId="77777777" w:rsidR="003E5197" w:rsidRPr="0029472D" w:rsidRDefault="003E5197" w:rsidP="003E5197">
      <w:pPr>
        <w:pStyle w:val="AAOarticles"/>
        <w:rPr>
          <w:rFonts w:ascii="Times New Roman" w:hAnsi="Times New Roman" w:cs="Times New Roman"/>
        </w:rPr>
      </w:pPr>
      <w:r w:rsidRPr="0029472D">
        <w:rPr>
          <w:rFonts w:ascii="Times New Roman" w:hAnsi="Times New Roman" w:cs="Times New Roman"/>
        </w:rPr>
        <w:t>Consultation</w:t>
      </w:r>
      <w:r w:rsidRPr="0029472D">
        <w:rPr>
          <w:rFonts w:ascii="Times New Roman" w:hAnsi="Times New Roman" w:cs="Times New Roman"/>
          <w:spacing w:val="6"/>
        </w:rPr>
        <w:t xml:space="preserve"> </w:t>
      </w:r>
      <w:r w:rsidRPr="0029472D">
        <w:rPr>
          <w:rFonts w:ascii="Times New Roman" w:hAnsi="Times New Roman" w:cs="Times New Roman"/>
        </w:rPr>
        <w:t>du</w:t>
      </w:r>
      <w:r w:rsidRPr="0029472D">
        <w:rPr>
          <w:rFonts w:ascii="Times New Roman" w:hAnsi="Times New Roman" w:cs="Times New Roman"/>
          <w:spacing w:val="6"/>
        </w:rPr>
        <w:t xml:space="preserve"> </w:t>
      </w:r>
      <w:r w:rsidRPr="0029472D">
        <w:rPr>
          <w:rFonts w:ascii="Times New Roman" w:hAnsi="Times New Roman" w:cs="Times New Roman"/>
        </w:rPr>
        <w:t>Dossier</w:t>
      </w:r>
      <w:r w:rsidRPr="0029472D">
        <w:rPr>
          <w:rFonts w:ascii="Times New Roman" w:hAnsi="Times New Roman" w:cs="Times New Roman"/>
          <w:spacing w:val="6"/>
        </w:rPr>
        <w:t xml:space="preserve"> </w:t>
      </w:r>
      <w:r w:rsidRPr="0029472D">
        <w:rPr>
          <w:rFonts w:ascii="Times New Roman" w:hAnsi="Times New Roman" w:cs="Times New Roman"/>
        </w:rPr>
        <w:t>d'Appel</w:t>
      </w:r>
      <w:r w:rsidRPr="0029472D">
        <w:rPr>
          <w:rFonts w:ascii="Times New Roman" w:hAnsi="Times New Roman" w:cs="Times New Roman"/>
          <w:spacing w:val="6"/>
        </w:rPr>
        <w:t xml:space="preserve"> </w:t>
      </w:r>
      <w:r w:rsidRPr="0029472D">
        <w:rPr>
          <w:rFonts w:ascii="Times New Roman" w:hAnsi="Times New Roman" w:cs="Times New Roman"/>
        </w:rPr>
        <w:t>d'Offres</w:t>
      </w:r>
    </w:p>
    <w:p w14:paraId="16BAA594" w14:textId="77777777" w:rsidR="003E5197" w:rsidRPr="0084351E" w:rsidRDefault="003E5197" w:rsidP="0084351E">
      <w:pPr>
        <w:widowControl w:val="0"/>
        <w:autoSpaceDE w:val="0"/>
        <w:jc w:val="both"/>
        <w:rPr>
          <w:sz w:val="22"/>
          <w:szCs w:val="22"/>
        </w:rPr>
      </w:pPr>
      <w:r w:rsidRPr="0084351E">
        <w:rPr>
          <w:sz w:val="22"/>
          <w:szCs w:val="22"/>
        </w:rPr>
        <w:t>Le dossier</w:t>
      </w:r>
      <w:r w:rsidRPr="0084351E">
        <w:rPr>
          <w:spacing w:val="13"/>
          <w:sz w:val="22"/>
          <w:szCs w:val="22"/>
        </w:rPr>
        <w:t xml:space="preserve"> physique</w:t>
      </w:r>
      <w:r w:rsidRPr="0084351E">
        <w:rPr>
          <w:sz w:val="22"/>
          <w:szCs w:val="22"/>
        </w:rPr>
        <w:t xml:space="preserve"> peut être consulté gratuitement dans les services du Maître d’Ouvrage aux heures ouvrables au service (SIGAMP),</w:t>
      </w:r>
      <w:r w:rsidRPr="0084351E">
        <w:rPr>
          <w:spacing w:val="4"/>
          <w:sz w:val="22"/>
          <w:szCs w:val="22"/>
        </w:rPr>
        <w:t xml:space="preserve"> </w:t>
      </w:r>
      <w:r w:rsidRPr="0084351E">
        <w:rPr>
          <w:sz w:val="22"/>
          <w:szCs w:val="22"/>
        </w:rPr>
        <w:t>BP 003,</w:t>
      </w:r>
      <w:r w:rsidRPr="0084351E">
        <w:rPr>
          <w:spacing w:val="-4"/>
          <w:sz w:val="22"/>
          <w:szCs w:val="22"/>
        </w:rPr>
        <w:t xml:space="preserve"> </w:t>
      </w:r>
      <w:r w:rsidRPr="0084351E">
        <w:rPr>
          <w:sz w:val="22"/>
          <w:szCs w:val="22"/>
        </w:rPr>
        <w:t>téléphone 697 994</w:t>
      </w:r>
      <w:r w:rsidR="00EA208A">
        <w:rPr>
          <w:sz w:val="22"/>
          <w:szCs w:val="22"/>
        </w:rPr>
        <w:t> </w:t>
      </w:r>
      <w:r w:rsidRPr="0084351E">
        <w:rPr>
          <w:sz w:val="22"/>
          <w:szCs w:val="22"/>
        </w:rPr>
        <w:t>707</w:t>
      </w:r>
      <w:r w:rsidR="00EA208A">
        <w:rPr>
          <w:sz w:val="22"/>
          <w:szCs w:val="22"/>
        </w:rPr>
        <w:t xml:space="preserve"> </w:t>
      </w:r>
      <w:r w:rsidRPr="0084351E">
        <w:rPr>
          <w:sz w:val="22"/>
          <w:szCs w:val="22"/>
        </w:rPr>
        <w:t>dès</w:t>
      </w:r>
      <w:r w:rsidRPr="0084351E">
        <w:rPr>
          <w:spacing w:val="-4"/>
          <w:sz w:val="22"/>
          <w:szCs w:val="22"/>
        </w:rPr>
        <w:t xml:space="preserve"> </w:t>
      </w:r>
      <w:r w:rsidRPr="0084351E">
        <w:rPr>
          <w:sz w:val="22"/>
          <w:szCs w:val="22"/>
        </w:rPr>
        <w:t>publication</w:t>
      </w:r>
      <w:r w:rsidRPr="0084351E">
        <w:rPr>
          <w:spacing w:val="-4"/>
          <w:sz w:val="22"/>
          <w:szCs w:val="22"/>
        </w:rPr>
        <w:t xml:space="preserve"> </w:t>
      </w:r>
      <w:r w:rsidRPr="0084351E">
        <w:rPr>
          <w:sz w:val="22"/>
          <w:szCs w:val="22"/>
        </w:rPr>
        <w:t>du présent</w:t>
      </w:r>
      <w:r w:rsidRPr="0084351E">
        <w:rPr>
          <w:spacing w:val="6"/>
          <w:sz w:val="22"/>
          <w:szCs w:val="22"/>
        </w:rPr>
        <w:t xml:space="preserve"> </w:t>
      </w:r>
      <w:r w:rsidRPr="0084351E">
        <w:rPr>
          <w:sz w:val="22"/>
          <w:szCs w:val="22"/>
        </w:rPr>
        <w:t>avis.</w:t>
      </w:r>
    </w:p>
    <w:p w14:paraId="116EE7F9" w14:textId="77777777" w:rsidR="003E5197" w:rsidRPr="0084351E" w:rsidRDefault="003E5197" w:rsidP="0084351E">
      <w:pPr>
        <w:widowControl w:val="0"/>
        <w:autoSpaceDE w:val="0"/>
        <w:spacing w:before="11"/>
        <w:jc w:val="both"/>
        <w:rPr>
          <w:sz w:val="22"/>
          <w:szCs w:val="22"/>
        </w:rPr>
      </w:pPr>
      <w:r w:rsidRPr="0084351E">
        <w:rPr>
          <w:sz w:val="22"/>
          <w:szCs w:val="22"/>
        </w:rPr>
        <w:t xml:space="preserve">Il peut également être consulté </w:t>
      </w:r>
      <w:r w:rsidRPr="0084351E">
        <w:rPr>
          <w:b/>
          <w:sz w:val="22"/>
          <w:szCs w:val="22"/>
        </w:rPr>
        <w:t xml:space="preserve">en ligne sur la plateforme COLEPS aux adresses </w:t>
      </w:r>
      <w:hyperlink r:id="rId8" w:history="1">
        <w:r w:rsidRPr="0084351E">
          <w:rPr>
            <w:rStyle w:val="Lienhypertexte"/>
            <w:b/>
            <w:sz w:val="22"/>
            <w:szCs w:val="22"/>
          </w:rPr>
          <w:t>http://www.marchespublics.cm</w:t>
        </w:r>
      </w:hyperlink>
      <w:r w:rsidRPr="0084351E">
        <w:rPr>
          <w:b/>
          <w:sz w:val="22"/>
          <w:szCs w:val="22"/>
        </w:rPr>
        <w:t xml:space="preserve"> et </w:t>
      </w:r>
      <w:hyperlink r:id="rId9" w:history="1">
        <w:r w:rsidRPr="0084351E">
          <w:rPr>
            <w:rStyle w:val="Lienhypertexte"/>
            <w:b/>
            <w:sz w:val="22"/>
            <w:szCs w:val="22"/>
          </w:rPr>
          <w:t>http://www.publiccontracts.cm</w:t>
        </w:r>
      </w:hyperlink>
      <w:r w:rsidRPr="0084351E">
        <w:rPr>
          <w:rStyle w:val="Lienhypertexte"/>
          <w:b/>
          <w:sz w:val="22"/>
          <w:szCs w:val="22"/>
        </w:rPr>
        <w:t>,</w:t>
      </w:r>
      <w:r w:rsidRPr="0084351E">
        <w:rPr>
          <w:sz w:val="22"/>
          <w:szCs w:val="22"/>
        </w:rPr>
        <w:t xml:space="preserve"> sur le site internet de l'ARMP (</w:t>
      </w:r>
      <w:hyperlink r:id="rId10" w:history="1">
        <w:r w:rsidRPr="0084351E">
          <w:rPr>
            <w:rStyle w:val="Lienhypertexte"/>
            <w:sz w:val="22"/>
            <w:szCs w:val="22"/>
          </w:rPr>
          <w:t>www.armp.cm</w:t>
        </w:r>
      </w:hyperlink>
      <w:r w:rsidRPr="0084351E">
        <w:rPr>
          <w:sz w:val="22"/>
          <w:szCs w:val="22"/>
        </w:rPr>
        <w:t>).</w:t>
      </w:r>
    </w:p>
    <w:p w14:paraId="66C600B0" w14:textId="77777777" w:rsidR="003E5197" w:rsidRPr="0029472D" w:rsidRDefault="003E5197" w:rsidP="003E5197">
      <w:pPr>
        <w:pStyle w:val="AAOarticles"/>
        <w:rPr>
          <w:rFonts w:ascii="Times New Roman" w:hAnsi="Times New Roman" w:cs="Times New Roman"/>
        </w:rPr>
      </w:pPr>
      <w:r w:rsidRPr="0029472D">
        <w:rPr>
          <w:rFonts w:ascii="Times New Roman" w:hAnsi="Times New Roman" w:cs="Times New Roman"/>
        </w:rPr>
        <w:t>Acquisition</w:t>
      </w:r>
      <w:r w:rsidRPr="0029472D">
        <w:rPr>
          <w:rFonts w:ascii="Times New Roman" w:hAnsi="Times New Roman" w:cs="Times New Roman"/>
          <w:spacing w:val="6"/>
        </w:rPr>
        <w:t xml:space="preserve"> </w:t>
      </w:r>
      <w:r w:rsidRPr="0029472D">
        <w:rPr>
          <w:rFonts w:ascii="Times New Roman" w:hAnsi="Times New Roman" w:cs="Times New Roman"/>
        </w:rPr>
        <w:t>du</w:t>
      </w:r>
      <w:r w:rsidRPr="0029472D">
        <w:rPr>
          <w:rFonts w:ascii="Times New Roman" w:hAnsi="Times New Roman" w:cs="Times New Roman"/>
          <w:spacing w:val="6"/>
        </w:rPr>
        <w:t xml:space="preserve"> </w:t>
      </w:r>
      <w:r w:rsidRPr="0029472D">
        <w:rPr>
          <w:rFonts w:ascii="Times New Roman" w:hAnsi="Times New Roman" w:cs="Times New Roman"/>
        </w:rPr>
        <w:t>Dossier</w:t>
      </w:r>
      <w:r w:rsidRPr="0029472D">
        <w:rPr>
          <w:rFonts w:ascii="Times New Roman" w:hAnsi="Times New Roman" w:cs="Times New Roman"/>
          <w:spacing w:val="6"/>
        </w:rPr>
        <w:t xml:space="preserve"> </w:t>
      </w:r>
      <w:r w:rsidRPr="0029472D">
        <w:rPr>
          <w:rFonts w:ascii="Times New Roman" w:hAnsi="Times New Roman" w:cs="Times New Roman"/>
        </w:rPr>
        <w:t>d'Appel</w:t>
      </w:r>
      <w:r w:rsidRPr="0029472D">
        <w:rPr>
          <w:rFonts w:ascii="Times New Roman" w:hAnsi="Times New Roman" w:cs="Times New Roman"/>
          <w:spacing w:val="6"/>
        </w:rPr>
        <w:t xml:space="preserve"> </w:t>
      </w:r>
      <w:r w:rsidRPr="0029472D">
        <w:rPr>
          <w:rFonts w:ascii="Times New Roman" w:hAnsi="Times New Roman" w:cs="Times New Roman"/>
        </w:rPr>
        <w:t xml:space="preserve">d'Offres </w:t>
      </w:r>
    </w:p>
    <w:p w14:paraId="551559D8" w14:textId="77777777" w:rsidR="003E5197" w:rsidRPr="0084351E" w:rsidRDefault="003E5197" w:rsidP="0084351E">
      <w:pPr>
        <w:widowControl w:val="0"/>
        <w:autoSpaceDE w:val="0"/>
        <w:spacing w:after="60"/>
        <w:jc w:val="both"/>
        <w:rPr>
          <w:sz w:val="22"/>
          <w:szCs w:val="22"/>
        </w:rPr>
      </w:pPr>
      <w:r w:rsidRPr="0084351E">
        <w:rPr>
          <w:sz w:val="22"/>
          <w:szCs w:val="22"/>
        </w:rPr>
        <w:t xml:space="preserve">La version physique du dossier d’appel d’offres peut être obtenue à la Mairie de </w:t>
      </w:r>
      <w:proofErr w:type="spellStart"/>
      <w:r w:rsidRPr="0084351E">
        <w:rPr>
          <w:sz w:val="22"/>
          <w:szCs w:val="22"/>
        </w:rPr>
        <w:t>Bengbis</w:t>
      </w:r>
      <w:proofErr w:type="spellEnd"/>
      <w:r w:rsidRPr="0084351E">
        <w:rPr>
          <w:sz w:val="22"/>
          <w:szCs w:val="22"/>
        </w:rPr>
        <w:t xml:space="preserve"> au </w:t>
      </w:r>
      <w:r w:rsidRPr="0084351E">
        <w:rPr>
          <w:iCs/>
          <w:sz w:val="22"/>
          <w:szCs w:val="22"/>
        </w:rPr>
        <w:t>Service Intégré de Gestion Administrative des Marchés Publics (SIGAMP), BP 003, téléphone 697 994 707</w:t>
      </w:r>
      <w:r w:rsidRPr="0084351E">
        <w:rPr>
          <w:i/>
          <w:iCs/>
          <w:sz w:val="22"/>
          <w:szCs w:val="22"/>
        </w:rPr>
        <w:t xml:space="preserve">, </w:t>
      </w:r>
      <w:r w:rsidRPr="0084351E">
        <w:rPr>
          <w:sz w:val="22"/>
          <w:szCs w:val="22"/>
        </w:rPr>
        <w:t xml:space="preserve">dès publication du présent avis, contre versement d’une somme non remboursable </w:t>
      </w:r>
      <w:r w:rsidRPr="0084351E">
        <w:rPr>
          <w:iCs/>
          <w:sz w:val="22"/>
          <w:szCs w:val="22"/>
        </w:rPr>
        <w:t>des frais d’achat du DAO de</w:t>
      </w:r>
      <w:r w:rsidRPr="0084351E">
        <w:rPr>
          <w:sz w:val="22"/>
          <w:szCs w:val="22"/>
        </w:rPr>
        <w:t xml:space="preserve"> </w:t>
      </w:r>
      <w:r w:rsidR="00C42104" w:rsidRPr="0084351E">
        <w:rPr>
          <w:b/>
          <w:sz w:val="22"/>
          <w:szCs w:val="22"/>
        </w:rPr>
        <w:t>12</w:t>
      </w:r>
      <w:r w:rsidRPr="0084351E">
        <w:rPr>
          <w:b/>
          <w:sz w:val="22"/>
          <w:szCs w:val="22"/>
        </w:rPr>
        <w:t>0 000 (</w:t>
      </w:r>
      <w:r w:rsidR="00C42104" w:rsidRPr="0084351E">
        <w:rPr>
          <w:b/>
          <w:sz w:val="22"/>
          <w:szCs w:val="22"/>
        </w:rPr>
        <w:t>Cent</w:t>
      </w:r>
      <w:r w:rsidRPr="0084351E">
        <w:rPr>
          <w:b/>
          <w:sz w:val="22"/>
          <w:szCs w:val="22"/>
        </w:rPr>
        <w:t>-</w:t>
      </w:r>
      <w:r w:rsidR="00C42104" w:rsidRPr="0084351E">
        <w:rPr>
          <w:b/>
          <w:sz w:val="22"/>
          <w:szCs w:val="22"/>
        </w:rPr>
        <w:t>vingt</w:t>
      </w:r>
      <w:r w:rsidRPr="0084351E">
        <w:rPr>
          <w:b/>
          <w:sz w:val="22"/>
          <w:szCs w:val="22"/>
        </w:rPr>
        <w:t xml:space="preserve"> mille) Francs CFA</w:t>
      </w:r>
      <w:r w:rsidRPr="0084351E">
        <w:rPr>
          <w:sz w:val="22"/>
          <w:szCs w:val="22"/>
        </w:rPr>
        <w:t xml:space="preserve">, payable </w:t>
      </w:r>
      <w:r w:rsidR="00C42104" w:rsidRPr="0084351E">
        <w:rPr>
          <w:iCs/>
          <w:sz w:val="22"/>
          <w:szCs w:val="22"/>
        </w:rPr>
        <w:t xml:space="preserve">à la Recette Municipale de la Commune de </w:t>
      </w:r>
      <w:proofErr w:type="spellStart"/>
      <w:r w:rsidR="00C42104" w:rsidRPr="0084351E">
        <w:rPr>
          <w:iCs/>
          <w:sz w:val="22"/>
          <w:szCs w:val="22"/>
        </w:rPr>
        <w:t>Bengbis</w:t>
      </w:r>
      <w:proofErr w:type="spellEnd"/>
      <w:r w:rsidR="00C42104" w:rsidRPr="0084351E">
        <w:rPr>
          <w:iCs/>
          <w:sz w:val="22"/>
          <w:szCs w:val="22"/>
        </w:rPr>
        <w:t xml:space="preserve"> contre quittance</w:t>
      </w:r>
      <w:r w:rsidRPr="0084351E">
        <w:rPr>
          <w:sz w:val="22"/>
          <w:szCs w:val="22"/>
        </w:rPr>
        <w:t xml:space="preserve"> </w:t>
      </w:r>
    </w:p>
    <w:p w14:paraId="2F24A19D" w14:textId="77777777" w:rsidR="003E5197" w:rsidRPr="0084351E" w:rsidRDefault="003E5197" w:rsidP="0084351E">
      <w:pPr>
        <w:widowControl w:val="0"/>
        <w:autoSpaceDE w:val="0"/>
        <w:adjustRightInd w:val="0"/>
        <w:jc w:val="both"/>
        <w:rPr>
          <w:sz w:val="22"/>
          <w:szCs w:val="22"/>
        </w:rPr>
      </w:pPr>
      <w:r w:rsidRPr="0084351E">
        <w:rPr>
          <w:bCs/>
          <w:sz w:val="22"/>
          <w:szCs w:val="22"/>
        </w:rPr>
        <w:t xml:space="preserve">Il est également possible d’obtenir la version électronique du dossier </w:t>
      </w:r>
      <w:r w:rsidRPr="0084351E">
        <w:rPr>
          <w:sz w:val="22"/>
          <w:szCs w:val="22"/>
        </w:rPr>
        <w:t xml:space="preserve">par téléchargement gratuit aux adresses sus indiquées pour la version électronique. Toutefois, la soumission par voie physique ou électronique est conditionnée par le paiement des frais d’achat du DAO. </w:t>
      </w:r>
    </w:p>
    <w:p w14:paraId="2B58DE53" w14:textId="77777777" w:rsidR="003E5197" w:rsidRPr="0029472D" w:rsidRDefault="003E5197" w:rsidP="003E5197">
      <w:pPr>
        <w:pStyle w:val="AAOarticles"/>
        <w:rPr>
          <w:rFonts w:ascii="Times New Roman" w:hAnsi="Times New Roman" w:cs="Times New Roman"/>
        </w:rPr>
      </w:pPr>
      <w:r w:rsidRPr="0029472D">
        <w:rPr>
          <w:rFonts w:ascii="Times New Roman" w:hAnsi="Times New Roman" w:cs="Times New Roman"/>
        </w:rPr>
        <w:t>Remise</w:t>
      </w:r>
      <w:r w:rsidRPr="0029472D">
        <w:rPr>
          <w:rFonts w:ascii="Times New Roman" w:hAnsi="Times New Roman" w:cs="Times New Roman"/>
          <w:spacing w:val="6"/>
        </w:rPr>
        <w:t xml:space="preserve"> </w:t>
      </w:r>
      <w:r w:rsidRPr="0029472D">
        <w:rPr>
          <w:rFonts w:ascii="Times New Roman" w:hAnsi="Times New Roman" w:cs="Times New Roman"/>
        </w:rPr>
        <w:t>des</w:t>
      </w:r>
      <w:r w:rsidRPr="0029472D">
        <w:rPr>
          <w:rFonts w:ascii="Times New Roman" w:hAnsi="Times New Roman" w:cs="Times New Roman"/>
          <w:spacing w:val="6"/>
        </w:rPr>
        <w:t xml:space="preserve"> </w:t>
      </w:r>
      <w:r w:rsidRPr="0029472D">
        <w:rPr>
          <w:rFonts w:ascii="Times New Roman" w:hAnsi="Times New Roman" w:cs="Times New Roman"/>
        </w:rPr>
        <w:t>offres</w:t>
      </w:r>
    </w:p>
    <w:p w14:paraId="0B55EB46" w14:textId="45CA26DD" w:rsidR="003E5197" w:rsidRPr="0084351E" w:rsidRDefault="003E5197" w:rsidP="0084351E">
      <w:pPr>
        <w:widowControl w:val="0"/>
        <w:autoSpaceDE w:val="0"/>
        <w:adjustRightInd w:val="0"/>
        <w:jc w:val="both"/>
        <w:rPr>
          <w:sz w:val="22"/>
          <w:szCs w:val="22"/>
        </w:rPr>
      </w:pPr>
      <w:r w:rsidRPr="0084351E">
        <w:rPr>
          <w:iCs/>
          <w:sz w:val="22"/>
          <w:szCs w:val="22"/>
        </w:rPr>
        <w:t xml:space="preserve">Pour la soumission hors ligne, l'offre en sept (07) exemplaires, dont un (01) original et six (06) copies marquées comme tels, devra parvenir à la Mairie de </w:t>
      </w:r>
      <w:proofErr w:type="spellStart"/>
      <w:r w:rsidRPr="0084351E">
        <w:rPr>
          <w:iCs/>
          <w:sz w:val="22"/>
          <w:szCs w:val="22"/>
        </w:rPr>
        <w:t>Bengbis</w:t>
      </w:r>
      <w:proofErr w:type="spellEnd"/>
      <w:r w:rsidRPr="0084351E">
        <w:rPr>
          <w:iCs/>
          <w:sz w:val="22"/>
          <w:szCs w:val="22"/>
        </w:rPr>
        <w:t xml:space="preserve"> au SIGAMP, au plus tard le </w:t>
      </w:r>
      <w:r w:rsidR="00341AAF">
        <w:rPr>
          <w:iCs/>
          <w:sz w:val="22"/>
          <w:szCs w:val="22"/>
        </w:rPr>
        <w:t>16/04/2026</w:t>
      </w:r>
      <w:r w:rsidRPr="0084351E">
        <w:rPr>
          <w:iCs/>
          <w:sz w:val="22"/>
          <w:szCs w:val="22"/>
        </w:rPr>
        <w:t xml:space="preserve"> à </w:t>
      </w:r>
      <w:r w:rsidR="00341AAF">
        <w:rPr>
          <w:iCs/>
          <w:sz w:val="22"/>
          <w:szCs w:val="22"/>
        </w:rPr>
        <w:t>14</w:t>
      </w:r>
      <w:r w:rsidRPr="0084351E">
        <w:rPr>
          <w:iCs/>
          <w:sz w:val="22"/>
          <w:szCs w:val="22"/>
        </w:rPr>
        <w:t xml:space="preserve"> Heures et devra porter la mention :</w:t>
      </w:r>
    </w:p>
    <w:p w14:paraId="7A2F9D17" w14:textId="61434F74" w:rsidR="003E5197" w:rsidRPr="0084351E" w:rsidRDefault="003E5197" w:rsidP="0084351E">
      <w:pPr>
        <w:widowControl w:val="0"/>
        <w:autoSpaceDE w:val="0"/>
        <w:jc w:val="center"/>
        <w:rPr>
          <w:sz w:val="22"/>
          <w:szCs w:val="22"/>
        </w:rPr>
      </w:pPr>
      <w:r w:rsidRPr="0084351E">
        <w:rPr>
          <w:iCs/>
          <w:sz w:val="22"/>
          <w:szCs w:val="22"/>
          <w:lang w:val="pt-PT"/>
        </w:rPr>
        <w:t>“Avis</w:t>
      </w:r>
      <w:r w:rsidRPr="0084351E">
        <w:rPr>
          <w:iCs/>
          <w:spacing w:val="6"/>
          <w:sz w:val="22"/>
          <w:szCs w:val="22"/>
          <w:lang w:val="pt-PT"/>
        </w:rPr>
        <w:t xml:space="preserve"> </w:t>
      </w:r>
      <w:r w:rsidRPr="0084351E">
        <w:rPr>
          <w:iCs/>
          <w:sz w:val="22"/>
          <w:szCs w:val="22"/>
          <w:lang w:val="pt-PT"/>
        </w:rPr>
        <w:t>d’Appel</w:t>
      </w:r>
      <w:r w:rsidRPr="0084351E">
        <w:rPr>
          <w:iCs/>
          <w:spacing w:val="6"/>
          <w:sz w:val="22"/>
          <w:szCs w:val="22"/>
          <w:lang w:val="pt-PT"/>
        </w:rPr>
        <w:t xml:space="preserve"> </w:t>
      </w:r>
      <w:r w:rsidRPr="0084351E">
        <w:rPr>
          <w:iCs/>
          <w:sz w:val="22"/>
          <w:szCs w:val="22"/>
          <w:lang w:val="pt-PT"/>
        </w:rPr>
        <w:t>d’Offres</w:t>
      </w:r>
      <w:r w:rsidRPr="0084351E">
        <w:rPr>
          <w:iCs/>
          <w:spacing w:val="6"/>
          <w:sz w:val="22"/>
          <w:szCs w:val="22"/>
          <w:lang w:val="pt-PT"/>
        </w:rPr>
        <w:t xml:space="preserve"> </w:t>
      </w:r>
      <w:r w:rsidRPr="0084351E">
        <w:rPr>
          <w:iCs/>
          <w:sz w:val="22"/>
          <w:szCs w:val="22"/>
          <w:lang w:val="pt-PT"/>
        </w:rPr>
        <w:t>National Ouvert n° 00</w:t>
      </w:r>
      <w:r w:rsidR="00C42104" w:rsidRPr="0084351E">
        <w:rPr>
          <w:iCs/>
          <w:sz w:val="22"/>
          <w:szCs w:val="22"/>
          <w:lang w:val="pt-PT"/>
        </w:rPr>
        <w:t>4</w:t>
      </w:r>
      <w:r w:rsidRPr="0084351E">
        <w:rPr>
          <w:iCs/>
          <w:sz w:val="22"/>
          <w:szCs w:val="22"/>
          <w:lang w:val="pt-PT"/>
        </w:rPr>
        <w:t>/AONO/CB</w:t>
      </w:r>
      <w:r w:rsidRPr="0084351E">
        <w:rPr>
          <w:iCs/>
          <w:spacing w:val="17"/>
          <w:sz w:val="22"/>
          <w:szCs w:val="22"/>
        </w:rPr>
        <w:t>/</w:t>
      </w:r>
      <w:r w:rsidRPr="0084351E">
        <w:rPr>
          <w:iCs/>
          <w:sz w:val="22"/>
          <w:szCs w:val="22"/>
        </w:rPr>
        <w:t>CIPM/202</w:t>
      </w:r>
      <w:r w:rsidR="00C42104" w:rsidRPr="0084351E">
        <w:rPr>
          <w:iCs/>
          <w:sz w:val="22"/>
          <w:szCs w:val="22"/>
        </w:rPr>
        <w:t>6</w:t>
      </w:r>
      <w:r w:rsidRPr="0084351E">
        <w:rPr>
          <w:sz w:val="22"/>
          <w:szCs w:val="22"/>
          <w:lang w:val="pt-PT"/>
        </w:rPr>
        <w:t xml:space="preserve"> </w:t>
      </w:r>
      <w:r w:rsidRPr="0084351E">
        <w:rPr>
          <w:iCs/>
          <w:sz w:val="22"/>
          <w:szCs w:val="22"/>
          <w:lang w:val="pt-PT"/>
        </w:rPr>
        <w:t>d</w:t>
      </w:r>
      <w:r w:rsidRPr="0084351E">
        <w:rPr>
          <w:iCs/>
          <w:sz w:val="22"/>
          <w:szCs w:val="22"/>
        </w:rPr>
        <w:t>u</w:t>
      </w:r>
      <w:r w:rsidRPr="0084351E">
        <w:rPr>
          <w:iCs/>
          <w:spacing w:val="6"/>
          <w:sz w:val="22"/>
          <w:szCs w:val="22"/>
        </w:rPr>
        <w:t xml:space="preserve"> </w:t>
      </w:r>
      <w:r w:rsidR="00341AAF">
        <w:rPr>
          <w:iCs/>
          <w:sz w:val="22"/>
          <w:szCs w:val="22"/>
        </w:rPr>
        <w:t xml:space="preserve">13/03/2026 </w:t>
      </w:r>
      <w:r w:rsidRPr="0084351E">
        <w:rPr>
          <w:b/>
          <w:sz w:val="22"/>
          <w:szCs w:val="22"/>
        </w:rPr>
        <w:t xml:space="preserve"> pour</w:t>
      </w:r>
      <w:r w:rsidR="00C42104" w:rsidRPr="0084351E">
        <w:rPr>
          <w:b/>
          <w:sz w:val="22"/>
          <w:szCs w:val="22"/>
        </w:rPr>
        <w:t xml:space="preserve"> réhabilitation de la route carrefour </w:t>
      </w:r>
      <w:proofErr w:type="spellStart"/>
      <w:r w:rsidR="00C42104" w:rsidRPr="0084351E">
        <w:rPr>
          <w:b/>
          <w:sz w:val="22"/>
          <w:szCs w:val="22"/>
        </w:rPr>
        <w:t>Meka’a</w:t>
      </w:r>
      <w:proofErr w:type="spellEnd"/>
      <w:r w:rsidR="00C42104" w:rsidRPr="0084351E">
        <w:rPr>
          <w:b/>
          <w:sz w:val="22"/>
          <w:szCs w:val="22"/>
        </w:rPr>
        <w:t xml:space="preserve"> </w:t>
      </w:r>
      <w:proofErr w:type="spellStart"/>
      <w:r w:rsidR="00C42104" w:rsidRPr="0084351E">
        <w:rPr>
          <w:b/>
          <w:sz w:val="22"/>
          <w:szCs w:val="22"/>
        </w:rPr>
        <w:t>Yetsang</w:t>
      </w:r>
      <w:proofErr w:type="spellEnd"/>
      <w:r w:rsidR="00C42104" w:rsidRPr="0084351E">
        <w:rPr>
          <w:b/>
          <w:sz w:val="22"/>
          <w:szCs w:val="22"/>
        </w:rPr>
        <w:t xml:space="preserve"> – carrefour </w:t>
      </w:r>
      <w:proofErr w:type="spellStart"/>
      <w:r w:rsidR="00C42104" w:rsidRPr="0084351E">
        <w:rPr>
          <w:b/>
          <w:sz w:val="22"/>
          <w:szCs w:val="22"/>
        </w:rPr>
        <w:t>Djeng</w:t>
      </w:r>
      <w:proofErr w:type="spellEnd"/>
      <w:r w:rsidR="00C42104" w:rsidRPr="0084351E">
        <w:rPr>
          <w:b/>
          <w:sz w:val="22"/>
          <w:szCs w:val="22"/>
        </w:rPr>
        <w:t xml:space="preserve"> – </w:t>
      </w:r>
      <w:proofErr w:type="spellStart"/>
      <w:r w:rsidR="00C42104" w:rsidRPr="0084351E">
        <w:rPr>
          <w:b/>
          <w:sz w:val="22"/>
          <w:szCs w:val="22"/>
        </w:rPr>
        <w:t>Ebodoumou</w:t>
      </w:r>
      <w:proofErr w:type="spellEnd"/>
      <w:r w:rsidR="00C42104" w:rsidRPr="0084351E">
        <w:rPr>
          <w:b/>
          <w:sz w:val="22"/>
          <w:szCs w:val="22"/>
        </w:rPr>
        <w:t xml:space="preserve"> – </w:t>
      </w:r>
      <w:proofErr w:type="spellStart"/>
      <w:r w:rsidR="00C42104" w:rsidRPr="0084351E">
        <w:rPr>
          <w:b/>
          <w:sz w:val="22"/>
          <w:szCs w:val="22"/>
        </w:rPr>
        <w:t>Mebaé</w:t>
      </w:r>
      <w:proofErr w:type="spellEnd"/>
      <w:r w:rsidR="00C42104" w:rsidRPr="0084351E">
        <w:rPr>
          <w:b/>
          <w:sz w:val="22"/>
          <w:szCs w:val="22"/>
        </w:rPr>
        <w:t xml:space="preserve"> – Limite Centre et reprofilage carrefour </w:t>
      </w:r>
      <w:proofErr w:type="spellStart"/>
      <w:r w:rsidR="00C42104" w:rsidRPr="0084351E">
        <w:rPr>
          <w:b/>
          <w:sz w:val="22"/>
          <w:szCs w:val="22"/>
        </w:rPr>
        <w:t>Djeng</w:t>
      </w:r>
      <w:proofErr w:type="spellEnd"/>
      <w:r w:rsidR="00C42104" w:rsidRPr="0084351E">
        <w:rPr>
          <w:b/>
          <w:sz w:val="22"/>
          <w:szCs w:val="22"/>
        </w:rPr>
        <w:t xml:space="preserve"> – </w:t>
      </w:r>
      <w:proofErr w:type="spellStart"/>
      <w:r w:rsidR="00C42104" w:rsidRPr="0084351E">
        <w:rPr>
          <w:b/>
          <w:sz w:val="22"/>
          <w:szCs w:val="22"/>
        </w:rPr>
        <w:t>Tolo</w:t>
      </w:r>
      <w:proofErr w:type="spellEnd"/>
      <w:r w:rsidR="00C42104" w:rsidRPr="0084351E">
        <w:rPr>
          <w:b/>
          <w:sz w:val="22"/>
          <w:szCs w:val="22"/>
        </w:rPr>
        <w:t xml:space="preserve"> </w:t>
      </w:r>
      <w:proofErr w:type="spellStart"/>
      <w:r w:rsidR="00C42104" w:rsidRPr="0084351E">
        <w:rPr>
          <w:b/>
          <w:sz w:val="22"/>
          <w:szCs w:val="22"/>
        </w:rPr>
        <w:t>Ngoulémakong</w:t>
      </w:r>
      <w:proofErr w:type="spellEnd"/>
      <w:r w:rsidR="00C42104" w:rsidRPr="0084351E">
        <w:rPr>
          <w:b/>
          <w:sz w:val="22"/>
          <w:szCs w:val="22"/>
        </w:rPr>
        <w:t xml:space="preserve"> – Limite Centre</w:t>
      </w:r>
      <w:r w:rsidR="00C42104" w:rsidRPr="0084351E">
        <w:rPr>
          <w:b/>
          <w:bCs/>
          <w:spacing w:val="6"/>
          <w:sz w:val="22"/>
          <w:szCs w:val="22"/>
        </w:rPr>
        <w:t xml:space="preserve"> </w:t>
      </w:r>
      <w:r w:rsidRPr="0084351E">
        <w:rPr>
          <w:b/>
          <w:bCs/>
          <w:spacing w:val="6"/>
          <w:sz w:val="22"/>
          <w:szCs w:val="22"/>
        </w:rPr>
        <w:t xml:space="preserve">dans la Commune de </w:t>
      </w:r>
      <w:proofErr w:type="spellStart"/>
      <w:r w:rsidRPr="0084351E">
        <w:rPr>
          <w:b/>
          <w:bCs/>
          <w:spacing w:val="6"/>
          <w:sz w:val="22"/>
          <w:szCs w:val="22"/>
        </w:rPr>
        <w:t>Bengbis</w:t>
      </w:r>
      <w:proofErr w:type="spellEnd"/>
    </w:p>
    <w:p w14:paraId="0FAA7232" w14:textId="77777777" w:rsidR="003E5197" w:rsidRPr="00B50C13" w:rsidRDefault="003E5197" w:rsidP="0084351E">
      <w:pPr>
        <w:widowControl w:val="0"/>
        <w:autoSpaceDE w:val="0"/>
        <w:adjustRightInd w:val="0"/>
        <w:ind w:left="843"/>
        <w:jc w:val="center"/>
        <w:rPr>
          <w:iCs/>
        </w:rPr>
      </w:pPr>
      <w:r w:rsidRPr="0084351E">
        <w:rPr>
          <w:iCs/>
          <w:sz w:val="22"/>
          <w:szCs w:val="22"/>
        </w:rPr>
        <w:t>A</w:t>
      </w:r>
      <w:r w:rsidRPr="0084351E">
        <w:rPr>
          <w:iCs/>
          <w:spacing w:val="6"/>
          <w:sz w:val="22"/>
          <w:szCs w:val="22"/>
        </w:rPr>
        <w:t xml:space="preserve"> </w:t>
      </w:r>
      <w:r w:rsidRPr="0084351E">
        <w:rPr>
          <w:iCs/>
          <w:sz w:val="22"/>
          <w:szCs w:val="22"/>
        </w:rPr>
        <w:t>n'ouvrir</w:t>
      </w:r>
      <w:r w:rsidRPr="0084351E">
        <w:rPr>
          <w:iCs/>
          <w:spacing w:val="6"/>
          <w:sz w:val="22"/>
          <w:szCs w:val="22"/>
        </w:rPr>
        <w:t xml:space="preserve"> </w:t>
      </w:r>
      <w:r w:rsidRPr="0084351E">
        <w:rPr>
          <w:iCs/>
          <w:sz w:val="22"/>
          <w:szCs w:val="22"/>
        </w:rPr>
        <w:t>qu'en</w:t>
      </w:r>
      <w:r w:rsidRPr="0084351E">
        <w:rPr>
          <w:iCs/>
          <w:spacing w:val="6"/>
          <w:sz w:val="22"/>
          <w:szCs w:val="22"/>
        </w:rPr>
        <w:t xml:space="preserve"> </w:t>
      </w:r>
      <w:r w:rsidRPr="0084351E">
        <w:rPr>
          <w:iCs/>
          <w:sz w:val="22"/>
          <w:szCs w:val="22"/>
        </w:rPr>
        <w:t>séance</w:t>
      </w:r>
      <w:r w:rsidRPr="0084351E">
        <w:rPr>
          <w:iCs/>
          <w:spacing w:val="6"/>
          <w:sz w:val="22"/>
          <w:szCs w:val="22"/>
        </w:rPr>
        <w:t xml:space="preserve"> </w:t>
      </w:r>
      <w:r w:rsidRPr="0084351E">
        <w:rPr>
          <w:iCs/>
          <w:sz w:val="22"/>
          <w:szCs w:val="22"/>
        </w:rPr>
        <w:t>de</w:t>
      </w:r>
      <w:r w:rsidRPr="0084351E">
        <w:rPr>
          <w:iCs/>
          <w:spacing w:val="6"/>
          <w:sz w:val="22"/>
          <w:szCs w:val="22"/>
        </w:rPr>
        <w:t xml:space="preserve"> </w:t>
      </w:r>
      <w:r w:rsidRPr="0084351E">
        <w:rPr>
          <w:iCs/>
          <w:sz w:val="22"/>
          <w:szCs w:val="22"/>
        </w:rPr>
        <w:t>dépouillement</w:t>
      </w:r>
      <w:r w:rsidRPr="00B50C13">
        <w:rPr>
          <w:iCs/>
        </w:rPr>
        <w:t>"</w:t>
      </w:r>
    </w:p>
    <w:p w14:paraId="18EB9EF0" w14:textId="77777777" w:rsidR="003E5197" w:rsidRPr="0029472D" w:rsidRDefault="003E5197" w:rsidP="003E5197">
      <w:pPr>
        <w:widowControl w:val="0"/>
        <w:autoSpaceDE w:val="0"/>
        <w:adjustRightInd w:val="0"/>
        <w:spacing w:line="360" w:lineRule="auto"/>
        <w:ind w:left="476"/>
        <w:rPr>
          <w:i/>
          <w:iCs/>
          <w:sz w:val="6"/>
        </w:rPr>
      </w:pPr>
    </w:p>
    <w:p w14:paraId="223D2E90" w14:textId="77777777" w:rsidR="003E5197" w:rsidRPr="0029472D" w:rsidRDefault="003E5197" w:rsidP="003E5197">
      <w:pPr>
        <w:pStyle w:val="AAOarticles"/>
        <w:rPr>
          <w:rFonts w:ascii="Times New Roman" w:hAnsi="Times New Roman" w:cs="Times New Roman"/>
        </w:rPr>
      </w:pPr>
      <w:r w:rsidRPr="0029472D">
        <w:rPr>
          <w:rFonts w:ascii="Times New Roman" w:hAnsi="Times New Roman" w:cs="Times New Roman"/>
        </w:rPr>
        <w:t xml:space="preserve">Recevabilité des plis </w:t>
      </w:r>
    </w:p>
    <w:p w14:paraId="203007D5" w14:textId="77777777" w:rsidR="003E5197" w:rsidRPr="008E72D5" w:rsidRDefault="003E5197" w:rsidP="008E72D5">
      <w:pPr>
        <w:widowControl w:val="0"/>
        <w:tabs>
          <w:tab w:val="left" w:pos="0"/>
        </w:tabs>
        <w:autoSpaceDE w:val="0"/>
        <w:spacing w:before="11"/>
        <w:ind w:firstLine="709"/>
        <w:jc w:val="both"/>
        <w:rPr>
          <w:spacing w:val="-6"/>
          <w:sz w:val="22"/>
          <w:szCs w:val="22"/>
        </w:rPr>
      </w:pPr>
      <w:r w:rsidRPr="008E72D5">
        <w:rPr>
          <w:sz w:val="22"/>
          <w:szCs w:val="22"/>
        </w:rPr>
        <w:t>Les pièces administratives, l'offre technique et l'offre financière</w:t>
      </w:r>
      <w:r w:rsidRPr="008E72D5">
        <w:rPr>
          <w:spacing w:val="-25"/>
          <w:sz w:val="22"/>
          <w:szCs w:val="22"/>
        </w:rPr>
        <w:t xml:space="preserve"> </w:t>
      </w:r>
      <w:r w:rsidRPr="008E72D5">
        <w:rPr>
          <w:sz w:val="22"/>
          <w:szCs w:val="22"/>
        </w:rPr>
        <w:t>doivent être</w:t>
      </w:r>
      <w:r w:rsidRPr="008E72D5">
        <w:rPr>
          <w:spacing w:val="-10"/>
          <w:sz w:val="22"/>
          <w:szCs w:val="22"/>
        </w:rPr>
        <w:t xml:space="preserve"> </w:t>
      </w:r>
      <w:r w:rsidRPr="008E72D5">
        <w:rPr>
          <w:sz w:val="22"/>
          <w:szCs w:val="22"/>
        </w:rPr>
        <w:t>placées</w:t>
      </w:r>
      <w:r w:rsidRPr="008E72D5">
        <w:rPr>
          <w:spacing w:val="-3"/>
          <w:sz w:val="22"/>
          <w:szCs w:val="22"/>
        </w:rPr>
        <w:t xml:space="preserve"> </w:t>
      </w:r>
      <w:r w:rsidRPr="008E72D5">
        <w:rPr>
          <w:sz w:val="22"/>
          <w:szCs w:val="22"/>
        </w:rPr>
        <w:t>dans</w:t>
      </w:r>
      <w:r w:rsidRPr="008E72D5">
        <w:rPr>
          <w:spacing w:val="-6"/>
          <w:sz w:val="22"/>
          <w:szCs w:val="22"/>
        </w:rPr>
        <w:t xml:space="preserve"> </w:t>
      </w:r>
      <w:r w:rsidRPr="008E72D5">
        <w:rPr>
          <w:sz w:val="22"/>
          <w:szCs w:val="22"/>
        </w:rPr>
        <w:t>des</w:t>
      </w:r>
      <w:r w:rsidRPr="008E72D5">
        <w:rPr>
          <w:spacing w:val="-12"/>
          <w:sz w:val="22"/>
          <w:szCs w:val="22"/>
        </w:rPr>
        <w:t xml:space="preserve"> </w:t>
      </w:r>
      <w:r w:rsidRPr="008E72D5">
        <w:rPr>
          <w:sz w:val="22"/>
          <w:szCs w:val="22"/>
        </w:rPr>
        <w:t>enveloppes différentes</w:t>
      </w:r>
      <w:r w:rsidRPr="008E72D5">
        <w:rPr>
          <w:spacing w:val="5"/>
          <w:sz w:val="22"/>
          <w:szCs w:val="22"/>
        </w:rPr>
        <w:t xml:space="preserve"> </w:t>
      </w:r>
      <w:r w:rsidRPr="008E72D5">
        <w:rPr>
          <w:sz w:val="22"/>
          <w:szCs w:val="22"/>
        </w:rPr>
        <w:t>séparées</w:t>
      </w:r>
      <w:r w:rsidRPr="008E72D5">
        <w:rPr>
          <w:spacing w:val="2"/>
          <w:sz w:val="22"/>
          <w:szCs w:val="22"/>
        </w:rPr>
        <w:t xml:space="preserve"> </w:t>
      </w:r>
      <w:r w:rsidRPr="008E72D5">
        <w:rPr>
          <w:sz w:val="22"/>
          <w:szCs w:val="22"/>
        </w:rPr>
        <w:t>et</w:t>
      </w:r>
      <w:r w:rsidRPr="008E72D5">
        <w:rPr>
          <w:spacing w:val="-11"/>
          <w:sz w:val="22"/>
          <w:szCs w:val="22"/>
        </w:rPr>
        <w:t xml:space="preserve"> </w:t>
      </w:r>
      <w:r w:rsidRPr="008E72D5">
        <w:rPr>
          <w:sz w:val="22"/>
          <w:szCs w:val="22"/>
        </w:rPr>
        <w:t>remises</w:t>
      </w:r>
      <w:r w:rsidRPr="008E72D5">
        <w:rPr>
          <w:spacing w:val="3"/>
          <w:sz w:val="22"/>
          <w:szCs w:val="22"/>
        </w:rPr>
        <w:t xml:space="preserve"> </w:t>
      </w:r>
      <w:r w:rsidRPr="008E72D5">
        <w:rPr>
          <w:sz w:val="22"/>
          <w:szCs w:val="22"/>
        </w:rPr>
        <w:t>sous</w:t>
      </w:r>
      <w:r w:rsidRPr="008E72D5">
        <w:rPr>
          <w:spacing w:val="-8"/>
          <w:sz w:val="22"/>
          <w:szCs w:val="22"/>
        </w:rPr>
        <w:t xml:space="preserve"> </w:t>
      </w:r>
      <w:r w:rsidRPr="008E72D5">
        <w:rPr>
          <w:sz w:val="22"/>
          <w:szCs w:val="22"/>
        </w:rPr>
        <w:t>pli</w:t>
      </w:r>
      <w:r w:rsidRPr="008E72D5">
        <w:rPr>
          <w:spacing w:val="-18"/>
          <w:sz w:val="22"/>
          <w:szCs w:val="22"/>
        </w:rPr>
        <w:t xml:space="preserve"> </w:t>
      </w:r>
      <w:r w:rsidRPr="008E72D5">
        <w:rPr>
          <w:spacing w:val="-6"/>
          <w:sz w:val="22"/>
          <w:szCs w:val="22"/>
        </w:rPr>
        <w:t>scellé.</w:t>
      </w:r>
    </w:p>
    <w:p w14:paraId="6DA92EB9" w14:textId="77777777" w:rsidR="003E5197" w:rsidRPr="008E72D5" w:rsidRDefault="003E5197" w:rsidP="008E72D5">
      <w:pPr>
        <w:widowControl w:val="0"/>
        <w:tabs>
          <w:tab w:val="left" w:pos="0"/>
        </w:tabs>
        <w:autoSpaceDE w:val="0"/>
        <w:spacing w:before="11"/>
        <w:ind w:firstLine="284"/>
        <w:jc w:val="both"/>
        <w:rPr>
          <w:spacing w:val="-6"/>
          <w:sz w:val="22"/>
          <w:szCs w:val="22"/>
        </w:rPr>
      </w:pPr>
      <w:r w:rsidRPr="008E72D5">
        <w:rPr>
          <w:spacing w:val="-6"/>
          <w:sz w:val="22"/>
          <w:szCs w:val="22"/>
        </w:rPr>
        <w:t>Seront irrecevables par le Maître d’Ouvrage :</w:t>
      </w:r>
    </w:p>
    <w:p w14:paraId="0E725FD4" w14:textId="77777777" w:rsidR="003E5197" w:rsidRPr="008E72D5" w:rsidRDefault="003E5197" w:rsidP="008E72D5">
      <w:pPr>
        <w:pStyle w:val="Paragraphedeliste"/>
        <w:numPr>
          <w:ilvl w:val="0"/>
          <w:numId w:val="50"/>
        </w:numPr>
        <w:suppressAutoHyphens/>
        <w:autoSpaceDN w:val="0"/>
        <w:contextualSpacing w:val="0"/>
        <w:jc w:val="both"/>
        <w:textAlignment w:val="baseline"/>
        <w:rPr>
          <w:sz w:val="22"/>
          <w:szCs w:val="22"/>
        </w:rPr>
      </w:pPr>
      <w:r w:rsidRPr="008E72D5">
        <w:rPr>
          <w:sz w:val="22"/>
          <w:szCs w:val="22"/>
        </w:rPr>
        <w:t>les plis portant les indications sur l'identité du</w:t>
      </w:r>
      <w:r w:rsidRPr="008E72D5">
        <w:rPr>
          <w:spacing w:val="-27"/>
          <w:sz w:val="22"/>
          <w:szCs w:val="22"/>
        </w:rPr>
        <w:t xml:space="preserve"> </w:t>
      </w:r>
      <w:r w:rsidRPr="008E72D5">
        <w:rPr>
          <w:sz w:val="22"/>
          <w:szCs w:val="22"/>
        </w:rPr>
        <w:t>soumissionnaire ;</w:t>
      </w:r>
    </w:p>
    <w:p w14:paraId="54D2FBCA" w14:textId="77777777" w:rsidR="003E5197" w:rsidRPr="008E72D5" w:rsidRDefault="003E5197" w:rsidP="008E72D5">
      <w:pPr>
        <w:pStyle w:val="Paragraphedeliste"/>
        <w:numPr>
          <w:ilvl w:val="0"/>
          <w:numId w:val="50"/>
        </w:numPr>
        <w:suppressAutoHyphens/>
        <w:autoSpaceDN w:val="0"/>
        <w:contextualSpacing w:val="0"/>
        <w:jc w:val="both"/>
        <w:textAlignment w:val="baseline"/>
        <w:rPr>
          <w:sz w:val="22"/>
          <w:szCs w:val="22"/>
        </w:rPr>
      </w:pPr>
      <w:r w:rsidRPr="008E72D5">
        <w:rPr>
          <w:sz w:val="22"/>
          <w:szCs w:val="22"/>
        </w:rPr>
        <w:t>les plis parvenus postérieurement aux dates et heures limites de dépôt ;</w:t>
      </w:r>
    </w:p>
    <w:p w14:paraId="3D1261EE" w14:textId="77777777" w:rsidR="003E5197" w:rsidRPr="008E72D5" w:rsidRDefault="003E5197" w:rsidP="008E72D5">
      <w:pPr>
        <w:pStyle w:val="Paragraphedeliste"/>
        <w:widowControl w:val="0"/>
        <w:numPr>
          <w:ilvl w:val="0"/>
          <w:numId w:val="50"/>
        </w:numPr>
        <w:suppressAutoHyphens/>
        <w:autoSpaceDE w:val="0"/>
        <w:autoSpaceDN w:val="0"/>
        <w:contextualSpacing w:val="0"/>
        <w:jc w:val="both"/>
        <w:textAlignment w:val="baseline"/>
        <w:rPr>
          <w:bCs/>
          <w:sz w:val="22"/>
          <w:szCs w:val="22"/>
        </w:rPr>
      </w:pPr>
      <w:r w:rsidRPr="008E72D5">
        <w:rPr>
          <w:bCs/>
          <w:sz w:val="22"/>
          <w:szCs w:val="22"/>
        </w:rPr>
        <w:t>les plis non-conformes au mode de soumission ;</w:t>
      </w:r>
    </w:p>
    <w:p w14:paraId="0543B05F" w14:textId="77777777" w:rsidR="003E5197" w:rsidRPr="008E72D5" w:rsidRDefault="003E5197" w:rsidP="008E72D5">
      <w:pPr>
        <w:pStyle w:val="Paragraphedeliste"/>
        <w:widowControl w:val="0"/>
        <w:numPr>
          <w:ilvl w:val="0"/>
          <w:numId w:val="50"/>
        </w:numPr>
        <w:suppressAutoHyphens/>
        <w:autoSpaceDE w:val="0"/>
        <w:autoSpaceDN w:val="0"/>
        <w:spacing w:after="60"/>
        <w:ind w:right="81"/>
        <w:contextualSpacing w:val="0"/>
        <w:jc w:val="both"/>
        <w:textAlignment w:val="baseline"/>
        <w:rPr>
          <w:sz w:val="22"/>
          <w:szCs w:val="22"/>
        </w:rPr>
      </w:pPr>
      <w:bookmarkStart w:id="12" w:name="_Hlk158723461"/>
      <w:r w:rsidRPr="008E72D5">
        <w:rPr>
          <w:sz w:val="22"/>
          <w:szCs w:val="22"/>
        </w:rPr>
        <w:t>les plis sans indication de l’identité de l’Appel d’Offres ;</w:t>
      </w:r>
    </w:p>
    <w:p w14:paraId="10D1D5E0" w14:textId="77777777" w:rsidR="003E5197" w:rsidRPr="008E72D5" w:rsidRDefault="003E5197" w:rsidP="008E72D5">
      <w:pPr>
        <w:pStyle w:val="Paragraphedeliste"/>
        <w:numPr>
          <w:ilvl w:val="0"/>
          <w:numId w:val="50"/>
        </w:numPr>
        <w:suppressAutoHyphens/>
        <w:autoSpaceDN w:val="0"/>
        <w:spacing w:after="160"/>
        <w:ind w:right="81"/>
        <w:contextualSpacing w:val="0"/>
        <w:jc w:val="both"/>
        <w:textAlignment w:val="baseline"/>
        <w:rPr>
          <w:sz w:val="22"/>
          <w:szCs w:val="22"/>
        </w:rPr>
      </w:pPr>
      <w:r w:rsidRPr="008E72D5">
        <w:rPr>
          <w:sz w:val="22"/>
          <w:szCs w:val="22"/>
        </w:rPr>
        <w:t xml:space="preserve">le non-respect du nombre d’exemplaires indiqué dans le RPAO ou offre uniquement en copies.  </w:t>
      </w:r>
    </w:p>
    <w:p w14:paraId="5D06B00A" w14:textId="77777777" w:rsidR="003E5197" w:rsidRPr="008E72D5" w:rsidRDefault="003E5197" w:rsidP="008E72D5">
      <w:pPr>
        <w:widowControl w:val="0"/>
        <w:autoSpaceDE w:val="0"/>
        <w:spacing w:after="60"/>
        <w:ind w:left="360" w:right="81"/>
        <w:jc w:val="both"/>
        <w:rPr>
          <w:bCs/>
          <w:strike/>
          <w:sz w:val="22"/>
          <w:szCs w:val="22"/>
        </w:rPr>
      </w:pPr>
      <w:bookmarkStart w:id="13" w:name="_Hlk158723489"/>
      <w:bookmarkEnd w:id="12"/>
      <w:r w:rsidRPr="008E72D5">
        <w:rPr>
          <w:b/>
          <w:sz w:val="22"/>
          <w:szCs w:val="22"/>
        </w:rPr>
        <w:t xml:space="preserve">Toute offre incomplète conformément aux prescriptions du Dossier d'Appel d'Offres sera déclarée irrecevable. Notamment 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 </w:t>
      </w:r>
      <w:r w:rsidRPr="008E72D5">
        <w:rPr>
          <w:bCs/>
          <w:sz w:val="22"/>
          <w:szCs w:val="22"/>
        </w:rPr>
        <w:t xml:space="preserve">Une caution de soumission produite mais n'ayant aucun rapport avec la consultation concernée est considérée comme absente. La caution de soumission présentée par un soumissionnaire au cours de la séance d’ouverture des plis est irrecevable.  </w:t>
      </w:r>
    </w:p>
    <w:bookmarkEnd w:id="13"/>
    <w:p w14:paraId="649C5C47" w14:textId="77777777" w:rsidR="003E5197" w:rsidRPr="0029472D" w:rsidRDefault="003E5197" w:rsidP="003E5197">
      <w:pPr>
        <w:pStyle w:val="AAOarticles"/>
        <w:rPr>
          <w:rFonts w:ascii="Times New Roman" w:hAnsi="Times New Roman" w:cs="Times New Roman"/>
        </w:rPr>
      </w:pPr>
      <w:r w:rsidRPr="0029472D">
        <w:rPr>
          <w:rFonts w:ascii="Times New Roman" w:hAnsi="Times New Roman" w:cs="Times New Roman"/>
        </w:rPr>
        <w:t>Ouverture</w:t>
      </w:r>
      <w:r w:rsidRPr="0029472D">
        <w:rPr>
          <w:rFonts w:ascii="Times New Roman" w:hAnsi="Times New Roman" w:cs="Times New Roman"/>
          <w:spacing w:val="6"/>
        </w:rPr>
        <w:t xml:space="preserve"> </w:t>
      </w:r>
      <w:r w:rsidRPr="0029472D">
        <w:rPr>
          <w:rFonts w:ascii="Times New Roman" w:hAnsi="Times New Roman" w:cs="Times New Roman"/>
        </w:rPr>
        <w:t>des</w:t>
      </w:r>
      <w:r w:rsidRPr="0029472D">
        <w:rPr>
          <w:rFonts w:ascii="Times New Roman" w:hAnsi="Times New Roman" w:cs="Times New Roman"/>
          <w:spacing w:val="6"/>
        </w:rPr>
        <w:t xml:space="preserve"> </w:t>
      </w:r>
      <w:r w:rsidRPr="0029472D">
        <w:rPr>
          <w:rFonts w:ascii="Times New Roman" w:hAnsi="Times New Roman" w:cs="Times New Roman"/>
        </w:rPr>
        <w:t>plis</w:t>
      </w:r>
    </w:p>
    <w:p w14:paraId="5D8CF82B" w14:textId="0E99E0F0" w:rsidR="003E5197" w:rsidRPr="008E72D5" w:rsidRDefault="003E5197" w:rsidP="008E72D5">
      <w:pPr>
        <w:widowControl w:val="0"/>
        <w:autoSpaceDE w:val="0"/>
        <w:spacing w:before="57"/>
        <w:jc w:val="both"/>
        <w:rPr>
          <w:sz w:val="22"/>
          <w:szCs w:val="22"/>
        </w:rPr>
      </w:pPr>
      <w:r w:rsidRPr="008E72D5">
        <w:rPr>
          <w:sz w:val="22"/>
          <w:szCs w:val="22"/>
        </w:rPr>
        <w:t xml:space="preserve">L’ouverture </w:t>
      </w:r>
      <w:r w:rsidRPr="008E72D5">
        <w:rPr>
          <w:iCs/>
          <w:sz w:val="22"/>
          <w:szCs w:val="22"/>
        </w:rPr>
        <w:t>des plis se fait en un temps</w:t>
      </w:r>
      <w:r w:rsidRPr="008E72D5">
        <w:rPr>
          <w:i/>
          <w:iCs/>
          <w:sz w:val="22"/>
          <w:szCs w:val="22"/>
        </w:rPr>
        <w:t xml:space="preserve"> </w:t>
      </w:r>
      <w:r w:rsidRPr="008E72D5">
        <w:rPr>
          <w:iCs/>
          <w:sz w:val="22"/>
          <w:szCs w:val="22"/>
        </w:rPr>
        <w:t>et</w:t>
      </w:r>
      <w:r w:rsidRPr="008E72D5">
        <w:rPr>
          <w:sz w:val="22"/>
          <w:szCs w:val="22"/>
        </w:rPr>
        <w:t xml:space="preserve"> aura lieu le </w:t>
      </w:r>
      <w:r w:rsidR="00FC088C">
        <w:rPr>
          <w:sz w:val="22"/>
          <w:szCs w:val="22"/>
        </w:rPr>
        <w:t>jeudi 23 avril /</w:t>
      </w:r>
      <w:r w:rsidRPr="008E72D5">
        <w:rPr>
          <w:sz w:val="22"/>
          <w:szCs w:val="22"/>
        </w:rPr>
        <w:t xml:space="preserve"> à </w:t>
      </w:r>
      <w:r w:rsidR="00FC088C">
        <w:rPr>
          <w:sz w:val="22"/>
          <w:szCs w:val="22"/>
        </w:rPr>
        <w:t>15</w:t>
      </w:r>
      <w:r w:rsidRPr="008E72D5">
        <w:rPr>
          <w:sz w:val="22"/>
          <w:szCs w:val="22"/>
        </w:rPr>
        <w:t xml:space="preserve"> </w:t>
      </w:r>
      <w:r w:rsidRPr="008E72D5">
        <w:rPr>
          <w:spacing w:val="2"/>
          <w:sz w:val="22"/>
          <w:szCs w:val="22"/>
        </w:rPr>
        <w:t>heure</w:t>
      </w:r>
      <w:r w:rsidRPr="008E72D5">
        <w:rPr>
          <w:sz w:val="22"/>
          <w:szCs w:val="22"/>
        </w:rPr>
        <w:t xml:space="preserve">s </w:t>
      </w:r>
      <w:r w:rsidRPr="008E72D5">
        <w:rPr>
          <w:spacing w:val="2"/>
          <w:sz w:val="22"/>
          <w:szCs w:val="22"/>
        </w:rPr>
        <w:t>pa</w:t>
      </w:r>
      <w:r w:rsidRPr="008E72D5">
        <w:rPr>
          <w:sz w:val="22"/>
          <w:szCs w:val="22"/>
        </w:rPr>
        <w:t xml:space="preserve">r </w:t>
      </w:r>
      <w:r w:rsidRPr="008E72D5">
        <w:rPr>
          <w:spacing w:val="2"/>
          <w:sz w:val="22"/>
          <w:szCs w:val="22"/>
        </w:rPr>
        <w:t>l</w:t>
      </w:r>
      <w:r w:rsidRPr="008E72D5">
        <w:rPr>
          <w:sz w:val="22"/>
          <w:szCs w:val="22"/>
        </w:rPr>
        <w:t xml:space="preserve">a </w:t>
      </w:r>
      <w:r w:rsidRPr="008E72D5">
        <w:rPr>
          <w:spacing w:val="2"/>
          <w:sz w:val="22"/>
          <w:szCs w:val="22"/>
        </w:rPr>
        <w:t>Commissio</w:t>
      </w:r>
      <w:r w:rsidRPr="008E72D5">
        <w:rPr>
          <w:sz w:val="22"/>
          <w:szCs w:val="22"/>
        </w:rPr>
        <w:t xml:space="preserve">n Interne </w:t>
      </w:r>
      <w:r w:rsidRPr="008E72D5">
        <w:rPr>
          <w:spacing w:val="2"/>
          <w:sz w:val="22"/>
          <w:szCs w:val="22"/>
        </w:rPr>
        <w:t>d</w:t>
      </w:r>
      <w:r w:rsidRPr="008E72D5">
        <w:rPr>
          <w:sz w:val="22"/>
          <w:szCs w:val="22"/>
        </w:rPr>
        <w:t xml:space="preserve">e </w:t>
      </w:r>
      <w:r w:rsidRPr="008E72D5">
        <w:rPr>
          <w:spacing w:val="2"/>
          <w:sz w:val="22"/>
          <w:szCs w:val="22"/>
        </w:rPr>
        <w:t>Passatio</w:t>
      </w:r>
      <w:r w:rsidRPr="008E72D5">
        <w:rPr>
          <w:sz w:val="22"/>
          <w:szCs w:val="22"/>
        </w:rPr>
        <w:t xml:space="preserve">n </w:t>
      </w:r>
      <w:r w:rsidRPr="008E72D5">
        <w:rPr>
          <w:spacing w:val="2"/>
          <w:sz w:val="22"/>
          <w:szCs w:val="22"/>
        </w:rPr>
        <w:t xml:space="preserve">des </w:t>
      </w:r>
      <w:r w:rsidRPr="008E72D5">
        <w:rPr>
          <w:sz w:val="22"/>
          <w:szCs w:val="22"/>
        </w:rPr>
        <w:t>Marchés</w:t>
      </w:r>
      <w:r w:rsidRPr="008E72D5">
        <w:rPr>
          <w:i/>
          <w:iCs/>
          <w:sz w:val="22"/>
          <w:szCs w:val="22"/>
        </w:rPr>
        <w:t xml:space="preserve"> </w:t>
      </w:r>
      <w:r w:rsidRPr="008E72D5">
        <w:rPr>
          <w:iCs/>
          <w:sz w:val="22"/>
          <w:szCs w:val="22"/>
        </w:rPr>
        <w:t xml:space="preserve">de la Commune de </w:t>
      </w:r>
      <w:proofErr w:type="spellStart"/>
      <w:r w:rsidRPr="008E72D5">
        <w:rPr>
          <w:iCs/>
          <w:sz w:val="22"/>
          <w:szCs w:val="22"/>
        </w:rPr>
        <w:t>Bengbis</w:t>
      </w:r>
      <w:proofErr w:type="spellEnd"/>
      <w:r w:rsidRPr="008E72D5">
        <w:rPr>
          <w:i/>
          <w:iCs/>
          <w:sz w:val="22"/>
          <w:szCs w:val="22"/>
        </w:rPr>
        <w:t xml:space="preserve"> </w:t>
      </w:r>
      <w:r w:rsidRPr="008E72D5">
        <w:rPr>
          <w:sz w:val="22"/>
          <w:szCs w:val="22"/>
        </w:rPr>
        <w:t>dans la salle des Actes sise à la Mairie.</w:t>
      </w:r>
    </w:p>
    <w:p w14:paraId="04196470" w14:textId="77777777" w:rsidR="003E5197" w:rsidRPr="008E72D5" w:rsidRDefault="003E5197" w:rsidP="008E72D5">
      <w:pPr>
        <w:widowControl w:val="0"/>
        <w:autoSpaceDE w:val="0"/>
        <w:spacing w:before="57"/>
        <w:jc w:val="both"/>
        <w:rPr>
          <w:sz w:val="22"/>
          <w:szCs w:val="22"/>
        </w:rPr>
      </w:pPr>
      <w:r w:rsidRPr="008E72D5">
        <w:rPr>
          <w:sz w:val="22"/>
          <w:szCs w:val="22"/>
        </w:rPr>
        <w:t>Seuls les soumissionnaires peuvent assister à cette séance d'ouverture ou s'y faire représenter par une seule personne de leur choix dûment mandatée même en cas de groupement d’entreprises.</w:t>
      </w:r>
    </w:p>
    <w:p w14:paraId="5D2ED5DB" w14:textId="77777777" w:rsidR="003E5197" w:rsidRPr="008E72D5" w:rsidRDefault="003E5197" w:rsidP="008E72D5">
      <w:pPr>
        <w:widowControl w:val="0"/>
        <w:autoSpaceDE w:val="0"/>
        <w:jc w:val="both"/>
        <w:rPr>
          <w:b/>
          <w:sz w:val="22"/>
          <w:szCs w:val="22"/>
        </w:rPr>
      </w:pPr>
      <w:r w:rsidRPr="008E72D5">
        <w:rPr>
          <w:b/>
          <w:sz w:val="22"/>
          <w:szCs w:val="22"/>
        </w:rPr>
        <w:t>Sous peine de</w:t>
      </w:r>
      <w:r w:rsidRPr="008E72D5">
        <w:rPr>
          <w:b/>
          <w:spacing w:val="-23"/>
          <w:sz w:val="22"/>
          <w:szCs w:val="22"/>
        </w:rPr>
        <w:t xml:space="preserve"> </w:t>
      </w:r>
      <w:r w:rsidRPr="008E72D5">
        <w:rPr>
          <w:b/>
          <w:sz w:val="22"/>
          <w:szCs w:val="22"/>
        </w:rPr>
        <w:t>rejet, les</w:t>
      </w:r>
      <w:r w:rsidRPr="008E72D5">
        <w:rPr>
          <w:b/>
          <w:spacing w:val="-23"/>
          <w:sz w:val="22"/>
          <w:szCs w:val="22"/>
        </w:rPr>
        <w:t xml:space="preserve"> </w:t>
      </w:r>
      <w:r w:rsidRPr="008E72D5">
        <w:rPr>
          <w:b/>
          <w:sz w:val="22"/>
          <w:szCs w:val="22"/>
        </w:rPr>
        <w:t xml:space="preserve">pièces </w:t>
      </w:r>
      <w:r w:rsidRPr="008E72D5">
        <w:rPr>
          <w:b/>
          <w:spacing w:val="-23"/>
          <w:sz w:val="22"/>
          <w:szCs w:val="22"/>
        </w:rPr>
        <w:t xml:space="preserve">du dossier </w:t>
      </w:r>
      <w:r w:rsidRPr="008E72D5">
        <w:rPr>
          <w:b/>
          <w:sz w:val="22"/>
          <w:szCs w:val="22"/>
        </w:rPr>
        <w:t>administratif</w:t>
      </w:r>
      <w:r w:rsidRPr="008E72D5">
        <w:rPr>
          <w:b/>
          <w:spacing w:val="-6"/>
          <w:sz w:val="22"/>
          <w:szCs w:val="22"/>
        </w:rPr>
        <w:t xml:space="preserve"> </w:t>
      </w:r>
      <w:r w:rsidRPr="008E72D5">
        <w:rPr>
          <w:b/>
          <w:sz w:val="22"/>
          <w:szCs w:val="22"/>
        </w:rPr>
        <w:t>requises</w:t>
      </w:r>
      <w:r w:rsidRPr="008E72D5">
        <w:rPr>
          <w:b/>
          <w:spacing w:val="-6"/>
          <w:sz w:val="22"/>
          <w:szCs w:val="22"/>
        </w:rPr>
        <w:t xml:space="preserve"> </w:t>
      </w:r>
      <w:r w:rsidRPr="008E72D5">
        <w:rPr>
          <w:b/>
          <w:sz w:val="22"/>
          <w:szCs w:val="22"/>
        </w:rPr>
        <w:t>doivent</w:t>
      </w:r>
      <w:r w:rsidRPr="008E72D5">
        <w:rPr>
          <w:b/>
          <w:spacing w:val="-6"/>
          <w:sz w:val="22"/>
          <w:szCs w:val="22"/>
        </w:rPr>
        <w:t xml:space="preserve"> </w:t>
      </w:r>
      <w:r w:rsidRPr="008E72D5">
        <w:rPr>
          <w:b/>
          <w:sz w:val="22"/>
          <w:szCs w:val="22"/>
        </w:rPr>
        <w:t>être</w:t>
      </w:r>
      <w:r w:rsidRPr="008E72D5">
        <w:rPr>
          <w:b/>
          <w:spacing w:val="-6"/>
          <w:sz w:val="22"/>
          <w:szCs w:val="22"/>
        </w:rPr>
        <w:t xml:space="preserve"> </w:t>
      </w:r>
      <w:r w:rsidRPr="008E72D5">
        <w:rPr>
          <w:b/>
          <w:sz w:val="22"/>
          <w:szCs w:val="22"/>
        </w:rPr>
        <w:t>produites en</w:t>
      </w:r>
      <w:r w:rsidRPr="008E72D5">
        <w:rPr>
          <w:b/>
          <w:spacing w:val="-8"/>
          <w:sz w:val="22"/>
          <w:szCs w:val="22"/>
        </w:rPr>
        <w:t xml:space="preserve"> </w:t>
      </w:r>
      <w:r w:rsidRPr="008E72D5">
        <w:rPr>
          <w:b/>
          <w:sz w:val="22"/>
          <w:szCs w:val="22"/>
        </w:rPr>
        <w:t>originaux</w:t>
      </w:r>
      <w:r w:rsidRPr="008E72D5">
        <w:rPr>
          <w:b/>
          <w:spacing w:val="-8"/>
          <w:sz w:val="22"/>
          <w:szCs w:val="22"/>
        </w:rPr>
        <w:t xml:space="preserve"> </w:t>
      </w:r>
      <w:r w:rsidRPr="008E72D5">
        <w:rPr>
          <w:b/>
          <w:sz w:val="22"/>
          <w:szCs w:val="22"/>
        </w:rPr>
        <w:t>ou</w:t>
      </w:r>
      <w:r w:rsidRPr="008E72D5">
        <w:rPr>
          <w:b/>
          <w:spacing w:val="-8"/>
          <w:sz w:val="22"/>
          <w:szCs w:val="22"/>
        </w:rPr>
        <w:t xml:space="preserve"> </w:t>
      </w:r>
      <w:r w:rsidRPr="008E72D5">
        <w:rPr>
          <w:b/>
          <w:sz w:val="22"/>
          <w:szCs w:val="22"/>
        </w:rPr>
        <w:t>en</w:t>
      </w:r>
      <w:r w:rsidRPr="008E72D5">
        <w:rPr>
          <w:b/>
          <w:spacing w:val="-8"/>
          <w:sz w:val="22"/>
          <w:szCs w:val="22"/>
        </w:rPr>
        <w:t xml:space="preserve"> </w:t>
      </w:r>
      <w:r w:rsidRPr="008E72D5">
        <w:rPr>
          <w:b/>
          <w:sz w:val="22"/>
          <w:szCs w:val="22"/>
        </w:rPr>
        <w:t>copies</w:t>
      </w:r>
      <w:r w:rsidRPr="008E72D5">
        <w:rPr>
          <w:b/>
          <w:spacing w:val="-8"/>
          <w:sz w:val="22"/>
          <w:szCs w:val="22"/>
        </w:rPr>
        <w:t xml:space="preserve"> </w:t>
      </w:r>
      <w:r w:rsidRPr="008E72D5">
        <w:rPr>
          <w:b/>
          <w:sz w:val="22"/>
          <w:szCs w:val="22"/>
        </w:rPr>
        <w:t>certifiées</w:t>
      </w:r>
      <w:r w:rsidRPr="008E72D5">
        <w:rPr>
          <w:b/>
          <w:spacing w:val="-8"/>
          <w:sz w:val="22"/>
          <w:szCs w:val="22"/>
        </w:rPr>
        <w:t xml:space="preserve"> </w:t>
      </w:r>
      <w:r w:rsidRPr="008E72D5">
        <w:rPr>
          <w:b/>
          <w:sz w:val="22"/>
          <w:szCs w:val="22"/>
        </w:rPr>
        <w:t>conformes</w:t>
      </w:r>
      <w:r w:rsidRPr="008E72D5">
        <w:rPr>
          <w:b/>
          <w:spacing w:val="-8"/>
          <w:sz w:val="22"/>
          <w:szCs w:val="22"/>
        </w:rPr>
        <w:t xml:space="preserve"> </w:t>
      </w:r>
      <w:r w:rsidRPr="008E72D5">
        <w:rPr>
          <w:b/>
          <w:sz w:val="22"/>
          <w:szCs w:val="22"/>
        </w:rPr>
        <w:t>par</w:t>
      </w:r>
      <w:r w:rsidRPr="008E72D5">
        <w:rPr>
          <w:b/>
          <w:spacing w:val="-8"/>
          <w:sz w:val="22"/>
          <w:szCs w:val="22"/>
        </w:rPr>
        <w:t xml:space="preserve"> </w:t>
      </w:r>
      <w:r w:rsidRPr="008E72D5">
        <w:rPr>
          <w:b/>
          <w:sz w:val="22"/>
          <w:szCs w:val="22"/>
        </w:rPr>
        <w:t xml:space="preserve">le </w:t>
      </w:r>
      <w:r w:rsidRPr="008E72D5">
        <w:rPr>
          <w:b/>
          <w:spacing w:val="1"/>
          <w:sz w:val="22"/>
          <w:szCs w:val="22"/>
        </w:rPr>
        <w:t>servic</w:t>
      </w:r>
      <w:r w:rsidRPr="008E72D5">
        <w:rPr>
          <w:b/>
          <w:sz w:val="22"/>
          <w:szCs w:val="22"/>
        </w:rPr>
        <w:t xml:space="preserve">e </w:t>
      </w:r>
      <w:r w:rsidRPr="008E72D5">
        <w:rPr>
          <w:b/>
          <w:spacing w:val="1"/>
          <w:sz w:val="22"/>
          <w:szCs w:val="22"/>
        </w:rPr>
        <w:t>émetteu</w:t>
      </w:r>
      <w:r w:rsidRPr="008E72D5">
        <w:rPr>
          <w:b/>
          <w:sz w:val="22"/>
          <w:szCs w:val="22"/>
        </w:rPr>
        <w:t>r ou l’autorité administrative compétente</w:t>
      </w:r>
      <w:r w:rsidRPr="008E72D5">
        <w:rPr>
          <w:b/>
          <w:strike/>
          <w:sz w:val="22"/>
          <w:szCs w:val="22"/>
        </w:rPr>
        <w:t>,</w:t>
      </w:r>
      <w:r w:rsidRPr="008E72D5">
        <w:rPr>
          <w:b/>
          <w:sz w:val="22"/>
          <w:szCs w:val="22"/>
        </w:rPr>
        <w:t xml:space="preserve"> conformément aux dispositions</w:t>
      </w:r>
      <w:r w:rsidRPr="008E72D5">
        <w:rPr>
          <w:b/>
          <w:spacing w:val="10"/>
          <w:sz w:val="22"/>
          <w:szCs w:val="22"/>
        </w:rPr>
        <w:t xml:space="preserve"> </w:t>
      </w:r>
      <w:r w:rsidRPr="008E72D5">
        <w:rPr>
          <w:b/>
          <w:sz w:val="22"/>
          <w:szCs w:val="22"/>
        </w:rPr>
        <w:t>du</w:t>
      </w:r>
      <w:r w:rsidRPr="008E72D5">
        <w:rPr>
          <w:b/>
          <w:spacing w:val="10"/>
          <w:sz w:val="22"/>
          <w:szCs w:val="22"/>
        </w:rPr>
        <w:t xml:space="preserve"> </w:t>
      </w:r>
      <w:r w:rsidRPr="008E72D5">
        <w:rPr>
          <w:b/>
          <w:sz w:val="22"/>
          <w:szCs w:val="22"/>
        </w:rPr>
        <w:t>Règlement</w:t>
      </w:r>
      <w:r w:rsidRPr="008E72D5">
        <w:rPr>
          <w:b/>
          <w:spacing w:val="10"/>
          <w:sz w:val="22"/>
          <w:szCs w:val="22"/>
        </w:rPr>
        <w:t xml:space="preserve"> </w:t>
      </w:r>
      <w:r w:rsidRPr="008E72D5">
        <w:rPr>
          <w:b/>
          <w:sz w:val="22"/>
          <w:szCs w:val="22"/>
        </w:rPr>
        <w:t>Particulier</w:t>
      </w:r>
      <w:r w:rsidRPr="008E72D5">
        <w:rPr>
          <w:b/>
          <w:spacing w:val="10"/>
          <w:sz w:val="22"/>
          <w:szCs w:val="22"/>
        </w:rPr>
        <w:t xml:space="preserve"> </w:t>
      </w:r>
      <w:r w:rsidRPr="008E72D5">
        <w:rPr>
          <w:b/>
          <w:sz w:val="22"/>
          <w:szCs w:val="22"/>
        </w:rPr>
        <w:t>de</w:t>
      </w:r>
      <w:r w:rsidRPr="008E72D5">
        <w:rPr>
          <w:b/>
          <w:spacing w:val="10"/>
          <w:sz w:val="22"/>
          <w:szCs w:val="22"/>
        </w:rPr>
        <w:t xml:space="preserve"> </w:t>
      </w:r>
      <w:r w:rsidRPr="008E72D5">
        <w:rPr>
          <w:b/>
          <w:sz w:val="22"/>
          <w:szCs w:val="22"/>
        </w:rPr>
        <w:t>l’Appel</w:t>
      </w:r>
      <w:r w:rsidRPr="008E72D5">
        <w:rPr>
          <w:b/>
          <w:spacing w:val="10"/>
          <w:sz w:val="22"/>
          <w:szCs w:val="22"/>
        </w:rPr>
        <w:t xml:space="preserve"> </w:t>
      </w:r>
      <w:r w:rsidRPr="008E72D5">
        <w:rPr>
          <w:b/>
          <w:sz w:val="22"/>
          <w:szCs w:val="22"/>
        </w:rPr>
        <w:t xml:space="preserve">d’Offres. Elles doivent être datées de moins de trois (03) mois ou avoir été établies postérieurement à la date de signature de l’avis de </w:t>
      </w:r>
      <w:r w:rsidRPr="008E72D5">
        <w:rPr>
          <w:b/>
          <w:sz w:val="22"/>
          <w:szCs w:val="22"/>
        </w:rPr>
        <w:lastRenderedPageBreak/>
        <w:t>d’Appel d’Offres</w:t>
      </w:r>
    </w:p>
    <w:p w14:paraId="68CF2319" w14:textId="77777777" w:rsidR="003E5197" w:rsidRPr="0029472D" w:rsidRDefault="003E5197" w:rsidP="003E5197">
      <w:pPr>
        <w:widowControl w:val="0"/>
        <w:autoSpaceDE w:val="0"/>
        <w:spacing w:line="360" w:lineRule="auto"/>
        <w:jc w:val="both"/>
        <w:rPr>
          <w:b/>
          <w:sz w:val="12"/>
        </w:rPr>
      </w:pPr>
    </w:p>
    <w:p w14:paraId="6D826F8A" w14:textId="77777777" w:rsidR="003E5197" w:rsidRPr="008E72D5" w:rsidRDefault="003E5197" w:rsidP="008E72D5">
      <w:pPr>
        <w:widowControl w:val="0"/>
        <w:autoSpaceDE w:val="0"/>
        <w:jc w:val="both"/>
        <w:rPr>
          <w:bCs/>
          <w:w w:val="110"/>
          <w:sz w:val="22"/>
          <w:szCs w:val="22"/>
        </w:rPr>
      </w:pPr>
      <w:r w:rsidRPr="008E72D5">
        <w:rPr>
          <w:w w:val="110"/>
          <w:sz w:val="22"/>
          <w:szCs w:val="22"/>
        </w:rPr>
        <w:t>En</w:t>
      </w:r>
      <w:r w:rsidRPr="008E72D5">
        <w:rPr>
          <w:spacing w:val="-5"/>
          <w:w w:val="110"/>
          <w:sz w:val="22"/>
          <w:szCs w:val="22"/>
        </w:rPr>
        <w:t xml:space="preserve"> </w:t>
      </w:r>
      <w:r w:rsidRPr="008E72D5">
        <w:rPr>
          <w:w w:val="110"/>
          <w:sz w:val="22"/>
          <w:szCs w:val="22"/>
        </w:rPr>
        <w:t>cas</w:t>
      </w:r>
      <w:r w:rsidRPr="008E72D5">
        <w:rPr>
          <w:spacing w:val="-5"/>
          <w:w w:val="110"/>
          <w:sz w:val="22"/>
          <w:szCs w:val="22"/>
        </w:rPr>
        <w:t xml:space="preserve"> </w:t>
      </w:r>
      <w:r w:rsidRPr="008E72D5">
        <w:rPr>
          <w:w w:val="110"/>
          <w:sz w:val="22"/>
          <w:szCs w:val="22"/>
        </w:rPr>
        <w:t>d’absence</w:t>
      </w:r>
      <w:r w:rsidRPr="008E72D5">
        <w:rPr>
          <w:spacing w:val="-5"/>
          <w:w w:val="110"/>
          <w:sz w:val="22"/>
          <w:szCs w:val="22"/>
        </w:rPr>
        <w:t xml:space="preserve"> </w:t>
      </w:r>
      <w:r w:rsidRPr="008E72D5">
        <w:rPr>
          <w:w w:val="110"/>
          <w:sz w:val="22"/>
          <w:szCs w:val="22"/>
        </w:rPr>
        <w:t>ou</w:t>
      </w:r>
      <w:r w:rsidRPr="008E72D5">
        <w:rPr>
          <w:spacing w:val="-5"/>
          <w:w w:val="110"/>
          <w:sz w:val="22"/>
          <w:szCs w:val="22"/>
        </w:rPr>
        <w:t xml:space="preserve"> </w:t>
      </w:r>
      <w:r w:rsidRPr="008E72D5">
        <w:rPr>
          <w:w w:val="110"/>
          <w:sz w:val="22"/>
          <w:szCs w:val="22"/>
        </w:rPr>
        <w:t>de</w:t>
      </w:r>
      <w:r w:rsidRPr="008E72D5">
        <w:rPr>
          <w:spacing w:val="-5"/>
          <w:w w:val="110"/>
          <w:sz w:val="22"/>
          <w:szCs w:val="22"/>
        </w:rPr>
        <w:t xml:space="preserve"> </w:t>
      </w:r>
      <w:r w:rsidRPr="008E72D5">
        <w:rPr>
          <w:spacing w:val="-3"/>
          <w:w w:val="110"/>
          <w:sz w:val="22"/>
          <w:szCs w:val="22"/>
        </w:rPr>
        <w:t>non-conformité</w:t>
      </w:r>
      <w:r w:rsidRPr="008E72D5">
        <w:rPr>
          <w:spacing w:val="-5"/>
          <w:w w:val="110"/>
          <w:sz w:val="22"/>
          <w:szCs w:val="22"/>
        </w:rPr>
        <w:t xml:space="preserve"> </w:t>
      </w:r>
      <w:r w:rsidRPr="008E72D5">
        <w:rPr>
          <w:w w:val="110"/>
          <w:sz w:val="22"/>
          <w:szCs w:val="22"/>
        </w:rPr>
        <w:t>d’une</w:t>
      </w:r>
      <w:r w:rsidRPr="008E72D5">
        <w:rPr>
          <w:spacing w:val="-5"/>
          <w:w w:val="110"/>
          <w:sz w:val="22"/>
          <w:szCs w:val="22"/>
        </w:rPr>
        <w:t xml:space="preserve"> </w:t>
      </w:r>
      <w:r w:rsidRPr="008E72D5">
        <w:rPr>
          <w:w w:val="110"/>
          <w:sz w:val="22"/>
          <w:szCs w:val="22"/>
        </w:rPr>
        <w:t>pièce</w:t>
      </w:r>
      <w:r w:rsidRPr="008E72D5">
        <w:rPr>
          <w:spacing w:val="-5"/>
          <w:w w:val="110"/>
          <w:sz w:val="22"/>
          <w:szCs w:val="22"/>
        </w:rPr>
        <w:t xml:space="preserve"> </w:t>
      </w:r>
      <w:r w:rsidRPr="008E72D5">
        <w:rPr>
          <w:w w:val="110"/>
          <w:sz w:val="22"/>
          <w:szCs w:val="22"/>
        </w:rPr>
        <w:t>du</w:t>
      </w:r>
      <w:r w:rsidRPr="008E72D5">
        <w:rPr>
          <w:spacing w:val="-5"/>
          <w:w w:val="110"/>
          <w:sz w:val="22"/>
          <w:szCs w:val="22"/>
        </w:rPr>
        <w:t xml:space="preserve"> </w:t>
      </w:r>
      <w:r w:rsidRPr="008E72D5">
        <w:rPr>
          <w:w w:val="110"/>
          <w:sz w:val="22"/>
          <w:szCs w:val="22"/>
        </w:rPr>
        <w:t xml:space="preserve">dossier </w:t>
      </w:r>
      <w:r w:rsidRPr="008E72D5">
        <w:rPr>
          <w:spacing w:val="-3"/>
          <w:w w:val="110"/>
          <w:sz w:val="22"/>
          <w:szCs w:val="22"/>
        </w:rPr>
        <w:t xml:space="preserve">administratif </w:t>
      </w:r>
      <w:r w:rsidRPr="008E72D5">
        <w:rPr>
          <w:w w:val="110"/>
          <w:sz w:val="22"/>
          <w:szCs w:val="22"/>
        </w:rPr>
        <w:t xml:space="preserve">lors de </w:t>
      </w:r>
      <w:r w:rsidRPr="008E72D5">
        <w:rPr>
          <w:spacing w:val="-3"/>
          <w:w w:val="110"/>
          <w:sz w:val="22"/>
          <w:szCs w:val="22"/>
        </w:rPr>
        <w:t xml:space="preserve">l’ouverture </w:t>
      </w:r>
      <w:r w:rsidRPr="008E72D5">
        <w:rPr>
          <w:w w:val="110"/>
          <w:sz w:val="22"/>
          <w:szCs w:val="22"/>
        </w:rPr>
        <w:t xml:space="preserve">des plis, </w:t>
      </w:r>
      <w:bookmarkStart w:id="14" w:name="_Hlk158723535"/>
      <w:r w:rsidRPr="008E72D5">
        <w:rPr>
          <w:bCs/>
          <w:w w:val="110"/>
          <w:sz w:val="22"/>
          <w:szCs w:val="22"/>
        </w:rPr>
        <w:t>après un délai de 48 heures accordé par la Commission, l'offre sera rejetée.</w:t>
      </w:r>
    </w:p>
    <w:bookmarkEnd w:id="14"/>
    <w:p w14:paraId="3FFDEBD5" w14:textId="77777777" w:rsidR="003E5197" w:rsidRPr="0029472D" w:rsidRDefault="003E5197" w:rsidP="003E5197">
      <w:pPr>
        <w:pStyle w:val="AAOarticles"/>
        <w:rPr>
          <w:rFonts w:ascii="Times New Roman" w:hAnsi="Times New Roman" w:cs="Times New Roman"/>
        </w:rPr>
      </w:pPr>
      <w:r w:rsidRPr="0029472D">
        <w:rPr>
          <w:rFonts w:ascii="Times New Roman" w:hAnsi="Times New Roman" w:cs="Times New Roman"/>
        </w:rPr>
        <w:t>Critères d’évaluation</w:t>
      </w:r>
    </w:p>
    <w:p w14:paraId="0B4D1709" w14:textId="77777777" w:rsidR="003E5197" w:rsidRPr="008E72D5" w:rsidRDefault="003E5197" w:rsidP="008E72D5">
      <w:pPr>
        <w:widowControl w:val="0"/>
        <w:autoSpaceDE w:val="0"/>
        <w:jc w:val="both"/>
        <w:rPr>
          <w:sz w:val="22"/>
          <w:szCs w:val="22"/>
        </w:rPr>
      </w:pPr>
      <w:r w:rsidRPr="008E72D5">
        <w:rPr>
          <w:b/>
          <w:bCs/>
          <w:spacing w:val="6"/>
          <w:sz w:val="22"/>
          <w:szCs w:val="22"/>
        </w:rPr>
        <w:t xml:space="preserve">15.1 Critères </w:t>
      </w:r>
      <w:r w:rsidRPr="008E72D5">
        <w:rPr>
          <w:b/>
          <w:bCs/>
          <w:sz w:val="22"/>
          <w:szCs w:val="22"/>
        </w:rPr>
        <w:t>éliminatoires</w:t>
      </w:r>
    </w:p>
    <w:p w14:paraId="76828815" w14:textId="5173C485" w:rsidR="003E5197" w:rsidRPr="008E72D5" w:rsidRDefault="003E5197" w:rsidP="008E72D5">
      <w:pPr>
        <w:widowControl w:val="0"/>
        <w:autoSpaceDE w:val="0"/>
        <w:spacing w:before="19"/>
        <w:ind w:left="114" w:hanging="114"/>
        <w:jc w:val="both"/>
        <w:rPr>
          <w:iCs/>
          <w:spacing w:val="-2"/>
          <w:sz w:val="22"/>
          <w:szCs w:val="22"/>
        </w:rPr>
      </w:pPr>
      <w:r w:rsidRPr="008E72D5">
        <w:rPr>
          <w:iCs/>
          <w:sz w:val="22"/>
          <w:szCs w:val="22"/>
        </w:rPr>
        <w:t>Il s'agit</w:t>
      </w:r>
      <w:r w:rsidRPr="008E72D5">
        <w:rPr>
          <w:iCs/>
          <w:spacing w:val="-2"/>
          <w:sz w:val="22"/>
          <w:szCs w:val="22"/>
        </w:rPr>
        <w:t xml:space="preserve"> </w:t>
      </w:r>
      <w:r w:rsidR="00341AAF" w:rsidRPr="008E72D5">
        <w:rPr>
          <w:iCs/>
          <w:sz w:val="22"/>
          <w:szCs w:val="22"/>
        </w:rPr>
        <w:t>notamment</w:t>
      </w:r>
      <w:r w:rsidR="00341AAF" w:rsidRPr="008E72D5">
        <w:rPr>
          <w:iCs/>
          <w:spacing w:val="-2"/>
          <w:sz w:val="22"/>
          <w:szCs w:val="22"/>
        </w:rPr>
        <w:t xml:space="preserve"> :</w:t>
      </w:r>
    </w:p>
    <w:p w14:paraId="08AB8D03" w14:textId="77777777" w:rsidR="003E5197" w:rsidRPr="008E72D5" w:rsidRDefault="003E5197" w:rsidP="008E72D5">
      <w:pPr>
        <w:pStyle w:val="Paragraphedeliste"/>
        <w:widowControl w:val="0"/>
        <w:numPr>
          <w:ilvl w:val="0"/>
          <w:numId w:val="46"/>
        </w:numPr>
        <w:suppressAutoHyphens/>
        <w:autoSpaceDE w:val="0"/>
        <w:autoSpaceDN w:val="0"/>
        <w:spacing w:before="29"/>
        <w:contextualSpacing w:val="0"/>
        <w:jc w:val="both"/>
        <w:textAlignment w:val="baseline"/>
        <w:rPr>
          <w:sz w:val="22"/>
          <w:szCs w:val="22"/>
        </w:rPr>
      </w:pPr>
      <w:r w:rsidRPr="008E72D5">
        <w:rPr>
          <w:sz w:val="22"/>
          <w:szCs w:val="22"/>
        </w:rPr>
        <w:t>de l’absence du cautionnement de soumission à l’ouverture des plis;</w:t>
      </w:r>
    </w:p>
    <w:p w14:paraId="384D5779" w14:textId="77777777" w:rsidR="003E5197" w:rsidRPr="008E72D5" w:rsidRDefault="003E5197" w:rsidP="008E72D5">
      <w:pPr>
        <w:pStyle w:val="Paragraphedeliste"/>
        <w:widowControl w:val="0"/>
        <w:numPr>
          <w:ilvl w:val="0"/>
          <w:numId w:val="46"/>
        </w:numPr>
        <w:suppressAutoHyphens/>
        <w:autoSpaceDE w:val="0"/>
        <w:autoSpaceDN w:val="0"/>
        <w:contextualSpacing w:val="0"/>
        <w:jc w:val="both"/>
        <w:textAlignment w:val="baseline"/>
        <w:rPr>
          <w:sz w:val="22"/>
          <w:szCs w:val="22"/>
        </w:rPr>
      </w:pPr>
      <w:r w:rsidRPr="008E72D5">
        <w:rPr>
          <w:sz w:val="22"/>
          <w:szCs w:val="22"/>
        </w:rPr>
        <w:t>de la non -production au-delà du délai de 48 h après l’ouverture des plis, d’une pièce du dossier administratif jugée non conforme ou absente</w:t>
      </w:r>
      <w:r w:rsidRPr="008E72D5">
        <w:rPr>
          <w:sz w:val="22"/>
          <w:szCs w:val="22"/>
          <w:lang w:eastAsia="fr-FR"/>
        </w:rPr>
        <w:t xml:space="preserve"> </w:t>
      </w:r>
      <w:r w:rsidRPr="008E72D5">
        <w:rPr>
          <w:sz w:val="22"/>
          <w:szCs w:val="22"/>
        </w:rPr>
        <w:t xml:space="preserve">lors de l’ouverture des plis, (excepté le cautionnement de soumission); </w:t>
      </w:r>
    </w:p>
    <w:p w14:paraId="0A219D52" w14:textId="77777777" w:rsidR="003E5197" w:rsidRPr="008E72D5" w:rsidRDefault="003E5197" w:rsidP="008E72D5">
      <w:pPr>
        <w:pStyle w:val="Paragraphedeliste"/>
        <w:widowControl w:val="0"/>
        <w:numPr>
          <w:ilvl w:val="0"/>
          <w:numId w:val="46"/>
        </w:numPr>
        <w:suppressAutoHyphens/>
        <w:autoSpaceDE w:val="0"/>
        <w:autoSpaceDN w:val="0"/>
        <w:spacing w:before="29"/>
        <w:contextualSpacing w:val="0"/>
        <w:jc w:val="both"/>
        <w:textAlignment w:val="baseline"/>
        <w:rPr>
          <w:sz w:val="22"/>
          <w:szCs w:val="22"/>
        </w:rPr>
      </w:pPr>
      <w:r w:rsidRPr="008E72D5">
        <w:rPr>
          <w:sz w:val="22"/>
          <w:szCs w:val="22"/>
        </w:rPr>
        <w:t xml:space="preserve">des fausses déclarations, manœuvres frauduleuses ou </w:t>
      </w:r>
      <w:r w:rsidRPr="008E72D5">
        <w:rPr>
          <w:spacing w:val="2"/>
          <w:sz w:val="22"/>
          <w:szCs w:val="22"/>
          <w:lang w:eastAsia="fr-FR"/>
        </w:rPr>
        <w:t>des pièces falsifiées ;</w:t>
      </w:r>
    </w:p>
    <w:p w14:paraId="469CF688" w14:textId="77777777" w:rsidR="003E5197" w:rsidRPr="008E72D5" w:rsidRDefault="003E5197" w:rsidP="008E72D5">
      <w:pPr>
        <w:pStyle w:val="Paragraphedeliste"/>
        <w:widowControl w:val="0"/>
        <w:numPr>
          <w:ilvl w:val="0"/>
          <w:numId w:val="46"/>
        </w:numPr>
        <w:suppressAutoHyphens/>
        <w:autoSpaceDE w:val="0"/>
        <w:autoSpaceDN w:val="0"/>
        <w:contextualSpacing w:val="0"/>
        <w:jc w:val="both"/>
        <w:textAlignment w:val="baseline"/>
        <w:rPr>
          <w:sz w:val="22"/>
          <w:szCs w:val="22"/>
        </w:rPr>
      </w:pPr>
      <w:r w:rsidRPr="008E72D5">
        <w:rPr>
          <w:sz w:val="22"/>
          <w:szCs w:val="22"/>
        </w:rPr>
        <w:t>du non-respect de 70 % des critères essentiels ;</w:t>
      </w:r>
    </w:p>
    <w:p w14:paraId="0995B05A" w14:textId="77777777" w:rsidR="003E5197" w:rsidRPr="008E72D5" w:rsidRDefault="003E5197" w:rsidP="008E72D5">
      <w:pPr>
        <w:pStyle w:val="Paragraphedeliste"/>
        <w:widowControl w:val="0"/>
        <w:numPr>
          <w:ilvl w:val="0"/>
          <w:numId w:val="46"/>
        </w:numPr>
        <w:suppressAutoHyphens/>
        <w:autoSpaceDE w:val="0"/>
        <w:autoSpaceDN w:val="0"/>
        <w:contextualSpacing w:val="0"/>
        <w:jc w:val="both"/>
        <w:textAlignment w:val="baseline"/>
        <w:rPr>
          <w:i/>
          <w:sz w:val="22"/>
          <w:szCs w:val="22"/>
        </w:rPr>
      </w:pPr>
      <w:r w:rsidRPr="008E72D5">
        <w:rPr>
          <w:sz w:val="22"/>
          <w:szCs w:val="22"/>
        </w:rPr>
        <w:t>de l’absence d’un prix unitaire quantifié dans l’Offre financière</w:t>
      </w:r>
      <w:r w:rsidRPr="008E72D5">
        <w:rPr>
          <w:i/>
          <w:sz w:val="22"/>
          <w:szCs w:val="22"/>
        </w:rPr>
        <w:t> ;</w:t>
      </w:r>
    </w:p>
    <w:p w14:paraId="4E9B1CB9" w14:textId="77777777" w:rsidR="003E5197" w:rsidRDefault="003E5197" w:rsidP="008E72D5">
      <w:pPr>
        <w:pStyle w:val="Paragraphedeliste"/>
        <w:widowControl w:val="0"/>
        <w:numPr>
          <w:ilvl w:val="0"/>
          <w:numId w:val="46"/>
        </w:numPr>
        <w:suppressAutoHyphens/>
        <w:autoSpaceDE w:val="0"/>
        <w:autoSpaceDN w:val="0"/>
        <w:spacing w:before="29"/>
        <w:contextualSpacing w:val="0"/>
        <w:jc w:val="both"/>
        <w:textAlignment w:val="baseline"/>
        <w:rPr>
          <w:sz w:val="22"/>
          <w:szCs w:val="22"/>
        </w:rPr>
      </w:pPr>
      <w:r w:rsidRPr="008E72D5">
        <w:rPr>
          <w:sz w:val="22"/>
          <w:szCs w:val="22"/>
        </w:rPr>
        <w:t xml:space="preserve">de l’absence de possession en propre ou en location d’un matériel minimum (à préciser par le Maître d’Ouvrage) </w:t>
      </w:r>
    </w:p>
    <w:p w14:paraId="2FA9CF9B" w14:textId="77777777" w:rsidR="003E5197" w:rsidRDefault="003E5197" w:rsidP="008E72D5">
      <w:pPr>
        <w:pStyle w:val="Paragraphedeliste"/>
        <w:widowControl w:val="0"/>
        <w:numPr>
          <w:ilvl w:val="0"/>
          <w:numId w:val="32"/>
        </w:numPr>
        <w:suppressAutoHyphens/>
        <w:autoSpaceDE w:val="0"/>
        <w:autoSpaceDN w:val="0"/>
        <w:spacing w:after="60"/>
        <w:contextualSpacing w:val="0"/>
        <w:jc w:val="both"/>
        <w:textAlignment w:val="baseline"/>
        <w:rPr>
          <w:sz w:val="22"/>
          <w:szCs w:val="22"/>
        </w:rPr>
      </w:pPr>
      <w:r w:rsidRPr="008E72D5">
        <w:rPr>
          <w:sz w:val="22"/>
          <w:szCs w:val="22"/>
        </w:rPr>
        <w:t xml:space="preserve">de l’absence d’un élément de l’offre financière (la soumission, les BPU, le DQE) ; </w:t>
      </w:r>
    </w:p>
    <w:p w14:paraId="2AB904B4" w14:textId="77777777" w:rsidR="00341AAF" w:rsidRPr="008E72D5" w:rsidRDefault="00341AAF" w:rsidP="00341AAF">
      <w:pPr>
        <w:pStyle w:val="Paragraphedeliste"/>
        <w:widowControl w:val="0"/>
        <w:numPr>
          <w:ilvl w:val="0"/>
          <w:numId w:val="32"/>
        </w:numPr>
        <w:suppressAutoHyphens/>
        <w:autoSpaceDE w:val="0"/>
        <w:autoSpaceDN w:val="0"/>
        <w:spacing w:before="29"/>
        <w:contextualSpacing w:val="0"/>
        <w:jc w:val="both"/>
        <w:textAlignment w:val="baseline"/>
        <w:rPr>
          <w:sz w:val="22"/>
          <w:szCs w:val="22"/>
        </w:rPr>
      </w:pPr>
      <w:r>
        <w:rPr>
          <w:sz w:val="22"/>
          <w:szCs w:val="22"/>
          <w:lang w:val="fr-FR"/>
        </w:rPr>
        <w:t>Récépissé CEDEC</w:t>
      </w:r>
    </w:p>
    <w:p w14:paraId="00933731" w14:textId="520C11A6" w:rsidR="00341AAF" w:rsidRPr="008E72D5" w:rsidRDefault="00341AAF" w:rsidP="008E72D5">
      <w:pPr>
        <w:pStyle w:val="Paragraphedeliste"/>
        <w:widowControl w:val="0"/>
        <w:numPr>
          <w:ilvl w:val="0"/>
          <w:numId w:val="32"/>
        </w:numPr>
        <w:suppressAutoHyphens/>
        <w:autoSpaceDE w:val="0"/>
        <w:autoSpaceDN w:val="0"/>
        <w:spacing w:after="60"/>
        <w:contextualSpacing w:val="0"/>
        <w:jc w:val="both"/>
        <w:textAlignment w:val="baseline"/>
        <w:rPr>
          <w:sz w:val="22"/>
          <w:szCs w:val="22"/>
        </w:rPr>
      </w:pPr>
      <w:r>
        <w:rPr>
          <w:sz w:val="22"/>
          <w:szCs w:val="22"/>
          <w:lang w:val="fr-FR"/>
        </w:rPr>
        <w:t>Attestation de catégorisation</w:t>
      </w:r>
    </w:p>
    <w:p w14:paraId="418493A5" w14:textId="77777777" w:rsidR="003E5197" w:rsidRPr="008E72D5" w:rsidRDefault="003E5197" w:rsidP="008E72D5">
      <w:pPr>
        <w:widowControl w:val="0"/>
        <w:autoSpaceDE w:val="0"/>
        <w:ind w:left="114"/>
        <w:jc w:val="both"/>
        <w:rPr>
          <w:sz w:val="22"/>
          <w:szCs w:val="22"/>
        </w:rPr>
      </w:pPr>
      <w:r w:rsidRPr="008E72D5">
        <w:rPr>
          <w:b/>
          <w:bCs/>
          <w:sz w:val="22"/>
          <w:szCs w:val="22"/>
        </w:rPr>
        <w:t>15.2.</w:t>
      </w:r>
      <w:r w:rsidRPr="008E72D5">
        <w:rPr>
          <w:b/>
          <w:bCs/>
          <w:spacing w:val="6"/>
          <w:sz w:val="22"/>
          <w:szCs w:val="22"/>
        </w:rPr>
        <w:t xml:space="preserve"> </w:t>
      </w:r>
      <w:r w:rsidRPr="008E72D5">
        <w:rPr>
          <w:b/>
          <w:bCs/>
          <w:sz w:val="22"/>
          <w:szCs w:val="22"/>
        </w:rPr>
        <w:t>Critères</w:t>
      </w:r>
      <w:r w:rsidRPr="008E72D5">
        <w:rPr>
          <w:b/>
          <w:bCs/>
          <w:spacing w:val="6"/>
          <w:sz w:val="22"/>
          <w:szCs w:val="22"/>
        </w:rPr>
        <w:t xml:space="preserve"> </w:t>
      </w:r>
      <w:r w:rsidRPr="008E72D5">
        <w:rPr>
          <w:b/>
          <w:bCs/>
          <w:sz w:val="22"/>
          <w:szCs w:val="22"/>
        </w:rPr>
        <w:t>essentiels</w:t>
      </w:r>
    </w:p>
    <w:p w14:paraId="1621080C" w14:textId="77777777" w:rsidR="003E5197" w:rsidRPr="008E72D5" w:rsidRDefault="003E5197" w:rsidP="008E72D5">
      <w:pPr>
        <w:jc w:val="both"/>
        <w:rPr>
          <w:sz w:val="22"/>
          <w:szCs w:val="22"/>
        </w:rPr>
      </w:pPr>
      <w:r w:rsidRPr="008E72D5">
        <w:rPr>
          <w:sz w:val="22"/>
          <w:szCs w:val="22"/>
        </w:rPr>
        <w:t>Les critères relatifs à la qualification :</w:t>
      </w:r>
    </w:p>
    <w:p w14:paraId="0C3E6571" w14:textId="77777777" w:rsidR="003E5197" w:rsidRPr="008E72D5" w:rsidRDefault="003E5197" w:rsidP="008E72D5">
      <w:pPr>
        <w:numPr>
          <w:ilvl w:val="0"/>
          <w:numId w:val="104"/>
        </w:numPr>
        <w:jc w:val="both"/>
        <w:rPr>
          <w:sz w:val="22"/>
          <w:szCs w:val="22"/>
        </w:rPr>
      </w:pPr>
      <w:r w:rsidRPr="008E72D5">
        <w:rPr>
          <w:sz w:val="22"/>
          <w:szCs w:val="22"/>
        </w:rPr>
        <w:t>Le chiffre d’affaires de la patente en cours : au moins 15 Millions FCFA (oui/non)</w:t>
      </w:r>
    </w:p>
    <w:p w14:paraId="50C6528D" w14:textId="77777777" w:rsidR="003E5197" w:rsidRPr="008E72D5" w:rsidRDefault="003E5197" w:rsidP="008E72D5">
      <w:pPr>
        <w:numPr>
          <w:ilvl w:val="0"/>
          <w:numId w:val="104"/>
        </w:numPr>
        <w:jc w:val="both"/>
        <w:rPr>
          <w:sz w:val="22"/>
          <w:szCs w:val="22"/>
        </w:rPr>
      </w:pPr>
      <w:r w:rsidRPr="008E72D5">
        <w:rPr>
          <w:sz w:val="22"/>
          <w:szCs w:val="22"/>
        </w:rPr>
        <w:t>L’accès à une ligne de crédit ou autres ressources financières ; présentation d’une attestation de solvabilité de montant au moins égal à 15 Millions FCFA (oui/non)</w:t>
      </w:r>
    </w:p>
    <w:p w14:paraId="6359D565" w14:textId="77777777" w:rsidR="003E5197" w:rsidRPr="008E72D5" w:rsidRDefault="003E5197" w:rsidP="008E72D5">
      <w:pPr>
        <w:numPr>
          <w:ilvl w:val="0"/>
          <w:numId w:val="104"/>
        </w:numPr>
        <w:jc w:val="both"/>
        <w:rPr>
          <w:sz w:val="22"/>
          <w:szCs w:val="22"/>
        </w:rPr>
      </w:pPr>
      <w:r w:rsidRPr="008E72D5">
        <w:rPr>
          <w:sz w:val="22"/>
          <w:szCs w:val="22"/>
        </w:rPr>
        <w:t>Réalisation d’au moins deux projets similaires ces deux dernières années (oui/non) joindre premières et dernières pages des contrats avec PV de réception provisoire</w:t>
      </w:r>
    </w:p>
    <w:p w14:paraId="085C6C4C" w14:textId="77777777" w:rsidR="003E5197" w:rsidRPr="008E72D5" w:rsidRDefault="003E5197" w:rsidP="008E72D5">
      <w:pPr>
        <w:numPr>
          <w:ilvl w:val="0"/>
          <w:numId w:val="104"/>
        </w:numPr>
        <w:jc w:val="both"/>
        <w:rPr>
          <w:sz w:val="22"/>
          <w:szCs w:val="22"/>
        </w:rPr>
      </w:pPr>
      <w:r w:rsidRPr="008E72D5">
        <w:rPr>
          <w:sz w:val="22"/>
          <w:szCs w:val="22"/>
        </w:rPr>
        <w:t>Attestation de visite des lieux signée sur l’honneur par l’entrepreneur ou son représentant (modèle joint) (oui/non)</w:t>
      </w:r>
    </w:p>
    <w:p w14:paraId="5CB34299" w14:textId="77777777" w:rsidR="003E5197" w:rsidRPr="008E72D5" w:rsidRDefault="003E5197" w:rsidP="008E72D5">
      <w:pPr>
        <w:numPr>
          <w:ilvl w:val="0"/>
          <w:numId w:val="104"/>
        </w:numPr>
        <w:jc w:val="both"/>
        <w:rPr>
          <w:sz w:val="22"/>
          <w:szCs w:val="22"/>
        </w:rPr>
      </w:pPr>
      <w:r w:rsidRPr="008E72D5">
        <w:rPr>
          <w:sz w:val="22"/>
          <w:szCs w:val="22"/>
        </w:rPr>
        <w:t>Analyse des prestations à effectuer (oui/non)</w:t>
      </w:r>
    </w:p>
    <w:p w14:paraId="640EE11D" w14:textId="77777777" w:rsidR="003E5197" w:rsidRPr="008E72D5" w:rsidRDefault="003E5197" w:rsidP="008E72D5">
      <w:pPr>
        <w:numPr>
          <w:ilvl w:val="0"/>
          <w:numId w:val="104"/>
        </w:numPr>
        <w:jc w:val="both"/>
        <w:rPr>
          <w:sz w:val="22"/>
          <w:szCs w:val="22"/>
        </w:rPr>
      </w:pPr>
      <w:r w:rsidRPr="008E72D5">
        <w:rPr>
          <w:sz w:val="22"/>
          <w:szCs w:val="22"/>
        </w:rPr>
        <w:t>Planning des travaux : cohérence entre les tâches et les rendements (oui/non)</w:t>
      </w:r>
    </w:p>
    <w:p w14:paraId="29DF0734" w14:textId="77777777" w:rsidR="003E5197" w:rsidRPr="008E72D5" w:rsidRDefault="003E5197" w:rsidP="008E72D5">
      <w:pPr>
        <w:numPr>
          <w:ilvl w:val="0"/>
          <w:numId w:val="104"/>
        </w:numPr>
        <w:jc w:val="both"/>
        <w:rPr>
          <w:sz w:val="22"/>
          <w:szCs w:val="22"/>
        </w:rPr>
      </w:pPr>
      <w:r w:rsidRPr="008E72D5">
        <w:rPr>
          <w:sz w:val="22"/>
          <w:szCs w:val="22"/>
        </w:rPr>
        <w:t>Organisation du chantier en équipes (oui/non)</w:t>
      </w:r>
    </w:p>
    <w:p w14:paraId="6C241E6B" w14:textId="77777777" w:rsidR="003E5197" w:rsidRPr="008E72D5" w:rsidRDefault="003E5197" w:rsidP="008E72D5">
      <w:pPr>
        <w:numPr>
          <w:ilvl w:val="0"/>
          <w:numId w:val="104"/>
        </w:numPr>
        <w:jc w:val="both"/>
        <w:rPr>
          <w:sz w:val="22"/>
          <w:szCs w:val="22"/>
        </w:rPr>
      </w:pPr>
      <w:r w:rsidRPr="008E72D5">
        <w:rPr>
          <w:sz w:val="22"/>
          <w:szCs w:val="22"/>
        </w:rPr>
        <w:t>Justification de la propriété du petit matériel de chantier (joindre facture) (oui/non)</w:t>
      </w:r>
    </w:p>
    <w:p w14:paraId="40AFE87B" w14:textId="77777777" w:rsidR="003E5197" w:rsidRPr="008E72D5" w:rsidRDefault="003E5197" w:rsidP="008E72D5">
      <w:pPr>
        <w:numPr>
          <w:ilvl w:val="0"/>
          <w:numId w:val="104"/>
        </w:numPr>
        <w:jc w:val="both"/>
        <w:rPr>
          <w:sz w:val="22"/>
          <w:szCs w:val="22"/>
        </w:rPr>
      </w:pPr>
      <w:r w:rsidRPr="008E72D5">
        <w:rPr>
          <w:sz w:val="22"/>
          <w:szCs w:val="22"/>
        </w:rPr>
        <w:t>Chef de chantier de niveau de base au moins de technicien de Génie Rural (oui/non) joindre copie certifiée du diplôme datant de moins de trois (03) mois</w:t>
      </w:r>
    </w:p>
    <w:p w14:paraId="37768908" w14:textId="77777777" w:rsidR="003E5197" w:rsidRPr="008E72D5" w:rsidRDefault="003E5197" w:rsidP="008E72D5">
      <w:pPr>
        <w:numPr>
          <w:ilvl w:val="0"/>
          <w:numId w:val="104"/>
        </w:numPr>
        <w:jc w:val="both"/>
        <w:rPr>
          <w:sz w:val="22"/>
          <w:szCs w:val="22"/>
        </w:rPr>
      </w:pPr>
      <w:r w:rsidRPr="008E72D5">
        <w:rPr>
          <w:sz w:val="22"/>
          <w:szCs w:val="22"/>
        </w:rPr>
        <w:t>Expérience dans le domaine du bâtiment du chef de chantier au moins trois (03) ans joindre CV (oui/non)</w:t>
      </w:r>
    </w:p>
    <w:p w14:paraId="5973C348" w14:textId="77777777" w:rsidR="003E5197" w:rsidRPr="008E72D5" w:rsidRDefault="003E5197" w:rsidP="008E72D5">
      <w:pPr>
        <w:numPr>
          <w:ilvl w:val="0"/>
          <w:numId w:val="104"/>
        </w:numPr>
        <w:jc w:val="both"/>
        <w:rPr>
          <w:sz w:val="22"/>
          <w:szCs w:val="22"/>
        </w:rPr>
      </w:pPr>
      <w:r w:rsidRPr="008E72D5">
        <w:rPr>
          <w:sz w:val="22"/>
          <w:szCs w:val="22"/>
        </w:rPr>
        <w:t xml:space="preserve"> La présentation de l’Offre : intercalaires en couleur (oui/non)</w:t>
      </w:r>
    </w:p>
    <w:p w14:paraId="49179705" w14:textId="77777777" w:rsidR="003E5197" w:rsidRPr="0029472D" w:rsidRDefault="003E5197" w:rsidP="003E5197">
      <w:pPr>
        <w:pStyle w:val="AAOarticles"/>
        <w:rPr>
          <w:rFonts w:ascii="Times New Roman" w:hAnsi="Times New Roman" w:cs="Times New Roman"/>
        </w:rPr>
      </w:pPr>
      <w:r w:rsidRPr="0029472D">
        <w:rPr>
          <w:rFonts w:ascii="Times New Roman" w:hAnsi="Times New Roman" w:cs="Times New Roman"/>
        </w:rPr>
        <w:t>Attribu</w:t>
      </w:r>
      <w:r w:rsidRPr="0029472D">
        <w:rPr>
          <w:rFonts w:ascii="Times New Roman" w:hAnsi="Times New Roman" w:cs="Times New Roman"/>
          <w:spacing w:val="6"/>
        </w:rPr>
        <w:t>tion</w:t>
      </w:r>
    </w:p>
    <w:p w14:paraId="290969F1" w14:textId="77777777" w:rsidR="003E5197" w:rsidRPr="008E72D5" w:rsidRDefault="003E5197" w:rsidP="008E72D5">
      <w:pPr>
        <w:widowControl w:val="0"/>
        <w:autoSpaceDE w:val="0"/>
        <w:jc w:val="both"/>
        <w:rPr>
          <w:i/>
          <w:sz w:val="22"/>
          <w:szCs w:val="22"/>
        </w:rPr>
      </w:pPr>
      <w:r w:rsidRPr="008E72D5">
        <w:rPr>
          <w:iCs/>
          <w:sz w:val="22"/>
          <w:szCs w:val="22"/>
        </w:rPr>
        <w:t>Le Maitre d’Ouvrage attribue le marché au soumissionnaire ayant présenté une offre remplissant les critères de qualification technique et financière requises, dont l’offre est évaluée la moins-</w:t>
      </w:r>
      <w:proofErr w:type="spellStart"/>
      <w:r w:rsidRPr="008E72D5">
        <w:rPr>
          <w:iCs/>
          <w:sz w:val="22"/>
          <w:szCs w:val="22"/>
        </w:rPr>
        <w:t>disante</w:t>
      </w:r>
      <w:proofErr w:type="spellEnd"/>
      <w:r w:rsidRPr="008E72D5">
        <w:rPr>
          <w:i/>
          <w:iCs/>
          <w:sz w:val="22"/>
          <w:szCs w:val="22"/>
        </w:rPr>
        <w:t xml:space="preserve">. </w:t>
      </w:r>
    </w:p>
    <w:p w14:paraId="69321532" w14:textId="77777777" w:rsidR="003E5197" w:rsidRPr="0029472D" w:rsidRDefault="003E5197" w:rsidP="003E5197">
      <w:pPr>
        <w:pStyle w:val="AAOarticles"/>
        <w:rPr>
          <w:rFonts w:ascii="Times New Roman" w:hAnsi="Times New Roman" w:cs="Times New Roman"/>
        </w:rPr>
      </w:pPr>
      <w:r w:rsidRPr="0029472D">
        <w:rPr>
          <w:rFonts w:ascii="Times New Roman" w:hAnsi="Times New Roman" w:cs="Times New Roman"/>
        </w:rPr>
        <w:t>Durée</w:t>
      </w:r>
      <w:r w:rsidRPr="0029472D">
        <w:rPr>
          <w:rFonts w:ascii="Times New Roman" w:hAnsi="Times New Roman" w:cs="Times New Roman"/>
          <w:spacing w:val="6"/>
        </w:rPr>
        <w:t xml:space="preserve"> </w:t>
      </w:r>
      <w:r w:rsidRPr="0029472D">
        <w:rPr>
          <w:rFonts w:ascii="Times New Roman" w:hAnsi="Times New Roman" w:cs="Times New Roman"/>
        </w:rPr>
        <w:t>de</w:t>
      </w:r>
      <w:r w:rsidRPr="0029472D">
        <w:rPr>
          <w:rFonts w:ascii="Times New Roman" w:hAnsi="Times New Roman" w:cs="Times New Roman"/>
          <w:spacing w:val="6"/>
        </w:rPr>
        <w:t xml:space="preserve"> </w:t>
      </w:r>
      <w:r w:rsidRPr="0029472D">
        <w:rPr>
          <w:rFonts w:ascii="Times New Roman" w:hAnsi="Times New Roman" w:cs="Times New Roman"/>
        </w:rPr>
        <w:t>validité</w:t>
      </w:r>
      <w:r w:rsidRPr="0029472D">
        <w:rPr>
          <w:rFonts w:ascii="Times New Roman" w:hAnsi="Times New Roman" w:cs="Times New Roman"/>
          <w:spacing w:val="6"/>
        </w:rPr>
        <w:t xml:space="preserve"> </w:t>
      </w:r>
      <w:r w:rsidRPr="0029472D">
        <w:rPr>
          <w:rFonts w:ascii="Times New Roman" w:hAnsi="Times New Roman" w:cs="Times New Roman"/>
        </w:rPr>
        <w:t>des</w:t>
      </w:r>
      <w:r w:rsidRPr="0029472D">
        <w:rPr>
          <w:rFonts w:ascii="Times New Roman" w:hAnsi="Times New Roman" w:cs="Times New Roman"/>
          <w:spacing w:val="6"/>
        </w:rPr>
        <w:t xml:space="preserve"> </w:t>
      </w:r>
      <w:r w:rsidRPr="0029472D">
        <w:rPr>
          <w:rFonts w:ascii="Times New Roman" w:hAnsi="Times New Roman" w:cs="Times New Roman"/>
        </w:rPr>
        <w:t>offres</w:t>
      </w:r>
    </w:p>
    <w:p w14:paraId="4164066A" w14:textId="77777777" w:rsidR="003E5197" w:rsidRPr="008E72D5" w:rsidRDefault="003E5197" w:rsidP="008E72D5">
      <w:pPr>
        <w:widowControl w:val="0"/>
        <w:autoSpaceDE w:val="0"/>
        <w:spacing w:before="11"/>
        <w:jc w:val="both"/>
        <w:rPr>
          <w:sz w:val="22"/>
          <w:szCs w:val="22"/>
        </w:rPr>
      </w:pPr>
      <w:r w:rsidRPr="008E72D5">
        <w:rPr>
          <w:sz w:val="22"/>
          <w:szCs w:val="22"/>
        </w:rPr>
        <w:t>Les</w:t>
      </w:r>
      <w:r w:rsidRPr="008E72D5">
        <w:rPr>
          <w:spacing w:val="3"/>
          <w:sz w:val="22"/>
          <w:szCs w:val="22"/>
        </w:rPr>
        <w:t xml:space="preserve"> </w:t>
      </w:r>
      <w:r w:rsidRPr="008E72D5">
        <w:rPr>
          <w:sz w:val="22"/>
          <w:szCs w:val="22"/>
        </w:rPr>
        <w:t>soumissionnaires</w:t>
      </w:r>
      <w:r w:rsidRPr="008E72D5">
        <w:rPr>
          <w:spacing w:val="3"/>
          <w:sz w:val="22"/>
          <w:szCs w:val="22"/>
        </w:rPr>
        <w:t xml:space="preserve"> </w:t>
      </w:r>
      <w:r w:rsidRPr="008E72D5">
        <w:rPr>
          <w:sz w:val="22"/>
          <w:szCs w:val="22"/>
        </w:rPr>
        <w:t>restent</w:t>
      </w:r>
      <w:r w:rsidRPr="008E72D5">
        <w:rPr>
          <w:spacing w:val="3"/>
          <w:sz w:val="22"/>
          <w:szCs w:val="22"/>
        </w:rPr>
        <w:t xml:space="preserve"> </w:t>
      </w:r>
      <w:r w:rsidRPr="008E72D5">
        <w:rPr>
          <w:sz w:val="22"/>
          <w:szCs w:val="22"/>
        </w:rPr>
        <w:t>engagés</w:t>
      </w:r>
      <w:r w:rsidRPr="008E72D5">
        <w:rPr>
          <w:spacing w:val="3"/>
          <w:sz w:val="22"/>
          <w:szCs w:val="22"/>
        </w:rPr>
        <w:t xml:space="preserve"> </w:t>
      </w:r>
      <w:r w:rsidRPr="008E72D5">
        <w:rPr>
          <w:sz w:val="22"/>
          <w:szCs w:val="22"/>
        </w:rPr>
        <w:t>par</w:t>
      </w:r>
      <w:r w:rsidRPr="008E72D5">
        <w:rPr>
          <w:spacing w:val="3"/>
          <w:sz w:val="22"/>
          <w:szCs w:val="22"/>
        </w:rPr>
        <w:t xml:space="preserve"> </w:t>
      </w:r>
      <w:r w:rsidRPr="008E72D5">
        <w:rPr>
          <w:sz w:val="22"/>
          <w:szCs w:val="22"/>
        </w:rPr>
        <w:t>leur</w:t>
      </w:r>
      <w:r w:rsidRPr="008E72D5">
        <w:rPr>
          <w:spacing w:val="3"/>
          <w:sz w:val="22"/>
          <w:szCs w:val="22"/>
        </w:rPr>
        <w:t xml:space="preserve"> </w:t>
      </w:r>
      <w:r w:rsidRPr="008E72D5">
        <w:rPr>
          <w:sz w:val="22"/>
          <w:szCs w:val="22"/>
        </w:rPr>
        <w:t>offre pendant</w:t>
      </w:r>
      <w:r w:rsidRPr="008E72D5">
        <w:rPr>
          <w:spacing w:val="1"/>
          <w:sz w:val="22"/>
          <w:szCs w:val="22"/>
        </w:rPr>
        <w:t xml:space="preserve"> </w:t>
      </w:r>
      <w:r w:rsidRPr="008E72D5">
        <w:rPr>
          <w:iCs/>
          <w:sz w:val="22"/>
          <w:szCs w:val="22"/>
        </w:rPr>
        <w:t xml:space="preserve">60 jours </w:t>
      </w:r>
      <w:r w:rsidRPr="008E72D5">
        <w:rPr>
          <w:iCs/>
          <w:spacing w:val="-23"/>
          <w:sz w:val="22"/>
          <w:szCs w:val="22"/>
        </w:rPr>
        <w:t>à</w:t>
      </w:r>
      <w:r w:rsidRPr="008E72D5">
        <w:rPr>
          <w:spacing w:val="15"/>
          <w:sz w:val="22"/>
          <w:szCs w:val="22"/>
        </w:rPr>
        <w:t xml:space="preserve"> </w:t>
      </w:r>
      <w:r w:rsidRPr="008E72D5">
        <w:rPr>
          <w:sz w:val="22"/>
          <w:szCs w:val="22"/>
        </w:rPr>
        <w:t>partir</w:t>
      </w:r>
      <w:r w:rsidRPr="008E72D5">
        <w:rPr>
          <w:spacing w:val="15"/>
          <w:sz w:val="22"/>
          <w:szCs w:val="22"/>
        </w:rPr>
        <w:t xml:space="preserve"> </w:t>
      </w:r>
      <w:r w:rsidRPr="008E72D5">
        <w:rPr>
          <w:sz w:val="22"/>
          <w:szCs w:val="22"/>
        </w:rPr>
        <w:t>de</w:t>
      </w:r>
      <w:r w:rsidRPr="008E72D5">
        <w:rPr>
          <w:spacing w:val="15"/>
          <w:sz w:val="22"/>
          <w:szCs w:val="22"/>
        </w:rPr>
        <w:t xml:space="preserve"> </w:t>
      </w:r>
      <w:r w:rsidRPr="008E72D5">
        <w:rPr>
          <w:sz w:val="22"/>
          <w:szCs w:val="22"/>
        </w:rPr>
        <w:t>la</w:t>
      </w:r>
      <w:r w:rsidRPr="008E72D5">
        <w:rPr>
          <w:spacing w:val="15"/>
          <w:sz w:val="22"/>
          <w:szCs w:val="22"/>
        </w:rPr>
        <w:t xml:space="preserve"> </w:t>
      </w:r>
      <w:r w:rsidRPr="008E72D5">
        <w:rPr>
          <w:sz w:val="22"/>
          <w:szCs w:val="22"/>
        </w:rPr>
        <w:t>date</w:t>
      </w:r>
      <w:r w:rsidRPr="008E72D5">
        <w:rPr>
          <w:spacing w:val="15"/>
          <w:sz w:val="22"/>
          <w:szCs w:val="22"/>
        </w:rPr>
        <w:t xml:space="preserve"> </w:t>
      </w:r>
      <w:r w:rsidRPr="008E72D5">
        <w:rPr>
          <w:sz w:val="22"/>
          <w:szCs w:val="22"/>
        </w:rPr>
        <w:t>limite</w:t>
      </w:r>
      <w:r w:rsidRPr="008E72D5">
        <w:rPr>
          <w:spacing w:val="15"/>
          <w:sz w:val="22"/>
          <w:szCs w:val="22"/>
        </w:rPr>
        <w:t xml:space="preserve"> initiale </w:t>
      </w:r>
      <w:r w:rsidRPr="008E72D5">
        <w:rPr>
          <w:sz w:val="22"/>
          <w:szCs w:val="22"/>
        </w:rPr>
        <w:t>fixée pour</w:t>
      </w:r>
      <w:r w:rsidRPr="008E72D5">
        <w:rPr>
          <w:spacing w:val="6"/>
          <w:sz w:val="22"/>
          <w:szCs w:val="22"/>
        </w:rPr>
        <w:t xml:space="preserve"> </w:t>
      </w:r>
      <w:r w:rsidRPr="008E72D5">
        <w:rPr>
          <w:sz w:val="22"/>
          <w:szCs w:val="22"/>
        </w:rPr>
        <w:t>la</w:t>
      </w:r>
      <w:r w:rsidRPr="008E72D5">
        <w:rPr>
          <w:spacing w:val="6"/>
          <w:sz w:val="22"/>
          <w:szCs w:val="22"/>
        </w:rPr>
        <w:t xml:space="preserve"> </w:t>
      </w:r>
      <w:r w:rsidRPr="008E72D5">
        <w:rPr>
          <w:sz w:val="22"/>
          <w:szCs w:val="22"/>
        </w:rPr>
        <w:t>remise</w:t>
      </w:r>
      <w:r w:rsidRPr="008E72D5">
        <w:rPr>
          <w:spacing w:val="6"/>
          <w:sz w:val="22"/>
          <w:szCs w:val="22"/>
        </w:rPr>
        <w:t xml:space="preserve"> </w:t>
      </w:r>
      <w:r w:rsidRPr="008E72D5">
        <w:rPr>
          <w:sz w:val="22"/>
          <w:szCs w:val="22"/>
        </w:rPr>
        <w:t>des</w:t>
      </w:r>
      <w:r w:rsidRPr="008E72D5">
        <w:rPr>
          <w:spacing w:val="6"/>
          <w:sz w:val="22"/>
          <w:szCs w:val="22"/>
        </w:rPr>
        <w:t xml:space="preserve"> </w:t>
      </w:r>
      <w:r w:rsidRPr="008E72D5">
        <w:rPr>
          <w:sz w:val="22"/>
          <w:szCs w:val="22"/>
        </w:rPr>
        <w:t>offres.</w:t>
      </w:r>
    </w:p>
    <w:p w14:paraId="3556F5E3" w14:textId="77777777" w:rsidR="003E5197" w:rsidRPr="0029472D" w:rsidRDefault="003E5197" w:rsidP="003E5197">
      <w:pPr>
        <w:pStyle w:val="AAOarticles"/>
        <w:rPr>
          <w:rFonts w:ascii="Times New Roman" w:hAnsi="Times New Roman" w:cs="Times New Roman"/>
        </w:rPr>
      </w:pPr>
      <w:r w:rsidRPr="0029472D">
        <w:rPr>
          <w:rFonts w:ascii="Times New Roman" w:hAnsi="Times New Roman" w:cs="Times New Roman"/>
        </w:rPr>
        <w:t>Renseignements</w:t>
      </w:r>
      <w:r w:rsidRPr="0029472D">
        <w:rPr>
          <w:rFonts w:ascii="Times New Roman" w:hAnsi="Times New Roman" w:cs="Times New Roman"/>
          <w:spacing w:val="6"/>
        </w:rPr>
        <w:t xml:space="preserve"> </w:t>
      </w:r>
      <w:r w:rsidRPr="0029472D">
        <w:rPr>
          <w:rFonts w:ascii="Times New Roman" w:hAnsi="Times New Roman" w:cs="Times New Roman"/>
        </w:rPr>
        <w:t>complémentaires</w:t>
      </w:r>
    </w:p>
    <w:p w14:paraId="6423D616" w14:textId="77777777" w:rsidR="003E5197" w:rsidRPr="008E72D5" w:rsidRDefault="003E5197" w:rsidP="008E72D5">
      <w:pPr>
        <w:widowControl w:val="0"/>
        <w:autoSpaceDE w:val="0"/>
        <w:spacing w:before="11"/>
        <w:jc w:val="both"/>
        <w:rPr>
          <w:rStyle w:val="Lienhypertexte"/>
          <w:sz w:val="22"/>
          <w:szCs w:val="22"/>
        </w:rPr>
      </w:pPr>
      <w:r w:rsidRPr="008E72D5">
        <w:rPr>
          <w:sz w:val="22"/>
          <w:szCs w:val="22"/>
        </w:rPr>
        <w:t>Les</w:t>
      </w:r>
      <w:r w:rsidRPr="008E72D5">
        <w:rPr>
          <w:spacing w:val="20"/>
          <w:sz w:val="22"/>
          <w:szCs w:val="22"/>
        </w:rPr>
        <w:t xml:space="preserve"> </w:t>
      </w:r>
      <w:r w:rsidRPr="008E72D5">
        <w:rPr>
          <w:sz w:val="22"/>
          <w:szCs w:val="22"/>
        </w:rPr>
        <w:t>renseignements</w:t>
      </w:r>
      <w:r w:rsidRPr="008E72D5">
        <w:rPr>
          <w:spacing w:val="20"/>
          <w:sz w:val="22"/>
          <w:szCs w:val="22"/>
        </w:rPr>
        <w:t xml:space="preserve"> </w:t>
      </w:r>
      <w:r w:rsidRPr="008E72D5">
        <w:rPr>
          <w:sz w:val="22"/>
          <w:szCs w:val="22"/>
        </w:rPr>
        <w:t>complémentaires</w:t>
      </w:r>
      <w:r w:rsidRPr="008E72D5">
        <w:rPr>
          <w:spacing w:val="20"/>
          <w:sz w:val="22"/>
          <w:szCs w:val="22"/>
        </w:rPr>
        <w:t xml:space="preserve"> </w:t>
      </w:r>
      <w:r w:rsidRPr="008E72D5">
        <w:rPr>
          <w:sz w:val="22"/>
          <w:szCs w:val="22"/>
        </w:rPr>
        <w:t>peuvent</w:t>
      </w:r>
      <w:r w:rsidRPr="008E72D5">
        <w:rPr>
          <w:spacing w:val="20"/>
          <w:sz w:val="22"/>
          <w:szCs w:val="22"/>
        </w:rPr>
        <w:t xml:space="preserve"> </w:t>
      </w:r>
      <w:r w:rsidRPr="008E72D5">
        <w:rPr>
          <w:sz w:val="22"/>
          <w:szCs w:val="22"/>
        </w:rPr>
        <w:t xml:space="preserve">être obtenus </w:t>
      </w:r>
      <w:r w:rsidRPr="008E72D5">
        <w:rPr>
          <w:spacing w:val="-14"/>
          <w:sz w:val="22"/>
          <w:szCs w:val="22"/>
        </w:rPr>
        <w:t>aux</w:t>
      </w:r>
      <w:r w:rsidRPr="008E72D5">
        <w:rPr>
          <w:sz w:val="22"/>
          <w:szCs w:val="22"/>
        </w:rPr>
        <w:t xml:space="preserve"> </w:t>
      </w:r>
      <w:r w:rsidRPr="008E72D5">
        <w:rPr>
          <w:spacing w:val="-14"/>
          <w:sz w:val="22"/>
          <w:szCs w:val="22"/>
        </w:rPr>
        <w:t>heures</w:t>
      </w:r>
      <w:r w:rsidRPr="008E72D5">
        <w:rPr>
          <w:sz w:val="22"/>
          <w:szCs w:val="22"/>
        </w:rPr>
        <w:t xml:space="preserve"> ouvrables </w:t>
      </w:r>
      <w:r w:rsidRPr="008E72D5">
        <w:rPr>
          <w:spacing w:val="-14"/>
          <w:sz w:val="22"/>
          <w:szCs w:val="22"/>
        </w:rPr>
        <w:t xml:space="preserve"> au </w:t>
      </w:r>
      <w:r w:rsidRPr="008E72D5">
        <w:rPr>
          <w:iCs/>
          <w:sz w:val="22"/>
          <w:szCs w:val="22"/>
        </w:rPr>
        <w:t xml:space="preserve">service SIGAMP, </w:t>
      </w:r>
      <w:r w:rsidRPr="008E72D5">
        <w:rPr>
          <w:i/>
          <w:iCs/>
          <w:spacing w:val="5"/>
          <w:sz w:val="22"/>
          <w:szCs w:val="22"/>
        </w:rPr>
        <w:t xml:space="preserve"> </w:t>
      </w:r>
      <w:r w:rsidRPr="008E72D5">
        <w:rPr>
          <w:iCs/>
          <w:sz w:val="22"/>
          <w:szCs w:val="22"/>
        </w:rPr>
        <w:t>BP 003,</w:t>
      </w:r>
      <w:r w:rsidRPr="008E72D5">
        <w:rPr>
          <w:iCs/>
          <w:spacing w:val="5"/>
          <w:sz w:val="22"/>
          <w:szCs w:val="22"/>
        </w:rPr>
        <w:t xml:space="preserve"> </w:t>
      </w:r>
      <w:r w:rsidRPr="008E72D5">
        <w:rPr>
          <w:iCs/>
          <w:sz w:val="22"/>
          <w:szCs w:val="22"/>
        </w:rPr>
        <w:t>téléphone 697 994 707</w:t>
      </w:r>
      <w:r w:rsidRPr="008E72D5">
        <w:rPr>
          <w:sz w:val="22"/>
          <w:szCs w:val="22"/>
        </w:rPr>
        <w:t xml:space="preserve"> ou en ligne sur la plateforme COLEPS aux adresses </w:t>
      </w:r>
      <w:hyperlink r:id="rId11" w:history="1">
        <w:r w:rsidRPr="008E72D5">
          <w:rPr>
            <w:rStyle w:val="Lienhypertexte"/>
            <w:sz w:val="22"/>
            <w:szCs w:val="22"/>
          </w:rPr>
          <w:t>http://www.marchespublics.cm</w:t>
        </w:r>
      </w:hyperlink>
      <w:r w:rsidRPr="008E72D5">
        <w:rPr>
          <w:sz w:val="22"/>
          <w:szCs w:val="22"/>
        </w:rPr>
        <w:t xml:space="preserve"> et </w:t>
      </w:r>
      <w:hyperlink r:id="rId12" w:history="1">
        <w:r w:rsidRPr="008E72D5">
          <w:rPr>
            <w:rStyle w:val="Lienhypertexte"/>
            <w:sz w:val="22"/>
            <w:szCs w:val="22"/>
          </w:rPr>
          <w:t>http://www.publiccontracts.cm</w:t>
        </w:r>
      </w:hyperlink>
      <w:r w:rsidRPr="008E72D5">
        <w:rPr>
          <w:rStyle w:val="Lienhypertexte"/>
          <w:sz w:val="22"/>
          <w:szCs w:val="22"/>
        </w:rPr>
        <w:t>, ou tout autres moyens de communication électronique indiqué par le Maître d’Ouvrage.</w:t>
      </w:r>
    </w:p>
    <w:p w14:paraId="4DD8F4EA" w14:textId="77777777" w:rsidR="003E5197" w:rsidRDefault="003E5197" w:rsidP="003E5197">
      <w:pPr>
        <w:spacing w:after="160" w:line="259" w:lineRule="auto"/>
        <w:rPr>
          <w:rStyle w:val="Lienhypertexte"/>
        </w:rPr>
      </w:pPr>
    </w:p>
    <w:p w14:paraId="17389691" w14:textId="77777777" w:rsidR="003E5197" w:rsidRPr="0029472D" w:rsidRDefault="003E5197" w:rsidP="003E5197">
      <w:pPr>
        <w:pStyle w:val="AAOarticles"/>
        <w:rPr>
          <w:rFonts w:ascii="Times New Roman" w:hAnsi="Times New Roman" w:cs="Times New Roman"/>
        </w:rPr>
      </w:pPr>
      <w:r w:rsidRPr="0029472D">
        <w:rPr>
          <w:rFonts w:ascii="Times New Roman" w:hAnsi="Times New Roman" w:cs="Times New Roman"/>
        </w:rPr>
        <w:t>Lutte contre la corruption et les mauvaises pratiques</w:t>
      </w:r>
    </w:p>
    <w:p w14:paraId="70F4FF2E" w14:textId="77777777" w:rsidR="003E5197" w:rsidRPr="008E72D5" w:rsidRDefault="003E5197" w:rsidP="008E72D5">
      <w:pPr>
        <w:widowControl w:val="0"/>
        <w:autoSpaceDE w:val="0"/>
        <w:adjustRightInd w:val="0"/>
        <w:spacing w:before="11"/>
        <w:jc w:val="both"/>
        <w:rPr>
          <w:sz w:val="22"/>
          <w:szCs w:val="22"/>
        </w:rPr>
      </w:pPr>
      <w:r w:rsidRPr="008E72D5">
        <w:rPr>
          <w:sz w:val="22"/>
          <w:szCs w:val="22"/>
        </w:rPr>
        <w:lastRenderedPageBreak/>
        <w:t>Pour toute dénonciation pour des pratiques, faits ou actes de corruption ou faits de mauvaises pratiques, bien vouloir appeler la CONAC au numéro 1517, l’Autorité chargée des Marchés Publics (MINMAP) (SMS ou appel) aux numéros : (+237) 673 20 57 25 et 699 37 07 48, l’ARMP au numéro ……………….. ou le MO  au numéro 677 695 103</w:t>
      </w:r>
    </w:p>
    <w:p w14:paraId="01EE84FF" w14:textId="77777777" w:rsidR="003E5197" w:rsidRPr="008E72D5" w:rsidRDefault="003E5197" w:rsidP="008E72D5">
      <w:pPr>
        <w:widowControl w:val="0"/>
        <w:autoSpaceDE w:val="0"/>
        <w:spacing w:before="11"/>
        <w:jc w:val="both"/>
        <w:rPr>
          <w:sz w:val="22"/>
          <w:szCs w:val="22"/>
        </w:rPr>
      </w:pPr>
    </w:p>
    <w:p w14:paraId="3670D2B9" w14:textId="3C39EF34" w:rsidR="003E5197" w:rsidRPr="008E72D5" w:rsidRDefault="00F1432A" w:rsidP="008E72D5">
      <w:pPr>
        <w:widowControl w:val="0"/>
        <w:autoSpaceDE w:val="0"/>
        <w:ind w:left="3600" w:firstLine="720"/>
        <w:jc w:val="both"/>
        <w:rPr>
          <w:i/>
          <w:iCs/>
          <w:sz w:val="22"/>
          <w:szCs w:val="22"/>
        </w:rPr>
      </w:pPr>
      <w:r>
        <w:rPr>
          <w:i/>
          <w:iCs/>
          <w:sz w:val="22"/>
          <w:szCs w:val="22"/>
        </w:rPr>
        <w:t xml:space="preserve">            </w:t>
      </w:r>
      <w:proofErr w:type="spellStart"/>
      <w:r w:rsidR="003E5197" w:rsidRPr="008E72D5">
        <w:rPr>
          <w:i/>
          <w:iCs/>
          <w:sz w:val="22"/>
          <w:szCs w:val="22"/>
        </w:rPr>
        <w:t>Bengbis</w:t>
      </w:r>
      <w:proofErr w:type="spellEnd"/>
      <w:r w:rsidR="003E5197" w:rsidRPr="008E72D5">
        <w:rPr>
          <w:i/>
          <w:iCs/>
          <w:sz w:val="22"/>
          <w:szCs w:val="22"/>
        </w:rPr>
        <w:t xml:space="preserve">, le </w:t>
      </w:r>
      <w:r>
        <w:rPr>
          <w:i/>
          <w:iCs/>
          <w:sz w:val="22"/>
          <w:szCs w:val="22"/>
        </w:rPr>
        <w:t>16/03/2026</w:t>
      </w:r>
    </w:p>
    <w:p w14:paraId="2150E3DE" w14:textId="77777777" w:rsidR="003E5197" w:rsidRPr="008E72D5" w:rsidRDefault="003E5197" w:rsidP="008E72D5">
      <w:pPr>
        <w:widowControl w:val="0"/>
        <w:autoSpaceDE w:val="0"/>
        <w:ind w:left="3600" w:firstLine="720"/>
        <w:jc w:val="both"/>
        <w:rPr>
          <w:sz w:val="22"/>
          <w:szCs w:val="22"/>
        </w:rPr>
      </w:pPr>
    </w:p>
    <w:p w14:paraId="37429244" w14:textId="77777777" w:rsidR="003E5197" w:rsidRPr="008E72D5" w:rsidRDefault="003E5197" w:rsidP="008E72D5">
      <w:pPr>
        <w:widowControl w:val="0"/>
        <w:autoSpaceDE w:val="0"/>
        <w:ind w:left="3600" w:firstLine="720"/>
        <w:jc w:val="both"/>
        <w:rPr>
          <w:i/>
          <w:iCs/>
          <w:sz w:val="22"/>
          <w:szCs w:val="22"/>
        </w:rPr>
      </w:pPr>
      <w:r w:rsidRPr="008E72D5">
        <w:rPr>
          <w:i/>
          <w:iCs/>
          <w:sz w:val="22"/>
          <w:szCs w:val="22"/>
        </w:rPr>
        <w:t xml:space="preserve"> Le Maire de la Commune de </w:t>
      </w:r>
      <w:proofErr w:type="spellStart"/>
      <w:r w:rsidRPr="008E72D5">
        <w:rPr>
          <w:i/>
          <w:iCs/>
          <w:sz w:val="22"/>
          <w:szCs w:val="22"/>
        </w:rPr>
        <w:t>Bengbis</w:t>
      </w:r>
      <w:proofErr w:type="spellEnd"/>
      <w:r w:rsidRPr="008E72D5">
        <w:rPr>
          <w:i/>
          <w:iCs/>
          <w:sz w:val="22"/>
          <w:szCs w:val="22"/>
        </w:rPr>
        <w:t>,</w:t>
      </w:r>
    </w:p>
    <w:p w14:paraId="0FF213A5" w14:textId="77777777" w:rsidR="003E5197" w:rsidRPr="008E72D5" w:rsidRDefault="003E5197" w:rsidP="008E72D5">
      <w:pPr>
        <w:widowControl w:val="0"/>
        <w:autoSpaceDE w:val="0"/>
        <w:ind w:left="3600" w:firstLine="720"/>
        <w:jc w:val="both"/>
        <w:rPr>
          <w:sz w:val="22"/>
          <w:szCs w:val="22"/>
        </w:rPr>
      </w:pPr>
      <w:r w:rsidRPr="008E72D5">
        <w:rPr>
          <w:i/>
          <w:iCs/>
          <w:sz w:val="22"/>
          <w:szCs w:val="22"/>
        </w:rPr>
        <w:t xml:space="preserve">                   Maître d’Ouvrage</w:t>
      </w:r>
    </w:p>
    <w:p w14:paraId="54E86BB8" w14:textId="77777777" w:rsidR="003E5197" w:rsidRPr="0029472D" w:rsidRDefault="003E5197" w:rsidP="003E5197">
      <w:pPr>
        <w:widowControl w:val="0"/>
        <w:autoSpaceDE w:val="0"/>
        <w:spacing w:before="73" w:line="360" w:lineRule="auto"/>
        <w:jc w:val="both"/>
      </w:pPr>
      <w:r w:rsidRPr="0029472D">
        <w:rPr>
          <w:b/>
          <w:i/>
          <w:iCs/>
          <w:u w:val="single"/>
        </w:rPr>
        <w:t>Copie</w:t>
      </w:r>
      <w:r w:rsidRPr="00492227">
        <w:rPr>
          <w:b/>
          <w:i/>
          <w:iCs/>
          <w:spacing w:val="6"/>
        </w:rPr>
        <w:t xml:space="preserve"> </w:t>
      </w:r>
      <w:r w:rsidRPr="00492227">
        <w:rPr>
          <w:b/>
          <w:i/>
          <w:iCs/>
        </w:rPr>
        <w:t>:</w:t>
      </w:r>
    </w:p>
    <w:p w14:paraId="73795652" w14:textId="4E8CEFAD" w:rsidR="003E5197" w:rsidRPr="0029472D" w:rsidRDefault="00F1432A" w:rsidP="008E72D5">
      <w:pPr>
        <w:pStyle w:val="Paragraphedeliste"/>
        <w:widowControl w:val="0"/>
        <w:numPr>
          <w:ilvl w:val="0"/>
          <w:numId w:val="44"/>
        </w:numPr>
        <w:suppressAutoHyphens/>
        <w:autoSpaceDE w:val="0"/>
        <w:autoSpaceDN w:val="0"/>
        <w:ind w:left="357" w:hanging="357"/>
        <w:contextualSpacing w:val="0"/>
        <w:jc w:val="both"/>
        <w:rPr>
          <w:b/>
        </w:rPr>
      </w:pPr>
      <w:r>
        <w:rPr>
          <w:b/>
          <w:lang w:val="fr-FR"/>
        </w:rPr>
        <w:t>DD</w:t>
      </w:r>
      <w:r w:rsidR="003E5197" w:rsidRPr="0029472D">
        <w:rPr>
          <w:b/>
        </w:rPr>
        <w:t xml:space="preserve"> MINMAP</w:t>
      </w:r>
      <w:r>
        <w:rPr>
          <w:b/>
          <w:lang w:val="fr-FR"/>
        </w:rPr>
        <w:t xml:space="preserve"> DJA &amp; LOBO</w:t>
      </w:r>
    </w:p>
    <w:p w14:paraId="10F177E3" w14:textId="77777777" w:rsidR="003E5197" w:rsidRPr="0029472D" w:rsidRDefault="003E5197" w:rsidP="008E72D5">
      <w:pPr>
        <w:pStyle w:val="Paragraphedeliste"/>
        <w:widowControl w:val="0"/>
        <w:numPr>
          <w:ilvl w:val="0"/>
          <w:numId w:val="44"/>
        </w:numPr>
        <w:suppressAutoHyphens/>
        <w:autoSpaceDE w:val="0"/>
        <w:autoSpaceDN w:val="0"/>
        <w:ind w:left="357" w:hanging="357"/>
        <w:contextualSpacing w:val="0"/>
        <w:jc w:val="both"/>
        <w:rPr>
          <w:b/>
        </w:rPr>
      </w:pPr>
      <w:r w:rsidRPr="0029472D">
        <w:rPr>
          <w:b/>
        </w:rPr>
        <w:t xml:space="preserve">ARMP </w:t>
      </w:r>
    </w:p>
    <w:p w14:paraId="1A90E8C1" w14:textId="77777777" w:rsidR="003E5197" w:rsidRPr="0029472D" w:rsidRDefault="003E5197" w:rsidP="008E72D5">
      <w:pPr>
        <w:pStyle w:val="Paragraphedeliste"/>
        <w:widowControl w:val="0"/>
        <w:numPr>
          <w:ilvl w:val="0"/>
          <w:numId w:val="44"/>
        </w:numPr>
        <w:suppressAutoHyphens/>
        <w:autoSpaceDE w:val="0"/>
        <w:autoSpaceDN w:val="0"/>
        <w:ind w:left="357" w:hanging="357"/>
        <w:contextualSpacing w:val="0"/>
        <w:jc w:val="both"/>
        <w:rPr>
          <w:b/>
        </w:rPr>
      </w:pPr>
      <w:r>
        <w:rPr>
          <w:b/>
        </w:rPr>
        <w:t xml:space="preserve">Commune de </w:t>
      </w:r>
      <w:proofErr w:type="spellStart"/>
      <w:r>
        <w:rPr>
          <w:b/>
        </w:rPr>
        <w:t>Bengbis</w:t>
      </w:r>
      <w:proofErr w:type="spellEnd"/>
    </w:p>
    <w:p w14:paraId="443DEAD0" w14:textId="77777777" w:rsidR="003E5197" w:rsidRPr="0029472D" w:rsidRDefault="003E5197" w:rsidP="008E72D5">
      <w:pPr>
        <w:pStyle w:val="Paragraphedeliste"/>
        <w:widowControl w:val="0"/>
        <w:numPr>
          <w:ilvl w:val="0"/>
          <w:numId w:val="44"/>
        </w:numPr>
        <w:suppressAutoHyphens/>
        <w:autoSpaceDE w:val="0"/>
        <w:autoSpaceDN w:val="0"/>
        <w:ind w:left="357" w:hanging="357"/>
        <w:contextualSpacing w:val="0"/>
        <w:jc w:val="both"/>
        <w:rPr>
          <w:b/>
        </w:rPr>
      </w:pPr>
      <w:bookmarkStart w:id="15" w:name="_Hlk523208570"/>
      <w:r w:rsidRPr="0029472D">
        <w:rPr>
          <w:b/>
        </w:rPr>
        <w:t>Président C</w:t>
      </w:r>
      <w:r>
        <w:rPr>
          <w:b/>
        </w:rPr>
        <w:t>I</w:t>
      </w:r>
      <w:r w:rsidRPr="0029472D">
        <w:rPr>
          <w:b/>
        </w:rPr>
        <w:t xml:space="preserve">PM </w:t>
      </w:r>
      <w:r>
        <w:rPr>
          <w:b/>
        </w:rPr>
        <w:t xml:space="preserve"> </w:t>
      </w:r>
    </w:p>
    <w:bookmarkEnd w:id="15"/>
    <w:p w14:paraId="1665F7F8" w14:textId="77777777" w:rsidR="003E5197" w:rsidRPr="0029472D" w:rsidRDefault="003E5197" w:rsidP="008E72D5">
      <w:pPr>
        <w:pStyle w:val="Paragraphedeliste"/>
        <w:widowControl w:val="0"/>
        <w:numPr>
          <w:ilvl w:val="0"/>
          <w:numId w:val="44"/>
        </w:numPr>
        <w:suppressAutoHyphens/>
        <w:autoSpaceDE w:val="0"/>
        <w:autoSpaceDN w:val="0"/>
        <w:ind w:left="357" w:hanging="357"/>
        <w:contextualSpacing w:val="0"/>
        <w:jc w:val="both"/>
        <w:rPr>
          <w:b/>
        </w:rPr>
      </w:pPr>
      <w:r w:rsidRPr="0029472D">
        <w:rPr>
          <w:b/>
        </w:rPr>
        <w:t>Affichage</w:t>
      </w:r>
      <w:r>
        <w:rPr>
          <w:b/>
        </w:rPr>
        <w:t xml:space="preserve"> / </w:t>
      </w:r>
      <w:r w:rsidRPr="0029472D">
        <w:rPr>
          <w:b/>
        </w:rPr>
        <w:t>chrono</w:t>
      </w:r>
    </w:p>
    <w:p w14:paraId="60E6A6BB" w14:textId="77777777" w:rsidR="003E5197" w:rsidRPr="0029472D" w:rsidRDefault="003E5197" w:rsidP="003E5197">
      <w:pPr>
        <w:rPr>
          <w:rFonts w:eastAsia="Calibri"/>
          <w:b/>
          <w:lang w:eastAsia="en-US"/>
        </w:rPr>
      </w:pPr>
      <w:r w:rsidRPr="0029472D">
        <w:rPr>
          <w:b/>
        </w:rPr>
        <w:br w:type="page"/>
      </w:r>
    </w:p>
    <w:p w14:paraId="0B973246" w14:textId="77777777" w:rsidR="003E5197" w:rsidRPr="00EA208A" w:rsidRDefault="003E5197" w:rsidP="003E5197">
      <w:pPr>
        <w:jc w:val="center"/>
        <w:rPr>
          <w:b/>
          <w:bCs/>
          <w:i/>
          <w:iCs/>
          <w:sz w:val="22"/>
          <w:szCs w:val="22"/>
          <w:lang w:val="en-GB"/>
        </w:rPr>
      </w:pPr>
      <w:r w:rsidRPr="00EA208A">
        <w:rPr>
          <w:b/>
          <w:bCs/>
          <w:i/>
          <w:iCs/>
          <w:sz w:val="22"/>
          <w:szCs w:val="22"/>
          <w:lang w:val="en-GB"/>
        </w:rPr>
        <w:lastRenderedPageBreak/>
        <w:t>TENDER NOTICE</w:t>
      </w:r>
    </w:p>
    <w:p w14:paraId="42704ED8" w14:textId="60BE3140" w:rsidR="003E5197" w:rsidRPr="00EA208A" w:rsidRDefault="003E5197" w:rsidP="003E5197">
      <w:pPr>
        <w:jc w:val="center"/>
        <w:rPr>
          <w:i/>
          <w:iCs/>
          <w:sz w:val="22"/>
          <w:szCs w:val="22"/>
          <w:lang w:val="en-GB"/>
        </w:rPr>
      </w:pPr>
      <w:r w:rsidRPr="00EA208A">
        <w:rPr>
          <w:i/>
          <w:iCs/>
          <w:sz w:val="22"/>
          <w:szCs w:val="22"/>
          <w:lang w:val="en-GB"/>
        </w:rPr>
        <w:t xml:space="preserve">Open National </w:t>
      </w:r>
      <w:r w:rsidRPr="00EA208A">
        <w:rPr>
          <w:b/>
          <w:bCs/>
          <w:i/>
          <w:iCs/>
          <w:sz w:val="22"/>
          <w:szCs w:val="22"/>
          <w:lang w:val="en-GB"/>
        </w:rPr>
        <w:t>Invitation to tender</w:t>
      </w:r>
      <w:r w:rsidRPr="00EA208A">
        <w:rPr>
          <w:i/>
          <w:iCs/>
          <w:sz w:val="22"/>
          <w:szCs w:val="22"/>
          <w:lang w:val="en-GB"/>
        </w:rPr>
        <w:t xml:space="preserve"> </w:t>
      </w:r>
      <w:r w:rsidRPr="00EA208A">
        <w:rPr>
          <w:b/>
          <w:bCs/>
          <w:i/>
          <w:iCs/>
          <w:sz w:val="22"/>
          <w:szCs w:val="22"/>
          <w:lang w:val="en-GB"/>
        </w:rPr>
        <w:t>No</w:t>
      </w:r>
      <w:r w:rsidR="008E72D5" w:rsidRPr="00EA208A">
        <w:rPr>
          <w:i/>
          <w:iCs/>
          <w:sz w:val="22"/>
          <w:szCs w:val="22"/>
          <w:lang w:val="en-GB"/>
        </w:rPr>
        <w:t xml:space="preserve"> 004</w:t>
      </w:r>
      <w:r w:rsidRPr="00EA208A">
        <w:rPr>
          <w:i/>
          <w:iCs/>
          <w:sz w:val="22"/>
          <w:szCs w:val="22"/>
          <w:lang w:val="en-GB"/>
        </w:rPr>
        <w:t>/ONIT/BC/</w:t>
      </w:r>
      <w:r w:rsidRPr="00EA208A">
        <w:rPr>
          <w:b/>
          <w:bCs/>
          <w:i/>
          <w:iCs/>
          <w:sz w:val="22"/>
          <w:szCs w:val="22"/>
          <w:lang w:val="en-GB"/>
        </w:rPr>
        <w:t>ITB/202</w:t>
      </w:r>
      <w:r w:rsidR="008E72D5" w:rsidRPr="00EA208A">
        <w:rPr>
          <w:b/>
          <w:bCs/>
          <w:i/>
          <w:iCs/>
          <w:sz w:val="22"/>
          <w:szCs w:val="22"/>
          <w:lang w:val="en-GB"/>
        </w:rPr>
        <w:t>6</w:t>
      </w:r>
      <w:r w:rsidRPr="00EA208A">
        <w:rPr>
          <w:b/>
          <w:bCs/>
          <w:i/>
          <w:iCs/>
          <w:sz w:val="22"/>
          <w:szCs w:val="22"/>
          <w:lang w:val="en-GB"/>
        </w:rPr>
        <w:t xml:space="preserve"> </w:t>
      </w:r>
      <w:r w:rsidRPr="00EA208A">
        <w:rPr>
          <w:b/>
          <w:i/>
          <w:iCs/>
          <w:sz w:val="22"/>
          <w:szCs w:val="22"/>
          <w:lang w:val="en-GB"/>
        </w:rPr>
        <w:t xml:space="preserve">of </w:t>
      </w:r>
      <w:r w:rsidR="00AA70AC">
        <w:rPr>
          <w:i/>
          <w:iCs/>
          <w:sz w:val="22"/>
          <w:szCs w:val="22"/>
          <w:lang w:val="en-GB"/>
        </w:rPr>
        <w:t>16/03/2026</w:t>
      </w:r>
    </w:p>
    <w:p w14:paraId="698D7CC6" w14:textId="77777777" w:rsidR="003E5197" w:rsidRPr="00EA208A" w:rsidRDefault="003E5197" w:rsidP="003E5197">
      <w:pPr>
        <w:jc w:val="center"/>
        <w:rPr>
          <w:i/>
          <w:iCs/>
          <w:sz w:val="22"/>
          <w:szCs w:val="22"/>
          <w:lang w:val="en-GB"/>
        </w:rPr>
      </w:pPr>
      <w:r w:rsidRPr="00EA208A">
        <w:rPr>
          <w:b/>
          <w:bCs/>
          <w:i/>
          <w:iCs/>
          <w:sz w:val="22"/>
          <w:szCs w:val="22"/>
          <w:lang w:val="en-GB"/>
        </w:rPr>
        <w:t>For</w:t>
      </w:r>
      <w:r w:rsidRPr="00EA208A">
        <w:rPr>
          <w:b/>
          <w:i/>
          <w:iCs/>
          <w:sz w:val="22"/>
          <w:szCs w:val="22"/>
          <w:lang w:val="en-GB"/>
        </w:rPr>
        <w:t xml:space="preserve"> </w:t>
      </w:r>
      <w:r w:rsidRPr="00EA208A">
        <w:rPr>
          <w:i/>
          <w:iCs/>
          <w:sz w:val="22"/>
          <w:szCs w:val="22"/>
          <w:lang w:val="en-GB"/>
        </w:rPr>
        <w:t xml:space="preserve">the rehabilitation of </w:t>
      </w:r>
      <w:r w:rsidR="008E72D5" w:rsidRPr="00EA208A">
        <w:rPr>
          <w:i/>
          <w:iCs/>
          <w:sz w:val="22"/>
          <w:szCs w:val="22"/>
          <w:lang w:val="en-GB"/>
        </w:rPr>
        <w:t>a rural road</w:t>
      </w:r>
      <w:r w:rsidRPr="00EA208A">
        <w:rPr>
          <w:i/>
          <w:iCs/>
          <w:sz w:val="22"/>
          <w:szCs w:val="22"/>
          <w:lang w:val="en-GB"/>
        </w:rPr>
        <w:t xml:space="preserve"> of </w:t>
      </w:r>
      <w:proofErr w:type="spellStart"/>
      <w:r w:rsidRPr="00EA208A">
        <w:rPr>
          <w:i/>
          <w:iCs/>
          <w:sz w:val="22"/>
          <w:szCs w:val="22"/>
          <w:lang w:val="en-GB"/>
        </w:rPr>
        <w:t>Bengbis</w:t>
      </w:r>
      <w:proofErr w:type="spellEnd"/>
      <w:r w:rsidRPr="00EA208A">
        <w:rPr>
          <w:i/>
          <w:iCs/>
          <w:sz w:val="22"/>
          <w:szCs w:val="22"/>
          <w:lang w:val="en-GB"/>
        </w:rPr>
        <w:t xml:space="preserve"> council</w:t>
      </w:r>
    </w:p>
    <w:p w14:paraId="73F89CA1" w14:textId="77777777" w:rsidR="003E5197" w:rsidRPr="00EA208A" w:rsidRDefault="003E5197" w:rsidP="003E5197">
      <w:pPr>
        <w:rPr>
          <w:i/>
          <w:iCs/>
          <w:sz w:val="22"/>
          <w:szCs w:val="22"/>
          <w:lang w:val="en-GB"/>
        </w:rPr>
      </w:pPr>
      <w:r w:rsidRPr="00EA208A">
        <w:rPr>
          <w:i/>
          <w:iCs/>
          <w:sz w:val="22"/>
          <w:szCs w:val="22"/>
          <w:lang w:val="en-GB"/>
        </w:rPr>
        <w:t xml:space="preserve"> </w:t>
      </w:r>
    </w:p>
    <w:p w14:paraId="239DD17D" w14:textId="77777777" w:rsidR="003E5197" w:rsidRPr="00EA208A" w:rsidRDefault="003E5197" w:rsidP="008B5035">
      <w:pPr>
        <w:numPr>
          <w:ilvl w:val="0"/>
          <w:numId w:val="74"/>
        </w:numPr>
        <w:rPr>
          <w:i/>
          <w:iCs/>
          <w:sz w:val="22"/>
          <w:szCs w:val="22"/>
          <w:lang w:val="en-GB"/>
        </w:rPr>
      </w:pPr>
      <w:r w:rsidRPr="00EA208A">
        <w:rPr>
          <w:b/>
          <w:i/>
          <w:iCs/>
          <w:sz w:val="22"/>
          <w:szCs w:val="22"/>
          <w:lang w:val="en-GB"/>
        </w:rPr>
        <w:t>Subject of the invitation to tender</w:t>
      </w:r>
    </w:p>
    <w:p w14:paraId="787A6BC4" w14:textId="77777777" w:rsidR="003E5197" w:rsidRPr="00EA208A" w:rsidRDefault="003E5197" w:rsidP="003E5197">
      <w:pPr>
        <w:rPr>
          <w:i/>
          <w:iCs/>
          <w:sz w:val="22"/>
          <w:szCs w:val="22"/>
          <w:lang w:val="en-GB"/>
        </w:rPr>
      </w:pPr>
    </w:p>
    <w:p w14:paraId="0B8549B9" w14:textId="77777777" w:rsidR="003E5197" w:rsidRPr="00EA208A" w:rsidRDefault="003E5197" w:rsidP="003E5197">
      <w:pPr>
        <w:rPr>
          <w:i/>
          <w:iCs/>
          <w:sz w:val="22"/>
          <w:szCs w:val="22"/>
          <w:lang w:val="en-GB"/>
        </w:rPr>
      </w:pPr>
      <w:r w:rsidRPr="00EA208A">
        <w:rPr>
          <w:i/>
          <w:iCs/>
          <w:sz w:val="22"/>
          <w:szCs w:val="22"/>
          <w:lang w:val="en-GB"/>
        </w:rPr>
        <w:t xml:space="preserve">Within the framework of </w:t>
      </w:r>
      <w:r w:rsidR="008E72D5" w:rsidRPr="00EA208A">
        <w:rPr>
          <w:i/>
          <w:iCs/>
          <w:sz w:val="22"/>
          <w:szCs w:val="22"/>
          <w:lang w:val="en-GB"/>
        </w:rPr>
        <w:t>state budget,</w:t>
      </w:r>
      <w:r w:rsidRPr="00EA208A">
        <w:rPr>
          <w:i/>
          <w:iCs/>
          <w:sz w:val="22"/>
          <w:szCs w:val="22"/>
          <w:lang w:val="en-GB"/>
        </w:rPr>
        <w:t xml:space="preserve"> the Mayor of de </w:t>
      </w:r>
      <w:proofErr w:type="spellStart"/>
      <w:r w:rsidRPr="00EA208A">
        <w:rPr>
          <w:i/>
          <w:iCs/>
          <w:sz w:val="22"/>
          <w:szCs w:val="22"/>
          <w:lang w:val="en-GB"/>
        </w:rPr>
        <w:t>Bengbis</w:t>
      </w:r>
      <w:proofErr w:type="spellEnd"/>
      <w:r w:rsidRPr="00EA208A">
        <w:rPr>
          <w:i/>
          <w:iCs/>
          <w:sz w:val="22"/>
          <w:szCs w:val="22"/>
          <w:lang w:val="en-GB"/>
        </w:rPr>
        <w:t xml:space="preserve"> Council hereby launches an invitation to tender Open National </w:t>
      </w:r>
      <w:r w:rsidRPr="00EA208A">
        <w:rPr>
          <w:b/>
          <w:bCs/>
          <w:i/>
          <w:iCs/>
          <w:sz w:val="22"/>
          <w:szCs w:val="22"/>
          <w:lang w:val="en-GB"/>
        </w:rPr>
        <w:t xml:space="preserve">Invitation </w:t>
      </w:r>
      <w:r w:rsidRPr="00EA208A">
        <w:rPr>
          <w:i/>
          <w:iCs/>
          <w:sz w:val="22"/>
          <w:szCs w:val="22"/>
          <w:lang w:val="en-GB"/>
        </w:rPr>
        <w:t xml:space="preserve">for the rehabilitation of </w:t>
      </w:r>
      <w:r w:rsidR="008E72D5" w:rsidRPr="00EA208A">
        <w:rPr>
          <w:i/>
          <w:iCs/>
          <w:sz w:val="22"/>
          <w:szCs w:val="22"/>
          <w:lang w:val="en-GB"/>
        </w:rPr>
        <w:t>rural road</w:t>
      </w:r>
      <w:r w:rsidRPr="00EA208A">
        <w:rPr>
          <w:i/>
          <w:iCs/>
          <w:sz w:val="22"/>
          <w:szCs w:val="22"/>
          <w:lang w:val="en-GB"/>
        </w:rPr>
        <w:t xml:space="preserve"> of </w:t>
      </w:r>
      <w:proofErr w:type="spellStart"/>
      <w:r w:rsidRPr="00EA208A">
        <w:rPr>
          <w:i/>
          <w:iCs/>
          <w:sz w:val="22"/>
          <w:szCs w:val="22"/>
          <w:lang w:val="en-GB"/>
        </w:rPr>
        <w:t>Bengbis</w:t>
      </w:r>
      <w:proofErr w:type="spellEnd"/>
      <w:r w:rsidRPr="00EA208A">
        <w:rPr>
          <w:i/>
          <w:iCs/>
          <w:sz w:val="22"/>
          <w:szCs w:val="22"/>
          <w:lang w:val="en-GB"/>
        </w:rPr>
        <w:t xml:space="preserve"> council</w:t>
      </w:r>
    </w:p>
    <w:p w14:paraId="1369FA14" w14:textId="77777777" w:rsidR="003E5197" w:rsidRPr="00EA208A" w:rsidRDefault="003E5197" w:rsidP="003E5197">
      <w:pPr>
        <w:rPr>
          <w:i/>
          <w:iCs/>
          <w:sz w:val="22"/>
          <w:szCs w:val="22"/>
          <w:lang w:val="en-US"/>
        </w:rPr>
      </w:pPr>
    </w:p>
    <w:p w14:paraId="63AB89C2" w14:textId="77777777" w:rsidR="003E5197" w:rsidRPr="00EA208A" w:rsidRDefault="003E5197" w:rsidP="008B5035">
      <w:pPr>
        <w:numPr>
          <w:ilvl w:val="0"/>
          <w:numId w:val="74"/>
        </w:numPr>
        <w:rPr>
          <w:b/>
          <w:i/>
          <w:iCs/>
          <w:sz w:val="22"/>
          <w:szCs w:val="22"/>
        </w:rPr>
      </w:pPr>
      <w:r w:rsidRPr="00EA208A">
        <w:rPr>
          <w:b/>
          <w:i/>
          <w:iCs/>
          <w:sz w:val="22"/>
          <w:szCs w:val="22"/>
        </w:rPr>
        <w:t xml:space="preserve">Nature of </w:t>
      </w:r>
      <w:proofErr w:type="spellStart"/>
      <w:r w:rsidRPr="00EA208A">
        <w:rPr>
          <w:b/>
          <w:i/>
          <w:iCs/>
          <w:sz w:val="22"/>
          <w:szCs w:val="22"/>
        </w:rPr>
        <w:t>works</w:t>
      </w:r>
      <w:proofErr w:type="spellEnd"/>
    </w:p>
    <w:p w14:paraId="46D0D608" w14:textId="73A51555" w:rsidR="003E5197" w:rsidRPr="00EA208A" w:rsidRDefault="003E5197" w:rsidP="003E5197">
      <w:pPr>
        <w:rPr>
          <w:i/>
          <w:iCs/>
          <w:sz w:val="22"/>
          <w:szCs w:val="22"/>
          <w:lang w:val="en-GB"/>
        </w:rPr>
      </w:pPr>
      <w:r w:rsidRPr="00EA208A">
        <w:rPr>
          <w:i/>
          <w:iCs/>
          <w:sz w:val="22"/>
          <w:szCs w:val="22"/>
          <w:lang w:val="en-GB"/>
        </w:rPr>
        <w:t xml:space="preserve">Works comprise especially </w:t>
      </w:r>
      <w:r w:rsidR="00AA70AC" w:rsidRPr="00EA208A">
        <w:rPr>
          <w:i/>
          <w:iCs/>
          <w:sz w:val="22"/>
          <w:szCs w:val="22"/>
          <w:lang w:val="en-GB"/>
        </w:rPr>
        <w:t>the rehabilitation of a rural road</w:t>
      </w:r>
      <w:r w:rsidRPr="00EA208A">
        <w:rPr>
          <w:i/>
          <w:iCs/>
          <w:sz w:val="22"/>
          <w:szCs w:val="22"/>
          <w:lang w:val="en-GB"/>
        </w:rPr>
        <w:t xml:space="preserve">, </w:t>
      </w:r>
    </w:p>
    <w:p w14:paraId="54AFC2BA" w14:textId="77777777" w:rsidR="003E5197" w:rsidRPr="00EA208A" w:rsidRDefault="003E5197" w:rsidP="003E5197">
      <w:pPr>
        <w:rPr>
          <w:i/>
          <w:iCs/>
          <w:sz w:val="22"/>
          <w:szCs w:val="22"/>
          <w:lang w:val="en-GB"/>
        </w:rPr>
      </w:pPr>
    </w:p>
    <w:p w14:paraId="75CE40E5" w14:textId="77777777" w:rsidR="003E5197" w:rsidRPr="00EA208A" w:rsidRDefault="003E5197" w:rsidP="008B5035">
      <w:pPr>
        <w:numPr>
          <w:ilvl w:val="0"/>
          <w:numId w:val="74"/>
        </w:numPr>
        <w:rPr>
          <w:b/>
          <w:bCs/>
          <w:i/>
          <w:iCs/>
          <w:sz w:val="22"/>
          <w:szCs w:val="22"/>
        </w:rPr>
      </w:pPr>
      <w:r w:rsidRPr="00EA208A">
        <w:rPr>
          <w:b/>
          <w:bCs/>
          <w:i/>
          <w:iCs/>
          <w:sz w:val="22"/>
          <w:szCs w:val="22"/>
        </w:rPr>
        <w:t>Tranches/</w:t>
      </w:r>
      <w:proofErr w:type="spellStart"/>
      <w:r w:rsidRPr="00EA208A">
        <w:rPr>
          <w:b/>
          <w:bCs/>
          <w:i/>
          <w:iCs/>
          <w:sz w:val="22"/>
          <w:szCs w:val="22"/>
        </w:rPr>
        <w:t>Allotment</w:t>
      </w:r>
      <w:proofErr w:type="spellEnd"/>
    </w:p>
    <w:p w14:paraId="049C7D8B" w14:textId="77777777" w:rsidR="003E5197" w:rsidRPr="00EA208A" w:rsidRDefault="003E5197" w:rsidP="003E5197">
      <w:pPr>
        <w:rPr>
          <w:i/>
          <w:iCs/>
          <w:sz w:val="22"/>
          <w:szCs w:val="22"/>
          <w:lang w:val="en-GB"/>
        </w:rPr>
      </w:pPr>
      <w:r w:rsidRPr="00EA208A">
        <w:rPr>
          <w:i/>
          <w:iCs/>
          <w:sz w:val="22"/>
          <w:szCs w:val="22"/>
          <w:lang w:val="en-GB"/>
        </w:rPr>
        <w:t>The works are subdivide</w:t>
      </w:r>
      <w:r w:rsidR="008E72D5" w:rsidRPr="00EA208A">
        <w:rPr>
          <w:i/>
          <w:iCs/>
          <w:sz w:val="22"/>
          <w:szCs w:val="22"/>
          <w:lang w:val="en-GB"/>
        </w:rPr>
        <w:t>d into just one lot</w:t>
      </w:r>
      <w:r w:rsidRPr="00EA208A">
        <w:rPr>
          <w:i/>
          <w:iCs/>
          <w:sz w:val="22"/>
          <w:szCs w:val="22"/>
          <w:lang w:val="en-GB"/>
        </w:rPr>
        <w:t xml:space="preserve"> </w:t>
      </w:r>
    </w:p>
    <w:p w14:paraId="0288E3CA" w14:textId="77777777" w:rsidR="003E5197" w:rsidRPr="00EA208A" w:rsidRDefault="003E5197" w:rsidP="003E5197">
      <w:pPr>
        <w:rPr>
          <w:i/>
          <w:iCs/>
          <w:sz w:val="22"/>
          <w:szCs w:val="22"/>
          <w:lang w:val="en-GB"/>
        </w:rPr>
      </w:pPr>
    </w:p>
    <w:p w14:paraId="589768E4" w14:textId="77777777" w:rsidR="003E5197" w:rsidRPr="00EA208A" w:rsidRDefault="003E5197" w:rsidP="008B5035">
      <w:pPr>
        <w:numPr>
          <w:ilvl w:val="0"/>
          <w:numId w:val="74"/>
        </w:numPr>
        <w:rPr>
          <w:b/>
          <w:bCs/>
          <w:i/>
          <w:iCs/>
          <w:sz w:val="22"/>
          <w:szCs w:val="22"/>
        </w:rPr>
      </w:pPr>
      <w:proofErr w:type="spellStart"/>
      <w:r w:rsidRPr="00EA208A">
        <w:rPr>
          <w:b/>
          <w:bCs/>
          <w:i/>
          <w:iCs/>
          <w:sz w:val="22"/>
          <w:szCs w:val="22"/>
        </w:rPr>
        <w:t>Estimated</w:t>
      </w:r>
      <w:proofErr w:type="spellEnd"/>
      <w:r w:rsidRPr="00EA208A">
        <w:rPr>
          <w:b/>
          <w:bCs/>
          <w:i/>
          <w:iCs/>
          <w:sz w:val="22"/>
          <w:szCs w:val="22"/>
        </w:rPr>
        <w:t xml:space="preserve"> </w:t>
      </w:r>
      <w:proofErr w:type="spellStart"/>
      <w:r w:rsidRPr="00EA208A">
        <w:rPr>
          <w:b/>
          <w:bCs/>
          <w:i/>
          <w:iCs/>
          <w:sz w:val="22"/>
          <w:szCs w:val="22"/>
        </w:rPr>
        <w:t>cost</w:t>
      </w:r>
      <w:proofErr w:type="spellEnd"/>
    </w:p>
    <w:p w14:paraId="439FC8A0" w14:textId="1F305923" w:rsidR="003E5197" w:rsidRPr="00EA208A" w:rsidRDefault="003E5197" w:rsidP="003E5197">
      <w:pPr>
        <w:rPr>
          <w:i/>
          <w:iCs/>
          <w:sz w:val="22"/>
          <w:szCs w:val="22"/>
          <w:lang w:val="en-US"/>
        </w:rPr>
      </w:pPr>
      <w:r w:rsidRPr="00EA208A">
        <w:rPr>
          <w:i/>
          <w:iCs/>
          <w:sz w:val="22"/>
          <w:szCs w:val="22"/>
          <w:lang w:val="en-GB"/>
        </w:rPr>
        <w:t>The estimated cost of the operation following preliminary studies is</w:t>
      </w:r>
      <w:r w:rsidR="00AA70AC">
        <w:rPr>
          <w:i/>
          <w:iCs/>
          <w:sz w:val="22"/>
          <w:szCs w:val="22"/>
          <w:lang w:val="en-GB"/>
        </w:rPr>
        <w:t xml:space="preserve"> </w:t>
      </w:r>
      <w:r w:rsidR="008E72D5" w:rsidRPr="00EA208A">
        <w:rPr>
          <w:i/>
          <w:iCs/>
          <w:sz w:val="22"/>
          <w:szCs w:val="22"/>
          <w:lang w:val="en-GB"/>
        </w:rPr>
        <w:t>100 000 000 FCFA</w:t>
      </w:r>
    </w:p>
    <w:p w14:paraId="63E06BC7" w14:textId="77777777" w:rsidR="003E5197" w:rsidRPr="00EA208A" w:rsidRDefault="003E5197" w:rsidP="008B5035">
      <w:pPr>
        <w:numPr>
          <w:ilvl w:val="0"/>
          <w:numId w:val="74"/>
        </w:numPr>
        <w:rPr>
          <w:b/>
          <w:i/>
          <w:iCs/>
          <w:sz w:val="22"/>
          <w:szCs w:val="22"/>
          <w:lang w:val="en-GB"/>
        </w:rPr>
      </w:pPr>
      <w:r w:rsidRPr="00EA208A">
        <w:rPr>
          <w:b/>
          <w:i/>
          <w:iCs/>
          <w:sz w:val="22"/>
          <w:szCs w:val="22"/>
          <w:lang w:val="en-GB"/>
        </w:rPr>
        <w:t>Estimated execution deadline</w:t>
      </w:r>
    </w:p>
    <w:p w14:paraId="3393A056" w14:textId="77777777" w:rsidR="003E5197" w:rsidRPr="00EA208A" w:rsidRDefault="003E5197" w:rsidP="003E5197">
      <w:pPr>
        <w:rPr>
          <w:i/>
          <w:iCs/>
          <w:sz w:val="22"/>
          <w:szCs w:val="22"/>
          <w:lang w:val="en-GB"/>
        </w:rPr>
      </w:pPr>
      <w:r w:rsidRPr="00EA208A">
        <w:rPr>
          <w:i/>
          <w:iCs/>
          <w:sz w:val="22"/>
          <w:szCs w:val="22"/>
          <w:lang w:val="en-GB"/>
        </w:rPr>
        <w:t xml:space="preserve">The maximum time frame provided for by the Project Owner or Delegated Project Owner for the execution of works subject of this invitation to tender is </w:t>
      </w:r>
      <w:r w:rsidR="008E72D5" w:rsidRPr="00EA208A">
        <w:rPr>
          <w:i/>
          <w:iCs/>
          <w:sz w:val="22"/>
          <w:szCs w:val="22"/>
          <w:lang w:val="en-GB"/>
        </w:rPr>
        <w:t>(03) three months</w:t>
      </w:r>
      <w:r w:rsidRPr="00EA208A">
        <w:rPr>
          <w:i/>
          <w:iCs/>
          <w:sz w:val="22"/>
          <w:szCs w:val="22"/>
          <w:lang w:val="en-GB"/>
        </w:rPr>
        <w:t xml:space="preserve"> calendar months. This time frame shall run from the date of notification of the administrative order to commence the services.</w:t>
      </w:r>
    </w:p>
    <w:p w14:paraId="417AE46D" w14:textId="77777777" w:rsidR="003E5197" w:rsidRPr="00EA208A" w:rsidRDefault="003E5197" w:rsidP="003E5197">
      <w:pPr>
        <w:rPr>
          <w:b/>
          <w:i/>
          <w:iCs/>
          <w:sz w:val="22"/>
          <w:szCs w:val="22"/>
          <w:lang w:val="en-GB"/>
        </w:rPr>
      </w:pPr>
    </w:p>
    <w:p w14:paraId="2299F3A1" w14:textId="77777777" w:rsidR="003E5197" w:rsidRPr="00EA208A" w:rsidRDefault="003E5197" w:rsidP="008B5035">
      <w:pPr>
        <w:numPr>
          <w:ilvl w:val="0"/>
          <w:numId w:val="74"/>
        </w:numPr>
        <w:rPr>
          <w:b/>
          <w:i/>
          <w:iCs/>
          <w:sz w:val="22"/>
          <w:szCs w:val="22"/>
        </w:rPr>
      </w:pPr>
      <w:r w:rsidRPr="00EA208A">
        <w:rPr>
          <w:b/>
          <w:i/>
          <w:iCs/>
          <w:sz w:val="22"/>
          <w:szCs w:val="22"/>
        </w:rPr>
        <w:t xml:space="preserve">Participation and </w:t>
      </w:r>
      <w:proofErr w:type="spellStart"/>
      <w:r w:rsidRPr="00EA208A">
        <w:rPr>
          <w:b/>
          <w:i/>
          <w:iCs/>
          <w:sz w:val="22"/>
          <w:szCs w:val="22"/>
        </w:rPr>
        <w:t>origin</w:t>
      </w:r>
      <w:proofErr w:type="spellEnd"/>
    </w:p>
    <w:p w14:paraId="07242CA7" w14:textId="77777777" w:rsidR="003E5197" w:rsidRPr="00EA208A" w:rsidRDefault="003E5197" w:rsidP="003E5197">
      <w:pPr>
        <w:rPr>
          <w:i/>
          <w:iCs/>
          <w:sz w:val="22"/>
          <w:szCs w:val="22"/>
          <w:lang w:val="en-GB"/>
        </w:rPr>
      </w:pPr>
      <w:r w:rsidRPr="00EA208A">
        <w:rPr>
          <w:i/>
          <w:iCs/>
          <w:sz w:val="22"/>
          <w:szCs w:val="22"/>
          <w:lang w:val="en-GB"/>
        </w:rPr>
        <w:t xml:space="preserve">Participation in this invitation to tender is open to </w:t>
      </w:r>
      <w:r w:rsidR="00835EC0" w:rsidRPr="00EA208A">
        <w:rPr>
          <w:i/>
          <w:iCs/>
          <w:sz w:val="22"/>
          <w:szCs w:val="22"/>
          <w:lang w:val="en-GB"/>
        </w:rPr>
        <w:t>public’s</w:t>
      </w:r>
      <w:r w:rsidR="008E72D5" w:rsidRPr="00EA208A">
        <w:rPr>
          <w:i/>
          <w:iCs/>
          <w:sz w:val="22"/>
          <w:szCs w:val="22"/>
          <w:lang w:val="en-GB"/>
        </w:rPr>
        <w:t xml:space="preserve"> works </w:t>
      </w:r>
      <w:proofErr w:type="spellStart"/>
      <w:r w:rsidR="008E72D5" w:rsidRPr="00EA208A">
        <w:rPr>
          <w:i/>
          <w:iCs/>
          <w:sz w:val="22"/>
          <w:szCs w:val="22"/>
          <w:lang w:val="en-GB"/>
        </w:rPr>
        <w:t>entrepries</w:t>
      </w:r>
      <w:proofErr w:type="spellEnd"/>
      <w:r w:rsidRPr="00EA208A">
        <w:rPr>
          <w:i/>
          <w:iCs/>
          <w:sz w:val="22"/>
          <w:szCs w:val="22"/>
          <w:lang w:val="en-GB"/>
        </w:rPr>
        <w:t xml:space="preserve"> </w:t>
      </w:r>
      <w:r w:rsidR="008E72D5" w:rsidRPr="00EA208A">
        <w:rPr>
          <w:i/>
          <w:iCs/>
          <w:sz w:val="22"/>
          <w:szCs w:val="22"/>
          <w:lang w:val="en-GB"/>
        </w:rPr>
        <w:t xml:space="preserve">performing </w:t>
      </w:r>
      <w:proofErr w:type="spellStart"/>
      <w:r w:rsidR="008E72D5" w:rsidRPr="00EA208A">
        <w:rPr>
          <w:i/>
          <w:iCs/>
          <w:sz w:val="22"/>
          <w:szCs w:val="22"/>
          <w:lang w:val="en-GB"/>
        </w:rPr>
        <w:t>specialy</w:t>
      </w:r>
      <w:proofErr w:type="spellEnd"/>
      <w:r w:rsidR="008E72D5" w:rsidRPr="00EA208A">
        <w:rPr>
          <w:i/>
          <w:iCs/>
          <w:sz w:val="22"/>
          <w:szCs w:val="22"/>
          <w:lang w:val="en-GB"/>
        </w:rPr>
        <w:t xml:space="preserve"> in road constructions</w:t>
      </w:r>
      <w:r w:rsidRPr="00EA208A">
        <w:rPr>
          <w:i/>
          <w:iCs/>
          <w:sz w:val="22"/>
          <w:szCs w:val="22"/>
          <w:lang w:val="en-GB"/>
        </w:rPr>
        <w:t xml:space="preserve">. </w:t>
      </w:r>
    </w:p>
    <w:p w14:paraId="11D1A8E2" w14:textId="77777777" w:rsidR="003E5197" w:rsidRPr="00EA208A" w:rsidRDefault="003E5197" w:rsidP="003E5197">
      <w:pPr>
        <w:rPr>
          <w:i/>
          <w:iCs/>
          <w:sz w:val="22"/>
          <w:szCs w:val="22"/>
          <w:lang w:val="en-US"/>
        </w:rPr>
      </w:pPr>
    </w:p>
    <w:p w14:paraId="3348B201" w14:textId="77777777" w:rsidR="003E5197" w:rsidRPr="00EA208A" w:rsidRDefault="003E5197" w:rsidP="008B5035">
      <w:pPr>
        <w:numPr>
          <w:ilvl w:val="0"/>
          <w:numId w:val="74"/>
        </w:numPr>
        <w:rPr>
          <w:b/>
          <w:i/>
          <w:iCs/>
          <w:sz w:val="22"/>
          <w:szCs w:val="22"/>
        </w:rPr>
      </w:pPr>
      <w:proofErr w:type="spellStart"/>
      <w:r w:rsidRPr="00EA208A">
        <w:rPr>
          <w:b/>
          <w:i/>
          <w:iCs/>
          <w:sz w:val="22"/>
          <w:szCs w:val="22"/>
        </w:rPr>
        <w:t>Funding</w:t>
      </w:r>
      <w:proofErr w:type="spellEnd"/>
      <w:r w:rsidRPr="00EA208A">
        <w:rPr>
          <w:b/>
          <w:i/>
          <w:iCs/>
          <w:sz w:val="22"/>
          <w:szCs w:val="22"/>
        </w:rPr>
        <w:t xml:space="preserve"> </w:t>
      </w:r>
    </w:p>
    <w:p w14:paraId="06E1AA48" w14:textId="65C411FD" w:rsidR="003E5197" w:rsidRPr="00EA208A" w:rsidRDefault="003E5197" w:rsidP="003E5197">
      <w:pPr>
        <w:rPr>
          <w:i/>
          <w:iCs/>
          <w:sz w:val="22"/>
          <w:szCs w:val="22"/>
          <w:lang w:val="en-GB"/>
        </w:rPr>
      </w:pPr>
      <w:r w:rsidRPr="00EA208A">
        <w:rPr>
          <w:i/>
          <w:iCs/>
          <w:sz w:val="22"/>
          <w:szCs w:val="22"/>
          <w:lang w:val="en-GB"/>
        </w:rPr>
        <w:t xml:space="preserve">The works under this invitation to tender shall be financed by </w:t>
      </w:r>
      <w:r w:rsidR="00EA208A" w:rsidRPr="00EA208A">
        <w:rPr>
          <w:i/>
          <w:iCs/>
          <w:sz w:val="22"/>
          <w:szCs w:val="22"/>
          <w:lang w:val="en-GB"/>
        </w:rPr>
        <w:t>public investment budget</w:t>
      </w:r>
      <w:r w:rsidRPr="00EA208A">
        <w:rPr>
          <w:i/>
          <w:iCs/>
          <w:sz w:val="22"/>
          <w:szCs w:val="22"/>
          <w:lang w:val="en-GB"/>
        </w:rPr>
        <w:t xml:space="preserve"> of </w:t>
      </w:r>
      <w:r w:rsidR="00EA208A" w:rsidRPr="00EA208A">
        <w:rPr>
          <w:i/>
          <w:iCs/>
          <w:sz w:val="22"/>
          <w:szCs w:val="22"/>
          <w:lang w:val="en-GB"/>
        </w:rPr>
        <w:t>Ministry of Publics Works,  2026 .financial   year</w:t>
      </w:r>
      <w:r w:rsidRPr="00EA208A">
        <w:rPr>
          <w:i/>
          <w:iCs/>
          <w:sz w:val="22"/>
          <w:szCs w:val="22"/>
          <w:lang w:val="en-GB"/>
        </w:rPr>
        <w:t>, budget head No.</w:t>
      </w:r>
      <w:r w:rsidR="00AA70AC" w:rsidRPr="00AA70AC">
        <w:rPr>
          <w:b/>
        </w:rPr>
        <w:t xml:space="preserve"> </w:t>
      </w:r>
      <w:r w:rsidR="00AA70AC">
        <w:rPr>
          <w:b/>
        </w:rPr>
        <w:t>60 36 37103 000008 0451 523511</w:t>
      </w:r>
    </w:p>
    <w:p w14:paraId="1A4E3E70" w14:textId="77777777" w:rsidR="003E5197" w:rsidRPr="00EA208A" w:rsidRDefault="003E5197" w:rsidP="003E5197">
      <w:pPr>
        <w:rPr>
          <w:i/>
          <w:iCs/>
          <w:sz w:val="22"/>
          <w:szCs w:val="22"/>
          <w:lang w:val="en-GB"/>
        </w:rPr>
      </w:pPr>
    </w:p>
    <w:p w14:paraId="46BDFD98" w14:textId="77777777" w:rsidR="003E5197" w:rsidRPr="00EA208A" w:rsidRDefault="003E5197" w:rsidP="008B5035">
      <w:pPr>
        <w:numPr>
          <w:ilvl w:val="0"/>
          <w:numId w:val="74"/>
        </w:numPr>
        <w:rPr>
          <w:b/>
          <w:bCs/>
          <w:i/>
          <w:iCs/>
          <w:sz w:val="22"/>
          <w:szCs w:val="22"/>
        </w:rPr>
      </w:pPr>
      <w:proofErr w:type="spellStart"/>
      <w:r w:rsidRPr="00EA208A">
        <w:rPr>
          <w:b/>
          <w:bCs/>
          <w:i/>
          <w:iCs/>
          <w:sz w:val="22"/>
          <w:szCs w:val="22"/>
        </w:rPr>
        <w:t>Bidding</w:t>
      </w:r>
      <w:proofErr w:type="spellEnd"/>
      <w:r w:rsidRPr="00EA208A">
        <w:rPr>
          <w:b/>
          <w:bCs/>
          <w:i/>
          <w:iCs/>
          <w:sz w:val="22"/>
          <w:szCs w:val="22"/>
        </w:rPr>
        <w:t xml:space="preserve"> </w:t>
      </w:r>
      <w:proofErr w:type="spellStart"/>
      <w:r w:rsidRPr="00EA208A">
        <w:rPr>
          <w:b/>
          <w:bCs/>
          <w:i/>
          <w:iCs/>
          <w:sz w:val="22"/>
          <w:szCs w:val="22"/>
        </w:rPr>
        <w:t>method</w:t>
      </w:r>
      <w:proofErr w:type="spellEnd"/>
    </w:p>
    <w:p w14:paraId="01B67ED3" w14:textId="77777777" w:rsidR="003E5197" w:rsidRPr="00EA208A" w:rsidRDefault="003E5197" w:rsidP="003E5197">
      <w:pPr>
        <w:rPr>
          <w:i/>
          <w:iCs/>
          <w:sz w:val="22"/>
          <w:szCs w:val="22"/>
          <w:lang w:val="en-GB"/>
        </w:rPr>
      </w:pPr>
      <w:r w:rsidRPr="00EA208A">
        <w:rPr>
          <w:i/>
          <w:iCs/>
          <w:sz w:val="22"/>
          <w:szCs w:val="22"/>
          <w:lang w:val="en-GB"/>
        </w:rPr>
        <w:t>The mode of submission selected for this consultation is offline.</w:t>
      </w:r>
    </w:p>
    <w:p w14:paraId="512C0685" w14:textId="77777777" w:rsidR="003E5197" w:rsidRPr="00EA208A" w:rsidRDefault="003E5197" w:rsidP="003E5197">
      <w:pPr>
        <w:rPr>
          <w:b/>
          <w:i/>
          <w:iCs/>
          <w:sz w:val="22"/>
          <w:szCs w:val="22"/>
          <w:lang w:val="en-GB"/>
        </w:rPr>
      </w:pPr>
    </w:p>
    <w:p w14:paraId="2102FA0E" w14:textId="77777777" w:rsidR="003E5197" w:rsidRPr="00EA208A" w:rsidRDefault="003E5197" w:rsidP="008B5035">
      <w:pPr>
        <w:numPr>
          <w:ilvl w:val="0"/>
          <w:numId w:val="74"/>
        </w:numPr>
        <w:rPr>
          <w:i/>
          <w:iCs/>
          <w:sz w:val="22"/>
          <w:szCs w:val="22"/>
        </w:rPr>
      </w:pPr>
      <w:proofErr w:type="spellStart"/>
      <w:r w:rsidRPr="00EA208A">
        <w:rPr>
          <w:b/>
          <w:bCs/>
          <w:i/>
          <w:iCs/>
          <w:sz w:val="22"/>
          <w:szCs w:val="22"/>
        </w:rPr>
        <w:t>Bid</w:t>
      </w:r>
      <w:proofErr w:type="spellEnd"/>
      <w:r w:rsidRPr="00EA208A">
        <w:rPr>
          <w:b/>
          <w:bCs/>
          <w:i/>
          <w:iCs/>
          <w:sz w:val="22"/>
          <w:szCs w:val="22"/>
        </w:rPr>
        <w:t xml:space="preserve"> bond </w:t>
      </w:r>
    </w:p>
    <w:p w14:paraId="0A3FBE7C" w14:textId="2950A4E8" w:rsidR="003E5197" w:rsidRPr="00EA208A" w:rsidRDefault="003E5197" w:rsidP="003E5197">
      <w:pPr>
        <w:jc w:val="both"/>
        <w:rPr>
          <w:i/>
          <w:iCs/>
          <w:sz w:val="22"/>
          <w:szCs w:val="22"/>
          <w:lang w:val="en-GB"/>
        </w:rPr>
      </w:pPr>
      <w:r w:rsidRPr="00EA208A">
        <w:rPr>
          <w:i/>
          <w:iCs/>
          <w:sz w:val="22"/>
          <w:szCs w:val="22"/>
          <w:lang w:val="en-GB"/>
        </w:rPr>
        <w:t xml:space="preserve">Each bidder must include in his administrative documents, a hand-endorsed and stamped bid bond,, issued by a financial body or institution approved by the Minister in charge of finance to issue bonds for public contracts and whose list appears in document 14 of the Tender File (TF), of an amount of </w:t>
      </w:r>
      <w:r w:rsidR="001843E1">
        <w:rPr>
          <w:i/>
          <w:iCs/>
          <w:sz w:val="22"/>
          <w:szCs w:val="22"/>
          <w:lang w:val="en-GB"/>
        </w:rPr>
        <w:t>5</w:t>
      </w:r>
      <w:r w:rsidR="00EA208A" w:rsidRPr="00EA208A">
        <w:rPr>
          <w:i/>
          <w:iCs/>
          <w:sz w:val="22"/>
          <w:szCs w:val="22"/>
          <w:lang w:val="en-GB"/>
        </w:rPr>
        <w:t>00 000</w:t>
      </w:r>
      <w:r w:rsidRPr="00EA208A">
        <w:rPr>
          <w:i/>
          <w:iCs/>
          <w:sz w:val="22"/>
          <w:szCs w:val="22"/>
          <w:lang w:val="en-GB"/>
        </w:rPr>
        <w:t xml:space="preserve"> CFA francs. It is not more than 2 % of the estimated cost of the contract all taxes inclusive (ATI), in accordance with the Order in force] and valid up to thirty (30) days beyond the initial date limit of the validity of bids. ’The absence of the bid bond issued by a first-rate bank or financial body of first category authorised by the Minister in charge of Finance to issue bonds for public contracts shall lead to the immediate rejection of the offer.  A bid bond submitted but that does not have any relation with the consultation concerned shall be considered as absent. The bid bond presented by a tenderer at the bid opening session shall not be accepted.</w:t>
      </w:r>
    </w:p>
    <w:p w14:paraId="4A7B54E4" w14:textId="77777777" w:rsidR="003E5197" w:rsidRPr="00EA208A" w:rsidRDefault="003E5197" w:rsidP="003E5197">
      <w:pPr>
        <w:rPr>
          <w:i/>
          <w:iCs/>
          <w:sz w:val="22"/>
          <w:szCs w:val="22"/>
          <w:lang w:val="en-GB"/>
        </w:rPr>
      </w:pPr>
    </w:p>
    <w:p w14:paraId="7874915B" w14:textId="77777777" w:rsidR="003E5197" w:rsidRPr="00EA208A" w:rsidRDefault="003E5197" w:rsidP="008B5035">
      <w:pPr>
        <w:numPr>
          <w:ilvl w:val="0"/>
          <w:numId w:val="74"/>
        </w:numPr>
        <w:rPr>
          <w:b/>
          <w:bCs/>
          <w:i/>
          <w:iCs/>
          <w:sz w:val="22"/>
          <w:szCs w:val="22"/>
          <w:lang w:val="en-GB"/>
        </w:rPr>
      </w:pPr>
      <w:r w:rsidRPr="00EA208A">
        <w:rPr>
          <w:b/>
          <w:bCs/>
          <w:i/>
          <w:iCs/>
          <w:sz w:val="22"/>
          <w:szCs w:val="22"/>
          <w:lang w:val="en-GB"/>
        </w:rPr>
        <w:t>Consultation of Tender File</w:t>
      </w:r>
    </w:p>
    <w:p w14:paraId="2AF94ACB" w14:textId="77777777" w:rsidR="003E5197" w:rsidRPr="00EA208A" w:rsidRDefault="003E5197" w:rsidP="003E5197">
      <w:pPr>
        <w:rPr>
          <w:i/>
          <w:iCs/>
          <w:sz w:val="22"/>
          <w:szCs w:val="22"/>
          <w:lang w:val="en-GB"/>
        </w:rPr>
      </w:pPr>
      <w:r w:rsidRPr="00EA208A">
        <w:rPr>
          <w:i/>
          <w:iCs/>
          <w:sz w:val="22"/>
          <w:szCs w:val="22"/>
          <w:lang w:val="en-GB"/>
        </w:rPr>
        <w:t xml:space="preserve">The hard copy of the file may be consulted free of charge during working hours in the services of the PO/DPO at [place of consultation of tender file (SIGAMP service), </w:t>
      </w:r>
      <w:r w:rsidR="00EA208A" w:rsidRPr="00EA208A">
        <w:rPr>
          <w:sz w:val="22"/>
          <w:szCs w:val="22"/>
          <w:lang w:val="en-GB"/>
        </w:rPr>
        <w:t>BP 003,</w:t>
      </w:r>
      <w:r w:rsidR="00EA208A" w:rsidRPr="00EA208A">
        <w:rPr>
          <w:spacing w:val="-4"/>
          <w:sz w:val="22"/>
          <w:szCs w:val="22"/>
          <w:lang w:val="en-GB"/>
        </w:rPr>
        <w:t xml:space="preserve"> </w:t>
      </w:r>
      <w:proofErr w:type="spellStart"/>
      <w:r w:rsidR="00EA208A" w:rsidRPr="00EA208A">
        <w:rPr>
          <w:sz w:val="22"/>
          <w:szCs w:val="22"/>
          <w:lang w:val="en-GB"/>
        </w:rPr>
        <w:t>téléphone</w:t>
      </w:r>
      <w:proofErr w:type="spellEnd"/>
      <w:r w:rsidR="00EA208A" w:rsidRPr="00EA208A">
        <w:rPr>
          <w:sz w:val="22"/>
          <w:szCs w:val="22"/>
          <w:lang w:val="en-GB"/>
        </w:rPr>
        <w:t xml:space="preserve"> 697 994 707 </w:t>
      </w:r>
      <w:r w:rsidRPr="00EA208A">
        <w:rPr>
          <w:i/>
          <w:iCs/>
          <w:sz w:val="22"/>
          <w:szCs w:val="22"/>
          <w:lang w:val="en-GB"/>
        </w:rPr>
        <w:t>as soon as this notice is published.</w:t>
      </w:r>
    </w:p>
    <w:p w14:paraId="38B7159A" w14:textId="77777777" w:rsidR="003E5197" w:rsidRPr="00EA208A" w:rsidRDefault="003E5197" w:rsidP="003E5197">
      <w:pPr>
        <w:rPr>
          <w:i/>
          <w:iCs/>
          <w:sz w:val="22"/>
          <w:szCs w:val="22"/>
          <w:lang w:val="en-GB"/>
        </w:rPr>
      </w:pPr>
      <w:r w:rsidRPr="00EA208A">
        <w:rPr>
          <w:i/>
          <w:iCs/>
          <w:sz w:val="22"/>
          <w:szCs w:val="22"/>
          <w:lang w:val="en-GB"/>
        </w:rPr>
        <w:t xml:space="preserve">It may equally be consulted </w:t>
      </w:r>
      <w:r w:rsidRPr="00EA208A">
        <w:rPr>
          <w:b/>
          <w:i/>
          <w:iCs/>
          <w:sz w:val="22"/>
          <w:szCs w:val="22"/>
          <w:lang w:val="en-GB"/>
        </w:rPr>
        <w:t xml:space="preserve">online on the COLEPS platform at the following addresses: </w:t>
      </w:r>
      <w:hyperlink r:id="rId13" w:history="1">
        <w:r w:rsidRPr="00EA208A">
          <w:rPr>
            <w:rStyle w:val="Lienhypertexte"/>
            <w:i/>
            <w:iCs/>
            <w:color w:val="auto"/>
            <w:sz w:val="22"/>
            <w:szCs w:val="22"/>
            <w:lang w:val="en-GB"/>
          </w:rPr>
          <w:t>http://www.marchespublics.cm</w:t>
        </w:r>
      </w:hyperlink>
      <w:r w:rsidRPr="00EA208A">
        <w:rPr>
          <w:b/>
          <w:i/>
          <w:iCs/>
          <w:sz w:val="22"/>
          <w:szCs w:val="22"/>
          <w:lang w:val="en-GB"/>
        </w:rPr>
        <w:t xml:space="preserve"> and </w:t>
      </w:r>
      <w:hyperlink r:id="rId14" w:history="1">
        <w:r w:rsidRPr="00EA208A">
          <w:rPr>
            <w:rStyle w:val="Lienhypertexte"/>
            <w:i/>
            <w:iCs/>
            <w:color w:val="auto"/>
            <w:sz w:val="22"/>
            <w:szCs w:val="22"/>
            <w:lang w:val="en-GB"/>
          </w:rPr>
          <w:t>http://www.publiccontracts.cm</w:t>
        </w:r>
      </w:hyperlink>
      <w:r w:rsidRPr="00EA208A">
        <w:rPr>
          <w:i/>
          <w:iCs/>
          <w:sz w:val="22"/>
          <w:szCs w:val="22"/>
          <w:lang w:val="en-GB"/>
        </w:rPr>
        <w:t xml:space="preserve"> on the ARMP website (</w:t>
      </w:r>
      <w:hyperlink r:id="rId15" w:history="1">
        <w:r w:rsidRPr="00EA208A">
          <w:rPr>
            <w:rStyle w:val="Lienhypertexte"/>
            <w:i/>
            <w:iCs/>
            <w:color w:val="auto"/>
            <w:sz w:val="22"/>
            <w:szCs w:val="22"/>
            <w:lang w:val="en-GB"/>
          </w:rPr>
          <w:t>www.armp.cm</w:t>
        </w:r>
      </w:hyperlink>
      <w:r w:rsidRPr="00EA208A">
        <w:rPr>
          <w:i/>
          <w:iCs/>
          <w:sz w:val="22"/>
          <w:szCs w:val="22"/>
          <w:lang w:val="en-GB"/>
        </w:rPr>
        <w:t>) or on any other electronic communication means indicated by the Project Owner ( to be specified).</w:t>
      </w:r>
    </w:p>
    <w:p w14:paraId="62C49633" w14:textId="77777777" w:rsidR="003E5197" w:rsidRPr="00EA208A" w:rsidRDefault="003E5197" w:rsidP="003E5197">
      <w:pPr>
        <w:rPr>
          <w:i/>
          <w:iCs/>
          <w:sz w:val="22"/>
          <w:szCs w:val="22"/>
          <w:lang w:val="en-GB"/>
        </w:rPr>
      </w:pPr>
    </w:p>
    <w:p w14:paraId="2AC319E4" w14:textId="77777777" w:rsidR="003E5197" w:rsidRPr="00EA208A" w:rsidRDefault="003E5197" w:rsidP="003E5197">
      <w:pPr>
        <w:rPr>
          <w:b/>
          <w:bCs/>
          <w:i/>
          <w:iCs/>
          <w:sz w:val="22"/>
          <w:szCs w:val="22"/>
          <w:lang w:val="en-GB"/>
        </w:rPr>
      </w:pPr>
      <w:r w:rsidRPr="00EA208A">
        <w:rPr>
          <w:b/>
          <w:bCs/>
          <w:i/>
          <w:iCs/>
          <w:sz w:val="22"/>
          <w:szCs w:val="22"/>
          <w:lang w:val="en-GB"/>
        </w:rPr>
        <w:t xml:space="preserve">11. Acquisition of tender file </w:t>
      </w:r>
    </w:p>
    <w:p w14:paraId="19C500DE" w14:textId="77777777" w:rsidR="003E5197" w:rsidRPr="00EA208A" w:rsidRDefault="003E5197" w:rsidP="003E5197">
      <w:pPr>
        <w:rPr>
          <w:i/>
          <w:iCs/>
          <w:sz w:val="22"/>
          <w:szCs w:val="22"/>
          <w:lang w:val="en-GB"/>
        </w:rPr>
      </w:pPr>
      <w:r w:rsidRPr="00EA208A">
        <w:rPr>
          <w:i/>
          <w:iCs/>
          <w:sz w:val="22"/>
          <w:szCs w:val="22"/>
          <w:lang w:val="en-GB"/>
        </w:rPr>
        <w:t xml:space="preserve">The hard copy of the file may be obtained from [(place of withdrawal of the TF (service, door number, P.O. Box, telephone, fax, e-mail)] as soon as this notice is published against payment of a non-refundable sum of  </w:t>
      </w:r>
      <w:r w:rsidR="00EA208A" w:rsidRPr="00EA208A">
        <w:rPr>
          <w:i/>
          <w:iCs/>
          <w:sz w:val="22"/>
          <w:szCs w:val="22"/>
          <w:lang w:val="en-GB"/>
        </w:rPr>
        <w:t>120 000</w:t>
      </w:r>
      <w:r w:rsidRPr="00EA208A">
        <w:rPr>
          <w:i/>
          <w:iCs/>
          <w:sz w:val="22"/>
          <w:szCs w:val="22"/>
          <w:lang w:val="en-GB"/>
        </w:rPr>
        <w:t xml:space="preserve">CFA Francs [In figures and words in accordance with the regulations in force], payable at [Place of </w:t>
      </w:r>
      <w:r w:rsidRPr="00EA208A">
        <w:rPr>
          <w:i/>
          <w:iCs/>
          <w:sz w:val="22"/>
          <w:szCs w:val="22"/>
          <w:lang w:val="en-GB"/>
        </w:rPr>
        <w:lastRenderedPageBreak/>
        <w:t xml:space="preserve">payment of the TF purchase fees: (the Public Treasury for Public Administrations and in the CAS- ARMP Special Account for other Project Owners, unless expressly exempted]. </w:t>
      </w:r>
    </w:p>
    <w:p w14:paraId="35BF119A" w14:textId="77777777" w:rsidR="003E5197" w:rsidRPr="00EA208A" w:rsidRDefault="003E5197" w:rsidP="003E5197">
      <w:pPr>
        <w:rPr>
          <w:i/>
          <w:iCs/>
          <w:sz w:val="22"/>
          <w:szCs w:val="22"/>
          <w:lang w:val="en-GB"/>
        </w:rPr>
      </w:pPr>
      <w:r w:rsidRPr="00EA208A">
        <w:rPr>
          <w:i/>
          <w:iCs/>
          <w:sz w:val="22"/>
          <w:szCs w:val="22"/>
          <w:lang w:val="en-GB"/>
        </w:rPr>
        <w:t>It is equally possible to obtain the electronic version of the Tender File by downloading it free of charge through the addresses indicated above. However, online submission is subject to the payment of Tender File purchase fees</w:t>
      </w:r>
    </w:p>
    <w:p w14:paraId="7E130953" w14:textId="77777777" w:rsidR="003E5197" w:rsidRPr="00EA208A" w:rsidRDefault="003E5197" w:rsidP="003E5197">
      <w:pPr>
        <w:rPr>
          <w:i/>
          <w:iCs/>
          <w:sz w:val="22"/>
          <w:szCs w:val="22"/>
          <w:lang w:val="en-GB"/>
        </w:rPr>
      </w:pPr>
    </w:p>
    <w:p w14:paraId="3B59A0D3" w14:textId="77777777" w:rsidR="003E5197" w:rsidRPr="00EA208A" w:rsidRDefault="003E5197" w:rsidP="003E5197">
      <w:pPr>
        <w:rPr>
          <w:b/>
          <w:bCs/>
          <w:i/>
          <w:iCs/>
          <w:sz w:val="22"/>
          <w:szCs w:val="22"/>
          <w:lang w:val="en-GB"/>
        </w:rPr>
      </w:pPr>
      <w:r w:rsidRPr="00EA208A">
        <w:rPr>
          <w:b/>
          <w:bCs/>
          <w:i/>
          <w:iCs/>
          <w:sz w:val="22"/>
          <w:szCs w:val="22"/>
          <w:lang w:val="en-GB"/>
        </w:rPr>
        <w:t>12.</w:t>
      </w:r>
      <w:r w:rsidRPr="00EA208A">
        <w:rPr>
          <w:i/>
          <w:iCs/>
          <w:sz w:val="22"/>
          <w:szCs w:val="22"/>
          <w:lang w:val="en-GB"/>
        </w:rPr>
        <w:t xml:space="preserve"> </w:t>
      </w:r>
      <w:r w:rsidRPr="00EA208A">
        <w:rPr>
          <w:b/>
          <w:bCs/>
          <w:i/>
          <w:iCs/>
          <w:sz w:val="22"/>
          <w:szCs w:val="22"/>
          <w:lang w:val="en-GB"/>
        </w:rPr>
        <w:t>Submission of bids</w:t>
      </w:r>
    </w:p>
    <w:p w14:paraId="787B993D" w14:textId="77777777" w:rsidR="003E5197" w:rsidRPr="00EA208A" w:rsidRDefault="003E5197" w:rsidP="003E5197">
      <w:pPr>
        <w:rPr>
          <w:i/>
          <w:iCs/>
          <w:sz w:val="22"/>
          <w:szCs w:val="22"/>
          <w:lang w:val="en-GB"/>
        </w:rPr>
      </w:pPr>
      <w:r w:rsidRPr="00EA208A">
        <w:rPr>
          <w:i/>
          <w:iCs/>
          <w:sz w:val="22"/>
          <w:szCs w:val="22"/>
          <w:lang w:val="en-GB"/>
        </w:rPr>
        <w:t>Each bid shall be drafted in English or French</w:t>
      </w:r>
    </w:p>
    <w:p w14:paraId="38B2AA27" w14:textId="77777777" w:rsidR="003E5197" w:rsidRPr="00EA208A" w:rsidRDefault="003E5197" w:rsidP="008B5035">
      <w:pPr>
        <w:numPr>
          <w:ilvl w:val="0"/>
          <w:numId w:val="76"/>
        </w:numPr>
        <w:rPr>
          <w:i/>
          <w:iCs/>
          <w:sz w:val="22"/>
          <w:szCs w:val="22"/>
          <w:lang w:val="en-GB"/>
        </w:rPr>
      </w:pPr>
      <w:r w:rsidRPr="00EA208A">
        <w:rPr>
          <w:i/>
          <w:iCs/>
          <w:sz w:val="22"/>
          <w:szCs w:val="22"/>
          <w:lang w:val="en-GB"/>
        </w:rPr>
        <w:t>For submission off line, the offer in seven (7) copies including the original and six (6) copies marked as such, should reach [place of registration of bids] no later than [deadline for receipt of bids] at [time limit] and should carry the indication:</w:t>
      </w:r>
    </w:p>
    <w:p w14:paraId="11408D75" w14:textId="77777777" w:rsidR="00AA70AC" w:rsidRPr="00AA70AC" w:rsidRDefault="00AA70AC" w:rsidP="00AA70AC">
      <w:pPr>
        <w:pStyle w:val="Paragraphedeliste"/>
        <w:numPr>
          <w:ilvl w:val="0"/>
          <w:numId w:val="76"/>
        </w:numPr>
        <w:jc w:val="center"/>
        <w:rPr>
          <w:i/>
          <w:iCs/>
          <w:sz w:val="22"/>
          <w:szCs w:val="22"/>
          <w:lang w:val="en-GB"/>
        </w:rPr>
      </w:pPr>
      <w:r w:rsidRPr="00AA70AC">
        <w:rPr>
          <w:i/>
          <w:iCs/>
          <w:sz w:val="22"/>
          <w:szCs w:val="22"/>
          <w:lang w:val="en-GB"/>
        </w:rPr>
        <w:t xml:space="preserve">Open National </w:t>
      </w:r>
      <w:r w:rsidRPr="00AA70AC">
        <w:rPr>
          <w:b/>
          <w:bCs/>
          <w:i/>
          <w:iCs/>
          <w:sz w:val="22"/>
          <w:szCs w:val="22"/>
          <w:lang w:val="en-GB"/>
        </w:rPr>
        <w:t>Invitation to tender</w:t>
      </w:r>
      <w:r w:rsidRPr="00AA70AC">
        <w:rPr>
          <w:i/>
          <w:iCs/>
          <w:sz w:val="22"/>
          <w:szCs w:val="22"/>
          <w:lang w:val="en-GB"/>
        </w:rPr>
        <w:t xml:space="preserve"> </w:t>
      </w:r>
      <w:r w:rsidRPr="00AA70AC">
        <w:rPr>
          <w:b/>
          <w:bCs/>
          <w:i/>
          <w:iCs/>
          <w:sz w:val="22"/>
          <w:szCs w:val="22"/>
          <w:lang w:val="en-GB"/>
        </w:rPr>
        <w:t>No</w:t>
      </w:r>
      <w:r w:rsidRPr="00AA70AC">
        <w:rPr>
          <w:i/>
          <w:iCs/>
          <w:sz w:val="22"/>
          <w:szCs w:val="22"/>
          <w:lang w:val="en-GB"/>
        </w:rPr>
        <w:t xml:space="preserve"> 004/ONIT/BC/</w:t>
      </w:r>
      <w:r w:rsidRPr="00AA70AC">
        <w:rPr>
          <w:b/>
          <w:bCs/>
          <w:i/>
          <w:iCs/>
          <w:sz w:val="22"/>
          <w:szCs w:val="22"/>
          <w:lang w:val="en-GB"/>
        </w:rPr>
        <w:t xml:space="preserve">ITB/2026 </w:t>
      </w:r>
      <w:r w:rsidRPr="00AA70AC">
        <w:rPr>
          <w:b/>
          <w:i/>
          <w:iCs/>
          <w:sz w:val="22"/>
          <w:szCs w:val="22"/>
          <w:lang w:val="en-GB"/>
        </w:rPr>
        <w:t xml:space="preserve">of </w:t>
      </w:r>
      <w:r w:rsidRPr="00AA70AC">
        <w:rPr>
          <w:i/>
          <w:iCs/>
          <w:sz w:val="22"/>
          <w:szCs w:val="22"/>
          <w:lang w:val="en-GB"/>
        </w:rPr>
        <w:t>16/03/2026</w:t>
      </w:r>
    </w:p>
    <w:p w14:paraId="747F6C96" w14:textId="77777777" w:rsidR="00AA70AC" w:rsidRPr="00AA70AC" w:rsidRDefault="00AA70AC" w:rsidP="00AA70AC">
      <w:pPr>
        <w:pStyle w:val="Paragraphedeliste"/>
        <w:numPr>
          <w:ilvl w:val="0"/>
          <w:numId w:val="76"/>
        </w:numPr>
        <w:jc w:val="center"/>
        <w:rPr>
          <w:i/>
          <w:iCs/>
          <w:sz w:val="22"/>
          <w:szCs w:val="22"/>
          <w:lang w:val="en-GB"/>
        </w:rPr>
      </w:pPr>
      <w:r w:rsidRPr="00AA70AC">
        <w:rPr>
          <w:b/>
          <w:bCs/>
          <w:i/>
          <w:iCs/>
          <w:sz w:val="22"/>
          <w:szCs w:val="22"/>
          <w:lang w:val="en-GB"/>
        </w:rPr>
        <w:t>For</w:t>
      </w:r>
      <w:r w:rsidRPr="00AA70AC">
        <w:rPr>
          <w:b/>
          <w:i/>
          <w:iCs/>
          <w:sz w:val="22"/>
          <w:szCs w:val="22"/>
          <w:lang w:val="en-GB"/>
        </w:rPr>
        <w:t xml:space="preserve"> </w:t>
      </w:r>
      <w:r w:rsidRPr="00AA70AC">
        <w:rPr>
          <w:i/>
          <w:iCs/>
          <w:sz w:val="22"/>
          <w:szCs w:val="22"/>
          <w:lang w:val="en-GB"/>
        </w:rPr>
        <w:t xml:space="preserve">the rehabilitation of a rural road of </w:t>
      </w:r>
      <w:proofErr w:type="spellStart"/>
      <w:r w:rsidRPr="00AA70AC">
        <w:rPr>
          <w:i/>
          <w:iCs/>
          <w:sz w:val="22"/>
          <w:szCs w:val="22"/>
          <w:lang w:val="en-GB"/>
        </w:rPr>
        <w:t>Bengbis</w:t>
      </w:r>
      <w:proofErr w:type="spellEnd"/>
      <w:r w:rsidRPr="00AA70AC">
        <w:rPr>
          <w:i/>
          <w:iCs/>
          <w:sz w:val="22"/>
          <w:szCs w:val="22"/>
          <w:lang w:val="en-GB"/>
        </w:rPr>
        <w:t xml:space="preserve"> council</w:t>
      </w:r>
    </w:p>
    <w:p w14:paraId="236746CB" w14:textId="77777777" w:rsidR="003E5197" w:rsidRPr="00EA208A" w:rsidRDefault="003E5197" w:rsidP="00EA208A">
      <w:pPr>
        <w:jc w:val="center"/>
        <w:rPr>
          <w:i/>
          <w:iCs/>
          <w:sz w:val="22"/>
          <w:szCs w:val="22"/>
          <w:lang w:val="en-GB"/>
        </w:rPr>
      </w:pPr>
    </w:p>
    <w:p w14:paraId="4C13ADF7" w14:textId="77777777" w:rsidR="003E5197" w:rsidRPr="00EA208A" w:rsidRDefault="003E5197" w:rsidP="003E5197">
      <w:pPr>
        <w:jc w:val="center"/>
        <w:rPr>
          <w:i/>
          <w:iCs/>
          <w:sz w:val="22"/>
          <w:szCs w:val="22"/>
          <w:lang w:val="en-GB"/>
        </w:rPr>
      </w:pPr>
      <w:r w:rsidRPr="00EA208A">
        <w:rPr>
          <w:b/>
          <w:bCs/>
          <w:i/>
          <w:iCs/>
          <w:sz w:val="22"/>
          <w:szCs w:val="22"/>
          <w:lang w:val="en-GB"/>
        </w:rPr>
        <w:t>“To be opened only during the bid-opening session</w:t>
      </w:r>
      <w:r w:rsidRPr="00EA208A">
        <w:rPr>
          <w:i/>
          <w:iCs/>
          <w:sz w:val="22"/>
          <w:szCs w:val="22"/>
          <w:lang w:val="en-GB"/>
        </w:rPr>
        <w:t>”</w:t>
      </w:r>
    </w:p>
    <w:p w14:paraId="39A99B1A" w14:textId="77777777" w:rsidR="003E5197" w:rsidRPr="00EA208A" w:rsidRDefault="003E5197" w:rsidP="003E5197">
      <w:pPr>
        <w:rPr>
          <w:i/>
          <w:iCs/>
          <w:sz w:val="22"/>
          <w:szCs w:val="22"/>
          <w:lang w:val="en-GB"/>
        </w:rPr>
      </w:pPr>
    </w:p>
    <w:p w14:paraId="3AB01A46" w14:textId="77777777" w:rsidR="003E5197" w:rsidRPr="00EA208A" w:rsidRDefault="003E5197" w:rsidP="003E5197">
      <w:pPr>
        <w:rPr>
          <w:b/>
          <w:i/>
          <w:iCs/>
          <w:sz w:val="22"/>
          <w:szCs w:val="22"/>
          <w:lang w:val="en-GB"/>
        </w:rPr>
      </w:pPr>
      <w:r w:rsidRPr="00EA208A">
        <w:rPr>
          <w:b/>
          <w:i/>
          <w:iCs/>
          <w:sz w:val="22"/>
          <w:szCs w:val="22"/>
          <w:lang w:val="en-GB"/>
        </w:rPr>
        <w:t xml:space="preserve">13.  Admissibility of bids </w:t>
      </w:r>
    </w:p>
    <w:p w14:paraId="10ECC381" w14:textId="77777777" w:rsidR="003E5197" w:rsidRPr="00EA208A" w:rsidRDefault="003E5197" w:rsidP="003E5197">
      <w:pPr>
        <w:rPr>
          <w:i/>
          <w:iCs/>
          <w:sz w:val="22"/>
          <w:szCs w:val="22"/>
          <w:lang w:val="en-GB"/>
        </w:rPr>
      </w:pPr>
      <w:r w:rsidRPr="00EA208A">
        <w:rPr>
          <w:i/>
          <w:iCs/>
          <w:sz w:val="22"/>
          <w:szCs w:val="22"/>
          <w:lang w:val="en-GB"/>
        </w:rPr>
        <w:t>The administrative documents, the technical offer and the financial offer must be placed in separate envelopes and submitted in a sealed envelope.</w:t>
      </w:r>
    </w:p>
    <w:p w14:paraId="6614D7B2" w14:textId="77777777" w:rsidR="003E5197" w:rsidRPr="00EA208A" w:rsidRDefault="003E5197" w:rsidP="003E5197">
      <w:pPr>
        <w:rPr>
          <w:i/>
          <w:iCs/>
          <w:sz w:val="22"/>
          <w:szCs w:val="22"/>
          <w:lang w:val="en-GB"/>
        </w:rPr>
      </w:pPr>
      <w:r w:rsidRPr="00EA208A">
        <w:rPr>
          <w:i/>
          <w:iCs/>
          <w:sz w:val="22"/>
          <w:szCs w:val="22"/>
          <w:lang w:val="en-GB"/>
        </w:rPr>
        <w:t>The Project Owner shall not accept:</w:t>
      </w:r>
    </w:p>
    <w:p w14:paraId="48A3AB78" w14:textId="77777777" w:rsidR="003E5197" w:rsidRPr="00EA208A" w:rsidRDefault="003E5197" w:rsidP="008B5035">
      <w:pPr>
        <w:numPr>
          <w:ilvl w:val="0"/>
          <w:numId w:val="77"/>
        </w:numPr>
        <w:rPr>
          <w:i/>
          <w:iCs/>
          <w:sz w:val="22"/>
          <w:szCs w:val="22"/>
          <w:lang w:val="en-GB"/>
        </w:rPr>
      </w:pPr>
      <w:r w:rsidRPr="00EA208A">
        <w:rPr>
          <w:i/>
          <w:iCs/>
          <w:sz w:val="22"/>
          <w:szCs w:val="22"/>
          <w:lang w:val="en-GB"/>
        </w:rPr>
        <w:t>Bids bearing information on the identity of the tenderers;</w:t>
      </w:r>
    </w:p>
    <w:p w14:paraId="49F5F256" w14:textId="77777777" w:rsidR="003E5197" w:rsidRPr="00EA208A" w:rsidRDefault="003E5197" w:rsidP="008B5035">
      <w:pPr>
        <w:numPr>
          <w:ilvl w:val="0"/>
          <w:numId w:val="77"/>
        </w:numPr>
        <w:rPr>
          <w:i/>
          <w:iCs/>
          <w:sz w:val="22"/>
          <w:szCs w:val="22"/>
          <w:lang w:val="en-GB"/>
        </w:rPr>
      </w:pPr>
      <w:r w:rsidRPr="00EA208A">
        <w:rPr>
          <w:i/>
          <w:iCs/>
          <w:sz w:val="22"/>
          <w:szCs w:val="22"/>
          <w:lang w:val="en-GB"/>
        </w:rPr>
        <w:t>Bids submitted after the closing date and time for submission of bids;</w:t>
      </w:r>
    </w:p>
    <w:p w14:paraId="7B5E9B9D" w14:textId="77777777" w:rsidR="003E5197" w:rsidRPr="00EA208A" w:rsidRDefault="003E5197" w:rsidP="008B5035">
      <w:pPr>
        <w:numPr>
          <w:ilvl w:val="0"/>
          <w:numId w:val="77"/>
        </w:numPr>
        <w:rPr>
          <w:i/>
          <w:iCs/>
          <w:sz w:val="22"/>
          <w:szCs w:val="22"/>
          <w:lang w:val="en-GB"/>
        </w:rPr>
      </w:pPr>
      <w:r w:rsidRPr="00EA208A">
        <w:rPr>
          <w:i/>
          <w:iCs/>
          <w:sz w:val="22"/>
          <w:szCs w:val="22"/>
          <w:lang w:val="en-GB"/>
        </w:rPr>
        <w:t>Envelopes without indication on the identity of the Invitation to Tender;</w:t>
      </w:r>
    </w:p>
    <w:p w14:paraId="7784D616" w14:textId="77777777" w:rsidR="003E5197" w:rsidRPr="00EA208A" w:rsidRDefault="003E5197" w:rsidP="008B5035">
      <w:pPr>
        <w:numPr>
          <w:ilvl w:val="0"/>
          <w:numId w:val="77"/>
        </w:numPr>
        <w:rPr>
          <w:i/>
          <w:iCs/>
          <w:sz w:val="22"/>
          <w:szCs w:val="22"/>
          <w:lang w:val="en-GB"/>
        </w:rPr>
      </w:pPr>
      <w:r w:rsidRPr="00EA208A">
        <w:rPr>
          <w:bCs/>
          <w:i/>
          <w:iCs/>
          <w:sz w:val="22"/>
          <w:szCs w:val="22"/>
          <w:lang w:val="en-GB"/>
        </w:rPr>
        <w:t>Bids non-compliant with the bidding mode;</w:t>
      </w:r>
    </w:p>
    <w:p w14:paraId="3E15F42B" w14:textId="77777777" w:rsidR="003E5197" w:rsidRPr="00EA208A" w:rsidRDefault="003E5197" w:rsidP="008B5035">
      <w:pPr>
        <w:numPr>
          <w:ilvl w:val="0"/>
          <w:numId w:val="77"/>
        </w:numPr>
        <w:rPr>
          <w:i/>
          <w:iCs/>
          <w:sz w:val="22"/>
          <w:szCs w:val="22"/>
          <w:lang w:val="en-GB"/>
        </w:rPr>
      </w:pPr>
      <w:r w:rsidRPr="00EA208A">
        <w:rPr>
          <w:bCs/>
          <w:i/>
          <w:iCs/>
          <w:sz w:val="22"/>
          <w:szCs w:val="22"/>
          <w:lang w:val="en-GB"/>
        </w:rPr>
        <w:t>Failure to comply with the number of copies specified in the RPAO or offer in copies only;</w:t>
      </w:r>
    </w:p>
    <w:p w14:paraId="6B44D7EE" w14:textId="77777777" w:rsidR="003E5197" w:rsidRPr="00EA208A" w:rsidRDefault="003E5197" w:rsidP="003E5197">
      <w:pPr>
        <w:rPr>
          <w:b/>
          <w:i/>
          <w:iCs/>
          <w:sz w:val="22"/>
          <w:szCs w:val="22"/>
          <w:u w:val="single"/>
          <w:lang w:val="en-GB"/>
        </w:rPr>
      </w:pPr>
    </w:p>
    <w:p w14:paraId="4B1CBC26" w14:textId="77777777" w:rsidR="003E5197" w:rsidRPr="00EA208A" w:rsidRDefault="003E5197" w:rsidP="003E5197">
      <w:pPr>
        <w:jc w:val="both"/>
        <w:rPr>
          <w:i/>
          <w:iCs/>
          <w:sz w:val="22"/>
          <w:szCs w:val="22"/>
          <w:u w:val="single"/>
          <w:lang w:val="en-GB"/>
        </w:rPr>
      </w:pPr>
      <w:r w:rsidRPr="00EA208A">
        <w:rPr>
          <w:b/>
          <w:bCs/>
          <w:i/>
          <w:iCs/>
          <w:sz w:val="22"/>
          <w:szCs w:val="22"/>
          <w:lang w:val="en-GB"/>
        </w:rPr>
        <w:t xml:space="preserve">Any incomplete offer in accordance with the prescriptions of the Tender File shall be declared inadmissible. Especially the absence of a bid bond issued by a financial body or institution approved by the Minister in charge of Finance to issue bonds for public contracts or the failure to comply with the model documents of the Tender File shall lead automatically to the rejection of the bid without any other procedure. </w:t>
      </w:r>
      <w:r w:rsidRPr="00EA208A">
        <w:rPr>
          <w:i/>
          <w:iCs/>
          <w:sz w:val="22"/>
          <w:szCs w:val="22"/>
          <w:lang w:val="en-GB"/>
        </w:rPr>
        <w:t xml:space="preserve"> A bid bond submitted but not relating to consultation concerned shall be considered as absent. A bid bond presented by a bidder during the bid opening session shall not be accepted.</w:t>
      </w:r>
      <w:r w:rsidRPr="00EA208A">
        <w:rPr>
          <w:i/>
          <w:iCs/>
          <w:sz w:val="22"/>
          <w:szCs w:val="22"/>
          <w:u w:val="single"/>
          <w:lang w:val="en-GB"/>
        </w:rPr>
        <w:t xml:space="preserve"> </w:t>
      </w:r>
    </w:p>
    <w:p w14:paraId="286ACCDB" w14:textId="77777777" w:rsidR="003E5197" w:rsidRPr="00EA208A" w:rsidRDefault="003E5197" w:rsidP="003E5197">
      <w:pPr>
        <w:rPr>
          <w:i/>
          <w:iCs/>
          <w:sz w:val="22"/>
          <w:szCs w:val="22"/>
          <w:lang w:val="en-GB"/>
        </w:rPr>
      </w:pPr>
    </w:p>
    <w:p w14:paraId="2441B93D" w14:textId="77777777" w:rsidR="003E5197" w:rsidRPr="00EA208A" w:rsidRDefault="003E5197" w:rsidP="003E5197">
      <w:pPr>
        <w:rPr>
          <w:b/>
          <w:bCs/>
          <w:i/>
          <w:iCs/>
          <w:sz w:val="22"/>
          <w:szCs w:val="22"/>
          <w:lang w:val="en-GB"/>
        </w:rPr>
      </w:pPr>
      <w:r w:rsidRPr="00EA208A">
        <w:rPr>
          <w:b/>
          <w:bCs/>
          <w:i/>
          <w:iCs/>
          <w:sz w:val="22"/>
          <w:szCs w:val="22"/>
          <w:lang w:val="en-GB"/>
        </w:rPr>
        <w:t>14. Opening of bids</w:t>
      </w:r>
    </w:p>
    <w:p w14:paraId="086C1E2C" w14:textId="77777777" w:rsidR="003E5197" w:rsidRPr="00EA208A" w:rsidRDefault="003E5197" w:rsidP="003E5197">
      <w:pPr>
        <w:rPr>
          <w:i/>
          <w:iCs/>
          <w:sz w:val="22"/>
          <w:szCs w:val="22"/>
          <w:lang w:val="en-GB"/>
        </w:rPr>
      </w:pPr>
    </w:p>
    <w:p w14:paraId="538E90DD" w14:textId="50639489" w:rsidR="00AD76A1" w:rsidRPr="0029472D" w:rsidRDefault="00AD76A1" w:rsidP="00AD76A1">
      <w:pPr>
        <w:jc w:val="both"/>
        <w:rPr>
          <w:i/>
          <w:iCs/>
          <w:lang w:val="en-GB"/>
        </w:rPr>
      </w:pPr>
      <w:r w:rsidRPr="0029472D">
        <w:rPr>
          <w:i/>
          <w:iCs/>
          <w:lang w:val="en-GB"/>
        </w:rPr>
        <w:t>The bids shall be opened in single phase and shall take place on</w:t>
      </w:r>
      <w:r>
        <w:rPr>
          <w:i/>
          <w:iCs/>
          <w:lang w:val="en-GB"/>
        </w:rPr>
        <w:t xml:space="preserve"> </w:t>
      </w:r>
      <w:r w:rsidRPr="00E210B3">
        <w:rPr>
          <w:i/>
          <w:iCs/>
          <w:lang w:val="en-GB"/>
        </w:rPr>
        <w:t>2</w:t>
      </w:r>
      <w:r>
        <w:rPr>
          <w:i/>
          <w:iCs/>
          <w:lang w:val="en-GB"/>
        </w:rPr>
        <w:t xml:space="preserve">3 </w:t>
      </w:r>
      <w:proofErr w:type="spellStart"/>
      <w:r>
        <w:rPr>
          <w:i/>
          <w:iCs/>
          <w:lang w:val="en-GB"/>
        </w:rPr>
        <w:t>april</w:t>
      </w:r>
      <w:proofErr w:type="spellEnd"/>
      <w:r>
        <w:rPr>
          <w:i/>
          <w:iCs/>
          <w:lang w:val="en-GB"/>
        </w:rPr>
        <w:t xml:space="preserve"> </w:t>
      </w:r>
      <w:r w:rsidRPr="00E210B3">
        <w:rPr>
          <w:i/>
          <w:iCs/>
          <w:lang w:val="en-GB"/>
        </w:rPr>
        <w:t>202</w:t>
      </w:r>
      <w:r>
        <w:rPr>
          <w:i/>
          <w:iCs/>
          <w:lang w:val="en-GB"/>
        </w:rPr>
        <w:t>6 at by</w:t>
      </w:r>
      <w:r w:rsidRPr="0029472D">
        <w:rPr>
          <w:i/>
          <w:iCs/>
          <w:lang w:val="en-GB"/>
        </w:rPr>
        <w:t xml:space="preserve"> the Project </w:t>
      </w:r>
      <w:r>
        <w:rPr>
          <w:i/>
          <w:iCs/>
          <w:lang w:val="en-GB"/>
        </w:rPr>
        <w:t xml:space="preserve">Owner </w:t>
      </w:r>
      <w:r w:rsidRPr="0029472D">
        <w:rPr>
          <w:i/>
          <w:iCs/>
          <w:lang w:val="en-GB"/>
        </w:rPr>
        <w:t xml:space="preserve">Tenders Board in </w:t>
      </w:r>
      <w:proofErr w:type="spellStart"/>
      <w:r w:rsidRPr="0029472D">
        <w:rPr>
          <w:i/>
          <w:iCs/>
          <w:lang w:val="en-GB"/>
        </w:rPr>
        <w:t>the</w:t>
      </w:r>
      <w:r>
        <w:rPr>
          <w:i/>
          <w:iCs/>
          <w:lang w:val="en-GB"/>
        </w:rPr>
        <w:t>city</w:t>
      </w:r>
      <w:proofErr w:type="spellEnd"/>
      <w:r>
        <w:rPr>
          <w:i/>
          <w:iCs/>
          <w:lang w:val="en-GB"/>
        </w:rPr>
        <w:t xml:space="preserve"> hall of </w:t>
      </w:r>
      <w:proofErr w:type="spellStart"/>
      <w:r>
        <w:rPr>
          <w:i/>
          <w:iCs/>
          <w:lang w:val="en-GB"/>
        </w:rPr>
        <w:t>Bengbis</w:t>
      </w:r>
      <w:proofErr w:type="spellEnd"/>
      <w:r>
        <w:rPr>
          <w:i/>
          <w:iCs/>
          <w:lang w:val="en-GB"/>
        </w:rPr>
        <w:t xml:space="preserve"> </w:t>
      </w:r>
      <w:proofErr w:type="spellStart"/>
      <w:r>
        <w:rPr>
          <w:i/>
          <w:iCs/>
          <w:lang w:val="en-GB"/>
        </w:rPr>
        <w:t>Mvom</w:t>
      </w:r>
      <w:proofErr w:type="spellEnd"/>
      <w:r>
        <w:rPr>
          <w:i/>
          <w:iCs/>
          <w:lang w:val="en-GB"/>
        </w:rPr>
        <w:t xml:space="preserve"> Bela quarter </w:t>
      </w:r>
      <w:r w:rsidRPr="0029472D">
        <w:rPr>
          <w:i/>
          <w:iCs/>
          <w:lang w:val="en-GB"/>
        </w:rPr>
        <w:t>at</w:t>
      </w:r>
      <w:r>
        <w:rPr>
          <w:i/>
          <w:iCs/>
          <w:lang w:val="en-GB"/>
        </w:rPr>
        <w:t xml:space="preserve"> 15-hour PM</w:t>
      </w:r>
    </w:p>
    <w:p w14:paraId="1F584787" w14:textId="77777777" w:rsidR="00AD76A1" w:rsidRPr="00013B9F" w:rsidRDefault="00AD76A1" w:rsidP="00AD76A1">
      <w:pPr>
        <w:jc w:val="both"/>
        <w:rPr>
          <w:i/>
          <w:iCs/>
          <w:sz w:val="10"/>
          <w:szCs w:val="10"/>
          <w:lang w:val="en-GB"/>
        </w:rPr>
      </w:pPr>
    </w:p>
    <w:p w14:paraId="18BCC656" w14:textId="77777777" w:rsidR="00AD76A1" w:rsidRPr="0029472D" w:rsidRDefault="00AD76A1" w:rsidP="00AD76A1">
      <w:pPr>
        <w:rPr>
          <w:i/>
          <w:iCs/>
          <w:lang w:val="en-GB"/>
        </w:rPr>
      </w:pPr>
      <w:r w:rsidRPr="0029472D">
        <w:rPr>
          <w:i/>
          <w:iCs/>
          <w:lang w:val="en-GB"/>
        </w:rPr>
        <w:t>Only tenderers may attend this opening session or be represented by a person of their choice, duly authorised, even in case of a group of companies.</w:t>
      </w:r>
    </w:p>
    <w:p w14:paraId="1D117EE0" w14:textId="77777777" w:rsidR="00AD76A1" w:rsidRPr="00013B9F" w:rsidRDefault="00AD76A1" w:rsidP="00AD76A1">
      <w:pPr>
        <w:rPr>
          <w:i/>
          <w:iCs/>
          <w:sz w:val="10"/>
          <w:szCs w:val="10"/>
          <w:lang w:val="en-GB"/>
        </w:rPr>
      </w:pPr>
    </w:p>
    <w:p w14:paraId="433D229A" w14:textId="77777777" w:rsidR="00AD76A1" w:rsidRPr="0029472D" w:rsidRDefault="00AD76A1" w:rsidP="00AD76A1">
      <w:pPr>
        <w:rPr>
          <w:bCs/>
          <w:i/>
          <w:iCs/>
          <w:lang w:val="en-GB"/>
        </w:rPr>
      </w:pPr>
      <w:r w:rsidRPr="0029472D">
        <w:rPr>
          <w:b/>
          <w:i/>
          <w:iCs/>
          <w:lang w:val="en-GB"/>
        </w:rPr>
        <w:t>Under pain of being rejected, the required administrative documents must be submitted in originals or copies certified by the issuing service or the relevant administrative authority, in accordance with the provisions of the Special Regulations of the invitation to tender</w:t>
      </w:r>
      <w:r w:rsidRPr="0029472D">
        <w:rPr>
          <w:bCs/>
          <w:i/>
          <w:iCs/>
          <w:lang w:val="en-GB"/>
        </w:rPr>
        <w:t xml:space="preserve">. They shall be no later than 3 (three) months old from the original deadline for the submission of tenders or must have been issued after the date of signature of the Tender Notice. </w:t>
      </w:r>
    </w:p>
    <w:p w14:paraId="1B6555E0" w14:textId="77777777" w:rsidR="00AD76A1" w:rsidRPr="00013B9F" w:rsidRDefault="00AD76A1" w:rsidP="00AD76A1">
      <w:pPr>
        <w:rPr>
          <w:bCs/>
          <w:i/>
          <w:iCs/>
          <w:sz w:val="10"/>
          <w:szCs w:val="10"/>
          <w:lang w:val="en-GB"/>
        </w:rPr>
      </w:pPr>
    </w:p>
    <w:p w14:paraId="199C2361" w14:textId="77777777" w:rsidR="00AD76A1" w:rsidRPr="0029472D" w:rsidRDefault="00AD76A1" w:rsidP="00AD76A1">
      <w:pPr>
        <w:rPr>
          <w:bCs/>
          <w:i/>
          <w:iCs/>
          <w:lang w:val="en-GB"/>
        </w:rPr>
      </w:pPr>
      <w:r w:rsidRPr="0029472D">
        <w:rPr>
          <w:bCs/>
          <w:i/>
          <w:iCs/>
          <w:lang w:val="en-GB"/>
        </w:rPr>
        <w:t xml:space="preserve">In case of absence or non-conformity of a document in the administrative file during the opening of bids, after a 48(forty-eight) hours deadline granted by the Board, </w:t>
      </w:r>
      <w:r w:rsidRPr="00CE1297">
        <w:rPr>
          <w:bCs/>
          <w:i/>
          <w:iCs/>
          <w:lang w:val="en-GB"/>
        </w:rPr>
        <w:t>the file shall be rejected.</w:t>
      </w:r>
    </w:p>
    <w:p w14:paraId="102C06E2" w14:textId="77777777" w:rsidR="003E5197" w:rsidRPr="00AD76A1" w:rsidRDefault="003E5197" w:rsidP="003E5197">
      <w:pPr>
        <w:rPr>
          <w:i/>
          <w:iCs/>
          <w:sz w:val="8"/>
          <w:szCs w:val="8"/>
          <w:lang w:val="en-GB"/>
        </w:rPr>
      </w:pPr>
    </w:p>
    <w:p w14:paraId="0410D10A" w14:textId="77777777" w:rsidR="003E5197" w:rsidRPr="00EA208A" w:rsidRDefault="003E5197" w:rsidP="003E5197">
      <w:pPr>
        <w:rPr>
          <w:b/>
          <w:bCs/>
          <w:i/>
          <w:iCs/>
          <w:sz w:val="22"/>
          <w:szCs w:val="22"/>
          <w:lang w:val="en-GB"/>
        </w:rPr>
      </w:pPr>
      <w:r w:rsidRPr="00EA208A">
        <w:rPr>
          <w:b/>
          <w:bCs/>
          <w:i/>
          <w:iCs/>
          <w:sz w:val="22"/>
          <w:szCs w:val="22"/>
          <w:lang w:val="en-GB"/>
        </w:rPr>
        <w:t>15. Evaluation criteria</w:t>
      </w:r>
    </w:p>
    <w:p w14:paraId="579D98BC" w14:textId="17461EA5" w:rsidR="003E5197" w:rsidRPr="00AD76A1" w:rsidRDefault="003E5197" w:rsidP="003E5197">
      <w:pPr>
        <w:rPr>
          <w:i/>
          <w:iCs/>
          <w:sz w:val="4"/>
          <w:szCs w:val="4"/>
          <w:lang w:val="en-GB"/>
        </w:rPr>
      </w:pPr>
    </w:p>
    <w:p w14:paraId="53F94780" w14:textId="77777777" w:rsidR="003E5197" w:rsidRPr="00EA208A" w:rsidRDefault="003E5197" w:rsidP="003E5197">
      <w:pPr>
        <w:rPr>
          <w:b/>
          <w:bCs/>
          <w:i/>
          <w:iCs/>
          <w:sz w:val="22"/>
          <w:szCs w:val="22"/>
          <w:lang w:val="en-GB"/>
        </w:rPr>
      </w:pPr>
      <w:r w:rsidRPr="00EA208A">
        <w:rPr>
          <w:b/>
          <w:bCs/>
          <w:i/>
          <w:iCs/>
          <w:sz w:val="22"/>
          <w:szCs w:val="22"/>
          <w:lang w:val="en-GB"/>
        </w:rPr>
        <w:t>15.1 Eliminatory criteria</w:t>
      </w:r>
    </w:p>
    <w:p w14:paraId="1D38E639" w14:textId="77777777" w:rsidR="003E5197" w:rsidRPr="00EA208A" w:rsidRDefault="003E5197" w:rsidP="003E5197">
      <w:pPr>
        <w:rPr>
          <w:i/>
          <w:iCs/>
          <w:sz w:val="22"/>
          <w:szCs w:val="22"/>
          <w:lang w:val="en-GB"/>
        </w:rPr>
      </w:pPr>
      <w:r w:rsidRPr="00EA208A">
        <w:rPr>
          <w:i/>
          <w:iCs/>
          <w:sz w:val="22"/>
          <w:szCs w:val="22"/>
          <w:lang w:val="en-GB"/>
        </w:rPr>
        <w:t>The eliminatory criteria set the minimum conditions to be fulfilled in order to be admitted to evaluation following the essential criteria. They should not be the subject of notation. The failure to comply with these criteria shall lead to the rejection of the bidder’s offer.</w:t>
      </w:r>
    </w:p>
    <w:p w14:paraId="2AE4E1B0" w14:textId="77777777" w:rsidR="003E5197" w:rsidRPr="00EA208A" w:rsidRDefault="003E5197" w:rsidP="003E5197">
      <w:pPr>
        <w:rPr>
          <w:i/>
          <w:iCs/>
          <w:sz w:val="22"/>
          <w:szCs w:val="22"/>
          <w:lang w:val="en-GB"/>
        </w:rPr>
      </w:pPr>
    </w:p>
    <w:p w14:paraId="29B2F3A2" w14:textId="77777777" w:rsidR="003E5197" w:rsidRPr="00EA208A" w:rsidRDefault="003E5197" w:rsidP="003E5197">
      <w:pPr>
        <w:rPr>
          <w:i/>
          <w:iCs/>
          <w:sz w:val="22"/>
          <w:szCs w:val="22"/>
        </w:rPr>
      </w:pPr>
      <w:r w:rsidRPr="00EA208A">
        <w:rPr>
          <w:i/>
          <w:iCs/>
          <w:sz w:val="22"/>
          <w:szCs w:val="22"/>
        </w:rPr>
        <w:t xml:space="preserve">The </w:t>
      </w:r>
      <w:proofErr w:type="spellStart"/>
      <w:r w:rsidRPr="00EA208A">
        <w:rPr>
          <w:i/>
          <w:iCs/>
          <w:sz w:val="22"/>
          <w:szCs w:val="22"/>
        </w:rPr>
        <w:t>eliminatory</w:t>
      </w:r>
      <w:proofErr w:type="spellEnd"/>
      <w:r w:rsidRPr="00EA208A">
        <w:rPr>
          <w:i/>
          <w:iCs/>
          <w:sz w:val="22"/>
          <w:szCs w:val="22"/>
        </w:rPr>
        <w:t xml:space="preserve"> </w:t>
      </w:r>
      <w:proofErr w:type="spellStart"/>
      <w:r w:rsidRPr="00EA208A">
        <w:rPr>
          <w:i/>
          <w:iCs/>
          <w:sz w:val="22"/>
          <w:szCs w:val="22"/>
        </w:rPr>
        <w:t>criteria</w:t>
      </w:r>
      <w:proofErr w:type="spellEnd"/>
      <w:r w:rsidRPr="00EA208A">
        <w:rPr>
          <w:i/>
          <w:iCs/>
          <w:sz w:val="22"/>
          <w:szCs w:val="22"/>
        </w:rPr>
        <w:t xml:space="preserve"> </w:t>
      </w:r>
      <w:proofErr w:type="spellStart"/>
      <w:r w:rsidRPr="00EA208A">
        <w:rPr>
          <w:i/>
          <w:iCs/>
          <w:sz w:val="22"/>
          <w:szCs w:val="22"/>
        </w:rPr>
        <w:t>include</w:t>
      </w:r>
      <w:proofErr w:type="spellEnd"/>
      <w:r w:rsidRPr="00EA208A">
        <w:rPr>
          <w:i/>
          <w:iCs/>
          <w:sz w:val="22"/>
          <w:szCs w:val="22"/>
        </w:rPr>
        <w:t>:</w:t>
      </w:r>
    </w:p>
    <w:p w14:paraId="51394765" w14:textId="77777777" w:rsidR="003E5197" w:rsidRPr="00EA208A" w:rsidRDefault="003E5197" w:rsidP="008B5035">
      <w:pPr>
        <w:numPr>
          <w:ilvl w:val="0"/>
          <w:numId w:val="73"/>
        </w:numPr>
        <w:ind w:left="567"/>
        <w:rPr>
          <w:i/>
          <w:iCs/>
          <w:sz w:val="22"/>
          <w:szCs w:val="22"/>
          <w:lang w:val="en-GB"/>
        </w:rPr>
      </w:pPr>
      <w:r w:rsidRPr="00EA208A">
        <w:rPr>
          <w:i/>
          <w:iCs/>
          <w:sz w:val="22"/>
          <w:szCs w:val="22"/>
          <w:lang w:val="en-GB"/>
        </w:rPr>
        <w:t>Absence of bid bond at the opening of bids;</w:t>
      </w:r>
    </w:p>
    <w:p w14:paraId="1D74DAB7" w14:textId="77777777" w:rsidR="003E5197" w:rsidRPr="00EA208A" w:rsidRDefault="003E5197" w:rsidP="008B5035">
      <w:pPr>
        <w:numPr>
          <w:ilvl w:val="0"/>
          <w:numId w:val="73"/>
        </w:numPr>
        <w:ind w:left="567"/>
        <w:rPr>
          <w:i/>
          <w:iCs/>
          <w:sz w:val="22"/>
          <w:szCs w:val="22"/>
          <w:lang w:val="en-GB"/>
        </w:rPr>
      </w:pPr>
      <w:r w:rsidRPr="00EA208A">
        <w:rPr>
          <w:i/>
          <w:iCs/>
          <w:sz w:val="22"/>
          <w:szCs w:val="22"/>
          <w:lang w:val="en-GB"/>
        </w:rPr>
        <w:t xml:space="preserve">Failure to submit, beyond the 48(forty-eight) hours deadline after the opening of bids, a document of the administrative file deemed non-compliant or absent (except the bid bond);   </w:t>
      </w:r>
    </w:p>
    <w:p w14:paraId="26F75CF9" w14:textId="77777777" w:rsidR="003E5197" w:rsidRPr="00EA208A" w:rsidRDefault="003E5197" w:rsidP="008B5035">
      <w:pPr>
        <w:numPr>
          <w:ilvl w:val="0"/>
          <w:numId w:val="73"/>
        </w:numPr>
        <w:ind w:left="567"/>
        <w:rPr>
          <w:i/>
          <w:iCs/>
          <w:sz w:val="22"/>
          <w:szCs w:val="22"/>
          <w:lang w:val="en-GB"/>
        </w:rPr>
      </w:pPr>
      <w:r w:rsidRPr="00EA208A">
        <w:rPr>
          <w:i/>
          <w:iCs/>
          <w:sz w:val="22"/>
          <w:szCs w:val="22"/>
          <w:lang w:val="en-GB"/>
        </w:rPr>
        <w:lastRenderedPageBreak/>
        <w:t>False declarations, fraudulent schemes or forged documents;</w:t>
      </w:r>
    </w:p>
    <w:p w14:paraId="7AB682A9" w14:textId="77777777" w:rsidR="003E5197" w:rsidRPr="00EA208A" w:rsidRDefault="003E5197" w:rsidP="008B5035">
      <w:pPr>
        <w:numPr>
          <w:ilvl w:val="0"/>
          <w:numId w:val="73"/>
        </w:numPr>
        <w:ind w:left="567"/>
        <w:rPr>
          <w:i/>
          <w:iCs/>
          <w:sz w:val="22"/>
          <w:szCs w:val="22"/>
          <w:lang w:val="en-GB"/>
        </w:rPr>
      </w:pPr>
      <w:r w:rsidRPr="00EA208A">
        <w:rPr>
          <w:i/>
          <w:iCs/>
          <w:sz w:val="22"/>
          <w:szCs w:val="22"/>
          <w:lang w:val="en-GB"/>
        </w:rPr>
        <w:t>Failure to comply with X essential criteria (X referring to the qualification threshold of technical bids)</w:t>
      </w:r>
    </w:p>
    <w:p w14:paraId="46BF952A" w14:textId="77777777" w:rsidR="003E5197" w:rsidRPr="00EA208A" w:rsidRDefault="003E5197" w:rsidP="008B5035">
      <w:pPr>
        <w:numPr>
          <w:ilvl w:val="0"/>
          <w:numId w:val="73"/>
        </w:numPr>
        <w:ind w:left="567"/>
        <w:rPr>
          <w:i/>
          <w:iCs/>
          <w:sz w:val="22"/>
          <w:szCs w:val="22"/>
          <w:lang w:val="en-GB"/>
        </w:rPr>
      </w:pPr>
      <w:r w:rsidRPr="00EA208A">
        <w:rPr>
          <w:i/>
          <w:iCs/>
          <w:sz w:val="22"/>
          <w:szCs w:val="22"/>
          <w:lang w:val="en-GB"/>
        </w:rPr>
        <w:t>Absence of the sworn statement for not having abandoned contracts during the last three years;</w:t>
      </w:r>
    </w:p>
    <w:p w14:paraId="3ECA4B31" w14:textId="77777777" w:rsidR="003E5197" w:rsidRPr="00EA208A" w:rsidRDefault="003E5197" w:rsidP="008B5035">
      <w:pPr>
        <w:numPr>
          <w:ilvl w:val="0"/>
          <w:numId w:val="73"/>
        </w:numPr>
        <w:ind w:left="567"/>
        <w:rPr>
          <w:i/>
          <w:iCs/>
          <w:sz w:val="22"/>
          <w:szCs w:val="22"/>
          <w:lang w:val="en-GB"/>
        </w:rPr>
      </w:pPr>
      <w:r w:rsidRPr="00EA208A">
        <w:rPr>
          <w:i/>
          <w:iCs/>
          <w:sz w:val="22"/>
          <w:szCs w:val="22"/>
          <w:lang w:val="en-GB"/>
        </w:rPr>
        <w:t>Failure to comply with bids file format;</w:t>
      </w:r>
    </w:p>
    <w:p w14:paraId="71B375F5" w14:textId="77777777" w:rsidR="003E5197" w:rsidRPr="00EA208A" w:rsidRDefault="003E5197" w:rsidP="008B5035">
      <w:pPr>
        <w:numPr>
          <w:ilvl w:val="0"/>
          <w:numId w:val="73"/>
        </w:numPr>
        <w:ind w:left="567"/>
        <w:rPr>
          <w:i/>
          <w:iCs/>
          <w:sz w:val="22"/>
          <w:szCs w:val="22"/>
          <w:lang w:val="en-GB"/>
        </w:rPr>
      </w:pPr>
      <w:r w:rsidRPr="00EA208A">
        <w:rPr>
          <w:i/>
          <w:iCs/>
          <w:sz w:val="22"/>
          <w:szCs w:val="22"/>
          <w:lang w:val="en-GB"/>
        </w:rPr>
        <w:t>Absence of a quantified unit price in the financial offer;</w:t>
      </w:r>
    </w:p>
    <w:p w14:paraId="0CC12C12" w14:textId="77777777" w:rsidR="003E5197" w:rsidRPr="00EA208A" w:rsidRDefault="003E5197" w:rsidP="008B5035">
      <w:pPr>
        <w:numPr>
          <w:ilvl w:val="0"/>
          <w:numId w:val="73"/>
        </w:numPr>
        <w:ind w:left="567"/>
        <w:rPr>
          <w:i/>
          <w:iCs/>
          <w:sz w:val="22"/>
          <w:szCs w:val="22"/>
          <w:lang w:val="en-GB"/>
        </w:rPr>
      </w:pPr>
      <w:r w:rsidRPr="00EA208A">
        <w:rPr>
          <w:i/>
          <w:iCs/>
          <w:sz w:val="22"/>
          <w:szCs w:val="22"/>
          <w:lang w:val="en-GB"/>
        </w:rPr>
        <w:t xml:space="preserve">Absence of prospectus accompanied by manufacture’s technical sheet produced (where applicable) </w:t>
      </w:r>
    </w:p>
    <w:p w14:paraId="69C46FF3" w14:textId="77777777" w:rsidR="003E5197" w:rsidRPr="00EA208A" w:rsidRDefault="003E5197" w:rsidP="008B5035">
      <w:pPr>
        <w:numPr>
          <w:ilvl w:val="0"/>
          <w:numId w:val="73"/>
        </w:numPr>
        <w:ind w:left="567"/>
        <w:rPr>
          <w:i/>
          <w:iCs/>
          <w:sz w:val="22"/>
          <w:szCs w:val="22"/>
          <w:lang w:val="en-GB"/>
        </w:rPr>
      </w:pPr>
      <w:r w:rsidRPr="00EA208A">
        <w:rPr>
          <w:i/>
          <w:iCs/>
          <w:sz w:val="22"/>
          <w:szCs w:val="22"/>
          <w:lang w:val="en-GB"/>
        </w:rPr>
        <w:t>Absence of approval or authorisation of manufacturer, if applicable;</w:t>
      </w:r>
    </w:p>
    <w:p w14:paraId="3007AD12" w14:textId="77777777" w:rsidR="003E5197" w:rsidRPr="00EA208A" w:rsidRDefault="003E5197" w:rsidP="008B5035">
      <w:pPr>
        <w:numPr>
          <w:ilvl w:val="0"/>
          <w:numId w:val="73"/>
        </w:numPr>
        <w:ind w:left="567"/>
        <w:rPr>
          <w:i/>
          <w:iCs/>
          <w:sz w:val="22"/>
          <w:szCs w:val="22"/>
          <w:lang w:val="en-GB"/>
        </w:rPr>
      </w:pPr>
      <w:r w:rsidRPr="00EA208A">
        <w:rPr>
          <w:i/>
          <w:iCs/>
          <w:sz w:val="22"/>
          <w:szCs w:val="22"/>
          <w:lang w:val="en-GB"/>
        </w:rPr>
        <w:t>Absence of own or hired minimum equipment (to be specified by the Project Owner);</w:t>
      </w:r>
    </w:p>
    <w:p w14:paraId="318765AE" w14:textId="77777777" w:rsidR="003E5197" w:rsidRPr="00EA208A" w:rsidRDefault="003E5197" w:rsidP="008B5035">
      <w:pPr>
        <w:numPr>
          <w:ilvl w:val="0"/>
          <w:numId w:val="73"/>
        </w:numPr>
        <w:ind w:left="567"/>
        <w:rPr>
          <w:i/>
          <w:iCs/>
          <w:sz w:val="22"/>
          <w:szCs w:val="22"/>
          <w:lang w:val="en-GB"/>
        </w:rPr>
      </w:pPr>
      <w:r w:rsidRPr="00EA208A">
        <w:rPr>
          <w:i/>
          <w:iCs/>
          <w:sz w:val="22"/>
          <w:szCs w:val="22"/>
          <w:lang w:val="en-GB"/>
        </w:rPr>
        <w:t>Absence of grading(categorisation) certificate if applicable;</w:t>
      </w:r>
    </w:p>
    <w:p w14:paraId="32548B65" w14:textId="77777777" w:rsidR="003E5197" w:rsidRPr="00EA208A" w:rsidRDefault="003E5197" w:rsidP="008B5035">
      <w:pPr>
        <w:numPr>
          <w:ilvl w:val="0"/>
          <w:numId w:val="73"/>
        </w:numPr>
        <w:ind w:left="567"/>
        <w:rPr>
          <w:i/>
          <w:iCs/>
          <w:sz w:val="22"/>
          <w:szCs w:val="22"/>
          <w:lang w:val="en-GB"/>
        </w:rPr>
      </w:pPr>
      <w:r w:rsidRPr="00EA208A">
        <w:rPr>
          <w:i/>
          <w:iCs/>
          <w:sz w:val="22"/>
          <w:szCs w:val="22"/>
          <w:lang w:val="en-GB"/>
        </w:rPr>
        <w:t xml:space="preserve">Absence of an element in the financial offer (submission, BPU, DQE); </w:t>
      </w:r>
    </w:p>
    <w:p w14:paraId="70746A98" w14:textId="77777777" w:rsidR="003E5197" w:rsidRPr="00EA208A" w:rsidRDefault="003E5197" w:rsidP="008B5035">
      <w:pPr>
        <w:numPr>
          <w:ilvl w:val="0"/>
          <w:numId w:val="73"/>
        </w:numPr>
        <w:ind w:left="567"/>
        <w:rPr>
          <w:i/>
          <w:iCs/>
          <w:sz w:val="22"/>
          <w:szCs w:val="22"/>
          <w:lang w:val="en-GB"/>
        </w:rPr>
      </w:pPr>
      <w:r w:rsidRPr="00EA208A">
        <w:rPr>
          <w:i/>
          <w:iCs/>
          <w:sz w:val="22"/>
          <w:szCs w:val="22"/>
          <w:lang w:val="en-GB"/>
        </w:rPr>
        <w:t>Absence of integrity charter dated and signed</w:t>
      </w:r>
    </w:p>
    <w:p w14:paraId="3D2A3F4E" w14:textId="77777777" w:rsidR="003E5197" w:rsidRPr="00EA208A" w:rsidRDefault="003E5197" w:rsidP="008B5035">
      <w:pPr>
        <w:numPr>
          <w:ilvl w:val="0"/>
          <w:numId w:val="73"/>
        </w:numPr>
        <w:ind w:left="567"/>
        <w:rPr>
          <w:i/>
          <w:iCs/>
          <w:sz w:val="22"/>
          <w:szCs w:val="22"/>
          <w:lang w:val="en-GB"/>
        </w:rPr>
      </w:pPr>
      <w:r w:rsidRPr="00EA208A">
        <w:rPr>
          <w:i/>
          <w:iCs/>
          <w:sz w:val="22"/>
          <w:szCs w:val="22"/>
          <w:lang w:val="en-GB"/>
        </w:rPr>
        <w:t>Absence of the dated and signed commitment statement to comply with environmental and social clauses.</w:t>
      </w:r>
    </w:p>
    <w:p w14:paraId="18CB775E" w14:textId="77777777" w:rsidR="003E5197" w:rsidRPr="00AD76A1" w:rsidRDefault="003E5197" w:rsidP="003E5197">
      <w:pPr>
        <w:rPr>
          <w:i/>
          <w:iCs/>
          <w:sz w:val="2"/>
          <w:szCs w:val="2"/>
          <w:lang w:val="en-GB"/>
        </w:rPr>
      </w:pPr>
      <w:r w:rsidRPr="00EA208A">
        <w:rPr>
          <w:i/>
          <w:iCs/>
          <w:sz w:val="22"/>
          <w:szCs w:val="22"/>
          <w:lang w:val="en-GB"/>
        </w:rPr>
        <w:t xml:space="preserve">  </w:t>
      </w:r>
    </w:p>
    <w:p w14:paraId="50AF176E" w14:textId="77777777" w:rsidR="003E5197" w:rsidRPr="00EA208A" w:rsidRDefault="003E5197" w:rsidP="003E5197">
      <w:pPr>
        <w:rPr>
          <w:i/>
          <w:iCs/>
          <w:sz w:val="22"/>
          <w:szCs w:val="22"/>
          <w:lang w:val="en-GB"/>
        </w:rPr>
      </w:pPr>
      <w:r w:rsidRPr="00EA208A">
        <w:rPr>
          <w:b/>
          <w:bCs/>
          <w:i/>
          <w:iCs/>
          <w:sz w:val="22"/>
          <w:szCs w:val="22"/>
          <w:lang w:val="en-GB"/>
        </w:rPr>
        <w:t xml:space="preserve">NB: </w:t>
      </w:r>
      <w:r w:rsidRPr="00EA208A">
        <w:rPr>
          <w:i/>
          <w:iCs/>
          <w:sz w:val="22"/>
          <w:szCs w:val="22"/>
          <w:lang w:val="en-GB"/>
        </w:rPr>
        <w:t>Depending on the specificity of the service, other relevant criteria may be added when drafting the Tender File</w:t>
      </w:r>
    </w:p>
    <w:p w14:paraId="6822BF55" w14:textId="77777777" w:rsidR="003E5197" w:rsidRPr="00EA208A" w:rsidRDefault="003E5197" w:rsidP="003E5197">
      <w:pPr>
        <w:rPr>
          <w:i/>
          <w:iCs/>
          <w:sz w:val="22"/>
          <w:szCs w:val="22"/>
          <w:lang w:val="en-GB"/>
        </w:rPr>
      </w:pPr>
    </w:p>
    <w:p w14:paraId="1813210F" w14:textId="77777777" w:rsidR="003E5197" w:rsidRPr="00EA208A" w:rsidRDefault="003E5197" w:rsidP="003E5197">
      <w:pPr>
        <w:rPr>
          <w:b/>
          <w:bCs/>
          <w:i/>
          <w:iCs/>
          <w:sz w:val="22"/>
          <w:szCs w:val="22"/>
          <w:lang w:val="en-GB"/>
        </w:rPr>
      </w:pPr>
      <w:r w:rsidRPr="00EA208A">
        <w:rPr>
          <w:b/>
          <w:bCs/>
          <w:i/>
          <w:iCs/>
          <w:sz w:val="22"/>
          <w:szCs w:val="22"/>
          <w:lang w:val="en-GB"/>
        </w:rPr>
        <w:t>15.2 Essential criteria</w:t>
      </w:r>
    </w:p>
    <w:p w14:paraId="30E7F59F" w14:textId="77777777" w:rsidR="003E5197" w:rsidRPr="00EA208A" w:rsidRDefault="003E5197" w:rsidP="003E5197">
      <w:pPr>
        <w:rPr>
          <w:i/>
          <w:iCs/>
          <w:sz w:val="22"/>
          <w:szCs w:val="22"/>
          <w:lang w:val="en-GB"/>
        </w:rPr>
      </w:pPr>
      <w:r w:rsidRPr="00EA208A">
        <w:rPr>
          <w:i/>
          <w:iCs/>
          <w:sz w:val="22"/>
          <w:szCs w:val="22"/>
          <w:lang w:val="en-GB"/>
        </w:rPr>
        <w:t>Essential criteria are the fundamental or key ones that will help to measure the financial and the technical capacity of candidates to execute the services subject of the tender. They should be determined depending on the nature and the content of the services to be executed.</w:t>
      </w:r>
    </w:p>
    <w:p w14:paraId="4DC69EF1" w14:textId="77777777" w:rsidR="003E5197" w:rsidRPr="00EA208A" w:rsidRDefault="003E5197" w:rsidP="003E5197">
      <w:pPr>
        <w:rPr>
          <w:i/>
          <w:iCs/>
          <w:sz w:val="22"/>
          <w:szCs w:val="22"/>
          <w:lang w:val="en-GB"/>
        </w:rPr>
      </w:pPr>
      <w:r w:rsidRPr="00EA208A">
        <w:rPr>
          <w:i/>
          <w:iCs/>
          <w:sz w:val="22"/>
          <w:szCs w:val="22"/>
          <w:lang w:val="en-GB"/>
        </w:rPr>
        <w:t xml:space="preserve">It is necessary to clearly specify the modalities for validating a criterion from the number of sub-criteria to be respected </w:t>
      </w:r>
    </w:p>
    <w:p w14:paraId="57CC56A5" w14:textId="77777777" w:rsidR="003E5197" w:rsidRPr="00EA208A" w:rsidRDefault="003E5197" w:rsidP="003E5197">
      <w:pPr>
        <w:rPr>
          <w:i/>
          <w:iCs/>
          <w:sz w:val="22"/>
          <w:szCs w:val="22"/>
          <w:lang w:val="en-GB"/>
        </w:rPr>
      </w:pPr>
      <w:r w:rsidRPr="00EA208A">
        <w:rPr>
          <w:i/>
          <w:iCs/>
          <w:sz w:val="22"/>
          <w:szCs w:val="22"/>
          <w:lang w:val="en-GB"/>
        </w:rPr>
        <w:t xml:space="preserve"> The essential criteria for the qualification of bidders shall focus especially on:</w:t>
      </w:r>
    </w:p>
    <w:p w14:paraId="5524E2A3" w14:textId="77777777" w:rsidR="003E5197" w:rsidRPr="00EA208A" w:rsidRDefault="003E5197" w:rsidP="008B5035">
      <w:pPr>
        <w:numPr>
          <w:ilvl w:val="0"/>
          <w:numId w:val="75"/>
        </w:numPr>
        <w:ind w:hanging="153"/>
        <w:rPr>
          <w:i/>
          <w:iCs/>
          <w:sz w:val="22"/>
          <w:szCs w:val="22"/>
        </w:rPr>
      </w:pPr>
      <w:proofErr w:type="spellStart"/>
      <w:r w:rsidRPr="00EA208A">
        <w:rPr>
          <w:i/>
          <w:iCs/>
          <w:sz w:val="22"/>
          <w:szCs w:val="22"/>
        </w:rPr>
        <w:t>Presentation</w:t>
      </w:r>
      <w:proofErr w:type="spellEnd"/>
      <w:r w:rsidRPr="00EA208A">
        <w:rPr>
          <w:i/>
          <w:iCs/>
          <w:sz w:val="22"/>
          <w:szCs w:val="22"/>
        </w:rPr>
        <w:t xml:space="preserve"> of </w:t>
      </w:r>
      <w:proofErr w:type="spellStart"/>
      <w:r w:rsidRPr="00EA208A">
        <w:rPr>
          <w:i/>
          <w:iCs/>
          <w:sz w:val="22"/>
          <w:szCs w:val="22"/>
        </w:rPr>
        <w:t>bid</w:t>
      </w:r>
      <w:proofErr w:type="spellEnd"/>
      <w:r w:rsidRPr="00EA208A">
        <w:rPr>
          <w:i/>
          <w:iCs/>
          <w:sz w:val="22"/>
          <w:szCs w:val="22"/>
        </w:rPr>
        <w:t>;</w:t>
      </w:r>
    </w:p>
    <w:p w14:paraId="03177A3C" w14:textId="77777777" w:rsidR="003E5197" w:rsidRPr="00EA208A" w:rsidRDefault="003E5197" w:rsidP="008B5035">
      <w:pPr>
        <w:numPr>
          <w:ilvl w:val="0"/>
          <w:numId w:val="75"/>
        </w:numPr>
        <w:ind w:hanging="153"/>
        <w:rPr>
          <w:i/>
          <w:iCs/>
          <w:sz w:val="22"/>
          <w:szCs w:val="22"/>
        </w:rPr>
      </w:pPr>
      <w:proofErr w:type="spellStart"/>
      <w:r w:rsidRPr="00EA208A">
        <w:rPr>
          <w:i/>
          <w:iCs/>
          <w:sz w:val="22"/>
          <w:szCs w:val="22"/>
        </w:rPr>
        <w:t>Bidder’s</w:t>
      </w:r>
      <w:proofErr w:type="spellEnd"/>
      <w:r w:rsidRPr="00EA208A">
        <w:rPr>
          <w:i/>
          <w:iCs/>
          <w:sz w:val="22"/>
          <w:szCs w:val="22"/>
        </w:rPr>
        <w:t xml:space="preserve"> </w:t>
      </w:r>
      <w:proofErr w:type="spellStart"/>
      <w:r w:rsidRPr="00EA208A">
        <w:rPr>
          <w:i/>
          <w:iCs/>
          <w:sz w:val="22"/>
          <w:szCs w:val="22"/>
        </w:rPr>
        <w:t>references</w:t>
      </w:r>
      <w:proofErr w:type="spellEnd"/>
      <w:r w:rsidRPr="00EA208A">
        <w:rPr>
          <w:i/>
          <w:iCs/>
          <w:sz w:val="22"/>
          <w:szCs w:val="22"/>
        </w:rPr>
        <w:t>;</w:t>
      </w:r>
    </w:p>
    <w:p w14:paraId="36B8FC4E" w14:textId="77777777" w:rsidR="003E5197" w:rsidRPr="00EA208A" w:rsidRDefault="003E5197" w:rsidP="008B5035">
      <w:pPr>
        <w:numPr>
          <w:ilvl w:val="0"/>
          <w:numId w:val="75"/>
        </w:numPr>
        <w:ind w:hanging="153"/>
        <w:rPr>
          <w:i/>
          <w:iCs/>
          <w:sz w:val="22"/>
          <w:szCs w:val="22"/>
          <w:lang w:val="en-GB"/>
        </w:rPr>
      </w:pPr>
      <w:r w:rsidRPr="00EA208A">
        <w:rPr>
          <w:i/>
          <w:iCs/>
          <w:sz w:val="22"/>
          <w:szCs w:val="22"/>
          <w:lang w:val="en-GB"/>
        </w:rPr>
        <w:t>After-sales service(availability of spare parts, repair workshop, technical personnel) if applicable;</w:t>
      </w:r>
    </w:p>
    <w:p w14:paraId="71B41221" w14:textId="77777777" w:rsidR="003E5197" w:rsidRPr="00EA208A" w:rsidRDefault="003E5197" w:rsidP="008B5035">
      <w:pPr>
        <w:numPr>
          <w:ilvl w:val="0"/>
          <w:numId w:val="75"/>
        </w:numPr>
        <w:ind w:hanging="153"/>
        <w:rPr>
          <w:i/>
          <w:iCs/>
          <w:sz w:val="22"/>
          <w:szCs w:val="22"/>
          <w:lang w:val="en-GB"/>
        </w:rPr>
      </w:pPr>
      <w:r w:rsidRPr="00EA208A">
        <w:rPr>
          <w:i/>
          <w:iCs/>
          <w:sz w:val="22"/>
          <w:szCs w:val="22"/>
          <w:lang w:val="en-GB"/>
        </w:rPr>
        <w:t>Financial capacity; (Access to a line of credit or other financial resources, turnover, attestation of financial solvency);</w:t>
      </w:r>
    </w:p>
    <w:p w14:paraId="24286C02" w14:textId="77777777" w:rsidR="003E5197" w:rsidRPr="00EA208A" w:rsidRDefault="003E5197" w:rsidP="008B5035">
      <w:pPr>
        <w:numPr>
          <w:ilvl w:val="0"/>
          <w:numId w:val="75"/>
        </w:numPr>
        <w:ind w:hanging="153"/>
        <w:rPr>
          <w:i/>
          <w:iCs/>
          <w:sz w:val="22"/>
          <w:szCs w:val="22"/>
        </w:rPr>
      </w:pPr>
      <w:r w:rsidRPr="00EA208A">
        <w:rPr>
          <w:i/>
          <w:iCs/>
          <w:sz w:val="22"/>
          <w:szCs w:val="22"/>
        </w:rPr>
        <w:t xml:space="preserve">Personnel qualification and </w:t>
      </w:r>
      <w:proofErr w:type="spellStart"/>
      <w:r w:rsidRPr="00EA208A">
        <w:rPr>
          <w:i/>
          <w:iCs/>
          <w:sz w:val="22"/>
          <w:szCs w:val="22"/>
        </w:rPr>
        <w:t>experience</w:t>
      </w:r>
      <w:proofErr w:type="spellEnd"/>
      <w:r w:rsidRPr="00EA208A">
        <w:rPr>
          <w:i/>
          <w:iCs/>
          <w:sz w:val="22"/>
          <w:szCs w:val="22"/>
        </w:rPr>
        <w:t>;</w:t>
      </w:r>
    </w:p>
    <w:p w14:paraId="3DC4517B" w14:textId="77777777" w:rsidR="003E5197" w:rsidRPr="00EA208A" w:rsidRDefault="003E5197" w:rsidP="008B5035">
      <w:pPr>
        <w:numPr>
          <w:ilvl w:val="0"/>
          <w:numId w:val="75"/>
        </w:numPr>
        <w:ind w:hanging="153"/>
        <w:rPr>
          <w:i/>
          <w:iCs/>
          <w:sz w:val="22"/>
          <w:szCs w:val="22"/>
        </w:rPr>
      </w:pPr>
      <w:proofErr w:type="spellStart"/>
      <w:r w:rsidRPr="00EA208A">
        <w:rPr>
          <w:i/>
          <w:iCs/>
          <w:sz w:val="22"/>
          <w:szCs w:val="22"/>
        </w:rPr>
        <w:t>Logistic</w:t>
      </w:r>
      <w:proofErr w:type="spellEnd"/>
      <w:r w:rsidRPr="00EA208A">
        <w:rPr>
          <w:i/>
          <w:iCs/>
          <w:sz w:val="22"/>
          <w:szCs w:val="22"/>
        </w:rPr>
        <w:t xml:space="preserve"> </w:t>
      </w:r>
      <w:proofErr w:type="spellStart"/>
      <w:r w:rsidRPr="00EA208A">
        <w:rPr>
          <w:i/>
          <w:iCs/>
          <w:sz w:val="22"/>
          <w:szCs w:val="22"/>
        </w:rPr>
        <w:t>means</w:t>
      </w:r>
      <w:proofErr w:type="spellEnd"/>
      <w:r w:rsidRPr="00EA208A">
        <w:rPr>
          <w:i/>
          <w:iCs/>
          <w:sz w:val="22"/>
          <w:szCs w:val="22"/>
        </w:rPr>
        <w:t xml:space="preserve">, </w:t>
      </w:r>
    </w:p>
    <w:p w14:paraId="2F76C3D6" w14:textId="77777777" w:rsidR="003E5197" w:rsidRPr="00EA208A" w:rsidRDefault="003E5197" w:rsidP="008B5035">
      <w:pPr>
        <w:numPr>
          <w:ilvl w:val="0"/>
          <w:numId w:val="75"/>
        </w:numPr>
        <w:ind w:hanging="153"/>
        <w:rPr>
          <w:i/>
          <w:iCs/>
          <w:sz w:val="22"/>
          <w:szCs w:val="22"/>
          <w:lang w:val="en-GB"/>
        </w:rPr>
      </w:pPr>
      <w:proofErr w:type="spellStart"/>
      <w:r w:rsidRPr="00EA208A">
        <w:rPr>
          <w:i/>
          <w:iCs/>
          <w:sz w:val="22"/>
          <w:szCs w:val="22"/>
        </w:rPr>
        <w:t>Methodology</w:t>
      </w:r>
      <w:proofErr w:type="spellEnd"/>
      <w:r w:rsidRPr="00EA208A">
        <w:rPr>
          <w:i/>
          <w:iCs/>
          <w:sz w:val="22"/>
          <w:szCs w:val="22"/>
          <w:lang w:val="en-GB"/>
        </w:rPr>
        <w:t xml:space="preserve">.    </w:t>
      </w:r>
    </w:p>
    <w:p w14:paraId="66F05530" w14:textId="77777777" w:rsidR="003E5197" w:rsidRPr="00AD76A1" w:rsidRDefault="003E5197" w:rsidP="003E5197">
      <w:pPr>
        <w:rPr>
          <w:i/>
          <w:iCs/>
          <w:sz w:val="4"/>
          <w:szCs w:val="4"/>
          <w:lang w:val="en-GB"/>
        </w:rPr>
      </w:pPr>
    </w:p>
    <w:p w14:paraId="3754902A" w14:textId="77777777" w:rsidR="00AD76A1" w:rsidRPr="0029472D" w:rsidRDefault="00AD76A1" w:rsidP="00AD76A1">
      <w:pPr>
        <w:rPr>
          <w:b/>
          <w:bCs/>
          <w:i/>
          <w:iCs/>
          <w:lang w:val="en-GB"/>
        </w:rPr>
      </w:pPr>
      <w:r w:rsidRPr="0029472D">
        <w:rPr>
          <w:b/>
          <w:bCs/>
          <w:i/>
          <w:iCs/>
          <w:lang w:val="en-GB"/>
        </w:rPr>
        <w:t>16. Award of contract</w:t>
      </w:r>
    </w:p>
    <w:p w14:paraId="422B7A44" w14:textId="77777777" w:rsidR="00AD76A1" w:rsidRPr="0029472D" w:rsidRDefault="00AD76A1" w:rsidP="00AD76A1">
      <w:pPr>
        <w:rPr>
          <w:i/>
          <w:iCs/>
          <w:lang w:val="en-GB"/>
        </w:rPr>
      </w:pPr>
      <w:r w:rsidRPr="0029472D">
        <w:rPr>
          <w:i/>
          <w:iCs/>
          <w:lang w:val="en-GB"/>
        </w:rPr>
        <w:t xml:space="preserve">The Project </w:t>
      </w:r>
      <w:proofErr w:type="spellStart"/>
      <w:r w:rsidRPr="0029472D">
        <w:rPr>
          <w:i/>
          <w:iCs/>
          <w:lang w:val="en-GB"/>
        </w:rPr>
        <w:t>Ownershall</w:t>
      </w:r>
      <w:proofErr w:type="spellEnd"/>
      <w:r w:rsidRPr="0029472D">
        <w:rPr>
          <w:i/>
          <w:iCs/>
          <w:lang w:val="en-GB"/>
        </w:rPr>
        <w:t xml:space="preserve"> award the contract to the bidder whose bid meets the required technical and financial qualification criteria and whose offer was evaluated as the lowest by including as the case may be, the rebates proposed</w:t>
      </w:r>
      <w:r>
        <w:rPr>
          <w:i/>
          <w:iCs/>
          <w:lang w:val="en-GB"/>
        </w:rPr>
        <w:t>.</w:t>
      </w:r>
    </w:p>
    <w:p w14:paraId="18FE68D5" w14:textId="77777777" w:rsidR="00AD76A1" w:rsidRPr="0029472D" w:rsidRDefault="00AD76A1" w:rsidP="00AD76A1">
      <w:pPr>
        <w:rPr>
          <w:i/>
          <w:iCs/>
          <w:lang w:val="en-GB"/>
        </w:rPr>
      </w:pPr>
      <w:r w:rsidRPr="0029472D">
        <w:rPr>
          <w:i/>
          <w:iCs/>
          <w:lang w:val="en-GB"/>
        </w:rPr>
        <w:t xml:space="preserve">In case of allotment, specify the maximum number of </w:t>
      </w:r>
      <w:r>
        <w:rPr>
          <w:i/>
          <w:iCs/>
          <w:lang w:val="en-GB"/>
        </w:rPr>
        <w:t>lots a candidate may be awarded</w:t>
      </w:r>
    </w:p>
    <w:p w14:paraId="73087CF5" w14:textId="77777777" w:rsidR="00AD76A1" w:rsidRPr="00AD76A1" w:rsidRDefault="00AD76A1" w:rsidP="00AD76A1">
      <w:pPr>
        <w:rPr>
          <w:i/>
          <w:iCs/>
          <w:sz w:val="2"/>
          <w:szCs w:val="2"/>
          <w:lang w:val="en-GB"/>
        </w:rPr>
      </w:pPr>
    </w:p>
    <w:p w14:paraId="27AEAB15" w14:textId="77777777" w:rsidR="00AD76A1" w:rsidRPr="00934EEA" w:rsidRDefault="00AD76A1" w:rsidP="00AD76A1">
      <w:pPr>
        <w:rPr>
          <w:i/>
          <w:iCs/>
          <w:sz w:val="10"/>
          <w:szCs w:val="10"/>
          <w:lang w:val="en-GB"/>
        </w:rPr>
      </w:pPr>
    </w:p>
    <w:p w14:paraId="72E603A4" w14:textId="77777777" w:rsidR="00AD76A1" w:rsidRPr="0029472D" w:rsidRDefault="00AD76A1" w:rsidP="00AD76A1">
      <w:pPr>
        <w:rPr>
          <w:b/>
          <w:bCs/>
          <w:i/>
          <w:iCs/>
          <w:lang w:val="en-GB"/>
        </w:rPr>
      </w:pPr>
      <w:r w:rsidRPr="0029472D">
        <w:rPr>
          <w:b/>
          <w:bCs/>
          <w:i/>
          <w:iCs/>
          <w:lang w:val="en-GB"/>
        </w:rPr>
        <w:t xml:space="preserve">17. Maximum number of lots: </w:t>
      </w:r>
    </w:p>
    <w:p w14:paraId="7D26A190" w14:textId="77777777" w:rsidR="00AD76A1" w:rsidRPr="0029472D" w:rsidRDefault="00AD76A1" w:rsidP="00AD76A1">
      <w:pPr>
        <w:rPr>
          <w:i/>
          <w:iCs/>
          <w:lang w:val="en-GB"/>
        </w:rPr>
      </w:pPr>
      <w:r w:rsidRPr="0029472D">
        <w:rPr>
          <w:i/>
          <w:iCs/>
          <w:lang w:val="en-GB"/>
        </w:rPr>
        <w:t>A candidate may tender for one or several lots, but cannot be awarded more than</w:t>
      </w:r>
      <w:r>
        <w:rPr>
          <w:i/>
          <w:iCs/>
          <w:lang w:val="en-GB"/>
        </w:rPr>
        <w:t xml:space="preserve"> two lots</w:t>
      </w:r>
    </w:p>
    <w:p w14:paraId="4E10FC3C" w14:textId="77777777" w:rsidR="00AD76A1" w:rsidRPr="00013B9F" w:rsidRDefault="00AD76A1" w:rsidP="00AD76A1">
      <w:pPr>
        <w:rPr>
          <w:i/>
          <w:iCs/>
          <w:sz w:val="10"/>
          <w:szCs w:val="10"/>
          <w:lang w:val="en-GB"/>
        </w:rPr>
      </w:pPr>
    </w:p>
    <w:p w14:paraId="7CA96B6D" w14:textId="77777777" w:rsidR="00AD76A1" w:rsidRPr="0029472D" w:rsidRDefault="00AD76A1" w:rsidP="00AD76A1">
      <w:pPr>
        <w:rPr>
          <w:i/>
          <w:iCs/>
          <w:lang w:val="en-GB"/>
        </w:rPr>
      </w:pPr>
      <w:r w:rsidRPr="0029472D">
        <w:rPr>
          <w:b/>
          <w:bCs/>
          <w:i/>
          <w:iCs/>
          <w:lang w:val="en-GB"/>
        </w:rPr>
        <w:t>18. Duration of validity of bids</w:t>
      </w:r>
    </w:p>
    <w:p w14:paraId="0A8B2871" w14:textId="77777777" w:rsidR="00AD76A1" w:rsidRPr="0029472D" w:rsidRDefault="00AD76A1" w:rsidP="00AD76A1">
      <w:pPr>
        <w:rPr>
          <w:i/>
          <w:iCs/>
          <w:lang w:val="en-GB"/>
        </w:rPr>
      </w:pPr>
      <w:r w:rsidRPr="0029472D">
        <w:rPr>
          <w:i/>
          <w:iCs/>
          <w:lang w:val="en-GB"/>
        </w:rPr>
        <w:t xml:space="preserve">Bidders shall remain committed to their bids for </w:t>
      </w:r>
      <w:r>
        <w:rPr>
          <w:i/>
          <w:iCs/>
          <w:lang w:val="en-GB"/>
        </w:rPr>
        <w:t>90 days</w:t>
      </w:r>
      <w:r w:rsidRPr="0029472D">
        <w:rPr>
          <w:i/>
          <w:iCs/>
          <w:lang w:val="en-GB"/>
        </w:rPr>
        <w:t xml:space="preserve"> from the initial deadline set for the submission of bids.</w:t>
      </w:r>
    </w:p>
    <w:p w14:paraId="179B23A3" w14:textId="77777777" w:rsidR="00AD76A1" w:rsidRPr="00013B9F" w:rsidRDefault="00AD76A1" w:rsidP="00AD76A1">
      <w:pPr>
        <w:rPr>
          <w:b/>
          <w:bCs/>
          <w:i/>
          <w:iCs/>
          <w:sz w:val="10"/>
          <w:szCs w:val="10"/>
          <w:lang w:val="en-GB"/>
        </w:rPr>
      </w:pPr>
    </w:p>
    <w:p w14:paraId="35B2DA9D" w14:textId="77777777" w:rsidR="00AD76A1" w:rsidRPr="0029472D" w:rsidRDefault="00AD76A1" w:rsidP="00AD76A1">
      <w:pPr>
        <w:rPr>
          <w:i/>
          <w:iCs/>
          <w:lang w:val="en-GB"/>
        </w:rPr>
      </w:pPr>
      <w:r w:rsidRPr="0029472D">
        <w:rPr>
          <w:b/>
          <w:bCs/>
          <w:i/>
          <w:iCs/>
          <w:lang w:val="en-GB"/>
        </w:rPr>
        <w:t>19. Further information</w:t>
      </w:r>
    </w:p>
    <w:p w14:paraId="29798DEE" w14:textId="77777777" w:rsidR="00AD76A1" w:rsidRPr="0029472D" w:rsidRDefault="00AD76A1" w:rsidP="00AD76A1">
      <w:pPr>
        <w:rPr>
          <w:i/>
          <w:iCs/>
          <w:u w:val="single"/>
          <w:lang w:val="en-GB"/>
        </w:rPr>
      </w:pPr>
      <w:r w:rsidRPr="0029472D">
        <w:rPr>
          <w:i/>
          <w:iCs/>
          <w:lang w:val="en-GB"/>
        </w:rPr>
        <w:t xml:space="preserve">Additional information may be obtained during working hours from </w:t>
      </w:r>
      <w:r>
        <w:rPr>
          <w:i/>
          <w:iCs/>
          <w:lang w:val="en-GB"/>
        </w:rPr>
        <w:t xml:space="preserve">e services of the PO </w:t>
      </w:r>
      <w:r w:rsidRPr="0029472D">
        <w:rPr>
          <w:i/>
          <w:iCs/>
          <w:lang w:val="en-GB"/>
        </w:rPr>
        <w:t xml:space="preserve">at </w:t>
      </w:r>
      <w:r>
        <w:rPr>
          <w:i/>
          <w:iCs/>
          <w:lang w:val="en-GB"/>
        </w:rPr>
        <w:t>SIGAMP service</w:t>
      </w:r>
      <w:r w:rsidRPr="0029472D">
        <w:rPr>
          <w:i/>
          <w:iCs/>
          <w:lang w:val="en-GB"/>
        </w:rPr>
        <w:t>,, P.O.</w:t>
      </w:r>
      <w:r>
        <w:rPr>
          <w:i/>
          <w:iCs/>
          <w:lang w:val="en-GB"/>
        </w:rPr>
        <w:t xml:space="preserve">003 </w:t>
      </w:r>
      <w:proofErr w:type="spellStart"/>
      <w:r>
        <w:rPr>
          <w:i/>
          <w:iCs/>
          <w:lang w:val="en-GB"/>
        </w:rPr>
        <w:t>Bengbis</w:t>
      </w:r>
      <w:proofErr w:type="spellEnd"/>
      <w:r>
        <w:rPr>
          <w:i/>
          <w:iCs/>
          <w:lang w:val="en-GB"/>
        </w:rPr>
        <w:t xml:space="preserve"> Box, 697 994 707,</w:t>
      </w:r>
      <w:r w:rsidRPr="0029472D">
        <w:rPr>
          <w:i/>
          <w:iCs/>
          <w:lang w:val="en-GB"/>
        </w:rPr>
        <w:t xml:space="preserve"> or online on the COLEPS platform via </w:t>
      </w:r>
      <w:hyperlink r:id="rId16" w:history="1">
        <w:r w:rsidRPr="0029472D">
          <w:rPr>
            <w:rStyle w:val="Lienhypertexte"/>
            <w:i/>
            <w:iCs/>
            <w:lang w:val="en-GB"/>
          </w:rPr>
          <w:t>http://www.marchespublics.cm</w:t>
        </w:r>
      </w:hyperlink>
      <w:r w:rsidRPr="0029472D">
        <w:rPr>
          <w:i/>
          <w:iCs/>
          <w:lang w:val="en-GB"/>
        </w:rPr>
        <w:t xml:space="preserve"> and </w:t>
      </w:r>
      <w:hyperlink r:id="rId17" w:history="1">
        <w:r w:rsidRPr="0029472D">
          <w:rPr>
            <w:rStyle w:val="Lienhypertexte"/>
            <w:i/>
            <w:iCs/>
            <w:lang w:val="en-GB"/>
          </w:rPr>
          <w:t>http://www.publiccontracts.cm</w:t>
        </w:r>
      </w:hyperlink>
      <w:r w:rsidRPr="0029472D">
        <w:rPr>
          <w:i/>
          <w:iCs/>
          <w:u w:val="single"/>
          <w:lang w:val="en-GB"/>
        </w:rPr>
        <w:t>, or any other electronic communication means indicated by the Project Owner.</w:t>
      </w:r>
    </w:p>
    <w:p w14:paraId="3746B595" w14:textId="77777777" w:rsidR="00AD76A1" w:rsidRPr="00013B9F" w:rsidRDefault="00AD76A1" w:rsidP="00AD76A1">
      <w:pPr>
        <w:rPr>
          <w:i/>
          <w:iCs/>
          <w:sz w:val="10"/>
          <w:szCs w:val="10"/>
          <w:lang w:val="en-GB"/>
        </w:rPr>
      </w:pPr>
    </w:p>
    <w:p w14:paraId="2EB0F1F7" w14:textId="77777777" w:rsidR="00AD76A1" w:rsidRPr="0029472D" w:rsidRDefault="00AD76A1" w:rsidP="00AD76A1">
      <w:pPr>
        <w:rPr>
          <w:i/>
          <w:iCs/>
          <w:lang w:val="en-GB"/>
        </w:rPr>
      </w:pPr>
      <w:r w:rsidRPr="0029472D">
        <w:rPr>
          <w:b/>
          <w:bCs/>
          <w:i/>
          <w:iCs/>
          <w:lang w:val="en-GB"/>
        </w:rPr>
        <w:t xml:space="preserve">20. </w:t>
      </w:r>
      <w:r w:rsidRPr="0029472D">
        <w:rPr>
          <w:b/>
          <w:i/>
          <w:iCs/>
          <w:lang w:val="en-GB"/>
        </w:rPr>
        <w:t>Fight against corruption and malpractices</w:t>
      </w:r>
    </w:p>
    <w:p w14:paraId="20AC6991" w14:textId="77777777" w:rsidR="00AD76A1" w:rsidRDefault="00AD76A1" w:rsidP="00AD76A1">
      <w:pPr>
        <w:rPr>
          <w:i/>
          <w:iCs/>
          <w:lang w:val="en-GB"/>
        </w:rPr>
      </w:pPr>
      <w:r w:rsidRPr="0029472D">
        <w:rPr>
          <w:i/>
          <w:iCs/>
          <w:lang w:val="en-GB"/>
        </w:rPr>
        <w:t>For any denunciation of corruption attempt practices, facts or acts, please call the National Anti-Corruption Commission (NACC) on 1517, the Authority in charge of Public Contracts (MINMAP) (SMS or call) on (+237) 673 20 57 25 and 699 37 07 48, t</w:t>
      </w:r>
      <w:r>
        <w:rPr>
          <w:i/>
          <w:iCs/>
          <w:lang w:val="en-GB"/>
        </w:rPr>
        <w:t xml:space="preserve">he ARMP on ……………. or the PO </w:t>
      </w:r>
      <w:r w:rsidRPr="0029472D">
        <w:rPr>
          <w:i/>
          <w:iCs/>
          <w:lang w:val="en-GB"/>
        </w:rPr>
        <w:t xml:space="preserve">on </w:t>
      </w:r>
      <w:r>
        <w:rPr>
          <w:i/>
          <w:iCs/>
          <w:lang w:val="en-GB"/>
        </w:rPr>
        <w:t>697 994 707,</w:t>
      </w:r>
    </w:p>
    <w:p w14:paraId="5DE28D46" w14:textId="77777777" w:rsidR="00AD76A1" w:rsidRPr="00AD76A1" w:rsidRDefault="00AD76A1" w:rsidP="00AD76A1">
      <w:pPr>
        <w:rPr>
          <w:i/>
          <w:iCs/>
          <w:sz w:val="2"/>
          <w:szCs w:val="2"/>
          <w:lang w:val="en-GB"/>
        </w:rPr>
      </w:pPr>
    </w:p>
    <w:p w14:paraId="553F6C97" w14:textId="33C8819B" w:rsidR="00AD76A1" w:rsidRPr="0029472D" w:rsidRDefault="00AD76A1" w:rsidP="00AD76A1">
      <w:pPr>
        <w:rPr>
          <w:i/>
          <w:iCs/>
          <w:lang w:val="en-GB"/>
        </w:rPr>
      </w:pPr>
      <w:r>
        <w:rPr>
          <w:i/>
          <w:iCs/>
          <w:lang w:val="en-GB"/>
        </w:rPr>
        <w:t xml:space="preserve">                                                                                                                 </w:t>
      </w:r>
      <w:proofErr w:type="spellStart"/>
      <w:r w:rsidRPr="00AE32AE">
        <w:rPr>
          <w:b/>
          <w:i/>
          <w:iCs/>
          <w:highlight w:val="yellow"/>
          <w:lang w:val="en-GB"/>
        </w:rPr>
        <w:t>Bengbis</w:t>
      </w:r>
      <w:proofErr w:type="spellEnd"/>
      <w:r w:rsidRPr="00AE32AE">
        <w:rPr>
          <w:b/>
          <w:i/>
          <w:iCs/>
          <w:highlight w:val="yellow"/>
          <w:lang w:val="en-GB"/>
        </w:rPr>
        <w:t xml:space="preserve"> ,</w:t>
      </w:r>
    </w:p>
    <w:p w14:paraId="7D35D137" w14:textId="77777777" w:rsidR="00AD76A1" w:rsidRPr="0029472D" w:rsidRDefault="00AD76A1" w:rsidP="00AD76A1">
      <w:pPr>
        <w:jc w:val="center"/>
        <w:rPr>
          <w:i/>
          <w:iCs/>
          <w:lang w:val="en-GB"/>
        </w:rPr>
      </w:pPr>
      <w:r>
        <w:rPr>
          <w:i/>
          <w:iCs/>
          <w:lang w:val="en-GB"/>
        </w:rPr>
        <w:t xml:space="preserve">                                                                                  The Mayor of </w:t>
      </w:r>
      <w:proofErr w:type="spellStart"/>
      <w:r>
        <w:rPr>
          <w:i/>
          <w:iCs/>
          <w:lang w:val="en-GB"/>
        </w:rPr>
        <w:t>Bengbis</w:t>
      </w:r>
      <w:proofErr w:type="spellEnd"/>
      <w:r>
        <w:rPr>
          <w:i/>
          <w:iCs/>
          <w:lang w:val="en-GB"/>
        </w:rPr>
        <w:t xml:space="preserve"> council</w:t>
      </w:r>
    </w:p>
    <w:p w14:paraId="14A82E8F" w14:textId="77777777" w:rsidR="00AD76A1" w:rsidRPr="003D5588" w:rsidRDefault="00AD76A1" w:rsidP="00AD76A1">
      <w:pPr>
        <w:rPr>
          <w:b/>
          <w:i/>
          <w:iCs/>
          <w:sz w:val="2"/>
          <w:u w:val="single"/>
          <w:lang w:val="en-GB"/>
        </w:rPr>
      </w:pPr>
    </w:p>
    <w:p w14:paraId="130ED5EE" w14:textId="77777777" w:rsidR="00AD76A1" w:rsidRPr="0029472D" w:rsidRDefault="00AD76A1" w:rsidP="00AD76A1">
      <w:pPr>
        <w:rPr>
          <w:i/>
          <w:iCs/>
        </w:rPr>
      </w:pPr>
      <w:r w:rsidRPr="0029472D">
        <w:rPr>
          <w:b/>
          <w:i/>
          <w:iCs/>
          <w:u w:val="single"/>
        </w:rPr>
        <w:t>Copies:</w:t>
      </w:r>
    </w:p>
    <w:p w14:paraId="3B31C4DB" w14:textId="77777777" w:rsidR="00AD76A1" w:rsidRPr="0029472D" w:rsidRDefault="00AD76A1" w:rsidP="00AD76A1">
      <w:pPr>
        <w:numPr>
          <w:ilvl w:val="0"/>
          <w:numId w:val="44"/>
        </w:numPr>
        <w:rPr>
          <w:b/>
          <w:i/>
          <w:iCs/>
          <w:lang w:val="en-GB"/>
        </w:rPr>
      </w:pPr>
      <w:r>
        <w:rPr>
          <w:b/>
          <w:i/>
          <w:iCs/>
          <w:lang w:val="en-GB"/>
        </w:rPr>
        <w:t>DDMINMAP DJA ET LOBO</w:t>
      </w:r>
      <w:r w:rsidRPr="0029472D">
        <w:rPr>
          <w:b/>
          <w:i/>
          <w:iCs/>
          <w:lang w:val="en-GB"/>
        </w:rPr>
        <w:t>;</w:t>
      </w:r>
    </w:p>
    <w:p w14:paraId="7F59E4A4" w14:textId="77777777" w:rsidR="00AD76A1" w:rsidRPr="0029472D" w:rsidRDefault="00AD76A1" w:rsidP="00AD76A1">
      <w:pPr>
        <w:numPr>
          <w:ilvl w:val="0"/>
          <w:numId w:val="44"/>
        </w:numPr>
        <w:rPr>
          <w:b/>
          <w:i/>
          <w:iCs/>
          <w:lang w:val="en-GB"/>
        </w:rPr>
      </w:pPr>
      <w:r w:rsidRPr="0029472D">
        <w:rPr>
          <w:b/>
          <w:i/>
          <w:iCs/>
          <w:lang w:val="en-GB"/>
        </w:rPr>
        <w:t xml:space="preserve">ARMP </w:t>
      </w:r>
      <w:r>
        <w:rPr>
          <w:b/>
          <w:i/>
          <w:iCs/>
          <w:lang w:val="en-GB"/>
        </w:rPr>
        <w:t>-South</w:t>
      </w:r>
    </w:p>
    <w:p w14:paraId="36A554AD" w14:textId="77777777" w:rsidR="00AD76A1" w:rsidRPr="0029472D" w:rsidRDefault="00AD76A1" w:rsidP="00AD76A1">
      <w:pPr>
        <w:numPr>
          <w:ilvl w:val="0"/>
          <w:numId w:val="44"/>
        </w:numPr>
        <w:rPr>
          <w:b/>
          <w:i/>
          <w:iCs/>
          <w:lang w:val="en-GB"/>
        </w:rPr>
      </w:pPr>
      <w:r w:rsidRPr="0029472D">
        <w:rPr>
          <w:b/>
          <w:bCs/>
          <w:i/>
          <w:iCs/>
          <w:lang w:val="en-GB"/>
        </w:rPr>
        <w:t>Project Owner</w:t>
      </w:r>
      <w:r>
        <w:rPr>
          <w:b/>
          <w:bCs/>
          <w:i/>
          <w:iCs/>
          <w:lang w:val="en-GB"/>
        </w:rPr>
        <w:t xml:space="preserve"> CB</w:t>
      </w:r>
      <w:r w:rsidRPr="0029472D">
        <w:rPr>
          <w:b/>
          <w:i/>
          <w:iCs/>
          <w:lang w:val="en-GB"/>
        </w:rPr>
        <w:t xml:space="preserve">; </w:t>
      </w:r>
    </w:p>
    <w:p w14:paraId="7FAE364D" w14:textId="77777777" w:rsidR="00AD76A1" w:rsidRPr="0029472D" w:rsidRDefault="00AD76A1" w:rsidP="00AD76A1">
      <w:pPr>
        <w:numPr>
          <w:ilvl w:val="0"/>
          <w:numId w:val="44"/>
        </w:numPr>
        <w:rPr>
          <w:b/>
          <w:i/>
          <w:iCs/>
          <w:lang w:val="en-GB"/>
        </w:rPr>
      </w:pPr>
      <w:r>
        <w:rPr>
          <w:b/>
          <w:i/>
          <w:iCs/>
          <w:lang w:val="en-GB"/>
        </w:rPr>
        <w:t xml:space="preserve">Chairperson of the T B </w:t>
      </w:r>
      <w:r w:rsidRPr="0029472D">
        <w:rPr>
          <w:b/>
          <w:i/>
          <w:iCs/>
          <w:lang w:val="en-GB"/>
        </w:rPr>
        <w:t>;</w:t>
      </w:r>
    </w:p>
    <w:p w14:paraId="3F25B4FC" w14:textId="671C4782" w:rsidR="003E5197" w:rsidRPr="00AD76A1" w:rsidRDefault="00AD76A1" w:rsidP="003E5197">
      <w:pPr>
        <w:numPr>
          <w:ilvl w:val="0"/>
          <w:numId w:val="44"/>
        </w:numPr>
        <w:rPr>
          <w:b/>
          <w:i/>
          <w:iCs/>
        </w:rPr>
      </w:pPr>
      <w:r w:rsidRPr="0029472D">
        <w:rPr>
          <w:b/>
          <w:i/>
          <w:iCs/>
        </w:rPr>
        <w:t xml:space="preserve">Notice </w:t>
      </w:r>
      <w:proofErr w:type="spellStart"/>
      <w:r w:rsidRPr="0029472D">
        <w:rPr>
          <w:b/>
          <w:i/>
          <w:iCs/>
        </w:rPr>
        <w:t>board</w:t>
      </w:r>
      <w:proofErr w:type="spellEnd"/>
      <w:r w:rsidRPr="0029472D">
        <w:rPr>
          <w:b/>
          <w:i/>
          <w:iCs/>
        </w:rPr>
        <w:t>/file</w:t>
      </w:r>
      <w:r w:rsidR="003E5197" w:rsidRPr="00AD76A1">
        <w:rPr>
          <w:lang w:val="en-US"/>
        </w:rPr>
        <w:br w:type="page"/>
      </w:r>
    </w:p>
    <w:p w14:paraId="249CEF41" w14:textId="77777777" w:rsidR="003E5197" w:rsidRPr="0029472D" w:rsidRDefault="003E5197" w:rsidP="003E5197">
      <w:pPr>
        <w:widowControl w:val="0"/>
        <w:autoSpaceDE w:val="0"/>
        <w:spacing w:line="360" w:lineRule="auto"/>
        <w:jc w:val="both"/>
        <w:rPr>
          <w:lang w:val="en-US"/>
        </w:rPr>
      </w:pPr>
    </w:p>
    <w:p w14:paraId="339363EF" w14:textId="77777777" w:rsidR="003E5197" w:rsidRPr="0029472D" w:rsidRDefault="003E5197" w:rsidP="003E5197">
      <w:pPr>
        <w:widowControl w:val="0"/>
        <w:autoSpaceDE w:val="0"/>
        <w:spacing w:line="360" w:lineRule="auto"/>
        <w:jc w:val="both"/>
        <w:rPr>
          <w:lang w:val="en-US"/>
        </w:rPr>
      </w:pPr>
    </w:p>
    <w:p w14:paraId="386DA111" w14:textId="77777777" w:rsidR="003E5197" w:rsidRPr="0029472D" w:rsidRDefault="003E5197" w:rsidP="003E5197">
      <w:pPr>
        <w:widowControl w:val="0"/>
        <w:autoSpaceDE w:val="0"/>
        <w:spacing w:line="360" w:lineRule="auto"/>
        <w:jc w:val="both"/>
        <w:rPr>
          <w:lang w:val="en-US"/>
        </w:rPr>
      </w:pPr>
    </w:p>
    <w:p w14:paraId="60C8C976" w14:textId="77777777" w:rsidR="003E5197" w:rsidRPr="0029472D" w:rsidRDefault="003E5197" w:rsidP="003E5197">
      <w:pPr>
        <w:widowControl w:val="0"/>
        <w:autoSpaceDE w:val="0"/>
        <w:spacing w:line="360" w:lineRule="auto"/>
        <w:jc w:val="both"/>
        <w:rPr>
          <w:lang w:val="en-US"/>
        </w:rPr>
      </w:pPr>
    </w:p>
    <w:p w14:paraId="11E5AE3A" w14:textId="77777777" w:rsidR="003E5197" w:rsidRPr="0029472D" w:rsidRDefault="003E5197" w:rsidP="003E5197">
      <w:pPr>
        <w:widowControl w:val="0"/>
        <w:autoSpaceDE w:val="0"/>
        <w:spacing w:line="360" w:lineRule="auto"/>
        <w:jc w:val="both"/>
        <w:rPr>
          <w:lang w:val="en-US"/>
        </w:rPr>
      </w:pPr>
    </w:p>
    <w:p w14:paraId="3359B24D" w14:textId="77777777" w:rsidR="003E5197" w:rsidRPr="0029472D" w:rsidRDefault="003E5197" w:rsidP="003E5197">
      <w:pPr>
        <w:widowControl w:val="0"/>
        <w:autoSpaceDE w:val="0"/>
        <w:spacing w:line="360" w:lineRule="auto"/>
        <w:jc w:val="both"/>
        <w:rPr>
          <w:lang w:val="en-US"/>
        </w:rPr>
      </w:pPr>
    </w:p>
    <w:p w14:paraId="1319F58A" w14:textId="77777777" w:rsidR="003E5197" w:rsidRPr="0029472D" w:rsidRDefault="003E5197" w:rsidP="003E5197">
      <w:pPr>
        <w:widowControl w:val="0"/>
        <w:autoSpaceDE w:val="0"/>
        <w:spacing w:line="360" w:lineRule="auto"/>
        <w:jc w:val="both"/>
        <w:rPr>
          <w:lang w:val="en-US"/>
        </w:rPr>
      </w:pPr>
    </w:p>
    <w:p w14:paraId="65ED6022" w14:textId="77777777" w:rsidR="003E5197" w:rsidRPr="0029472D" w:rsidRDefault="003E5197" w:rsidP="003E5197">
      <w:pPr>
        <w:widowControl w:val="0"/>
        <w:autoSpaceDE w:val="0"/>
        <w:spacing w:line="360" w:lineRule="auto"/>
        <w:jc w:val="both"/>
        <w:rPr>
          <w:lang w:val="en-US"/>
        </w:rPr>
      </w:pPr>
    </w:p>
    <w:p w14:paraId="5E8DF09C" w14:textId="77777777" w:rsidR="003E5197" w:rsidRPr="0029472D" w:rsidRDefault="003E5197" w:rsidP="003E5197">
      <w:pPr>
        <w:widowControl w:val="0"/>
        <w:autoSpaceDE w:val="0"/>
        <w:spacing w:line="360" w:lineRule="auto"/>
        <w:jc w:val="both"/>
        <w:rPr>
          <w:lang w:val="en-US"/>
        </w:rPr>
      </w:pPr>
    </w:p>
    <w:p w14:paraId="06547EF8" w14:textId="77777777" w:rsidR="003E5197" w:rsidRPr="0029472D" w:rsidRDefault="003E5197" w:rsidP="003E5197">
      <w:pPr>
        <w:widowControl w:val="0"/>
        <w:autoSpaceDE w:val="0"/>
        <w:spacing w:line="360" w:lineRule="auto"/>
        <w:jc w:val="both"/>
        <w:rPr>
          <w:lang w:val="en-US"/>
        </w:rPr>
      </w:pPr>
    </w:p>
    <w:p w14:paraId="7297B1F4" w14:textId="77777777" w:rsidR="003E5197" w:rsidRPr="0029472D" w:rsidRDefault="003E5197" w:rsidP="003E5197">
      <w:pPr>
        <w:widowControl w:val="0"/>
        <w:autoSpaceDE w:val="0"/>
        <w:spacing w:line="360" w:lineRule="auto"/>
        <w:jc w:val="both"/>
        <w:rPr>
          <w:lang w:val="en-US"/>
        </w:rPr>
      </w:pPr>
    </w:p>
    <w:p w14:paraId="4092D0E1" w14:textId="77777777" w:rsidR="003E5197" w:rsidRPr="0029472D" w:rsidRDefault="003E5197" w:rsidP="003E5197">
      <w:pPr>
        <w:widowControl w:val="0"/>
        <w:autoSpaceDE w:val="0"/>
        <w:spacing w:line="360" w:lineRule="auto"/>
        <w:jc w:val="both"/>
        <w:rPr>
          <w:lang w:val="en-US"/>
        </w:rPr>
      </w:pPr>
    </w:p>
    <w:p w14:paraId="5B642FAA" w14:textId="77777777" w:rsidR="003E5197" w:rsidRPr="0029472D" w:rsidRDefault="003E5197" w:rsidP="003E5197">
      <w:pPr>
        <w:widowControl w:val="0"/>
        <w:autoSpaceDE w:val="0"/>
        <w:spacing w:line="360" w:lineRule="auto"/>
        <w:jc w:val="both"/>
        <w:rPr>
          <w:lang w:val="en-US"/>
        </w:rPr>
      </w:pPr>
    </w:p>
    <w:p w14:paraId="2D856420" w14:textId="77777777" w:rsidR="003E5197" w:rsidRPr="0029472D" w:rsidRDefault="003E5197" w:rsidP="003E5197">
      <w:pPr>
        <w:widowControl w:val="0"/>
        <w:autoSpaceDE w:val="0"/>
        <w:spacing w:line="360" w:lineRule="auto"/>
        <w:jc w:val="both"/>
        <w:rPr>
          <w:lang w:val="en-US"/>
        </w:rPr>
      </w:pPr>
    </w:p>
    <w:p w14:paraId="715EF185" w14:textId="77777777" w:rsidR="003E5197" w:rsidRDefault="003E5197" w:rsidP="003E5197">
      <w:pPr>
        <w:pStyle w:val="DTAOpices"/>
      </w:pPr>
      <w:bookmarkStart w:id="16" w:name="_Toc390335363"/>
      <w:bookmarkStart w:id="17" w:name="_Toc390418122"/>
      <w:bookmarkStart w:id="18" w:name="_Toc97543358"/>
      <w:bookmarkStart w:id="19" w:name="_Toc97557024"/>
      <w:bookmarkStart w:id="20" w:name="_Toc157306463"/>
      <w:r w:rsidRPr="00813C0A">
        <w:t xml:space="preserve">piece n°2 </w:t>
      </w:r>
    </w:p>
    <w:p w14:paraId="6264699C" w14:textId="77777777" w:rsidR="003E5197" w:rsidRPr="00813C0A" w:rsidRDefault="003E5197" w:rsidP="003E5197">
      <w:pPr>
        <w:pStyle w:val="DTAOpices"/>
      </w:pPr>
    </w:p>
    <w:p w14:paraId="41346DE6" w14:textId="77777777" w:rsidR="003E5197" w:rsidRPr="00813C0A" w:rsidRDefault="003E5197" w:rsidP="003E5197">
      <w:pPr>
        <w:pStyle w:val="DTAOpices"/>
      </w:pPr>
      <w:r w:rsidRPr="00813C0A">
        <w:t>Règlement Général de l'Appel d'Offres (RGAO)</w:t>
      </w:r>
      <w:bookmarkEnd w:id="16"/>
      <w:bookmarkEnd w:id="17"/>
      <w:bookmarkEnd w:id="18"/>
      <w:bookmarkEnd w:id="19"/>
      <w:bookmarkEnd w:id="20"/>
    </w:p>
    <w:p w14:paraId="1368DD6F" w14:textId="77777777" w:rsidR="003E5197" w:rsidRPr="00813C0A" w:rsidRDefault="003E5197" w:rsidP="003E5197">
      <w:pPr>
        <w:widowControl w:val="0"/>
        <w:autoSpaceDE w:val="0"/>
        <w:spacing w:line="360" w:lineRule="auto"/>
        <w:jc w:val="both"/>
        <w:rPr>
          <w:spacing w:val="38"/>
        </w:rPr>
      </w:pPr>
    </w:p>
    <w:p w14:paraId="3903ACBD" w14:textId="77777777" w:rsidR="003E5197" w:rsidRPr="0029472D" w:rsidRDefault="003E5197" w:rsidP="003E5197">
      <w:r w:rsidRPr="0029472D">
        <w:br w:type="page"/>
      </w:r>
    </w:p>
    <w:p w14:paraId="5D069817" w14:textId="77777777" w:rsidR="003E5197" w:rsidRPr="0029472D" w:rsidRDefault="003E5197" w:rsidP="003E5197">
      <w:pPr>
        <w:pStyle w:val="DTAOtitre"/>
      </w:pPr>
      <w:r w:rsidRPr="0029472D">
        <w:lastRenderedPageBreak/>
        <w:t>Table des matières</w:t>
      </w:r>
    </w:p>
    <w:p w14:paraId="6105847E" w14:textId="77777777" w:rsidR="003E5197" w:rsidRPr="0029472D" w:rsidRDefault="003E5197" w:rsidP="003E5197">
      <w:pPr>
        <w:widowControl w:val="0"/>
        <w:tabs>
          <w:tab w:val="left" w:pos="10460"/>
        </w:tabs>
        <w:autoSpaceDE w:val="0"/>
        <w:spacing w:line="360" w:lineRule="auto"/>
        <w:jc w:val="both"/>
      </w:pPr>
    </w:p>
    <w:p w14:paraId="2BB8C352" w14:textId="77777777" w:rsidR="003E5197" w:rsidRPr="0029472D" w:rsidRDefault="003E5197" w:rsidP="003E5197">
      <w:pPr>
        <w:pStyle w:val="TM1"/>
        <w:rPr>
          <w:rFonts w:eastAsiaTheme="minorEastAsia"/>
          <w:noProof/>
          <w:sz w:val="22"/>
          <w:szCs w:val="22"/>
        </w:rPr>
      </w:pPr>
      <w:r w:rsidRPr="0029472D">
        <w:fldChar w:fldCharType="begin"/>
      </w:r>
      <w:r w:rsidRPr="0029472D">
        <w:instrText xml:space="preserve"> TOC \h \z \t "RGAO partie;1;RGAO articles;2" </w:instrText>
      </w:r>
      <w:r w:rsidRPr="0029472D">
        <w:fldChar w:fldCharType="separate"/>
      </w:r>
      <w:hyperlink w:anchor="_Toc163062692" w:history="1">
        <w:r w:rsidRPr="0029472D">
          <w:rPr>
            <w:rStyle w:val="Lienhypertexte"/>
            <w:noProof/>
          </w:rPr>
          <w:t>A.</w:t>
        </w:r>
        <w:r w:rsidRPr="0029472D">
          <w:rPr>
            <w:rFonts w:eastAsiaTheme="minorEastAsia"/>
            <w:noProof/>
            <w:sz w:val="22"/>
            <w:szCs w:val="22"/>
          </w:rPr>
          <w:tab/>
        </w:r>
        <w:r w:rsidRPr="0029472D">
          <w:rPr>
            <w:rStyle w:val="Lienhypertexte"/>
            <w:noProof/>
          </w:rPr>
          <w:t>Généralités</w:t>
        </w:r>
        <w:r w:rsidRPr="0029472D">
          <w:rPr>
            <w:noProof/>
            <w:webHidden/>
          </w:rPr>
          <w:tab/>
        </w:r>
        <w:r w:rsidRPr="0029472D">
          <w:rPr>
            <w:noProof/>
            <w:webHidden/>
          </w:rPr>
          <w:fldChar w:fldCharType="begin"/>
        </w:r>
        <w:r w:rsidRPr="0029472D">
          <w:rPr>
            <w:noProof/>
            <w:webHidden/>
          </w:rPr>
          <w:instrText xml:space="preserve"> PAGEREF _Toc163062692 \h </w:instrText>
        </w:r>
        <w:r w:rsidRPr="0029472D">
          <w:rPr>
            <w:noProof/>
            <w:webHidden/>
          </w:rPr>
        </w:r>
        <w:r w:rsidRPr="0029472D">
          <w:rPr>
            <w:noProof/>
            <w:webHidden/>
          </w:rPr>
          <w:fldChar w:fldCharType="separate"/>
        </w:r>
        <w:r>
          <w:rPr>
            <w:noProof/>
            <w:webHidden/>
          </w:rPr>
          <w:t>28</w:t>
        </w:r>
        <w:r w:rsidRPr="0029472D">
          <w:rPr>
            <w:noProof/>
            <w:webHidden/>
          </w:rPr>
          <w:fldChar w:fldCharType="end"/>
        </w:r>
      </w:hyperlink>
    </w:p>
    <w:p w14:paraId="6A29E9B1" w14:textId="77777777" w:rsidR="003E5197" w:rsidRPr="0029472D" w:rsidRDefault="005B7EC8" w:rsidP="003E5197">
      <w:pPr>
        <w:pStyle w:val="TM2"/>
        <w:rPr>
          <w:rFonts w:eastAsiaTheme="minorEastAsia"/>
          <w:sz w:val="22"/>
        </w:rPr>
      </w:pPr>
      <w:hyperlink w:anchor="_Toc163062693" w:history="1">
        <w:r w:rsidR="003E5197" w:rsidRPr="0029472D">
          <w:rPr>
            <w:rStyle w:val="Lienhypertexte"/>
          </w:rPr>
          <w:t>Article 1.Objet de la consultation</w:t>
        </w:r>
        <w:r w:rsidR="003E5197" w:rsidRPr="0029472D">
          <w:rPr>
            <w:webHidden/>
          </w:rPr>
          <w:tab/>
        </w:r>
        <w:r w:rsidR="003E5197" w:rsidRPr="0029472D">
          <w:rPr>
            <w:webHidden/>
          </w:rPr>
          <w:fldChar w:fldCharType="begin"/>
        </w:r>
        <w:r w:rsidR="003E5197" w:rsidRPr="0029472D">
          <w:rPr>
            <w:webHidden/>
          </w:rPr>
          <w:instrText xml:space="preserve"> PAGEREF _Toc163062693 \h </w:instrText>
        </w:r>
        <w:r w:rsidR="003E5197" w:rsidRPr="0029472D">
          <w:rPr>
            <w:webHidden/>
          </w:rPr>
        </w:r>
        <w:r w:rsidR="003E5197" w:rsidRPr="0029472D">
          <w:rPr>
            <w:webHidden/>
          </w:rPr>
          <w:fldChar w:fldCharType="separate"/>
        </w:r>
        <w:r w:rsidR="003E5197">
          <w:rPr>
            <w:webHidden/>
          </w:rPr>
          <w:t>28</w:t>
        </w:r>
        <w:r w:rsidR="003E5197" w:rsidRPr="0029472D">
          <w:rPr>
            <w:webHidden/>
          </w:rPr>
          <w:fldChar w:fldCharType="end"/>
        </w:r>
      </w:hyperlink>
    </w:p>
    <w:p w14:paraId="64F72163" w14:textId="77777777" w:rsidR="003E5197" w:rsidRPr="0029472D" w:rsidRDefault="005B7EC8" w:rsidP="003E5197">
      <w:pPr>
        <w:pStyle w:val="TM2"/>
        <w:rPr>
          <w:rFonts w:eastAsiaTheme="minorEastAsia"/>
          <w:sz w:val="22"/>
        </w:rPr>
      </w:pPr>
      <w:hyperlink w:anchor="_Toc163062694" w:history="1">
        <w:r w:rsidR="003E5197" w:rsidRPr="0029472D">
          <w:rPr>
            <w:rStyle w:val="Lienhypertexte"/>
          </w:rPr>
          <w:t>Article 2.Financement</w:t>
        </w:r>
        <w:r w:rsidR="003E5197" w:rsidRPr="0029472D">
          <w:rPr>
            <w:webHidden/>
          </w:rPr>
          <w:tab/>
        </w:r>
        <w:r w:rsidR="003E5197" w:rsidRPr="0029472D">
          <w:rPr>
            <w:webHidden/>
          </w:rPr>
          <w:fldChar w:fldCharType="begin"/>
        </w:r>
        <w:r w:rsidR="003E5197" w:rsidRPr="0029472D">
          <w:rPr>
            <w:webHidden/>
          </w:rPr>
          <w:instrText xml:space="preserve"> PAGEREF _Toc163062694 \h </w:instrText>
        </w:r>
        <w:r w:rsidR="003E5197" w:rsidRPr="0029472D">
          <w:rPr>
            <w:webHidden/>
          </w:rPr>
        </w:r>
        <w:r w:rsidR="003E5197" w:rsidRPr="0029472D">
          <w:rPr>
            <w:webHidden/>
          </w:rPr>
          <w:fldChar w:fldCharType="separate"/>
        </w:r>
        <w:r w:rsidR="003E5197">
          <w:rPr>
            <w:webHidden/>
          </w:rPr>
          <w:t>28</w:t>
        </w:r>
        <w:r w:rsidR="003E5197" w:rsidRPr="0029472D">
          <w:rPr>
            <w:webHidden/>
          </w:rPr>
          <w:fldChar w:fldCharType="end"/>
        </w:r>
      </w:hyperlink>
    </w:p>
    <w:p w14:paraId="77C8B6FE" w14:textId="77777777" w:rsidR="003E5197" w:rsidRPr="0029472D" w:rsidRDefault="005B7EC8" w:rsidP="003E5197">
      <w:pPr>
        <w:pStyle w:val="TM2"/>
        <w:rPr>
          <w:rFonts w:eastAsiaTheme="minorEastAsia"/>
          <w:sz w:val="22"/>
        </w:rPr>
      </w:pPr>
      <w:hyperlink w:anchor="_Toc163062695" w:history="1">
        <w:r w:rsidR="003E5197" w:rsidRPr="0029472D">
          <w:rPr>
            <w:rStyle w:val="Lienhypertexte"/>
          </w:rPr>
          <w:t>Article 3.Principes éthiques</w:t>
        </w:r>
        <w:r w:rsidR="003E5197" w:rsidRPr="0029472D">
          <w:rPr>
            <w:webHidden/>
          </w:rPr>
          <w:tab/>
        </w:r>
        <w:r w:rsidR="003E5197" w:rsidRPr="0029472D">
          <w:rPr>
            <w:webHidden/>
          </w:rPr>
          <w:fldChar w:fldCharType="begin"/>
        </w:r>
        <w:r w:rsidR="003E5197" w:rsidRPr="0029472D">
          <w:rPr>
            <w:webHidden/>
          </w:rPr>
          <w:instrText xml:space="preserve"> PAGEREF _Toc163062695 \h </w:instrText>
        </w:r>
        <w:r w:rsidR="003E5197" w:rsidRPr="0029472D">
          <w:rPr>
            <w:webHidden/>
          </w:rPr>
        </w:r>
        <w:r w:rsidR="003E5197" w:rsidRPr="0029472D">
          <w:rPr>
            <w:webHidden/>
          </w:rPr>
          <w:fldChar w:fldCharType="separate"/>
        </w:r>
        <w:r w:rsidR="003E5197">
          <w:rPr>
            <w:webHidden/>
          </w:rPr>
          <w:t>28</w:t>
        </w:r>
        <w:r w:rsidR="003E5197" w:rsidRPr="0029472D">
          <w:rPr>
            <w:webHidden/>
          </w:rPr>
          <w:fldChar w:fldCharType="end"/>
        </w:r>
      </w:hyperlink>
    </w:p>
    <w:p w14:paraId="6A211AEB" w14:textId="77777777" w:rsidR="003E5197" w:rsidRPr="0029472D" w:rsidRDefault="005B7EC8" w:rsidP="003E5197">
      <w:pPr>
        <w:pStyle w:val="TM2"/>
        <w:rPr>
          <w:rFonts w:eastAsiaTheme="minorEastAsia"/>
          <w:sz w:val="22"/>
        </w:rPr>
      </w:pPr>
      <w:hyperlink w:anchor="_Toc163062696" w:history="1">
        <w:r w:rsidR="003E5197" w:rsidRPr="0029472D">
          <w:rPr>
            <w:rStyle w:val="Lienhypertexte"/>
          </w:rPr>
          <w:t>Article 4.Candidats admis à concourir</w:t>
        </w:r>
        <w:r w:rsidR="003E5197" w:rsidRPr="0029472D">
          <w:rPr>
            <w:webHidden/>
          </w:rPr>
          <w:tab/>
        </w:r>
        <w:r w:rsidR="003E5197" w:rsidRPr="0029472D">
          <w:rPr>
            <w:webHidden/>
          </w:rPr>
          <w:fldChar w:fldCharType="begin"/>
        </w:r>
        <w:r w:rsidR="003E5197" w:rsidRPr="0029472D">
          <w:rPr>
            <w:webHidden/>
          </w:rPr>
          <w:instrText xml:space="preserve"> PAGEREF _Toc163062696 \h </w:instrText>
        </w:r>
        <w:r w:rsidR="003E5197" w:rsidRPr="0029472D">
          <w:rPr>
            <w:webHidden/>
          </w:rPr>
        </w:r>
        <w:r w:rsidR="003E5197" w:rsidRPr="0029472D">
          <w:rPr>
            <w:webHidden/>
          </w:rPr>
          <w:fldChar w:fldCharType="separate"/>
        </w:r>
        <w:r w:rsidR="003E5197">
          <w:rPr>
            <w:webHidden/>
          </w:rPr>
          <w:t>30</w:t>
        </w:r>
        <w:r w:rsidR="003E5197" w:rsidRPr="0029472D">
          <w:rPr>
            <w:webHidden/>
          </w:rPr>
          <w:fldChar w:fldCharType="end"/>
        </w:r>
      </w:hyperlink>
    </w:p>
    <w:p w14:paraId="131291E6" w14:textId="77777777" w:rsidR="003E5197" w:rsidRPr="0029472D" w:rsidRDefault="005B7EC8" w:rsidP="003E5197">
      <w:pPr>
        <w:pStyle w:val="TM2"/>
        <w:rPr>
          <w:rFonts w:eastAsiaTheme="minorEastAsia"/>
          <w:sz w:val="22"/>
        </w:rPr>
      </w:pPr>
      <w:hyperlink w:anchor="_Toc163062697" w:history="1">
        <w:r w:rsidR="003E5197" w:rsidRPr="0029472D">
          <w:rPr>
            <w:rStyle w:val="Lienhypertexte"/>
          </w:rPr>
          <w:t>Article 5.Matériaux, matériels, fournitures, équipements et services autorisés</w:t>
        </w:r>
        <w:r w:rsidR="003E5197" w:rsidRPr="0029472D">
          <w:rPr>
            <w:webHidden/>
          </w:rPr>
          <w:tab/>
        </w:r>
        <w:r w:rsidR="003E5197" w:rsidRPr="0029472D">
          <w:rPr>
            <w:webHidden/>
          </w:rPr>
          <w:fldChar w:fldCharType="begin"/>
        </w:r>
        <w:r w:rsidR="003E5197" w:rsidRPr="0029472D">
          <w:rPr>
            <w:webHidden/>
          </w:rPr>
          <w:instrText xml:space="preserve"> PAGEREF _Toc163062697 \h </w:instrText>
        </w:r>
        <w:r w:rsidR="003E5197" w:rsidRPr="0029472D">
          <w:rPr>
            <w:webHidden/>
          </w:rPr>
        </w:r>
        <w:r w:rsidR="003E5197" w:rsidRPr="0029472D">
          <w:rPr>
            <w:webHidden/>
          </w:rPr>
          <w:fldChar w:fldCharType="separate"/>
        </w:r>
        <w:r w:rsidR="003E5197">
          <w:rPr>
            <w:webHidden/>
          </w:rPr>
          <w:t>31</w:t>
        </w:r>
        <w:r w:rsidR="003E5197" w:rsidRPr="0029472D">
          <w:rPr>
            <w:webHidden/>
          </w:rPr>
          <w:fldChar w:fldCharType="end"/>
        </w:r>
      </w:hyperlink>
    </w:p>
    <w:p w14:paraId="4A73E6F1" w14:textId="77777777" w:rsidR="003E5197" w:rsidRPr="0029472D" w:rsidRDefault="005B7EC8" w:rsidP="003E5197">
      <w:pPr>
        <w:pStyle w:val="TM2"/>
        <w:rPr>
          <w:rFonts w:eastAsiaTheme="minorEastAsia"/>
          <w:sz w:val="22"/>
        </w:rPr>
      </w:pPr>
      <w:hyperlink w:anchor="_Toc163062698" w:history="1">
        <w:r w:rsidR="003E5197" w:rsidRPr="0029472D">
          <w:rPr>
            <w:rStyle w:val="Lienhypertexte"/>
          </w:rPr>
          <w:t>Article 6.Documents établissant la qualification du Soumissionnaire</w:t>
        </w:r>
        <w:r w:rsidR="003E5197" w:rsidRPr="0029472D">
          <w:rPr>
            <w:webHidden/>
          </w:rPr>
          <w:tab/>
        </w:r>
        <w:r w:rsidR="003E5197" w:rsidRPr="0029472D">
          <w:rPr>
            <w:webHidden/>
          </w:rPr>
          <w:fldChar w:fldCharType="begin"/>
        </w:r>
        <w:r w:rsidR="003E5197" w:rsidRPr="0029472D">
          <w:rPr>
            <w:webHidden/>
          </w:rPr>
          <w:instrText xml:space="preserve"> PAGEREF _Toc163062698 \h </w:instrText>
        </w:r>
        <w:r w:rsidR="003E5197" w:rsidRPr="0029472D">
          <w:rPr>
            <w:webHidden/>
          </w:rPr>
        </w:r>
        <w:r w:rsidR="003E5197" w:rsidRPr="0029472D">
          <w:rPr>
            <w:webHidden/>
          </w:rPr>
          <w:fldChar w:fldCharType="separate"/>
        </w:r>
        <w:r w:rsidR="003E5197">
          <w:rPr>
            <w:webHidden/>
          </w:rPr>
          <w:t>31</w:t>
        </w:r>
        <w:r w:rsidR="003E5197" w:rsidRPr="0029472D">
          <w:rPr>
            <w:webHidden/>
          </w:rPr>
          <w:fldChar w:fldCharType="end"/>
        </w:r>
      </w:hyperlink>
    </w:p>
    <w:p w14:paraId="5B6F82D7" w14:textId="77777777" w:rsidR="003E5197" w:rsidRPr="0029472D" w:rsidRDefault="005B7EC8" w:rsidP="003E5197">
      <w:pPr>
        <w:pStyle w:val="TM2"/>
        <w:rPr>
          <w:rFonts w:eastAsiaTheme="minorEastAsia"/>
          <w:sz w:val="22"/>
        </w:rPr>
      </w:pPr>
      <w:hyperlink w:anchor="_Toc163062699" w:history="1">
        <w:r w:rsidR="003E5197" w:rsidRPr="0029472D">
          <w:rPr>
            <w:rStyle w:val="Lienhypertexte"/>
          </w:rPr>
          <w:t>Article 7.Visite du site des travaux</w:t>
        </w:r>
        <w:r w:rsidR="003E5197" w:rsidRPr="0029472D">
          <w:rPr>
            <w:webHidden/>
          </w:rPr>
          <w:tab/>
        </w:r>
        <w:r w:rsidR="003E5197" w:rsidRPr="0029472D">
          <w:rPr>
            <w:webHidden/>
          </w:rPr>
          <w:fldChar w:fldCharType="begin"/>
        </w:r>
        <w:r w:rsidR="003E5197" w:rsidRPr="0029472D">
          <w:rPr>
            <w:webHidden/>
          </w:rPr>
          <w:instrText xml:space="preserve"> PAGEREF _Toc163062699 \h </w:instrText>
        </w:r>
        <w:r w:rsidR="003E5197" w:rsidRPr="0029472D">
          <w:rPr>
            <w:webHidden/>
          </w:rPr>
        </w:r>
        <w:r w:rsidR="003E5197" w:rsidRPr="0029472D">
          <w:rPr>
            <w:webHidden/>
          </w:rPr>
          <w:fldChar w:fldCharType="separate"/>
        </w:r>
        <w:r w:rsidR="003E5197">
          <w:rPr>
            <w:webHidden/>
          </w:rPr>
          <w:t>32</w:t>
        </w:r>
        <w:r w:rsidR="003E5197" w:rsidRPr="0029472D">
          <w:rPr>
            <w:webHidden/>
          </w:rPr>
          <w:fldChar w:fldCharType="end"/>
        </w:r>
      </w:hyperlink>
    </w:p>
    <w:p w14:paraId="5FFB6365" w14:textId="77777777" w:rsidR="003E5197" w:rsidRPr="0029472D" w:rsidRDefault="005B7EC8" w:rsidP="003E5197">
      <w:pPr>
        <w:pStyle w:val="TM1"/>
        <w:rPr>
          <w:rFonts w:eastAsiaTheme="minorEastAsia"/>
          <w:noProof/>
          <w:sz w:val="22"/>
          <w:szCs w:val="22"/>
        </w:rPr>
      </w:pPr>
      <w:hyperlink w:anchor="_Toc163062700" w:history="1">
        <w:r w:rsidR="003E5197" w:rsidRPr="0029472D">
          <w:rPr>
            <w:rStyle w:val="Lienhypertexte"/>
            <w:noProof/>
          </w:rPr>
          <w:t>B.</w:t>
        </w:r>
        <w:r w:rsidR="003E5197" w:rsidRPr="0029472D">
          <w:rPr>
            <w:rFonts w:eastAsiaTheme="minorEastAsia"/>
            <w:noProof/>
            <w:sz w:val="22"/>
            <w:szCs w:val="22"/>
          </w:rPr>
          <w:tab/>
        </w:r>
        <w:r w:rsidR="003E5197" w:rsidRPr="0029472D">
          <w:rPr>
            <w:rStyle w:val="Lienhypertexte"/>
            <w:noProof/>
          </w:rPr>
          <w:t>Dossier d’Appel d’Offres</w:t>
        </w:r>
        <w:r w:rsidR="003E5197" w:rsidRPr="0029472D">
          <w:rPr>
            <w:noProof/>
            <w:webHidden/>
          </w:rPr>
          <w:tab/>
        </w:r>
        <w:r w:rsidR="003E5197" w:rsidRPr="0029472D">
          <w:rPr>
            <w:noProof/>
            <w:webHidden/>
          </w:rPr>
          <w:fldChar w:fldCharType="begin"/>
        </w:r>
        <w:r w:rsidR="003E5197" w:rsidRPr="0029472D">
          <w:rPr>
            <w:noProof/>
            <w:webHidden/>
          </w:rPr>
          <w:instrText xml:space="preserve"> PAGEREF _Toc163062700 \h </w:instrText>
        </w:r>
        <w:r w:rsidR="003E5197" w:rsidRPr="0029472D">
          <w:rPr>
            <w:noProof/>
            <w:webHidden/>
          </w:rPr>
        </w:r>
        <w:r w:rsidR="003E5197" w:rsidRPr="0029472D">
          <w:rPr>
            <w:noProof/>
            <w:webHidden/>
          </w:rPr>
          <w:fldChar w:fldCharType="separate"/>
        </w:r>
        <w:r w:rsidR="003E5197">
          <w:rPr>
            <w:noProof/>
            <w:webHidden/>
          </w:rPr>
          <w:t>33</w:t>
        </w:r>
        <w:r w:rsidR="003E5197" w:rsidRPr="0029472D">
          <w:rPr>
            <w:noProof/>
            <w:webHidden/>
          </w:rPr>
          <w:fldChar w:fldCharType="end"/>
        </w:r>
      </w:hyperlink>
    </w:p>
    <w:p w14:paraId="4A210C1B" w14:textId="77777777" w:rsidR="003E5197" w:rsidRPr="0029472D" w:rsidRDefault="005B7EC8" w:rsidP="003E5197">
      <w:pPr>
        <w:pStyle w:val="TM2"/>
        <w:rPr>
          <w:rFonts w:eastAsiaTheme="minorEastAsia"/>
          <w:sz w:val="22"/>
        </w:rPr>
      </w:pPr>
      <w:hyperlink w:anchor="_Toc163062701" w:history="1">
        <w:r w:rsidR="003E5197" w:rsidRPr="0029472D">
          <w:rPr>
            <w:rStyle w:val="Lienhypertexte"/>
          </w:rPr>
          <w:t>Article 8.Contenu du Dossier d’Appel d’Offres</w:t>
        </w:r>
        <w:r w:rsidR="003E5197" w:rsidRPr="0029472D">
          <w:rPr>
            <w:webHidden/>
          </w:rPr>
          <w:tab/>
        </w:r>
        <w:r w:rsidR="003E5197" w:rsidRPr="0029472D">
          <w:rPr>
            <w:webHidden/>
          </w:rPr>
          <w:fldChar w:fldCharType="begin"/>
        </w:r>
        <w:r w:rsidR="003E5197" w:rsidRPr="0029472D">
          <w:rPr>
            <w:webHidden/>
          </w:rPr>
          <w:instrText xml:space="preserve"> PAGEREF _Toc163062701 \h </w:instrText>
        </w:r>
        <w:r w:rsidR="003E5197" w:rsidRPr="0029472D">
          <w:rPr>
            <w:webHidden/>
          </w:rPr>
        </w:r>
        <w:r w:rsidR="003E5197" w:rsidRPr="0029472D">
          <w:rPr>
            <w:webHidden/>
          </w:rPr>
          <w:fldChar w:fldCharType="separate"/>
        </w:r>
        <w:r w:rsidR="003E5197">
          <w:rPr>
            <w:webHidden/>
          </w:rPr>
          <w:t>33</w:t>
        </w:r>
        <w:r w:rsidR="003E5197" w:rsidRPr="0029472D">
          <w:rPr>
            <w:webHidden/>
          </w:rPr>
          <w:fldChar w:fldCharType="end"/>
        </w:r>
      </w:hyperlink>
    </w:p>
    <w:p w14:paraId="70DA4FA8" w14:textId="77777777" w:rsidR="003E5197" w:rsidRPr="0029472D" w:rsidRDefault="005B7EC8" w:rsidP="003E5197">
      <w:pPr>
        <w:pStyle w:val="TM2"/>
        <w:rPr>
          <w:rFonts w:eastAsiaTheme="minorEastAsia"/>
          <w:sz w:val="22"/>
        </w:rPr>
      </w:pPr>
      <w:hyperlink w:anchor="_Toc163062702" w:history="1">
        <w:r w:rsidR="003E5197" w:rsidRPr="0029472D">
          <w:rPr>
            <w:rStyle w:val="Lienhypertexte"/>
          </w:rPr>
          <w:t>Article 9.Eclaircissements apportés au Dossier d’Appel d’Offres et Recours</w:t>
        </w:r>
        <w:r w:rsidR="003E5197" w:rsidRPr="0029472D">
          <w:rPr>
            <w:webHidden/>
          </w:rPr>
          <w:tab/>
        </w:r>
        <w:r w:rsidR="003E5197" w:rsidRPr="0029472D">
          <w:rPr>
            <w:webHidden/>
          </w:rPr>
          <w:fldChar w:fldCharType="begin"/>
        </w:r>
        <w:r w:rsidR="003E5197" w:rsidRPr="0029472D">
          <w:rPr>
            <w:webHidden/>
          </w:rPr>
          <w:instrText xml:space="preserve"> PAGEREF _Toc163062702 \h </w:instrText>
        </w:r>
        <w:r w:rsidR="003E5197" w:rsidRPr="0029472D">
          <w:rPr>
            <w:webHidden/>
          </w:rPr>
        </w:r>
        <w:r w:rsidR="003E5197" w:rsidRPr="0029472D">
          <w:rPr>
            <w:webHidden/>
          </w:rPr>
          <w:fldChar w:fldCharType="separate"/>
        </w:r>
        <w:r w:rsidR="003E5197">
          <w:rPr>
            <w:webHidden/>
          </w:rPr>
          <w:t>34</w:t>
        </w:r>
        <w:r w:rsidR="003E5197" w:rsidRPr="0029472D">
          <w:rPr>
            <w:webHidden/>
          </w:rPr>
          <w:fldChar w:fldCharType="end"/>
        </w:r>
      </w:hyperlink>
    </w:p>
    <w:p w14:paraId="022ED6CC" w14:textId="77777777" w:rsidR="003E5197" w:rsidRPr="0029472D" w:rsidRDefault="005B7EC8" w:rsidP="003E5197">
      <w:pPr>
        <w:pStyle w:val="TM2"/>
        <w:rPr>
          <w:rFonts w:eastAsiaTheme="minorEastAsia"/>
          <w:sz w:val="22"/>
        </w:rPr>
      </w:pPr>
      <w:hyperlink w:anchor="_Toc163062703" w:history="1">
        <w:r w:rsidR="003E5197" w:rsidRPr="0029472D">
          <w:rPr>
            <w:rStyle w:val="Lienhypertexte"/>
          </w:rPr>
          <w:t>Article 10.Modification du Dossier d’Appel d’Offres</w:t>
        </w:r>
        <w:r w:rsidR="003E5197" w:rsidRPr="0029472D">
          <w:rPr>
            <w:webHidden/>
          </w:rPr>
          <w:tab/>
        </w:r>
        <w:r w:rsidR="003E5197" w:rsidRPr="0029472D">
          <w:rPr>
            <w:webHidden/>
          </w:rPr>
          <w:fldChar w:fldCharType="begin"/>
        </w:r>
        <w:r w:rsidR="003E5197" w:rsidRPr="0029472D">
          <w:rPr>
            <w:webHidden/>
          </w:rPr>
          <w:instrText xml:space="preserve"> PAGEREF _Toc163062703 \h </w:instrText>
        </w:r>
        <w:r w:rsidR="003E5197" w:rsidRPr="0029472D">
          <w:rPr>
            <w:webHidden/>
          </w:rPr>
        </w:r>
        <w:r w:rsidR="003E5197" w:rsidRPr="0029472D">
          <w:rPr>
            <w:webHidden/>
          </w:rPr>
          <w:fldChar w:fldCharType="separate"/>
        </w:r>
        <w:r w:rsidR="003E5197">
          <w:rPr>
            <w:webHidden/>
          </w:rPr>
          <w:t>35</w:t>
        </w:r>
        <w:r w:rsidR="003E5197" w:rsidRPr="0029472D">
          <w:rPr>
            <w:webHidden/>
          </w:rPr>
          <w:fldChar w:fldCharType="end"/>
        </w:r>
      </w:hyperlink>
    </w:p>
    <w:p w14:paraId="59F2FFD6" w14:textId="77777777" w:rsidR="003E5197" w:rsidRPr="0029472D" w:rsidRDefault="005B7EC8" w:rsidP="003E5197">
      <w:pPr>
        <w:pStyle w:val="TM1"/>
        <w:rPr>
          <w:rFonts w:eastAsiaTheme="minorEastAsia"/>
          <w:noProof/>
          <w:sz w:val="22"/>
          <w:szCs w:val="22"/>
        </w:rPr>
      </w:pPr>
      <w:hyperlink w:anchor="_Toc163062704" w:history="1">
        <w:r w:rsidR="003E5197" w:rsidRPr="0029472D">
          <w:rPr>
            <w:rStyle w:val="Lienhypertexte"/>
            <w:noProof/>
          </w:rPr>
          <w:t>C.</w:t>
        </w:r>
        <w:r w:rsidR="003E5197" w:rsidRPr="0029472D">
          <w:rPr>
            <w:rFonts w:eastAsiaTheme="minorEastAsia"/>
            <w:noProof/>
            <w:sz w:val="22"/>
            <w:szCs w:val="22"/>
          </w:rPr>
          <w:tab/>
        </w:r>
        <w:r w:rsidR="003E5197" w:rsidRPr="0029472D">
          <w:rPr>
            <w:rStyle w:val="Lienhypertexte"/>
            <w:noProof/>
          </w:rPr>
          <w:t>Préparation des offres</w:t>
        </w:r>
        <w:r w:rsidR="003E5197" w:rsidRPr="0029472D">
          <w:rPr>
            <w:noProof/>
            <w:webHidden/>
          </w:rPr>
          <w:tab/>
        </w:r>
        <w:r w:rsidR="003E5197" w:rsidRPr="0029472D">
          <w:rPr>
            <w:noProof/>
            <w:webHidden/>
          </w:rPr>
          <w:fldChar w:fldCharType="begin"/>
        </w:r>
        <w:r w:rsidR="003E5197" w:rsidRPr="0029472D">
          <w:rPr>
            <w:noProof/>
            <w:webHidden/>
          </w:rPr>
          <w:instrText xml:space="preserve"> PAGEREF _Toc163062704 \h </w:instrText>
        </w:r>
        <w:r w:rsidR="003E5197" w:rsidRPr="0029472D">
          <w:rPr>
            <w:noProof/>
            <w:webHidden/>
          </w:rPr>
        </w:r>
        <w:r w:rsidR="003E5197" w:rsidRPr="0029472D">
          <w:rPr>
            <w:noProof/>
            <w:webHidden/>
          </w:rPr>
          <w:fldChar w:fldCharType="separate"/>
        </w:r>
        <w:r w:rsidR="003E5197">
          <w:rPr>
            <w:noProof/>
            <w:webHidden/>
          </w:rPr>
          <w:t>36</w:t>
        </w:r>
        <w:r w:rsidR="003E5197" w:rsidRPr="0029472D">
          <w:rPr>
            <w:noProof/>
            <w:webHidden/>
          </w:rPr>
          <w:fldChar w:fldCharType="end"/>
        </w:r>
      </w:hyperlink>
    </w:p>
    <w:p w14:paraId="5A4DA9A2" w14:textId="77777777" w:rsidR="003E5197" w:rsidRPr="0029472D" w:rsidRDefault="005B7EC8" w:rsidP="003E5197">
      <w:pPr>
        <w:pStyle w:val="TM2"/>
        <w:rPr>
          <w:rFonts w:eastAsiaTheme="minorEastAsia"/>
          <w:sz w:val="22"/>
        </w:rPr>
      </w:pPr>
      <w:hyperlink w:anchor="_Toc163062705" w:history="1">
        <w:r w:rsidR="003E5197" w:rsidRPr="0029472D">
          <w:rPr>
            <w:rStyle w:val="Lienhypertexte"/>
          </w:rPr>
          <w:t>Article 11.Frais de soumission</w:t>
        </w:r>
        <w:r w:rsidR="003E5197" w:rsidRPr="0029472D">
          <w:rPr>
            <w:webHidden/>
          </w:rPr>
          <w:tab/>
        </w:r>
        <w:r w:rsidR="003E5197" w:rsidRPr="0029472D">
          <w:rPr>
            <w:webHidden/>
          </w:rPr>
          <w:fldChar w:fldCharType="begin"/>
        </w:r>
        <w:r w:rsidR="003E5197" w:rsidRPr="0029472D">
          <w:rPr>
            <w:webHidden/>
          </w:rPr>
          <w:instrText xml:space="preserve"> PAGEREF _Toc163062705 \h </w:instrText>
        </w:r>
        <w:r w:rsidR="003E5197" w:rsidRPr="0029472D">
          <w:rPr>
            <w:webHidden/>
          </w:rPr>
        </w:r>
        <w:r w:rsidR="003E5197" w:rsidRPr="0029472D">
          <w:rPr>
            <w:webHidden/>
          </w:rPr>
          <w:fldChar w:fldCharType="separate"/>
        </w:r>
        <w:r w:rsidR="003E5197">
          <w:rPr>
            <w:webHidden/>
          </w:rPr>
          <w:t>36</w:t>
        </w:r>
        <w:r w:rsidR="003E5197" w:rsidRPr="0029472D">
          <w:rPr>
            <w:webHidden/>
          </w:rPr>
          <w:fldChar w:fldCharType="end"/>
        </w:r>
      </w:hyperlink>
    </w:p>
    <w:p w14:paraId="7071841D" w14:textId="77777777" w:rsidR="003E5197" w:rsidRPr="0029472D" w:rsidRDefault="005B7EC8" w:rsidP="003E5197">
      <w:pPr>
        <w:pStyle w:val="TM2"/>
        <w:rPr>
          <w:rFonts w:eastAsiaTheme="minorEastAsia"/>
          <w:sz w:val="22"/>
        </w:rPr>
      </w:pPr>
      <w:hyperlink w:anchor="_Toc163062706" w:history="1">
        <w:r w:rsidR="003E5197" w:rsidRPr="0029472D">
          <w:rPr>
            <w:rStyle w:val="Lienhypertexte"/>
          </w:rPr>
          <w:t>Article 12.Langue de l’offre</w:t>
        </w:r>
        <w:r w:rsidR="003E5197" w:rsidRPr="0029472D">
          <w:rPr>
            <w:webHidden/>
          </w:rPr>
          <w:tab/>
        </w:r>
        <w:r w:rsidR="003E5197" w:rsidRPr="0029472D">
          <w:rPr>
            <w:webHidden/>
          </w:rPr>
          <w:fldChar w:fldCharType="begin"/>
        </w:r>
        <w:r w:rsidR="003E5197" w:rsidRPr="0029472D">
          <w:rPr>
            <w:webHidden/>
          </w:rPr>
          <w:instrText xml:space="preserve"> PAGEREF _Toc163062706 \h </w:instrText>
        </w:r>
        <w:r w:rsidR="003E5197" w:rsidRPr="0029472D">
          <w:rPr>
            <w:webHidden/>
          </w:rPr>
        </w:r>
        <w:r w:rsidR="003E5197" w:rsidRPr="0029472D">
          <w:rPr>
            <w:webHidden/>
          </w:rPr>
          <w:fldChar w:fldCharType="separate"/>
        </w:r>
        <w:r w:rsidR="003E5197">
          <w:rPr>
            <w:webHidden/>
          </w:rPr>
          <w:t>36</w:t>
        </w:r>
        <w:r w:rsidR="003E5197" w:rsidRPr="0029472D">
          <w:rPr>
            <w:webHidden/>
          </w:rPr>
          <w:fldChar w:fldCharType="end"/>
        </w:r>
      </w:hyperlink>
    </w:p>
    <w:p w14:paraId="4DE64BB0" w14:textId="77777777" w:rsidR="003E5197" w:rsidRPr="0029472D" w:rsidRDefault="005B7EC8" w:rsidP="003E5197">
      <w:pPr>
        <w:pStyle w:val="TM2"/>
        <w:rPr>
          <w:rFonts w:eastAsiaTheme="minorEastAsia"/>
          <w:sz w:val="22"/>
        </w:rPr>
      </w:pPr>
      <w:hyperlink w:anchor="_Toc163062707" w:history="1">
        <w:r w:rsidR="003E5197" w:rsidRPr="0029472D">
          <w:rPr>
            <w:rStyle w:val="Lienhypertexte"/>
          </w:rPr>
          <w:t>Article 13.Documents constituant l’offre</w:t>
        </w:r>
        <w:r w:rsidR="003E5197" w:rsidRPr="0029472D">
          <w:rPr>
            <w:webHidden/>
          </w:rPr>
          <w:tab/>
        </w:r>
        <w:r w:rsidR="003E5197" w:rsidRPr="0029472D">
          <w:rPr>
            <w:webHidden/>
          </w:rPr>
          <w:fldChar w:fldCharType="begin"/>
        </w:r>
        <w:r w:rsidR="003E5197" w:rsidRPr="0029472D">
          <w:rPr>
            <w:webHidden/>
          </w:rPr>
          <w:instrText xml:space="preserve"> PAGEREF _Toc163062707 \h </w:instrText>
        </w:r>
        <w:r w:rsidR="003E5197" w:rsidRPr="0029472D">
          <w:rPr>
            <w:webHidden/>
          </w:rPr>
        </w:r>
        <w:r w:rsidR="003E5197" w:rsidRPr="0029472D">
          <w:rPr>
            <w:webHidden/>
          </w:rPr>
          <w:fldChar w:fldCharType="separate"/>
        </w:r>
        <w:r w:rsidR="003E5197">
          <w:rPr>
            <w:webHidden/>
          </w:rPr>
          <w:t>36</w:t>
        </w:r>
        <w:r w:rsidR="003E5197" w:rsidRPr="0029472D">
          <w:rPr>
            <w:webHidden/>
          </w:rPr>
          <w:fldChar w:fldCharType="end"/>
        </w:r>
      </w:hyperlink>
    </w:p>
    <w:p w14:paraId="16F28238" w14:textId="77777777" w:rsidR="003E5197" w:rsidRPr="0029472D" w:rsidRDefault="005B7EC8" w:rsidP="003E5197">
      <w:pPr>
        <w:pStyle w:val="TM2"/>
        <w:rPr>
          <w:rFonts w:eastAsiaTheme="minorEastAsia"/>
          <w:sz w:val="22"/>
        </w:rPr>
      </w:pPr>
      <w:hyperlink w:anchor="_Toc163062708" w:history="1">
        <w:r w:rsidR="003E5197" w:rsidRPr="0029472D">
          <w:rPr>
            <w:rStyle w:val="Lienhypertexte"/>
          </w:rPr>
          <w:t>Article 14.Montant de l’offre</w:t>
        </w:r>
        <w:r w:rsidR="003E5197" w:rsidRPr="0029472D">
          <w:rPr>
            <w:webHidden/>
          </w:rPr>
          <w:tab/>
        </w:r>
        <w:r w:rsidR="003E5197" w:rsidRPr="0029472D">
          <w:rPr>
            <w:webHidden/>
          </w:rPr>
          <w:fldChar w:fldCharType="begin"/>
        </w:r>
        <w:r w:rsidR="003E5197" w:rsidRPr="0029472D">
          <w:rPr>
            <w:webHidden/>
          </w:rPr>
          <w:instrText xml:space="preserve"> PAGEREF _Toc163062708 \h </w:instrText>
        </w:r>
        <w:r w:rsidR="003E5197" w:rsidRPr="0029472D">
          <w:rPr>
            <w:webHidden/>
          </w:rPr>
        </w:r>
        <w:r w:rsidR="003E5197" w:rsidRPr="0029472D">
          <w:rPr>
            <w:webHidden/>
          </w:rPr>
          <w:fldChar w:fldCharType="separate"/>
        </w:r>
        <w:r w:rsidR="003E5197">
          <w:rPr>
            <w:webHidden/>
          </w:rPr>
          <w:t>38</w:t>
        </w:r>
        <w:r w:rsidR="003E5197" w:rsidRPr="0029472D">
          <w:rPr>
            <w:webHidden/>
          </w:rPr>
          <w:fldChar w:fldCharType="end"/>
        </w:r>
      </w:hyperlink>
    </w:p>
    <w:p w14:paraId="707A6BAB" w14:textId="77777777" w:rsidR="003E5197" w:rsidRPr="0029472D" w:rsidRDefault="005B7EC8" w:rsidP="003E5197">
      <w:pPr>
        <w:pStyle w:val="TM2"/>
        <w:rPr>
          <w:rFonts w:eastAsiaTheme="minorEastAsia"/>
          <w:sz w:val="22"/>
        </w:rPr>
      </w:pPr>
      <w:hyperlink w:anchor="_Toc163062709" w:history="1">
        <w:r w:rsidR="003E5197" w:rsidRPr="0029472D">
          <w:rPr>
            <w:rStyle w:val="Lienhypertexte"/>
          </w:rPr>
          <w:t>Article 15.Monnaies de soumission et de règlement</w:t>
        </w:r>
        <w:r w:rsidR="003E5197" w:rsidRPr="0029472D">
          <w:rPr>
            <w:webHidden/>
          </w:rPr>
          <w:tab/>
        </w:r>
        <w:r w:rsidR="003E5197" w:rsidRPr="0029472D">
          <w:rPr>
            <w:webHidden/>
          </w:rPr>
          <w:fldChar w:fldCharType="begin"/>
        </w:r>
        <w:r w:rsidR="003E5197" w:rsidRPr="0029472D">
          <w:rPr>
            <w:webHidden/>
          </w:rPr>
          <w:instrText xml:space="preserve"> PAGEREF _Toc163062709 \h </w:instrText>
        </w:r>
        <w:r w:rsidR="003E5197" w:rsidRPr="0029472D">
          <w:rPr>
            <w:webHidden/>
          </w:rPr>
        </w:r>
        <w:r w:rsidR="003E5197" w:rsidRPr="0029472D">
          <w:rPr>
            <w:webHidden/>
          </w:rPr>
          <w:fldChar w:fldCharType="separate"/>
        </w:r>
        <w:r w:rsidR="003E5197">
          <w:rPr>
            <w:webHidden/>
          </w:rPr>
          <w:t>38</w:t>
        </w:r>
        <w:r w:rsidR="003E5197" w:rsidRPr="0029472D">
          <w:rPr>
            <w:webHidden/>
          </w:rPr>
          <w:fldChar w:fldCharType="end"/>
        </w:r>
      </w:hyperlink>
    </w:p>
    <w:p w14:paraId="23816A58" w14:textId="77777777" w:rsidR="003E5197" w:rsidRPr="0029472D" w:rsidRDefault="005B7EC8" w:rsidP="003E5197">
      <w:pPr>
        <w:pStyle w:val="TM2"/>
        <w:rPr>
          <w:rFonts w:eastAsiaTheme="minorEastAsia"/>
          <w:sz w:val="22"/>
        </w:rPr>
      </w:pPr>
      <w:hyperlink w:anchor="_Toc163062710" w:history="1">
        <w:r w:rsidR="003E5197" w:rsidRPr="0029472D">
          <w:rPr>
            <w:rStyle w:val="Lienhypertexte"/>
          </w:rPr>
          <w:t>Article 16.Validité des offres</w:t>
        </w:r>
        <w:r w:rsidR="003E5197" w:rsidRPr="0029472D">
          <w:rPr>
            <w:webHidden/>
          </w:rPr>
          <w:tab/>
        </w:r>
        <w:r w:rsidR="003E5197" w:rsidRPr="0029472D">
          <w:rPr>
            <w:webHidden/>
          </w:rPr>
          <w:fldChar w:fldCharType="begin"/>
        </w:r>
        <w:r w:rsidR="003E5197" w:rsidRPr="0029472D">
          <w:rPr>
            <w:webHidden/>
          </w:rPr>
          <w:instrText xml:space="preserve"> PAGEREF _Toc163062710 \h </w:instrText>
        </w:r>
        <w:r w:rsidR="003E5197" w:rsidRPr="0029472D">
          <w:rPr>
            <w:webHidden/>
          </w:rPr>
        </w:r>
        <w:r w:rsidR="003E5197" w:rsidRPr="0029472D">
          <w:rPr>
            <w:webHidden/>
          </w:rPr>
          <w:fldChar w:fldCharType="separate"/>
        </w:r>
        <w:r w:rsidR="003E5197">
          <w:rPr>
            <w:webHidden/>
          </w:rPr>
          <w:t>39</w:t>
        </w:r>
        <w:r w:rsidR="003E5197" w:rsidRPr="0029472D">
          <w:rPr>
            <w:webHidden/>
          </w:rPr>
          <w:fldChar w:fldCharType="end"/>
        </w:r>
      </w:hyperlink>
    </w:p>
    <w:p w14:paraId="36D9891C" w14:textId="77777777" w:rsidR="003E5197" w:rsidRPr="0029472D" w:rsidRDefault="005B7EC8" w:rsidP="003E5197">
      <w:pPr>
        <w:pStyle w:val="TM2"/>
        <w:rPr>
          <w:rFonts w:eastAsiaTheme="minorEastAsia"/>
          <w:sz w:val="22"/>
        </w:rPr>
      </w:pPr>
      <w:hyperlink w:anchor="_Toc163062711" w:history="1">
        <w:r w:rsidR="003E5197" w:rsidRPr="0029472D">
          <w:rPr>
            <w:rStyle w:val="Lienhypertexte"/>
          </w:rPr>
          <w:t>Article 17.Cautionnement de soumission</w:t>
        </w:r>
        <w:r w:rsidR="003E5197" w:rsidRPr="0029472D">
          <w:rPr>
            <w:webHidden/>
          </w:rPr>
          <w:tab/>
        </w:r>
        <w:r w:rsidR="003E5197" w:rsidRPr="0029472D">
          <w:rPr>
            <w:webHidden/>
          </w:rPr>
          <w:fldChar w:fldCharType="begin"/>
        </w:r>
        <w:r w:rsidR="003E5197" w:rsidRPr="0029472D">
          <w:rPr>
            <w:webHidden/>
          </w:rPr>
          <w:instrText xml:space="preserve"> PAGEREF _Toc163062711 \h </w:instrText>
        </w:r>
        <w:r w:rsidR="003E5197" w:rsidRPr="0029472D">
          <w:rPr>
            <w:webHidden/>
          </w:rPr>
        </w:r>
        <w:r w:rsidR="003E5197" w:rsidRPr="0029472D">
          <w:rPr>
            <w:webHidden/>
          </w:rPr>
          <w:fldChar w:fldCharType="separate"/>
        </w:r>
        <w:r w:rsidR="003E5197">
          <w:rPr>
            <w:webHidden/>
          </w:rPr>
          <w:t>40</w:t>
        </w:r>
        <w:r w:rsidR="003E5197" w:rsidRPr="0029472D">
          <w:rPr>
            <w:webHidden/>
          </w:rPr>
          <w:fldChar w:fldCharType="end"/>
        </w:r>
      </w:hyperlink>
    </w:p>
    <w:p w14:paraId="526DDA87" w14:textId="77777777" w:rsidR="003E5197" w:rsidRPr="0029472D" w:rsidRDefault="005B7EC8" w:rsidP="003E5197">
      <w:pPr>
        <w:pStyle w:val="TM2"/>
        <w:rPr>
          <w:rFonts w:eastAsiaTheme="minorEastAsia"/>
          <w:sz w:val="22"/>
        </w:rPr>
      </w:pPr>
      <w:hyperlink w:anchor="_Toc163062712" w:history="1">
        <w:r w:rsidR="003E5197" w:rsidRPr="0029472D">
          <w:rPr>
            <w:rStyle w:val="Lienhypertexte"/>
          </w:rPr>
          <w:t>Article 18.Propositions variantes des soumissionnaires</w:t>
        </w:r>
        <w:r w:rsidR="003E5197" w:rsidRPr="0029472D">
          <w:rPr>
            <w:webHidden/>
          </w:rPr>
          <w:tab/>
        </w:r>
        <w:r w:rsidR="003E5197" w:rsidRPr="0029472D">
          <w:rPr>
            <w:webHidden/>
          </w:rPr>
          <w:fldChar w:fldCharType="begin"/>
        </w:r>
        <w:r w:rsidR="003E5197" w:rsidRPr="0029472D">
          <w:rPr>
            <w:webHidden/>
          </w:rPr>
          <w:instrText xml:space="preserve"> PAGEREF _Toc163062712 \h </w:instrText>
        </w:r>
        <w:r w:rsidR="003E5197" w:rsidRPr="0029472D">
          <w:rPr>
            <w:webHidden/>
          </w:rPr>
        </w:r>
        <w:r w:rsidR="003E5197" w:rsidRPr="0029472D">
          <w:rPr>
            <w:webHidden/>
          </w:rPr>
          <w:fldChar w:fldCharType="separate"/>
        </w:r>
        <w:r w:rsidR="003E5197">
          <w:rPr>
            <w:webHidden/>
          </w:rPr>
          <w:t>41</w:t>
        </w:r>
        <w:r w:rsidR="003E5197" w:rsidRPr="0029472D">
          <w:rPr>
            <w:webHidden/>
          </w:rPr>
          <w:fldChar w:fldCharType="end"/>
        </w:r>
      </w:hyperlink>
    </w:p>
    <w:p w14:paraId="5B654156" w14:textId="77777777" w:rsidR="003E5197" w:rsidRPr="0029472D" w:rsidRDefault="005B7EC8" w:rsidP="003E5197">
      <w:pPr>
        <w:pStyle w:val="TM2"/>
        <w:rPr>
          <w:rFonts w:eastAsiaTheme="minorEastAsia"/>
          <w:sz w:val="22"/>
        </w:rPr>
      </w:pPr>
      <w:hyperlink w:anchor="_Toc163062713" w:history="1">
        <w:r w:rsidR="003E5197" w:rsidRPr="0029472D">
          <w:rPr>
            <w:rStyle w:val="Lienhypertexte"/>
          </w:rPr>
          <w:t>Article 19.Réunion préparatoire à l’établissement des offres</w:t>
        </w:r>
        <w:r w:rsidR="003E5197" w:rsidRPr="0029472D">
          <w:rPr>
            <w:webHidden/>
          </w:rPr>
          <w:tab/>
        </w:r>
        <w:r w:rsidR="003E5197" w:rsidRPr="0029472D">
          <w:rPr>
            <w:webHidden/>
          </w:rPr>
          <w:fldChar w:fldCharType="begin"/>
        </w:r>
        <w:r w:rsidR="003E5197" w:rsidRPr="0029472D">
          <w:rPr>
            <w:webHidden/>
          </w:rPr>
          <w:instrText xml:space="preserve"> PAGEREF _Toc163062713 \h </w:instrText>
        </w:r>
        <w:r w:rsidR="003E5197" w:rsidRPr="0029472D">
          <w:rPr>
            <w:webHidden/>
          </w:rPr>
        </w:r>
        <w:r w:rsidR="003E5197" w:rsidRPr="0029472D">
          <w:rPr>
            <w:webHidden/>
          </w:rPr>
          <w:fldChar w:fldCharType="separate"/>
        </w:r>
        <w:r w:rsidR="003E5197">
          <w:rPr>
            <w:webHidden/>
          </w:rPr>
          <w:t>41</w:t>
        </w:r>
        <w:r w:rsidR="003E5197" w:rsidRPr="0029472D">
          <w:rPr>
            <w:webHidden/>
          </w:rPr>
          <w:fldChar w:fldCharType="end"/>
        </w:r>
      </w:hyperlink>
    </w:p>
    <w:p w14:paraId="56886758" w14:textId="77777777" w:rsidR="003E5197" w:rsidRPr="0029472D" w:rsidRDefault="005B7EC8" w:rsidP="003E5197">
      <w:pPr>
        <w:pStyle w:val="TM2"/>
        <w:rPr>
          <w:rFonts w:eastAsiaTheme="minorEastAsia"/>
          <w:sz w:val="22"/>
        </w:rPr>
      </w:pPr>
      <w:hyperlink w:anchor="_Toc163062714" w:history="1">
        <w:r w:rsidR="003E5197" w:rsidRPr="0029472D">
          <w:rPr>
            <w:rStyle w:val="Lienhypertexte"/>
          </w:rPr>
          <w:t>Article 20.Forme, Format et signature de l’offre</w:t>
        </w:r>
        <w:r w:rsidR="003E5197" w:rsidRPr="0029472D">
          <w:rPr>
            <w:webHidden/>
          </w:rPr>
          <w:tab/>
        </w:r>
        <w:r w:rsidR="003E5197" w:rsidRPr="0029472D">
          <w:rPr>
            <w:webHidden/>
          </w:rPr>
          <w:fldChar w:fldCharType="begin"/>
        </w:r>
        <w:r w:rsidR="003E5197" w:rsidRPr="0029472D">
          <w:rPr>
            <w:webHidden/>
          </w:rPr>
          <w:instrText xml:space="preserve"> PAGEREF _Toc163062714 \h </w:instrText>
        </w:r>
        <w:r w:rsidR="003E5197" w:rsidRPr="0029472D">
          <w:rPr>
            <w:webHidden/>
          </w:rPr>
        </w:r>
        <w:r w:rsidR="003E5197" w:rsidRPr="0029472D">
          <w:rPr>
            <w:webHidden/>
          </w:rPr>
          <w:fldChar w:fldCharType="separate"/>
        </w:r>
        <w:r w:rsidR="003E5197">
          <w:rPr>
            <w:webHidden/>
          </w:rPr>
          <w:t>42</w:t>
        </w:r>
        <w:r w:rsidR="003E5197" w:rsidRPr="0029472D">
          <w:rPr>
            <w:webHidden/>
          </w:rPr>
          <w:fldChar w:fldCharType="end"/>
        </w:r>
      </w:hyperlink>
    </w:p>
    <w:p w14:paraId="49F17269" w14:textId="77777777" w:rsidR="003E5197" w:rsidRPr="0029472D" w:rsidRDefault="005B7EC8" w:rsidP="003E5197">
      <w:pPr>
        <w:pStyle w:val="TM1"/>
        <w:rPr>
          <w:rFonts w:eastAsiaTheme="minorEastAsia"/>
          <w:noProof/>
          <w:sz w:val="22"/>
          <w:szCs w:val="22"/>
        </w:rPr>
      </w:pPr>
      <w:hyperlink w:anchor="_Toc163062715" w:history="1">
        <w:r w:rsidR="003E5197" w:rsidRPr="0029472D">
          <w:rPr>
            <w:rStyle w:val="Lienhypertexte"/>
            <w:noProof/>
          </w:rPr>
          <w:t>D.</w:t>
        </w:r>
        <w:r w:rsidR="003E5197" w:rsidRPr="0029472D">
          <w:rPr>
            <w:rFonts w:eastAsiaTheme="minorEastAsia"/>
            <w:noProof/>
            <w:sz w:val="22"/>
            <w:szCs w:val="22"/>
          </w:rPr>
          <w:tab/>
        </w:r>
        <w:r w:rsidR="003E5197" w:rsidRPr="0029472D">
          <w:rPr>
            <w:rStyle w:val="Lienhypertexte"/>
            <w:noProof/>
          </w:rPr>
          <w:t>Dépôt des offres</w:t>
        </w:r>
        <w:r w:rsidR="003E5197" w:rsidRPr="0029472D">
          <w:rPr>
            <w:noProof/>
            <w:webHidden/>
          </w:rPr>
          <w:tab/>
        </w:r>
        <w:r w:rsidR="003E5197" w:rsidRPr="0029472D">
          <w:rPr>
            <w:noProof/>
            <w:webHidden/>
          </w:rPr>
          <w:fldChar w:fldCharType="begin"/>
        </w:r>
        <w:r w:rsidR="003E5197" w:rsidRPr="0029472D">
          <w:rPr>
            <w:noProof/>
            <w:webHidden/>
          </w:rPr>
          <w:instrText xml:space="preserve"> PAGEREF _Toc163062715 \h </w:instrText>
        </w:r>
        <w:r w:rsidR="003E5197" w:rsidRPr="0029472D">
          <w:rPr>
            <w:noProof/>
            <w:webHidden/>
          </w:rPr>
        </w:r>
        <w:r w:rsidR="003E5197" w:rsidRPr="0029472D">
          <w:rPr>
            <w:noProof/>
            <w:webHidden/>
          </w:rPr>
          <w:fldChar w:fldCharType="separate"/>
        </w:r>
        <w:r w:rsidR="003E5197">
          <w:rPr>
            <w:noProof/>
            <w:webHidden/>
          </w:rPr>
          <w:t>43</w:t>
        </w:r>
        <w:r w:rsidR="003E5197" w:rsidRPr="0029472D">
          <w:rPr>
            <w:noProof/>
            <w:webHidden/>
          </w:rPr>
          <w:fldChar w:fldCharType="end"/>
        </w:r>
      </w:hyperlink>
    </w:p>
    <w:p w14:paraId="4EBEFF02" w14:textId="77777777" w:rsidR="003E5197" w:rsidRPr="0029472D" w:rsidRDefault="005B7EC8" w:rsidP="003E5197">
      <w:pPr>
        <w:pStyle w:val="TM2"/>
        <w:rPr>
          <w:rFonts w:eastAsiaTheme="minorEastAsia"/>
          <w:sz w:val="22"/>
        </w:rPr>
      </w:pPr>
      <w:hyperlink w:anchor="_Toc163062716" w:history="1">
        <w:r w:rsidR="003E5197" w:rsidRPr="0029472D">
          <w:rPr>
            <w:rStyle w:val="Lienhypertexte"/>
          </w:rPr>
          <w:t>Article 21.Cachetage et marquage des offres</w:t>
        </w:r>
        <w:r w:rsidR="003E5197" w:rsidRPr="0029472D">
          <w:rPr>
            <w:webHidden/>
          </w:rPr>
          <w:tab/>
        </w:r>
        <w:r w:rsidR="003E5197" w:rsidRPr="0029472D">
          <w:rPr>
            <w:webHidden/>
          </w:rPr>
          <w:fldChar w:fldCharType="begin"/>
        </w:r>
        <w:r w:rsidR="003E5197" w:rsidRPr="0029472D">
          <w:rPr>
            <w:webHidden/>
          </w:rPr>
          <w:instrText xml:space="preserve"> PAGEREF _Toc163062716 \h </w:instrText>
        </w:r>
        <w:r w:rsidR="003E5197" w:rsidRPr="0029472D">
          <w:rPr>
            <w:webHidden/>
          </w:rPr>
        </w:r>
        <w:r w:rsidR="003E5197" w:rsidRPr="0029472D">
          <w:rPr>
            <w:webHidden/>
          </w:rPr>
          <w:fldChar w:fldCharType="separate"/>
        </w:r>
        <w:r w:rsidR="003E5197">
          <w:rPr>
            <w:webHidden/>
          </w:rPr>
          <w:t>43</w:t>
        </w:r>
        <w:r w:rsidR="003E5197" w:rsidRPr="0029472D">
          <w:rPr>
            <w:webHidden/>
          </w:rPr>
          <w:fldChar w:fldCharType="end"/>
        </w:r>
      </w:hyperlink>
    </w:p>
    <w:p w14:paraId="1049D9E7" w14:textId="77777777" w:rsidR="003E5197" w:rsidRPr="0029472D" w:rsidRDefault="005B7EC8" w:rsidP="003E5197">
      <w:pPr>
        <w:pStyle w:val="TM2"/>
        <w:rPr>
          <w:rFonts w:eastAsiaTheme="minorEastAsia"/>
          <w:sz w:val="22"/>
        </w:rPr>
      </w:pPr>
      <w:hyperlink w:anchor="_Toc163062717" w:history="1">
        <w:r w:rsidR="003E5197" w:rsidRPr="0029472D">
          <w:rPr>
            <w:rStyle w:val="Lienhypertexte"/>
          </w:rPr>
          <w:t>Article 22.Date, heure limites de dépôt des offres et Mode de soumission</w:t>
        </w:r>
        <w:r w:rsidR="003E5197" w:rsidRPr="0029472D">
          <w:rPr>
            <w:webHidden/>
          </w:rPr>
          <w:tab/>
        </w:r>
        <w:r w:rsidR="003E5197" w:rsidRPr="0029472D">
          <w:rPr>
            <w:webHidden/>
          </w:rPr>
          <w:fldChar w:fldCharType="begin"/>
        </w:r>
        <w:r w:rsidR="003E5197" w:rsidRPr="0029472D">
          <w:rPr>
            <w:webHidden/>
          </w:rPr>
          <w:instrText xml:space="preserve"> PAGEREF _Toc163062717 \h </w:instrText>
        </w:r>
        <w:r w:rsidR="003E5197" w:rsidRPr="0029472D">
          <w:rPr>
            <w:webHidden/>
          </w:rPr>
        </w:r>
        <w:r w:rsidR="003E5197" w:rsidRPr="0029472D">
          <w:rPr>
            <w:webHidden/>
          </w:rPr>
          <w:fldChar w:fldCharType="separate"/>
        </w:r>
        <w:r w:rsidR="003E5197">
          <w:rPr>
            <w:webHidden/>
          </w:rPr>
          <w:t>44</w:t>
        </w:r>
        <w:r w:rsidR="003E5197" w:rsidRPr="0029472D">
          <w:rPr>
            <w:webHidden/>
          </w:rPr>
          <w:fldChar w:fldCharType="end"/>
        </w:r>
      </w:hyperlink>
    </w:p>
    <w:p w14:paraId="7C393527" w14:textId="77777777" w:rsidR="003E5197" w:rsidRPr="0029472D" w:rsidRDefault="005B7EC8" w:rsidP="003E5197">
      <w:pPr>
        <w:pStyle w:val="TM2"/>
        <w:rPr>
          <w:rFonts w:eastAsiaTheme="minorEastAsia"/>
          <w:sz w:val="22"/>
        </w:rPr>
      </w:pPr>
      <w:hyperlink w:anchor="_Toc163062718" w:history="1">
        <w:r w:rsidR="003E5197" w:rsidRPr="0029472D">
          <w:rPr>
            <w:rStyle w:val="Lienhypertexte"/>
          </w:rPr>
          <w:t>Article 23.Offres hors délai</w:t>
        </w:r>
        <w:r w:rsidR="003E5197" w:rsidRPr="0029472D">
          <w:rPr>
            <w:webHidden/>
          </w:rPr>
          <w:tab/>
        </w:r>
        <w:r w:rsidR="003E5197" w:rsidRPr="0029472D">
          <w:rPr>
            <w:webHidden/>
          </w:rPr>
          <w:fldChar w:fldCharType="begin"/>
        </w:r>
        <w:r w:rsidR="003E5197" w:rsidRPr="0029472D">
          <w:rPr>
            <w:webHidden/>
          </w:rPr>
          <w:instrText xml:space="preserve"> PAGEREF _Toc163062718 \h </w:instrText>
        </w:r>
        <w:r w:rsidR="003E5197" w:rsidRPr="0029472D">
          <w:rPr>
            <w:webHidden/>
          </w:rPr>
        </w:r>
        <w:r w:rsidR="003E5197" w:rsidRPr="0029472D">
          <w:rPr>
            <w:webHidden/>
          </w:rPr>
          <w:fldChar w:fldCharType="separate"/>
        </w:r>
        <w:r w:rsidR="003E5197">
          <w:rPr>
            <w:webHidden/>
          </w:rPr>
          <w:t>45</w:t>
        </w:r>
        <w:r w:rsidR="003E5197" w:rsidRPr="0029472D">
          <w:rPr>
            <w:webHidden/>
          </w:rPr>
          <w:fldChar w:fldCharType="end"/>
        </w:r>
      </w:hyperlink>
    </w:p>
    <w:p w14:paraId="39B908E3" w14:textId="77777777" w:rsidR="003E5197" w:rsidRPr="0029472D" w:rsidRDefault="005B7EC8" w:rsidP="003E5197">
      <w:pPr>
        <w:pStyle w:val="TM2"/>
        <w:rPr>
          <w:rFonts w:eastAsiaTheme="minorEastAsia"/>
          <w:sz w:val="22"/>
        </w:rPr>
      </w:pPr>
      <w:hyperlink w:anchor="_Toc163062719" w:history="1">
        <w:r w:rsidR="003E5197" w:rsidRPr="0029472D">
          <w:rPr>
            <w:rStyle w:val="Lienhypertexte"/>
          </w:rPr>
          <w:t>Article 24.Modification, substitution et retrait des offres</w:t>
        </w:r>
        <w:r w:rsidR="003E5197" w:rsidRPr="0029472D">
          <w:rPr>
            <w:webHidden/>
          </w:rPr>
          <w:tab/>
        </w:r>
        <w:r w:rsidR="003E5197" w:rsidRPr="0029472D">
          <w:rPr>
            <w:webHidden/>
          </w:rPr>
          <w:fldChar w:fldCharType="begin"/>
        </w:r>
        <w:r w:rsidR="003E5197" w:rsidRPr="0029472D">
          <w:rPr>
            <w:webHidden/>
          </w:rPr>
          <w:instrText xml:space="preserve"> PAGEREF _Toc163062719 \h </w:instrText>
        </w:r>
        <w:r w:rsidR="003E5197" w:rsidRPr="0029472D">
          <w:rPr>
            <w:webHidden/>
          </w:rPr>
        </w:r>
        <w:r w:rsidR="003E5197" w:rsidRPr="0029472D">
          <w:rPr>
            <w:webHidden/>
          </w:rPr>
          <w:fldChar w:fldCharType="separate"/>
        </w:r>
        <w:r w:rsidR="003E5197">
          <w:rPr>
            <w:webHidden/>
          </w:rPr>
          <w:t>45</w:t>
        </w:r>
        <w:r w:rsidR="003E5197" w:rsidRPr="0029472D">
          <w:rPr>
            <w:webHidden/>
          </w:rPr>
          <w:fldChar w:fldCharType="end"/>
        </w:r>
      </w:hyperlink>
    </w:p>
    <w:p w14:paraId="0A96BFB7" w14:textId="77777777" w:rsidR="003E5197" w:rsidRPr="0029472D" w:rsidRDefault="005B7EC8" w:rsidP="003E5197">
      <w:pPr>
        <w:pStyle w:val="TM1"/>
        <w:rPr>
          <w:rFonts w:eastAsiaTheme="minorEastAsia"/>
          <w:noProof/>
          <w:sz w:val="22"/>
          <w:szCs w:val="22"/>
        </w:rPr>
      </w:pPr>
      <w:hyperlink w:anchor="_Toc163062720" w:history="1">
        <w:r w:rsidR="003E5197" w:rsidRPr="0029472D">
          <w:rPr>
            <w:rStyle w:val="Lienhypertexte"/>
            <w:noProof/>
          </w:rPr>
          <w:t>E.</w:t>
        </w:r>
        <w:r w:rsidR="003E5197" w:rsidRPr="0029472D">
          <w:rPr>
            <w:rFonts w:eastAsiaTheme="minorEastAsia"/>
            <w:noProof/>
            <w:sz w:val="22"/>
            <w:szCs w:val="22"/>
          </w:rPr>
          <w:tab/>
        </w:r>
        <w:r w:rsidR="003E5197" w:rsidRPr="0029472D">
          <w:rPr>
            <w:rStyle w:val="Lienhypertexte"/>
            <w:noProof/>
          </w:rPr>
          <w:t>Ouverture des plis et évaluation des offres</w:t>
        </w:r>
        <w:r w:rsidR="003E5197" w:rsidRPr="0029472D">
          <w:rPr>
            <w:noProof/>
            <w:webHidden/>
          </w:rPr>
          <w:tab/>
        </w:r>
        <w:r w:rsidR="003E5197" w:rsidRPr="0029472D">
          <w:rPr>
            <w:noProof/>
            <w:webHidden/>
          </w:rPr>
          <w:fldChar w:fldCharType="begin"/>
        </w:r>
        <w:r w:rsidR="003E5197" w:rsidRPr="0029472D">
          <w:rPr>
            <w:noProof/>
            <w:webHidden/>
          </w:rPr>
          <w:instrText xml:space="preserve"> PAGEREF _Toc163062720 \h </w:instrText>
        </w:r>
        <w:r w:rsidR="003E5197" w:rsidRPr="0029472D">
          <w:rPr>
            <w:noProof/>
            <w:webHidden/>
          </w:rPr>
        </w:r>
        <w:r w:rsidR="003E5197" w:rsidRPr="0029472D">
          <w:rPr>
            <w:noProof/>
            <w:webHidden/>
          </w:rPr>
          <w:fldChar w:fldCharType="separate"/>
        </w:r>
        <w:r w:rsidR="003E5197">
          <w:rPr>
            <w:noProof/>
            <w:webHidden/>
          </w:rPr>
          <w:t>46</w:t>
        </w:r>
        <w:r w:rsidR="003E5197" w:rsidRPr="0029472D">
          <w:rPr>
            <w:noProof/>
            <w:webHidden/>
          </w:rPr>
          <w:fldChar w:fldCharType="end"/>
        </w:r>
      </w:hyperlink>
    </w:p>
    <w:p w14:paraId="54457B63" w14:textId="77777777" w:rsidR="003E5197" w:rsidRPr="0029472D" w:rsidRDefault="005B7EC8" w:rsidP="003E5197">
      <w:pPr>
        <w:pStyle w:val="TM2"/>
        <w:rPr>
          <w:rFonts w:eastAsiaTheme="minorEastAsia"/>
          <w:sz w:val="22"/>
        </w:rPr>
      </w:pPr>
      <w:hyperlink w:anchor="_Toc163062721" w:history="1">
        <w:r w:rsidR="003E5197" w:rsidRPr="0029472D">
          <w:rPr>
            <w:rStyle w:val="Lienhypertexte"/>
          </w:rPr>
          <w:t>Article 25.Ouverture des plis et recours</w:t>
        </w:r>
        <w:r w:rsidR="003E5197" w:rsidRPr="0029472D">
          <w:rPr>
            <w:webHidden/>
          </w:rPr>
          <w:tab/>
        </w:r>
        <w:r w:rsidR="003E5197" w:rsidRPr="0029472D">
          <w:rPr>
            <w:webHidden/>
          </w:rPr>
          <w:fldChar w:fldCharType="begin"/>
        </w:r>
        <w:r w:rsidR="003E5197" w:rsidRPr="0029472D">
          <w:rPr>
            <w:webHidden/>
          </w:rPr>
          <w:instrText xml:space="preserve"> PAGEREF _Toc163062721 \h </w:instrText>
        </w:r>
        <w:r w:rsidR="003E5197" w:rsidRPr="0029472D">
          <w:rPr>
            <w:webHidden/>
          </w:rPr>
        </w:r>
        <w:r w:rsidR="003E5197" w:rsidRPr="0029472D">
          <w:rPr>
            <w:webHidden/>
          </w:rPr>
          <w:fldChar w:fldCharType="separate"/>
        </w:r>
        <w:r w:rsidR="003E5197">
          <w:rPr>
            <w:webHidden/>
          </w:rPr>
          <w:t>46</w:t>
        </w:r>
        <w:r w:rsidR="003E5197" w:rsidRPr="0029472D">
          <w:rPr>
            <w:webHidden/>
          </w:rPr>
          <w:fldChar w:fldCharType="end"/>
        </w:r>
      </w:hyperlink>
    </w:p>
    <w:p w14:paraId="089B6FBE" w14:textId="77777777" w:rsidR="003E5197" w:rsidRPr="0029472D" w:rsidRDefault="005B7EC8" w:rsidP="003E5197">
      <w:pPr>
        <w:pStyle w:val="TM2"/>
        <w:rPr>
          <w:rFonts w:eastAsiaTheme="minorEastAsia"/>
          <w:sz w:val="22"/>
        </w:rPr>
      </w:pPr>
      <w:hyperlink w:anchor="_Toc163062722" w:history="1">
        <w:r w:rsidR="003E5197" w:rsidRPr="0029472D">
          <w:rPr>
            <w:rStyle w:val="Lienhypertexte"/>
          </w:rPr>
          <w:t>Article 26.Caractère confidentiel de la procédure</w:t>
        </w:r>
        <w:r w:rsidR="003E5197" w:rsidRPr="0029472D">
          <w:rPr>
            <w:webHidden/>
          </w:rPr>
          <w:tab/>
        </w:r>
        <w:r w:rsidR="003E5197" w:rsidRPr="0029472D">
          <w:rPr>
            <w:webHidden/>
          </w:rPr>
          <w:fldChar w:fldCharType="begin"/>
        </w:r>
        <w:r w:rsidR="003E5197" w:rsidRPr="0029472D">
          <w:rPr>
            <w:webHidden/>
          </w:rPr>
          <w:instrText xml:space="preserve"> PAGEREF _Toc163062722 \h </w:instrText>
        </w:r>
        <w:r w:rsidR="003E5197" w:rsidRPr="0029472D">
          <w:rPr>
            <w:webHidden/>
          </w:rPr>
        </w:r>
        <w:r w:rsidR="003E5197" w:rsidRPr="0029472D">
          <w:rPr>
            <w:webHidden/>
          </w:rPr>
          <w:fldChar w:fldCharType="separate"/>
        </w:r>
        <w:r w:rsidR="003E5197">
          <w:rPr>
            <w:webHidden/>
          </w:rPr>
          <w:t>48</w:t>
        </w:r>
        <w:r w:rsidR="003E5197" w:rsidRPr="0029472D">
          <w:rPr>
            <w:webHidden/>
          </w:rPr>
          <w:fldChar w:fldCharType="end"/>
        </w:r>
      </w:hyperlink>
    </w:p>
    <w:p w14:paraId="4E1A7948" w14:textId="77777777" w:rsidR="003E5197" w:rsidRPr="0029472D" w:rsidRDefault="005B7EC8" w:rsidP="003E5197">
      <w:pPr>
        <w:pStyle w:val="TM2"/>
        <w:rPr>
          <w:rFonts w:eastAsiaTheme="minorEastAsia"/>
          <w:sz w:val="22"/>
        </w:rPr>
      </w:pPr>
      <w:hyperlink w:anchor="_Toc163062723" w:history="1">
        <w:r w:rsidR="003E5197" w:rsidRPr="0029472D">
          <w:rPr>
            <w:rStyle w:val="Lienhypertexte"/>
          </w:rPr>
          <w:t xml:space="preserve">Article 27.Eclaircissements sur les offres et contacts avec le </w:t>
        </w:r>
        <w:r w:rsidR="003E5197">
          <w:rPr>
            <w:rStyle w:val="Lienhypertexte"/>
          </w:rPr>
          <w:t xml:space="preserve">Maître d’Ouvrage </w:t>
        </w:r>
        <w:r w:rsidR="003E5197" w:rsidRPr="0029472D">
          <w:rPr>
            <w:webHidden/>
          </w:rPr>
          <w:tab/>
        </w:r>
        <w:r w:rsidR="003E5197" w:rsidRPr="0029472D">
          <w:rPr>
            <w:webHidden/>
          </w:rPr>
          <w:fldChar w:fldCharType="begin"/>
        </w:r>
        <w:r w:rsidR="003E5197" w:rsidRPr="0029472D">
          <w:rPr>
            <w:webHidden/>
          </w:rPr>
          <w:instrText xml:space="preserve"> PAGEREF _Toc163062723 \h </w:instrText>
        </w:r>
        <w:r w:rsidR="003E5197" w:rsidRPr="0029472D">
          <w:rPr>
            <w:webHidden/>
          </w:rPr>
        </w:r>
        <w:r w:rsidR="003E5197" w:rsidRPr="0029472D">
          <w:rPr>
            <w:webHidden/>
          </w:rPr>
          <w:fldChar w:fldCharType="separate"/>
        </w:r>
        <w:r w:rsidR="003E5197">
          <w:rPr>
            <w:webHidden/>
          </w:rPr>
          <w:t>48</w:t>
        </w:r>
        <w:r w:rsidR="003E5197" w:rsidRPr="0029472D">
          <w:rPr>
            <w:webHidden/>
          </w:rPr>
          <w:fldChar w:fldCharType="end"/>
        </w:r>
      </w:hyperlink>
    </w:p>
    <w:p w14:paraId="68AB8DE7" w14:textId="77777777" w:rsidR="003E5197" w:rsidRPr="0029472D" w:rsidRDefault="005B7EC8" w:rsidP="003E5197">
      <w:pPr>
        <w:pStyle w:val="TM2"/>
        <w:rPr>
          <w:rFonts w:eastAsiaTheme="minorEastAsia"/>
          <w:sz w:val="22"/>
        </w:rPr>
      </w:pPr>
      <w:hyperlink w:anchor="_Toc163062724" w:history="1">
        <w:r w:rsidR="003E5197" w:rsidRPr="0029472D">
          <w:rPr>
            <w:rStyle w:val="Lienhypertexte"/>
          </w:rPr>
          <w:t>Article 28.Détermination de la conformité des offres et évaluation au plan technique</w:t>
        </w:r>
        <w:r w:rsidR="003E5197" w:rsidRPr="0029472D">
          <w:rPr>
            <w:webHidden/>
          </w:rPr>
          <w:tab/>
        </w:r>
        <w:r w:rsidR="003E5197" w:rsidRPr="0029472D">
          <w:rPr>
            <w:webHidden/>
          </w:rPr>
          <w:fldChar w:fldCharType="begin"/>
        </w:r>
        <w:r w:rsidR="003E5197" w:rsidRPr="0029472D">
          <w:rPr>
            <w:webHidden/>
          </w:rPr>
          <w:instrText xml:space="preserve"> PAGEREF _Toc163062724 \h </w:instrText>
        </w:r>
        <w:r w:rsidR="003E5197" w:rsidRPr="0029472D">
          <w:rPr>
            <w:webHidden/>
          </w:rPr>
        </w:r>
        <w:r w:rsidR="003E5197" w:rsidRPr="0029472D">
          <w:rPr>
            <w:webHidden/>
          </w:rPr>
          <w:fldChar w:fldCharType="separate"/>
        </w:r>
        <w:r w:rsidR="003E5197">
          <w:rPr>
            <w:webHidden/>
          </w:rPr>
          <w:t>49</w:t>
        </w:r>
        <w:r w:rsidR="003E5197" w:rsidRPr="0029472D">
          <w:rPr>
            <w:webHidden/>
          </w:rPr>
          <w:fldChar w:fldCharType="end"/>
        </w:r>
      </w:hyperlink>
    </w:p>
    <w:p w14:paraId="186FD374" w14:textId="77777777" w:rsidR="003E5197" w:rsidRPr="0029472D" w:rsidRDefault="005B7EC8" w:rsidP="003E5197">
      <w:pPr>
        <w:pStyle w:val="TM2"/>
        <w:rPr>
          <w:rFonts w:eastAsiaTheme="minorEastAsia"/>
          <w:sz w:val="22"/>
        </w:rPr>
      </w:pPr>
      <w:hyperlink w:anchor="_Toc163062725" w:history="1">
        <w:r w:rsidR="003E5197" w:rsidRPr="0029472D">
          <w:rPr>
            <w:rStyle w:val="Lienhypertexte"/>
          </w:rPr>
          <w:t>Article 29.Critères d’évaluation et de qualification du soumissionnaire</w:t>
        </w:r>
        <w:r w:rsidR="003E5197" w:rsidRPr="0029472D">
          <w:rPr>
            <w:webHidden/>
          </w:rPr>
          <w:tab/>
        </w:r>
        <w:r w:rsidR="003E5197" w:rsidRPr="0029472D">
          <w:rPr>
            <w:webHidden/>
          </w:rPr>
          <w:fldChar w:fldCharType="begin"/>
        </w:r>
        <w:r w:rsidR="003E5197" w:rsidRPr="0029472D">
          <w:rPr>
            <w:webHidden/>
          </w:rPr>
          <w:instrText xml:space="preserve"> PAGEREF _Toc163062725 \h </w:instrText>
        </w:r>
        <w:r w:rsidR="003E5197" w:rsidRPr="0029472D">
          <w:rPr>
            <w:webHidden/>
          </w:rPr>
        </w:r>
        <w:r w:rsidR="003E5197" w:rsidRPr="0029472D">
          <w:rPr>
            <w:webHidden/>
          </w:rPr>
          <w:fldChar w:fldCharType="separate"/>
        </w:r>
        <w:r w:rsidR="003E5197">
          <w:rPr>
            <w:webHidden/>
          </w:rPr>
          <w:t>50</w:t>
        </w:r>
        <w:r w:rsidR="003E5197" w:rsidRPr="0029472D">
          <w:rPr>
            <w:webHidden/>
          </w:rPr>
          <w:fldChar w:fldCharType="end"/>
        </w:r>
      </w:hyperlink>
    </w:p>
    <w:p w14:paraId="150FB846" w14:textId="77777777" w:rsidR="003E5197" w:rsidRPr="0029472D" w:rsidRDefault="005B7EC8" w:rsidP="003E5197">
      <w:pPr>
        <w:pStyle w:val="TM2"/>
        <w:rPr>
          <w:rFonts w:eastAsiaTheme="minorEastAsia"/>
          <w:sz w:val="22"/>
        </w:rPr>
      </w:pPr>
      <w:hyperlink w:anchor="_Toc163062726" w:history="1">
        <w:r w:rsidR="003E5197" w:rsidRPr="0029472D">
          <w:rPr>
            <w:rStyle w:val="Lienhypertexte"/>
          </w:rPr>
          <w:t>Article 30.Correction des erreurs</w:t>
        </w:r>
        <w:r w:rsidR="003E5197" w:rsidRPr="0029472D">
          <w:rPr>
            <w:webHidden/>
          </w:rPr>
          <w:tab/>
        </w:r>
        <w:r w:rsidR="003E5197" w:rsidRPr="0029472D">
          <w:rPr>
            <w:webHidden/>
          </w:rPr>
          <w:fldChar w:fldCharType="begin"/>
        </w:r>
        <w:r w:rsidR="003E5197" w:rsidRPr="0029472D">
          <w:rPr>
            <w:webHidden/>
          </w:rPr>
          <w:instrText xml:space="preserve"> PAGEREF _Toc163062726 \h </w:instrText>
        </w:r>
        <w:r w:rsidR="003E5197" w:rsidRPr="0029472D">
          <w:rPr>
            <w:webHidden/>
          </w:rPr>
        </w:r>
        <w:r w:rsidR="003E5197" w:rsidRPr="0029472D">
          <w:rPr>
            <w:webHidden/>
          </w:rPr>
          <w:fldChar w:fldCharType="separate"/>
        </w:r>
        <w:r w:rsidR="003E5197">
          <w:rPr>
            <w:webHidden/>
          </w:rPr>
          <w:t>50</w:t>
        </w:r>
        <w:r w:rsidR="003E5197" w:rsidRPr="0029472D">
          <w:rPr>
            <w:webHidden/>
          </w:rPr>
          <w:fldChar w:fldCharType="end"/>
        </w:r>
      </w:hyperlink>
    </w:p>
    <w:p w14:paraId="171D1293" w14:textId="77777777" w:rsidR="003E5197" w:rsidRPr="0029472D" w:rsidRDefault="005B7EC8" w:rsidP="003E5197">
      <w:pPr>
        <w:pStyle w:val="TM2"/>
        <w:rPr>
          <w:rFonts w:eastAsiaTheme="minorEastAsia"/>
          <w:sz w:val="22"/>
        </w:rPr>
      </w:pPr>
      <w:hyperlink w:anchor="_Toc163062727" w:history="1">
        <w:r w:rsidR="003E5197" w:rsidRPr="0029472D">
          <w:rPr>
            <w:rStyle w:val="Lienhypertexte"/>
          </w:rPr>
          <w:t>Article 31.Conversion en une seule monnaie</w:t>
        </w:r>
        <w:r w:rsidR="003E5197" w:rsidRPr="0029472D">
          <w:rPr>
            <w:webHidden/>
          </w:rPr>
          <w:tab/>
        </w:r>
        <w:r w:rsidR="003E5197" w:rsidRPr="0029472D">
          <w:rPr>
            <w:webHidden/>
          </w:rPr>
          <w:fldChar w:fldCharType="begin"/>
        </w:r>
        <w:r w:rsidR="003E5197" w:rsidRPr="0029472D">
          <w:rPr>
            <w:webHidden/>
          </w:rPr>
          <w:instrText xml:space="preserve"> PAGEREF _Toc163062727 \h </w:instrText>
        </w:r>
        <w:r w:rsidR="003E5197" w:rsidRPr="0029472D">
          <w:rPr>
            <w:webHidden/>
          </w:rPr>
        </w:r>
        <w:r w:rsidR="003E5197" w:rsidRPr="0029472D">
          <w:rPr>
            <w:webHidden/>
          </w:rPr>
          <w:fldChar w:fldCharType="separate"/>
        </w:r>
        <w:r w:rsidR="003E5197">
          <w:rPr>
            <w:webHidden/>
          </w:rPr>
          <w:t>50</w:t>
        </w:r>
        <w:r w:rsidR="003E5197" w:rsidRPr="0029472D">
          <w:rPr>
            <w:webHidden/>
          </w:rPr>
          <w:fldChar w:fldCharType="end"/>
        </w:r>
      </w:hyperlink>
    </w:p>
    <w:p w14:paraId="515E4D45" w14:textId="77777777" w:rsidR="003E5197" w:rsidRPr="0029472D" w:rsidRDefault="005B7EC8" w:rsidP="003E5197">
      <w:pPr>
        <w:pStyle w:val="TM2"/>
        <w:rPr>
          <w:rFonts w:eastAsiaTheme="minorEastAsia"/>
          <w:sz w:val="22"/>
        </w:rPr>
      </w:pPr>
      <w:hyperlink w:anchor="_Toc163062728" w:history="1">
        <w:r w:rsidR="003E5197" w:rsidRPr="0029472D">
          <w:rPr>
            <w:rStyle w:val="Lienhypertexte"/>
          </w:rPr>
          <w:t>Article 32.Evaluation et comparaison des offres au plan financier</w:t>
        </w:r>
        <w:r w:rsidR="003E5197" w:rsidRPr="0029472D">
          <w:rPr>
            <w:webHidden/>
          </w:rPr>
          <w:tab/>
        </w:r>
        <w:r w:rsidR="003E5197" w:rsidRPr="0029472D">
          <w:rPr>
            <w:webHidden/>
          </w:rPr>
          <w:fldChar w:fldCharType="begin"/>
        </w:r>
        <w:r w:rsidR="003E5197" w:rsidRPr="0029472D">
          <w:rPr>
            <w:webHidden/>
          </w:rPr>
          <w:instrText xml:space="preserve"> PAGEREF _Toc163062728 \h </w:instrText>
        </w:r>
        <w:r w:rsidR="003E5197" w:rsidRPr="0029472D">
          <w:rPr>
            <w:webHidden/>
          </w:rPr>
        </w:r>
        <w:r w:rsidR="003E5197" w:rsidRPr="0029472D">
          <w:rPr>
            <w:webHidden/>
          </w:rPr>
          <w:fldChar w:fldCharType="separate"/>
        </w:r>
        <w:r w:rsidR="003E5197">
          <w:rPr>
            <w:webHidden/>
          </w:rPr>
          <w:t>50</w:t>
        </w:r>
        <w:r w:rsidR="003E5197" w:rsidRPr="0029472D">
          <w:rPr>
            <w:webHidden/>
          </w:rPr>
          <w:fldChar w:fldCharType="end"/>
        </w:r>
      </w:hyperlink>
    </w:p>
    <w:p w14:paraId="29C72EED" w14:textId="77777777" w:rsidR="003E5197" w:rsidRPr="0029472D" w:rsidRDefault="005B7EC8" w:rsidP="003E5197">
      <w:pPr>
        <w:pStyle w:val="TM2"/>
        <w:rPr>
          <w:rFonts w:eastAsiaTheme="minorEastAsia"/>
          <w:sz w:val="22"/>
        </w:rPr>
      </w:pPr>
      <w:hyperlink w:anchor="_Toc163062729" w:history="1">
        <w:r w:rsidR="003E5197" w:rsidRPr="0029472D">
          <w:rPr>
            <w:rStyle w:val="Lienhypertexte"/>
          </w:rPr>
          <w:t>Article 33.Préférence accordée aux soumissionnaires nationaux</w:t>
        </w:r>
        <w:r w:rsidR="003E5197" w:rsidRPr="0029472D">
          <w:rPr>
            <w:webHidden/>
          </w:rPr>
          <w:tab/>
        </w:r>
        <w:r w:rsidR="003E5197" w:rsidRPr="0029472D">
          <w:rPr>
            <w:webHidden/>
          </w:rPr>
          <w:fldChar w:fldCharType="begin"/>
        </w:r>
        <w:r w:rsidR="003E5197" w:rsidRPr="0029472D">
          <w:rPr>
            <w:webHidden/>
          </w:rPr>
          <w:instrText xml:space="preserve"> PAGEREF _Toc163062729 \h </w:instrText>
        </w:r>
        <w:r w:rsidR="003E5197" w:rsidRPr="0029472D">
          <w:rPr>
            <w:webHidden/>
          </w:rPr>
        </w:r>
        <w:r w:rsidR="003E5197" w:rsidRPr="0029472D">
          <w:rPr>
            <w:webHidden/>
          </w:rPr>
          <w:fldChar w:fldCharType="separate"/>
        </w:r>
        <w:r w:rsidR="003E5197">
          <w:rPr>
            <w:webHidden/>
          </w:rPr>
          <w:t>52</w:t>
        </w:r>
        <w:r w:rsidR="003E5197" w:rsidRPr="0029472D">
          <w:rPr>
            <w:webHidden/>
          </w:rPr>
          <w:fldChar w:fldCharType="end"/>
        </w:r>
      </w:hyperlink>
    </w:p>
    <w:p w14:paraId="59601249" w14:textId="77777777" w:rsidR="003E5197" w:rsidRPr="0029472D" w:rsidRDefault="005B7EC8" w:rsidP="003E5197">
      <w:pPr>
        <w:pStyle w:val="TM1"/>
        <w:rPr>
          <w:rFonts w:eastAsiaTheme="minorEastAsia"/>
          <w:noProof/>
          <w:sz w:val="22"/>
          <w:szCs w:val="22"/>
        </w:rPr>
      </w:pPr>
      <w:hyperlink w:anchor="_Toc163062730" w:history="1">
        <w:r w:rsidR="003E5197" w:rsidRPr="0029472D">
          <w:rPr>
            <w:rStyle w:val="Lienhypertexte"/>
            <w:noProof/>
          </w:rPr>
          <w:t>F.</w:t>
        </w:r>
        <w:r w:rsidR="003E5197" w:rsidRPr="0029472D">
          <w:rPr>
            <w:rFonts w:eastAsiaTheme="minorEastAsia"/>
            <w:noProof/>
            <w:sz w:val="22"/>
            <w:szCs w:val="22"/>
          </w:rPr>
          <w:tab/>
        </w:r>
        <w:r w:rsidR="003E5197" w:rsidRPr="0029472D">
          <w:rPr>
            <w:rStyle w:val="Lienhypertexte"/>
            <w:noProof/>
          </w:rPr>
          <w:t>Attribution</w:t>
        </w:r>
        <w:r w:rsidR="003E5197" w:rsidRPr="0029472D">
          <w:rPr>
            <w:noProof/>
            <w:webHidden/>
          </w:rPr>
          <w:tab/>
        </w:r>
        <w:r w:rsidR="003E5197" w:rsidRPr="0029472D">
          <w:rPr>
            <w:noProof/>
            <w:webHidden/>
          </w:rPr>
          <w:fldChar w:fldCharType="begin"/>
        </w:r>
        <w:r w:rsidR="003E5197" w:rsidRPr="0029472D">
          <w:rPr>
            <w:noProof/>
            <w:webHidden/>
          </w:rPr>
          <w:instrText xml:space="preserve"> PAGEREF _Toc163062730 \h </w:instrText>
        </w:r>
        <w:r w:rsidR="003E5197" w:rsidRPr="0029472D">
          <w:rPr>
            <w:noProof/>
            <w:webHidden/>
          </w:rPr>
        </w:r>
        <w:r w:rsidR="003E5197" w:rsidRPr="0029472D">
          <w:rPr>
            <w:noProof/>
            <w:webHidden/>
          </w:rPr>
          <w:fldChar w:fldCharType="separate"/>
        </w:r>
        <w:r w:rsidR="003E5197">
          <w:rPr>
            <w:noProof/>
            <w:webHidden/>
          </w:rPr>
          <w:t>52</w:t>
        </w:r>
        <w:r w:rsidR="003E5197" w:rsidRPr="0029472D">
          <w:rPr>
            <w:noProof/>
            <w:webHidden/>
          </w:rPr>
          <w:fldChar w:fldCharType="end"/>
        </w:r>
      </w:hyperlink>
    </w:p>
    <w:p w14:paraId="55AA72B4" w14:textId="77777777" w:rsidR="003E5197" w:rsidRPr="0029472D" w:rsidRDefault="005B7EC8" w:rsidP="003E5197">
      <w:pPr>
        <w:pStyle w:val="TM2"/>
        <w:rPr>
          <w:rFonts w:eastAsiaTheme="minorEastAsia"/>
          <w:sz w:val="22"/>
        </w:rPr>
      </w:pPr>
      <w:hyperlink w:anchor="_Toc163062731" w:history="1">
        <w:r w:rsidR="003E5197" w:rsidRPr="0029472D">
          <w:rPr>
            <w:rStyle w:val="Lienhypertexte"/>
          </w:rPr>
          <w:t>Article 4.Attribution</w:t>
        </w:r>
        <w:r w:rsidR="003E5197" w:rsidRPr="0029472D">
          <w:rPr>
            <w:webHidden/>
          </w:rPr>
          <w:tab/>
        </w:r>
        <w:r w:rsidR="003E5197" w:rsidRPr="0029472D">
          <w:rPr>
            <w:webHidden/>
          </w:rPr>
          <w:fldChar w:fldCharType="begin"/>
        </w:r>
        <w:r w:rsidR="003E5197" w:rsidRPr="0029472D">
          <w:rPr>
            <w:webHidden/>
          </w:rPr>
          <w:instrText xml:space="preserve"> PAGEREF _Toc163062731 \h </w:instrText>
        </w:r>
        <w:r w:rsidR="003E5197" w:rsidRPr="0029472D">
          <w:rPr>
            <w:webHidden/>
          </w:rPr>
        </w:r>
        <w:r w:rsidR="003E5197" w:rsidRPr="0029472D">
          <w:rPr>
            <w:webHidden/>
          </w:rPr>
          <w:fldChar w:fldCharType="separate"/>
        </w:r>
        <w:r w:rsidR="003E5197">
          <w:rPr>
            <w:webHidden/>
          </w:rPr>
          <w:t>52</w:t>
        </w:r>
        <w:r w:rsidR="003E5197" w:rsidRPr="0029472D">
          <w:rPr>
            <w:webHidden/>
          </w:rPr>
          <w:fldChar w:fldCharType="end"/>
        </w:r>
      </w:hyperlink>
    </w:p>
    <w:p w14:paraId="06FF4AB8" w14:textId="77777777" w:rsidR="003E5197" w:rsidRPr="0029472D" w:rsidRDefault="005B7EC8" w:rsidP="003E5197">
      <w:pPr>
        <w:pStyle w:val="TM2"/>
        <w:rPr>
          <w:rFonts w:eastAsiaTheme="minorEastAsia"/>
          <w:sz w:val="22"/>
        </w:rPr>
      </w:pPr>
      <w:hyperlink w:anchor="_Toc163062732" w:history="1">
        <w:r w:rsidR="003E5197" w:rsidRPr="0029472D">
          <w:rPr>
            <w:rStyle w:val="Lienhypertexte"/>
          </w:rPr>
          <w:t>Article 35.Droit du Maître d’Ouvrage ou du Maître d’Ouvrage Délégué de déclarer un Appel d’Offres infructueux ou d’annuler une procédure</w:t>
        </w:r>
        <w:r w:rsidR="003E5197" w:rsidRPr="0029472D">
          <w:rPr>
            <w:webHidden/>
          </w:rPr>
          <w:tab/>
        </w:r>
        <w:r w:rsidR="003E5197" w:rsidRPr="0029472D">
          <w:rPr>
            <w:webHidden/>
          </w:rPr>
          <w:fldChar w:fldCharType="begin"/>
        </w:r>
        <w:r w:rsidR="003E5197" w:rsidRPr="0029472D">
          <w:rPr>
            <w:webHidden/>
          </w:rPr>
          <w:instrText xml:space="preserve"> PAGEREF _Toc163062732 \h </w:instrText>
        </w:r>
        <w:r w:rsidR="003E5197" w:rsidRPr="0029472D">
          <w:rPr>
            <w:webHidden/>
          </w:rPr>
        </w:r>
        <w:r w:rsidR="003E5197" w:rsidRPr="0029472D">
          <w:rPr>
            <w:webHidden/>
          </w:rPr>
          <w:fldChar w:fldCharType="separate"/>
        </w:r>
        <w:r w:rsidR="003E5197">
          <w:rPr>
            <w:webHidden/>
          </w:rPr>
          <w:t>53</w:t>
        </w:r>
        <w:r w:rsidR="003E5197" w:rsidRPr="0029472D">
          <w:rPr>
            <w:webHidden/>
          </w:rPr>
          <w:fldChar w:fldCharType="end"/>
        </w:r>
      </w:hyperlink>
    </w:p>
    <w:p w14:paraId="0AE23AD5" w14:textId="77777777" w:rsidR="003E5197" w:rsidRPr="0029472D" w:rsidRDefault="005B7EC8" w:rsidP="003E5197">
      <w:pPr>
        <w:pStyle w:val="TM2"/>
        <w:rPr>
          <w:rFonts w:eastAsiaTheme="minorEastAsia"/>
          <w:sz w:val="22"/>
        </w:rPr>
      </w:pPr>
      <w:hyperlink w:anchor="_Toc163062733" w:history="1">
        <w:r w:rsidR="003E5197" w:rsidRPr="0029472D">
          <w:rPr>
            <w:rStyle w:val="Lienhypertexte"/>
          </w:rPr>
          <w:t>Article 36.Notification de l’attribution du marché</w:t>
        </w:r>
        <w:r w:rsidR="003E5197" w:rsidRPr="0029472D">
          <w:rPr>
            <w:webHidden/>
          </w:rPr>
          <w:tab/>
        </w:r>
        <w:r w:rsidR="003E5197" w:rsidRPr="0029472D">
          <w:rPr>
            <w:webHidden/>
          </w:rPr>
          <w:fldChar w:fldCharType="begin"/>
        </w:r>
        <w:r w:rsidR="003E5197" w:rsidRPr="0029472D">
          <w:rPr>
            <w:webHidden/>
          </w:rPr>
          <w:instrText xml:space="preserve"> PAGEREF _Toc163062733 \h </w:instrText>
        </w:r>
        <w:r w:rsidR="003E5197" w:rsidRPr="0029472D">
          <w:rPr>
            <w:webHidden/>
          </w:rPr>
        </w:r>
        <w:r w:rsidR="003E5197" w:rsidRPr="0029472D">
          <w:rPr>
            <w:webHidden/>
          </w:rPr>
          <w:fldChar w:fldCharType="separate"/>
        </w:r>
        <w:r w:rsidR="003E5197">
          <w:rPr>
            <w:webHidden/>
          </w:rPr>
          <w:t>53</w:t>
        </w:r>
        <w:r w:rsidR="003E5197" w:rsidRPr="0029472D">
          <w:rPr>
            <w:webHidden/>
          </w:rPr>
          <w:fldChar w:fldCharType="end"/>
        </w:r>
      </w:hyperlink>
    </w:p>
    <w:p w14:paraId="23F7A385" w14:textId="77777777" w:rsidR="003E5197" w:rsidRPr="0029472D" w:rsidRDefault="005B7EC8" w:rsidP="003E5197">
      <w:pPr>
        <w:pStyle w:val="TM2"/>
        <w:rPr>
          <w:rFonts w:eastAsiaTheme="minorEastAsia"/>
          <w:sz w:val="22"/>
        </w:rPr>
      </w:pPr>
      <w:hyperlink w:anchor="_Toc163062734" w:history="1">
        <w:r w:rsidR="003E5197" w:rsidRPr="0029472D">
          <w:rPr>
            <w:rStyle w:val="Lienhypertexte"/>
          </w:rPr>
          <w:t>Article 37.Publication des résultats d’attribution du marché et recours</w:t>
        </w:r>
        <w:r w:rsidR="003E5197" w:rsidRPr="0029472D">
          <w:rPr>
            <w:webHidden/>
          </w:rPr>
          <w:tab/>
        </w:r>
        <w:r w:rsidR="003E5197" w:rsidRPr="0029472D">
          <w:rPr>
            <w:webHidden/>
          </w:rPr>
          <w:fldChar w:fldCharType="begin"/>
        </w:r>
        <w:r w:rsidR="003E5197" w:rsidRPr="0029472D">
          <w:rPr>
            <w:webHidden/>
          </w:rPr>
          <w:instrText xml:space="preserve"> PAGEREF _Toc163062734 \h </w:instrText>
        </w:r>
        <w:r w:rsidR="003E5197" w:rsidRPr="0029472D">
          <w:rPr>
            <w:webHidden/>
          </w:rPr>
        </w:r>
        <w:r w:rsidR="003E5197" w:rsidRPr="0029472D">
          <w:rPr>
            <w:webHidden/>
          </w:rPr>
          <w:fldChar w:fldCharType="separate"/>
        </w:r>
        <w:r w:rsidR="003E5197">
          <w:rPr>
            <w:webHidden/>
          </w:rPr>
          <w:t>53</w:t>
        </w:r>
        <w:r w:rsidR="003E5197" w:rsidRPr="0029472D">
          <w:rPr>
            <w:webHidden/>
          </w:rPr>
          <w:fldChar w:fldCharType="end"/>
        </w:r>
      </w:hyperlink>
    </w:p>
    <w:p w14:paraId="6E48EA3F" w14:textId="77777777" w:rsidR="003E5197" w:rsidRPr="0029472D" w:rsidRDefault="005B7EC8" w:rsidP="003E5197">
      <w:pPr>
        <w:pStyle w:val="TM2"/>
        <w:rPr>
          <w:rFonts w:eastAsiaTheme="minorEastAsia"/>
          <w:sz w:val="22"/>
        </w:rPr>
      </w:pPr>
      <w:hyperlink w:anchor="_Toc163062735" w:history="1">
        <w:r w:rsidR="003E5197" w:rsidRPr="0029472D">
          <w:rPr>
            <w:rStyle w:val="Lienhypertexte"/>
          </w:rPr>
          <w:t>Article 38.Signature du marché</w:t>
        </w:r>
        <w:r w:rsidR="003E5197" w:rsidRPr="0029472D">
          <w:rPr>
            <w:webHidden/>
          </w:rPr>
          <w:tab/>
        </w:r>
        <w:r w:rsidR="003E5197" w:rsidRPr="0029472D">
          <w:rPr>
            <w:webHidden/>
          </w:rPr>
          <w:fldChar w:fldCharType="begin"/>
        </w:r>
        <w:r w:rsidR="003E5197" w:rsidRPr="0029472D">
          <w:rPr>
            <w:webHidden/>
          </w:rPr>
          <w:instrText xml:space="preserve"> PAGEREF _Toc163062735 \h </w:instrText>
        </w:r>
        <w:r w:rsidR="003E5197" w:rsidRPr="0029472D">
          <w:rPr>
            <w:webHidden/>
          </w:rPr>
        </w:r>
        <w:r w:rsidR="003E5197" w:rsidRPr="0029472D">
          <w:rPr>
            <w:webHidden/>
          </w:rPr>
          <w:fldChar w:fldCharType="separate"/>
        </w:r>
        <w:r w:rsidR="003E5197">
          <w:rPr>
            <w:webHidden/>
          </w:rPr>
          <w:t>54</w:t>
        </w:r>
        <w:r w:rsidR="003E5197" w:rsidRPr="0029472D">
          <w:rPr>
            <w:webHidden/>
          </w:rPr>
          <w:fldChar w:fldCharType="end"/>
        </w:r>
      </w:hyperlink>
    </w:p>
    <w:p w14:paraId="7E4F7748" w14:textId="77777777" w:rsidR="003E5197" w:rsidRPr="0029472D" w:rsidRDefault="005B7EC8" w:rsidP="003E5197">
      <w:pPr>
        <w:pStyle w:val="TM2"/>
        <w:rPr>
          <w:rFonts w:eastAsiaTheme="minorEastAsia"/>
          <w:sz w:val="22"/>
        </w:rPr>
      </w:pPr>
      <w:hyperlink w:anchor="_Toc163062736" w:history="1">
        <w:r w:rsidR="003E5197" w:rsidRPr="0029472D">
          <w:rPr>
            <w:rStyle w:val="Lienhypertexte"/>
          </w:rPr>
          <w:t>Article 39.Cautionnement définitif</w:t>
        </w:r>
        <w:r w:rsidR="003E5197" w:rsidRPr="0029472D">
          <w:rPr>
            <w:webHidden/>
          </w:rPr>
          <w:tab/>
        </w:r>
        <w:r w:rsidR="003E5197" w:rsidRPr="0029472D">
          <w:rPr>
            <w:webHidden/>
          </w:rPr>
          <w:fldChar w:fldCharType="begin"/>
        </w:r>
        <w:r w:rsidR="003E5197" w:rsidRPr="0029472D">
          <w:rPr>
            <w:webHidden/>
          </w:rPr>
          <w:instrText xml:space="preserve"> PAGEREF _Toc163062736 \h </w:instrText>
        </w:r>
        <w:r w:rsidR="003E5197" w:rsidRPr="0029472D">
          <w:rPr>
            <w:webHidden/>
          </w:rPr>
        </w:r>
        <w:r w:rsidR="003E5197" w:rsidRPr="0029472D">
          <w:rPr>
            <w:webHidden/>
          </w:rPr>
          <w:fldChar w:fldCharType="separate"/>
        </w:r>
        <w:r w:rsidR="003E5197">
          <w:rPr>
            <w:webHidden/>
          </w:rPr>
          <w:t>55</w:t>
        </w:r>
        <w:r w:rsidR="003E5197" w:rsidRPr="0029472D">
          <w:rPr>
            <w:webHidden/>
          </w:rPr>
          <w:fldChar w:fldCharType="end"/>
        </w:r>
      </w:hyperlink>
    </w:p>
    <w:p w14:paraId="49A003DC" w14:textId="77777777" w:rsidR="003E5197" w:rsidRPr="0029472D" w:rsidRDefault="003E5197" w:rsidP="003E5197">
      <w:pPr>
        <w:widowControl w:val="0"/>
        <w:tabs>
          <w:tab w:val="left" w:pos="10460"/>
        </w:tabs>
        <w:autoSpaceDE w:val="0"/>
        <w:spacing w:line="360" w:lineRule="auto"/>
        <w:jc w:val="both"/>
      </w:pPr>
      <w:r w:rsidRPr="0029472D">
        <w:fldChar w:fldCharType="end"/>
      </w:r>
    </w:p>
    <w:p w14:paraId="1AC0EEC2" w14:textId="77777777" w:rsidR="003E5197" w:rsidRPr="0029472D" w:rsidRDefault="003E5197" w:rsidP="003E5197">
      <w:pPr>
        <w:widowControl w:val="0"/>
        <w:tabs>
          <w:tab w:val="left" w:pos="10460"/>
        </w:tabs>
        <w:autoSpaceDE w:val="0"/>
        <w:spacing w:line="360" w:lineRule="auto"/>
        <w:jc w:val="both"/>
      </w:pPr>
    </w:p>
    <w:p w14:paraId="7694482A" w14:textId="77777777" w:rsidR="003E5197" w:rsidRPr="0029472D" w:rsidRDefault="003E5197" w:rsidP="003E5197">
      <w:pPr>
        <w:rPr>
          <w:b/>
          <w:bCs/>
          <w:sz w:val="32"/>
          <w:szCs w:val="32"/>
        </w:rPr>
      </w:pPr>
      <w:r w:rsidRPr="0029472D">
        <w:rPr>
          <w:b/>
          <w:bCs/>
          <w:sz w:val="32"/>
          <w:szCs w:val="32"/>
        </w:rPr>
        <w:br w:type="page"/>
      </w:r>
    </w:p>
    <w:p w14:paraId="31A15C3C" w14:textId="77777777" w:rsidR="003E5197" w:rsidRPr="0029472D" w:rsidRDefault="003E5197" w:rsidP="003E5197">
      <w:pPr>
        <w:pStyle w:val="DTAOtitre"/>
      </w:pPr>
      <w:r w:rsidRPr="0029472D">
        <w:lastRenderedPageBreak/>
        <w:t>Règlement Général de l'Appel d'Offres</w:t>
      </w:r>
    </w:p>
    <w:p w14:paraId="165C2FB5" w14:textId="77777777" w:rsidR="003E5197" w:rsidRPr="0029472D" w:rsidRDefault="003E5197" w:rsidP="003E5197">
      <w:pPr>
        <w:pStyle w:val="RGAOpartie"/>
      </w:pPr>
      <w:bookmarkStart w:id="21" w:name="_Toc530307904"/>
      <w:bookmarkStart w:id="22" w:name="_Toc97557025"/>
      <w:bookmarkStart w:id="23" w:name="_Toc163062692"/>
      <w:bookmarkStart w:id="24" w:name="RGAO"/>
      <w:r w:rsidRPr="0029472D">
        <w:t>Généralités</w:t>
      </w:r>
      <w:bookmarkEnd w:id="21"/>
      <w:bookmarkEnd w:id="22"/>
      <w:bookmarkEnd w:id="23"/>
    </w:p>
    <w:p w14:paraId="699EF849" w14:textId="77777777" w:rsidR="003E5197" w:rsidRPr="0029472D" w:rsidRDefault="003E5197" w:rsidP="003E5197">
      <w:pPr>
        <w:pStyle w:val="RGAOarticles"/>
      </w:pPr>
      <w:bookmarkStart w:id="25" w:name="_Toc530307905"/>
      <w:bookmarkStart w:id="26" w:name="_Toc97557026"/>
      <w:bookmarkStart w:id="27" w:name="_Toc163062693"/>
      <w:r w:rsidRPr="0029472D">
        <w:t>Objet de la consultation</w:t>
      </w:r>
      <w:bookmarkEnd w:id="25"/>
      <w:bookmarkEnd w:id="26"/>
      <w:bookmarkEnd w:id="27"/>
      <w:r w:rsidRPr="0029472D">
        <w:t xml:space="preserve"> </w:t>
      </w:r>
    </w:p>
    <w:p w14:paraId="12A7F7F1" w14:textId="77777777" w:rsidR="003E5197" w:rsidRPr="00C93B25" w:rsidRDefault="003E5197" w:rsidP="00C93B25">
      <w:pPr>
        <w:widowControl w:val="0"/>
        <w:numPr>
          <w:ilvl w:val="1"/>
          <w:numId w:val="29"/>
        </w:numPr>
        <w:tabs>
          <w:tab w:val="left" w:pos="709"/>
          <w:tab w:val="left" w:pos="2780"/>
          <w:tab w:val="left" w:pos="4040"/>
          <w:tab w:val="left" w:pos="4460"/>
        </w:tabs>
        <w:suppressAutoHyphens/>
        <w:autoSpaceDE w:val="0"/>
        <w:autoSpaceDN w:val="0"/>
        <w:spacing w:after="60"/>
        <w:ind w:left="0" w:firstLine="0"/>
        <w:jc w:val="both"/>
        <w:textAlignment w:val="baseline"/>
        <w:rPr>
          <w:sz w:val="22"/>
          <w:szCs w:val="22"/>
        </w:rPr>
      </w:pPr>
      <w:r w:rsidRPr="00C93B25">
        <w:rPr>
          <w:sz w:val="22"/>
          <w:szCs w:val="22"/>
        </w:rPr>
        <w:t>Le Maître d’Ouvrage, tel que précisé dans le</w:t>
      </w:r>
      <w:r w:rsidRPr="00C93B25">
        <w:rPr>
          <w:spacing w:val="5"/>
          <w:sz w:val="22"/>
          <w:szCs w:val="22"/>
        </w:rPr>
        <w:t xml:space="preserve"> Règlemen</w:t>
      </w:r>
      <w:r w:rsidRPr="00C93B25">
        <w:rPr>
          <w:sz w:val="22"/>
          <w:szCs w:val="22"/>
        </w:rPr>
        <w:t xml:space="preserve">t </w:t>
      </w:r>
      <w:r w:rsidRPr="00C93B25">
        <w:rPr>
          <w:spacing w:val="5"/>
          <w:sz w:val="22"/>
          <w:szCs w:val="22"/>
        </w:rPr>
        <w:t>Particulie</w:t>
      </w:r>
      <w:r w:rsidRPr="00C93B25">
        <w:rPr>
          <w:sz w:val="22"/>
          <w:szCs w:val="22"/>
        </w:rPr>
        <w:t xml:space="preserve">r </w:t>
      </w:r>
      <w:r w:rsidRPr="00C93B25">
        <w:rPr>
          <w:spacing w:val="5"/>
          <w:sz w:val="22"/>
          <w:szCs w:val="22"/>
        </w:rPr>
        <w:t>d</w:t>
      </w:r>
      <w:r w:rsidRPr="00C93B25">
        <w:rPr>
          <w:sz w:val="22"/>
          <w:szCs w:val="22"/>
        </w:rPr>
        <w:t xml:space="preserve">e </w:t>
      </w:r>
      <w:r w:rsidRPr="00C93B25">
        <w:rPr>
          <w:spacing w:val="5"/>
          <w:sz w:val="22"/>
          <w:szCs w:val="22"/>
        </w:rPr>
        <w:t>l’Appe</w:t>
      </w:r>
      <w:r w:rsidRPr="00C93B25">
        <w:rPr>
          <w:sz w:val="22"/>
          <w:szCs w:val="22"/>
        </w:rPr>
        <w:t xml:space="preserve">l </w:t>
      </w:r>
      <w:r w:rsidRPr="00C93B25">
        <w:rPr>
          <w:spacing w:val="5"/>
          <w:sz w:val="22"/>
          <w:szCs w:val="22"/>
        </w:rPr>
        <w:t>d’Offres (RPAO)</w:t>
      </w:r>
      <w:r w:rsidRPr="00C93B25">
        <w:rPr>
          <w:sz w:val="22"/>
          <w:szCs w:val="22"/>
        </w:rPr>
        <w:t>, lance un Appel d’Offres pour la réalisation des travaux décrits dans le présent Dossier d’Appel d’Offres et brièvement définis dans le RPAO.</w:t>
      </w:r>
    </w:p>
    <w:p w14:paraId="50DF8FD9" w14:textId="77777777" w:rsidR="003E5197" w:rsidRPr="00C93B25" w:rsidRDefault="003E5197" w:rsidP="00C93B25">
      <w:pPr>
        <w:widowControl w:val="0"/>
        <w:autoSpaceDE w:val="0"/>
        <w:spacing w:after="60"/>
        <w:jc w:val="both"/>
        <w:rPr>
          <w:sz w:val="22"/>
          <w:szCs w:val="22"/>
        </w:rPr>
      </w:pPr>
      <w:r w:rsidRPr="00C93B25">
        <w:rPr>
          <w:sz w:val="22"/>
          <w:szCs w:val="22"/>
        </w:rPr>
        <w:t>Le nom, le numéro d’identification et le nombre de lots faisant l’objet de l’Appel d’Offres figurent dans le RPAO.</w:t>
      </w:r>
    </w:p>
    <w:p w14:paraId="2B9E539F" w14:textId="77777777" w:rsidR="003E5197" w:rsidRPr="00C93B25" w:rsidRDefault="003E5197" w:rsidP="00C93B25">
      <w:pPr>
        <w:widowControl w:val="0"/>
        <w:numPr>
          <w:ilvl w:val="1"/>
          <w:numId w:val="29"/>
        </w:numPr>
        <w:suppressAutoHyphens/>
        <w:autoSpaceDE w:val="0"/>
        <w:autoSpaceDN w:val="0"/>
        <w:spacing w:after="60"/>
        <w:ind w:left="0" w:firstLine="0"/>
        <w:jc w:val="both"/>
        <w:textAlignment w:val="baseline"/>
        <w:rPr>
          <w:sz w:val="22"/>
          <w:szCs w:val="22"/>
        </w:rPr>
      </w:pPr>
      <w:r w:rsidRPr="00C93B25">
        <w:rPr>
          <w:sz w:val="22"/>
          <w:szCs w:val="22"/>
        </w:rPr>
        <w:t>Le Soumissionnaire retenu, ou attributaire, doit achever les travaux dans le délai prévisionnel indiqué dans le RPAO, et qui court sauf stipulation contraire du CCAP, à compter de la date de notification de l’ordre de service de commencer les travaux.</w:t>
      </w:r>
    </w:p>
    <w:p w14:paraId="73FAC1CA" w14:textId="77777777" w:rsidR="003E5197" w:rsidRPr="00C93B25" w:rsidRDefault="003E5197" w:rsidP="00C93B25">
      <w:pPr>
        <w:widowControl w:val="0"/>
        <w:numPr>
          <w:ilvl w:val="1"/>
          <w:numId w:val="29"/>
        </w:numPr>
        <w:suppressAutoHyphens/>
        <w:autoSpaceDE w:val="0"/>
        <w:autoSpaceDN w:val="0"/>
        <w:spacing w:after="60"/>
        <w:ind w:left="0" w:firstLine="0"/>
        <w:jc w:val="both"/>
        <w:textAlignment w:val="baseline"/>
        <w:rPr>
          <w:sz w:val="22"/>
          <w:szCs w:val="22"/>
        </w:rPr>
      </w:pPr>
      <w:r w:rsidRPr="00C93B25">
        <w:rPr>
          <w:sz w:val="22"/>
          <w:szCs w:val="22"/>
        </w:rPr>
        <w:t xml:space="preserve">Dans le présent Dossier d’Appel d’Offres, le terme </w:t>
      </w:r>
      <w:r w:rsidRPr="00C93B25">
        <w:rPr>
          <w:b/>
          <w:bCs/>
          <w:sz w:val="22"/>
          <w:szCs w:val="22"/>
        </w:rPr>
        <w:t>“jour”</w:t>
      </w:r>
      <w:r w:rsidRPr="00C93B25">
        <w:rPr>
          <w:sz w:val="22"/>
          <w:szCs w:val="22"/>
        </w:rPr>
        <w:t xml:space="preserve"> désigne un jour ouvrable, à l’exception des jours calendaires expressément spécifiés dans le Code des Marchés Publics.</w:t>
      </w:r>
    </w:p>
    <w:p w14:paraId="75E96A13" w14:textId="77777777" w:rsidR="003E5197" w:rsidRPr="0029472D" w:rsidRDefault="003E5197" w:rsidP="003E5197">
      <w:pPr>
        <w:pStyle w:val="RGAOarticles"/>
      </w:pPr>
      <w:bookmarkStart w:id="28" w:name="_Toc530307906"/>
      <w:bookmarkStart w:id="29" w:name="_Toc97557027"/>
      <w:bookmarkStart w:id="30" w:name="_Toc163062694"/>
      <w:r w:rsidRPr="0029472D">
        <w:t>Financement</w:t>
      </w:r>
      <w:bookmarkEnd w:id="28"/>
      <w:bookmarkEnd w:id="29"/>
      <w:bookmarkEnd w:id="30"/>
    </w:p>
    <w:p w14:paraId="1697594F" w14:textId="77777777" w:rsidR="003E5197" w:rsidRPr="0029472D" w:rsidRDefault="003E5197" w:rsidP="003E5197">
      <w:pPr>
        <w:widowControl w:val="0"/>
        <w:autoSpaceDE w:val="0"/>
        <w:spacing w:after="60" w:line="360" w:lineRule="auto"/>
        <w:jc w:val="both"/>
      </w:pPr>
      <w:r w:rsidRPr="0029472D">
        <w:t>La source de financement des travaux, objet du présent Appel d’Offres est précisé dans le RPAO.</w:t>
      </w:r>
    </w:p>
    <w:p w14:paraId="4749EFA9" w14:textId="77777777" w:rsidR="003E5197" w:rsidRPr="00013B9F" w:rsidRDefault="003E5197" w:rsidP="003E5197">
      <w:pPr>
        <w:pStyle w:val="RGAOarticles"/>
      </w:pPr>
      <w:bookmarkStart w:id="31" w:name="_Toc530307907"/>
      <w:bookmarkStart w:id="32" w:name="_Toc97557028"/>
      <w:bookmarkStart w:id="33" w:name="_Toc163062695"/>
      <w:r w:rsidRPr="00013B9F">
        <w:t xml:space="preserve">Principes </w:t>
      </w:r>
      <w:bookmarkEnd w:id="31"/>
      <w:r w:rsidRPr="00013B9F">
        <w:t>éthiques</w:t>
      </w:r>
      <w:bookmarkEnd w:id="32"/>
      <w:bookmarkEnd w:id="33"/>
    </w:p>
    <w:p w14:paraId="7A7BF691" w14:textId="77777777" w:rsidR="003E5197" w:rsidRPr="00C93B25" w:rsidRDefault="003E5197" w:rsidP="00C93B25">
      <w:pPr>
        <w:widowControl w:val="0"/>
        <w:autoSpaceDE w:val="0"/>
        <w:spacing w:after="60"/>
        <w:jc w:val="both"/>
        <w:rPr>
          <w:sz w:val="22"/>
          <w:szCs w:val="22"/>
        </w:rPr>
      </w:pPr>
      <w:r w:rsidRPr="00C93B25">
        <w:rPr>
          <w:sz w:val="22"/>
          <w:szCs w:val="22"/>
        </w:rPr>
        <w:t>3.1. Les agents relevant du service public, les soumissionnaires et les titulaires de marché, ainsi que toute personne intervenant à quelque titre que ce soit dans la chaîne de passation, d'exécution, de contrôle et de régulation des marchés, sont soumis aux dispositions des lois et règlements interdisant les actes de corruption, les manœuvres frauduleuses, les pratiques collusoires, coercitives ou obstructives, les conflits d’intérêts, les délits d’initiés et les complicités.</w:t>
      </w:r>
    </w:p>
    <w:p w14:paraId="00AF0028" w14:textId="77777777" w:rsidR="003E5197" w:rsidRPr="00C93B25" w:rsidRDefault="003E5197" w:rsidP="00C93B25">
      <w:pPr>
        <w:widowControl w:val="0"/>
        <w:autoSpaceDE w:val="0"/>
        <w:spacing w:after="60"/>
        <w:jc w:val="both"/>
        <w:rPr>
          <w:sz w:val="22"/>
          <w:szCs w:val="22"/>
        </w:rPr>
      </w:pPr>
      <w:r w:rsidRPr="00C93B25">
        <w:rPr>
          <w:sz w:val="22"/>
          <w:szCs w:val="22"/>
        </w:rPr>
        <w:t>A cet égard, ils souscrivent la charte d’intégrité dont le modèle est joint en annexe du présent Dossier d’Appel d’Offres (pièce 10).</w:t>
      </w:r>
    </w:p>
    <w:p w14:paraId="54A5AC29" w14:textId="77777777" w:rsidR="003E5197" w:rsidRPr="00C93B25" w:rsidRDefault="003E5197" w:rsidP="00C93B25">
      <w:pPr>
        <w:widowControl w:val="0"/>
        <w:autoSpaceDE w:val="0"/>
        <w:spacing w:after="60"/>
        <w:jc w:val="both"/>
        <w:rPr>
          <w:sz w:val="22"/>
          <w:szCs w:val="22"/>
        </w:rPr>
      </w:pPr>
      <w:r w:rsidRPr="00C93B25">
        <w:rPr>
          <w:sz w:val="22"/>
          <w:szCs w:val="22"/>
        </w:rPr>
        <w:t>En vertu de ces principes, le Maître d’ouvrage</w:t>
      </w:r>
      <w:r w:rsidRPr="00C93B25">
        <w:rPr>
          <w:spacing w:val="2"/>
          <w:sz w:val="22"/>
          <w:szCs w:val="22"/>
        </w:rPr>
        <w:t>:</w:t>
      </w:r>
    </w:p>
    <w:p w14:paraId="72CA927C" w14:textId="77777777" w:rsidR="003E5197" w:rsidRPr="00C93B25" w:rsidRDefault="003E5197" w:rsidP="00C93B25">
      <w:pPr>
        <w:widowControl w:val="0"/>
        <w:autoSpaceDE w:val="0"/>
        <w:spacing w:after="60"/>
        <w:jc w:val="both"/>
        <w:rPr>
          <w:i/>
          <w:sz w:val="22"/>
          <w:szCs w:val="22"/>
        </w:rPr>
      </w:pPr>
      <w:r w:rsidRPr="00C93B25">
        <w:rPr>
          <w:sz w:val="22"/>
          <w:szCs w:val="22"/>
        </w:rPr>
        <w:t>a. défini, aux fins de cette clause, les expressions de la manière suivante :</w:t>
      </w:r>
    </w:p>
    <w:p w14:paraId="6062926F" w14:textId="77777777" w:rsidR="003E5197" w:rsidRPr="00C93B25" w:rsidRDefault="003E5197" w:rsidP="00C93B25">
      <w:pPr>
        <w:widowControl w:val="0"/>
        <w:tabs>
          <w:tab w:val="left" w:pos="500"/>
        </w:tabs>
        <w:autoSpaceDE w:val="0"/>
        <w:ind w:left="851" w:hanging="284"/>
        <w:jc w:val="both"/>
        <w:rPr>
          <w:sz w:val="22"/>
          <w:szCs w:val="22"/>
        </w:rPr>
      </w:pPr>
      <w:r w:rsidRPr="00C93B25">
        <w:rPr>
          <w:sz w:val="22"/>
          <w:szCs w:val="22"/>
        </w:rPr>
        <w:t>i. Est convaincu d’acte de "corruption" quiconque offre, donne, sollicite ou accepte un quelconque avantage en vue d'influencer l’action d’un agent public au cours de l’attribution ou de l'exécution d’un marché ;</w:t>
      </w:r>
    </w:p>
    <w:p w14:paraId="4098A209" w14:textId="77777777" w:rsidR="003E5197" w:rsidRPr="00C93B25" w:rsidRDefault="003E5197" w:rsidP="00C93B25">
      <w:pPr>
        <w:widowControl w:val="0"/>
        <w:tabs>
          <w:tab w:val="left" w:pos="500"/>
        </w:tabs>
        <w:autoSpaceDE w:val="0"/>
        <w:ind w:left="851" w:hanging="284"/>
        <w:jc w:val="both"/>
        <w:rPr>
          <w:sz w:val="22"/>
          <w:szCs w:val="22"/>
        </w:rPr>
      </w:pPr>
      <w:r w:rsidRPr="00C93B25">
        <w:rPr>
          <w:sz w:val="22"/>
          <w:szCs w:val="22"/>
        </w:rPr>
        <w:t xml:space="preserve">ii. </w:t>
      </w:r>
      <w:r w:rsidRPr="00C93B25">
        <w:rPr>
          <w:spacing w:val="5"/>
          <w:sz w:val="22"/>
          <w:szCs w:val="22"/>
        </w:rPr>
        <w:t>Se  livre  à  des  "manœuvres  frauduleuses "  quiconque  déforme  ou dénature des faits afin d'influencer  l'attribution  ou l'exécution  d'un marché </w:t>
      </w:r>
      <w:r w:rsidRPr="00C93B25">
        <w:rPr>
          <w:sz w:val="22"/>
          <w:szCs w:val="22"/>
        </w:rPr>
        <w:t>;</w:t>
      </w:r>
    </w:p>
    <w:p w14:paraId="3A8D1AD2" w14:textId="77777777" w:rsidR="003E5197" w:rsidRPr="00C93B25" w:rsidRDefault="003E5197" w:rsidP="00C93B25">
      <w:pPr>
        <w:widowControl w:val="0"/>
        <w:tabs>
          <w:tab w:val="left" w:pos="500"/>
        </w:tabs>
        <w:autoSpaceDE w:val="0"/>
        <w:ind w:left="851" w:hanging="284"/>
        <w:jc w:val="both"/>
        <w:rPr>
          <w:sz w:val="22"/>
          <w:szCs w:val="22"/>
        </w:rPr>
      </w:pPr>
      <w:r w:rsidRPr="00C93B25">
        <w:rPr>
          <w:sz w:val="22"/>
          <w:szCs w:val="22"/>
        </w:rPr>
        <w:t>iii. Sont convaincus de « pratiques collusoires » deux ou plusieurs soumissionnaires, qui s'entendent dans le but de maintenir artificiellement les prix des offres à des niveaux ne correspondant pas à ceux, qui résulteraient du jeu de la concurrence ;</w:t>
      </w:r>
    </w:p>
    <w:p w14:paraId="524AC52D" w14:textId="77777777" w:rsidR="003E5197" w:rsidRPr="00C93B25" w:rsidRDefault="003E5197" w:rsidP="00C93B25">
      <w:pPr>
        <w:widowControl w:val="0"/>
        <w:tabs>
          <w:tab w:val="left" w:pos="500"/>
        </w:tabs>
        <w:autoSpaceDE w:val="0"/>
        <w:ind w:left="851" w:hanging="284"/>
        <w:jc w:val="both"/>
        <w:rPr>
          <w:sz w:val="22"/>
          <w:szCs w:val="22"/>
        </w:rPr>
      </w:pPr>
    </w:p>
    <w:p w14:paraId="197B35DA" w14:textId="77777777" w:rsidR="003E5197" w:rsidRPr="00C93B25" w:rsidRDefault="003E5197" w:rsidP="00C93B25">
      <w:pPr>
        <w:widowControl w:val="0"/>
        <w:autoSpaceDE w:val="0"/>
        <w:spacing w:after="60"/>
        <w:ind w:left="851" w:hanging="284"/>
        <w:jc w:val="both"/>
        <w:rPr>
          <w:sz w:val="22"/>
          <w:szCs w:val="22"/>
        </w:rPr>
      </w:pPr>
      <w:r w:rsidRPr="00C93B25">
        <w:rPr>
          <w:sz w:val="22"/>
          <w:szCs w:val="22"/>
        </w:rPr>
        <w:t xml:space="preserve">iv. </w:t>
      </w:r>
      <w:r w:rsidRPr="00C93B25">
        <w:rPr>
          <w:w w:val="105"/>
          <w:sz w:val="22"/>
          <w:szCs w:val="22"/>
        </w:rPr>
        <w:t>Se livre à des « pratiques coercitives », quiconque porte atteinte aux personnes ou à leurs biens ou profère des menaces à leur encontre de manière directe ou indirecte, afin d'influencer leurs actions au cours de l'attribution ou de l'exécution d'un marché ;</w:t>
      </w:r>
    </w:p>
    <w:p w14:paraId="26CDB241" w14:textId="77777777" w:rsidR="003E5197" w:rsidRPr="00C93B25" w:rsidRDefault="003E5197" w:rsidP="00C93B25">
      <w:pPr>
        <w:widowControl w:val="0"/>
        <w:autoSpaceDE w:val="0"/>
        <w:spacing w:after="60"/>
        <w:ind w:left="851" w:hanging="284"/>
        <w:jc w:val="both"/>
        <w:rPr>
          <w:sz w:val="22"/>
          <w:szCs w:val="22"/>
        </w:rPr>
      </w:pPr>
      <w:r w:rsidRPr="00C93B25">
        <w:rPr>
          <w:sz w:val="22"/>
          <w:szCs w:val="22"/>
        </w:rPr>
        <w:t>v. Le « conflit d’intérêt » désigne toute situation dans laquelle le titulaire d’un marché ou surveillant des procédures de passation et/ou de l'exécution du marché pourrait tirer des profits directs ou indirects d’un marché conclu par le Maître d’Ouvrage ou Maître d’Ouvrage Délégué, d’une affectation ou toute situation dans laquelle il a des intérêts financiers ou personnels suffisant pour compromettre son impartialité dans l’accomplissement de ses fonctions ou de nature à affecter défavorablement son jugement ;</w:t>
      </w:r>
    </w:p>
    <w:p w14:paraId="3C3C3B15" w14:textId="77777777" w:rsidR="003E5197" w:rsidRPr="00C93B25" w:rsidRDefault="003E5197" w:rsidP="00C93B25">
      <w:pPr>
        <w:widowControl w:val="0"/>
        <w:autoSpaceDE w:val="0"/>
        <w:spacing w:after="60"/>
        <w:ind w:left="851" w:hanging="284"/>
        <w:jc w:val="both"/>
        <w:rPr>
          <w:sz w:val="22"/>
          <w:szCs w:val="22"/>
        </w:rPr>
      </w:pPr>
      <w:r w:rsidRPr="00C93B25">
        <w:rPr>
          <w:sz w:val="22"/>
          <w:szCs w:val="22"/>
        </w:rPr>
        <w:t>vii. La complicité s’entend de :</w:t>
      </w:r>
    </w:p>
    <w:p w14:paraId="6DB37BCD" w14:textId="77777777" w:rsidR="003E5197" w:rsidRPr="00C93B25" w:rsidRDefault="003E5197" w:rsidP="00C93B25">
      <w:pPr>
        <w:pStyle w:val="Paragraphedeliste"/>
        <w:widowControl w:val="0"/>
        <w:numPr>
          <w:ilvl w:val="0"/>
          <w:numId w:val="27"/>
        </w:numPr>
        <w:suppressAutoHyphens/>
        <w:autoSpaceDE w:val="0"/>
        <w:autoSpaceDN w:val="0"/>
        <w:spacing w:after="60"/>
        <w:contextualSpacing w:val="0"/>
        <w:jc w:val="both"/>
        <w:textAlignment w:val="baseline"/>
        <w:rPr>
          <w:sz w:val="22"/>
          <w:szCs w:val="22"/>
        </w:rPr>
      </w:pPr>
      <w:r w:rsidRPr="00C93B25">
        <w:rPr>
          <w:sz w:val="22"/>
          <w:szCs w:val="22"/>
        </w:rPr>
        <w:t>L’omission ou la négligence d’effectuer les contrôles ou de donner les avis techniques prescrits ;</w:t>
      </w:r>
    </w:p>
    <w:p w14:paraId="19A16C40" w14:textId="77777777" w:rsidR="003E5197" w:rsidRPr="00C93B25" w:rsidRDefault="003E5197" w:rsidP="00C93B25">
      <w:pPr>
        <w:pStyle w:val="Paragraphedeliste"/>
        <w:widowControl w:val="0"/>
        <w:numPr>
          <w:ilvl w:val="0"/>
          <w:numId w:val="27"/>
        </w:numPr>
        <w:suppressAutoHyphens/>
        <w:autoSpaceDE w:val="0"/>
        <w:autoSpaceDN w:val="0"/>
        <w:spacing w:after="60"/>
        <w:contextualSpacing w:val="0"/>
        <w:jc w:val="both"/>
        <w:textAlignment w:val="baseline"/>
        <w:rPr>
          <w:sz w:val="22"/>
          <w:szCs w:val="22"/>
        </w:rPr>
      </w:pPr>
      <w:r w:rsidRPr="00C93B25">
        <w:rPr>
          <w:sz w:val="22"/>
          <w:szCs w:val="22"/>
        </w:rPr>
        <w:t>L’abstention volontaire de porter à la connaissance du Maître d’Ouvrage ou de l’autorité compétente, les irrégularités constatées lors de la réalisation de ses missions.</w:t>
      </w:r>
    </w:p>
    <w:p w14:paraId="60C281A1" w14:textId="77777777" w:rsidR="003E5197" w:rsidRPr="00C93B25" w:rsidRDefault="003E5197" w:rsidP="00C93B25">
      <w:pPr>
        <w:widowControl w:val="0"/>
        <w:autoSpaceDE w:val="0"/>
        <w:spacing w:after="60"/>
        <w:ind w:left="709" w:hanging="142"/>
        <w:jc w:val="both"/>
        <w:rPr>
          <w:sz w:val="22"/>
          <w:szCs w:val="22"/>
        </w:rPr>
      </w:pPr>
      <w:r w:rsidRPr="00C93B25">
        <w:rPr>
          <w:sz w:val="22"/>
          <w:szCs w:val="22"/>
        </w:rPr>
        <w:t xml:space="preserve">viii. Se livre aux « pratiques obstructives », quiconque commet des actes visant à la destruction, la </w:t>
      </w:r>
      <w:r w:rsidRPr="00C93B25">
        <w:rPr>
          <w:sz w:val="22"/>
          <w:szCs w:val="22"/>
        </w:rPr>
        <w:lastRenderedPageBreak/>
        <w:t>falsification, l’altération ou la dissimulation des preuves sur lesquelles se fonde une enquête ou toutes fausses déclarations faites aux enquêteurs ou bien toute menace, harcèlement ou intimidation à l’encontre d’une personne aux fins de l’empêcher de révéler des informations relatives à une enquête, ou bien de poursuivre celle-ci.</w:t>
      </w:r>
    </w:p>
    <w:p w14:paraId="20F3E80A" w14:textId="77777777" w:rsidR="003E5197" w:rsidRPr="00C93B25" w:rsidRDefault="003E5197" w:rsidP="00C93B25">
      <w:pPr>
        <w:widowControl w:val="0"/>
        <w:autoSpaceDE w:val="0"/>
        <w:spacing w:after="60"/>
        <w:jc w:val="both"/>
        <w:rPr>
          <w:sz w:val="22"/>
          <w:szCs w:val="22"/>
        </w:rPr>
      </w:pPr>
      <w:r w:rsidRPr="00C93B25">
        <w:rPr>
          <w:sz w:val="22"/>
          <w:szCs w:val="22"/>
        </w:rPr>
        <w:t>b. rejettera toute proposition d’attribution, s’il est prouvé que l’attributaire proposé est direc</w:t>
      </w:r>
      <w:r w:rsidRPr="00C93B25">
        <w:rPr>
          <w:spacing w:val="5"/>
          <w:sz w:val="22"/>
          <w:szCs w:val="22"/>
        </w:rPr>
        <w:t>temen</w:t>
      </w:r>
      <w:r w:rsidRPr="00C93B25">
        <w:rPr>
          <w:sz w:val="22"/>
          <w:szCs w:val="22"/>
        </w:rPr>
        <w:t xml:space="preserve">t </w:t>
      </w:r>
      <w:r w:rsidRPr="00C93B25">
        <w:rPr>
          <w:spacing w:val="5"/>
          <w:sz w:val="22"/>
          <w:szCs w:val="22"/>
        </w:rPr>
        <w:t>o</w:t>
      </w:r>
      <w:r w:rsidRPr="00C93B25">
        <w:rPr>
          <w:sz w:val="22"/>
          <w:szCs w:val="22"/>
        </w:rPr>
        <w:t xml:space="preserve">u </w:t>
      </w:r>
      <w:r w:rsidRPr="00C93B25">
        <w:rPr>
          <w:spacing w:val="5"/>
          <w:sz w:val="22"/>
          <w:szCs w:val="22"/>
        </w:rPr>
        <w:t>pa</w:t>
      </w:r>
      <w:r w:rsidRPr="00C93B25">
        <w:rPr>
          <w:sz w:val="22"/>
          <w:szCs w:val="22"/>
        </w:rPr>
        <w:t xml:space="preserve">r </w:t>
      </w:r>
      <w:r w:rsidRPr="00C93B25">
        <w:rPr>
          <w:spacing w:val="5"/>
          <w:sz w:val="22"/>
          <w:szCs w:val="22"/>
        </w:rPr>
        <w:t>l’intermédiair</w:t>
      </w:r>
      <w:r w:rsidRPr="00C93B25">
        <w:rPr>
          <w:sz w:val="22"/>
          <w:szCs w:val="22"/>
        </w:rPr>
        <w:t xml:space="preserve">e </w:t>
      </w:r>
      <w:r w:rsidRPr="00C93B25">
        <w:rPr>
          <w:spacing w:val="5"/>
          <w:sz w:val="22"/>
          <w:szCs w:val="22"/>
        </w:rPr>
        <w:t>d’u</w:t>
      </w:r>
      <w:r w:rsidRPr="00C93B25">
        <w:rPr>
          <w:sz w:val="22"/>
          <w:szCs w:val="22"/>
        </w:rPr>
        <w:t xml:space="preserve">n </w:t>
      </w:r>
      <w:r w:rsidRPr="00C93B25">
        <w:rPr>
          <w:spacing w:val="5"/>
          <w:sz w:val="22"/>
          <w:szCs w:val="22"/>
        </w:rPr>
        <w:t xml:space="preserve">agent, </w:t>
      </w:r>
      <w:r w:rsidRPr="00C93B25">
        <w:rPr>
          <w:sz w:val="22"/>
          <w:szCs w:val="22"/>
        </w:rPr>
        <w:t>coupable de corruption, de conflit d’intérêt, de complicité ou s’est livré à des manœuvres frauduleuses, des pratiques collusoires, coercitives ou</w:t>
      </w:r>
      <w:r w:rsidRPr="00C93B25">
        <w:rPr>
          <w:spacing w:val="12"/>
          <w:sz w:val="22"/>
          <w:szCs w:val="22"/>
        </w:rPr>
        <w:t xml:space="preserve"> obstructives</w:t>
      </w:r>
      <w:r w:rsidRPr="00C93B25">
        <w:rPr>
          <w:sz w:val="22"/>
          <w:szCs w:val="22"/>
        </w:rPr>
        <w:t xml:space="preserve"> pour l’attribution de ce marché.</w:t>
      </w:r>
    </w:p>
    <w:p w14:paraId="48198659" w14:textId="77777777" w:rsidR="003E5197" w:rsidRPr="00C93B25" w:rsidRDefault="003E5197" w:rsidP="00C93B25">
      <w:pPr>
        <w:widowControl w:val="0"/>
        <w:tabs>
          <w:tab w:val="left" w:pos="1120"/>
          <w:tab w:val="left" w:pos="2700"/>
          <w:tab w:val="left" w:pos="3440"/>
          <w:tab w:val="left" w:pos="3860"/>
        </w:tabs>
        <w:autoSpaceDE w:val="0"/>
        <w:spacing w:after="60"/>
        <w:jc w:val="both"/>
        <w:rPr>
          <w:sz w:val="22"/>
          <w:szCs w:val="22"/>
        </w:rPr>
      </w:pPr>
      <w:r w:rsidRPr="00C93B25">
        <w:rPr>
          <w:spacing w:val="1"/>
          <w:sz w:val="22"/>
          <w:szCs w:val="22"/>
        </w:rPr>
        <w:t>3.2</w:t>
      </w:r>
      <w:r w:rsidRPr="00C93B25">
        <w:rPr>
          <w:sz w:val="22"/>
          <w:szCs w:val="22"/>
        </w:rPr>
        <w:t xml:space="preserve">. </w:t>
      </w:r>
      <w:r w:rsidRPr="00C93B25">
        <w:rPr>
          <w:spacing w:val="1"/>
          <w:sz w:val="22"/>
          <w:szCs w:val="22"/>
        </w:rPr>
        <w:t>L'Autorité chargée des Marchés Publics peut à titre conservatoire, prendre une décision d'interdiction de soumissionner pendant une période n'excédant pas deux (02) ans, à l'encontre de tout soumissionnaire ou cocontractant de l'Administration pour trafic d'influence, de conflits d'intérêts, de délit d'initiés, de complicité, de fraude, de corruption ou de production de documents non authentiques dans son offre, sans préjudice des poursuites pénales, qui pourraient être engagées contre lui</w:t>
      </w:r>
      <w:r w:rsidRPr="00C93B25">
        <w:rPr>
          <w:sz w:val="22"/>
          <w:szCs w:val="22"/>
        </w:rPr>
        <w:t>.</w:t>
      </w:r>
    </w:p>
    <w:p w14:paraId="1643DF73" w14:textId="77777777" w:rsidR="003E5197" w:rsidRPr="00C93B25" w:rsidRDefault="003E5197" w:rsidP="00C93B25">
      <w:pPr>
        <w:widowControl w:val="0"/>
        <w:autoSpaceDE w:val="0"/>
        <w:spacing w:after="60"/>
        <w:jc w:val="both"/>
        <w:rPr>
          <w:sz w:val="22"/>
          <w:szCs w:val="22"/>
        </w:rPr>
      </w:pPr>
      <w:r w:rsidRPr="00C93B25">
        <w:rPr>
          <w:spacing w:val="2"/>
          <w:sz w:val="22"/>
          <w:szCs w:val="22"/>
        </w:rPr>
        <w:t xml:space="preserve">3.3. </w:t>
      </w:r>
      <w:r w:rsidRPr="00C93B25">
        <w:rPr>
          <w:spacing w:val="1"/>
          <w:sz w:val="22"/>
          <w:szCs w:val="22"/>
        </w:rPr>
        <w:t xml:space="preserve">L’Autorité </w:t>
      </w:r>
      <w:r w:rsidRPr="00C93B25">
        <w:rPr>
          <w:spacing w:val="2"/>
          <w:sz w:val="22"/>
          <w:szCs w:val="22"/>
        </w:rPr>
        <w:t>chargée des Marchés Publics</w:t>
      </w:r>
      <w:r w:rsidRPr="00C93B25">
        <w:rPr>
          <w:sz w:val="22"/>
          <w:szCs w:val="22"/>
        </w:rPr>
        <w:t>, peut prendre à l’encontre des acteurs publics reconnus coupables de violation des dispositions du Code des Marchés Publics, une décision d’interdiction d’intervenir dans la passation et le suivi de l’exécution des Marchés Publics pendant une période n’excédant pas deux (2) ans.</w:t>
      </w:r>
    </w:p>
    <w:p w14:paraId="44DFED75" w14:textId="77777777" w:rsidR="003E5197" w:rsidRPr="0029472D" w:rsidRDefault="003E5197" w:rsidP="003E5197">
      <w:pPr>
        <w:pStyle w:val="RGAOarticles"/>
      </w:pPr>
      <w:bookmarkStart w:id="34" w:name="_Toc530307908"/>
      <w:bookmarkStart w:id="35" w:name="_Toc97557029"/>
      <w:bookmarkStart w:id="36" w:name="_Toc163062696"/>
      <w:r w:rsidRPr="0029472D">
        <w:t>Candidats admis à concourir</w:t>
      </w:r>
      <w:bookmarkEnd w:id="34"/>
      <w:bookmarkEnd w:id="35"/>
      <w:bookmarkEnd w:id="36"/>
    </w:p>
    <w:p w14:paraId="5DA5818F" w14:textId="77777777" w:rsidR="003E5197" w:rsidRPr="00C93B25" w:rsidRDefault="003E5197" w:rsidP="00C93B25">
      <w:pPr>
        <w:widowControl w:val="0"/>
        <w:autoSpaceDE w:val="0"/>
        <w:spacing w:after="60"/>
        <w:jc w:val="both"/>
        <w:rPr>
          <w:sz w:val="22"/>
          <w:szCs w:val="22"/>
        </w:rPr>
      </w:pPr>
      <w:r w:rsidRPr="00C93B25">
        <w:rPr>
          <w:sz w:val="22"/>
          <w:szCs w:val="22"/>
        </w:rPr>
        <w:t xml:space="preserve">4.1. L’Appel d’Offres s’adresse à tous les soumissionnaires, sous réserve qu’ils remplissent les conditions d’éligibilité ci-après : </w:t>
      </w:r>
    </w:p>
    <w:p w14:paraId="316845E8" w14:textId="77777777" w:rsidR="003E5197" w:rsidRPr="00C93B25" w:rsidRDefault="003E5197" w:rsidP="00C93B25">
      <w:pPr>
        <w:widowControl w:val="0"/>
        <w:autoSpaceDE w:val="0"/>
        <w:spacing w:after="60"/>
        <w:jc w:val="both"/>
        <w:rPr>
          <w:sz w:val="22"/>
          <w:szCs w:val="22"/>
        </w:rPr>
      </w:pPr>
      <w:r w:rsidRPr="00C93B25">
        <w:rPr>
          <w:sz w:val="22"/>
          <w:szCs w:val="22"/>
        </w:rPr>
        <w:t>a. Un soumissionnaire (y compris tous les membres d’un groupement d’entreprises et tous les sous-traitants du soumissionnaire) doit être d’un pays éligible, conformément à la convention de financement, le cas échéant ;</w:t>
      </w:r>
    </w:p>
    <w:p w14:paraId="084EB1E5" w14:textId="77777777" w:rsidR="003E5197" w:rsidRPr="00C93B25" w:rsidRDefault="003E5197" w:rsidP="00C93B25">
      <w:pPr>
        <w:widowControl w:val="0"/>
        <w:autoSpaceDE w:val="0"/>
        <w:spacing w:after="60"/>
        <w:jc w:val="both"/>
        <w:rPr>
          <w:sz w:val="22"/>
          <w:szCs w:val="22"/>
        </w:rPr>
      </w:pPr>
      <w:r w:rsidRPr="00C93B25">
        <w:rPr>
          <w:sz w:val="22"/>
          <w:szCs w:val="22"/>
        </w:rPr>
        <w:t>b. Un soumissionnaire (y compris tous les membres d’un groupement d’entreprises et tous les sous-traitants du soumissionnaire) ne doit pas se trouver en situation de conflit d’intérêt sous peine de disqualification de toutes les offres, auxquelles il aura participé. Un soumissionnaire peut être jugé comme étant en situation de conflit d’intérêt dans les conditions ci-après :</w:t>
      </w:r>
    </w:p>
    <w:p w14:paraId="4E0B6526" w14:textId="77777777" w:rsidR="003E5197" w:rsidRPr="00C93B25" w:rsidRDefault="003E5197" w:rsidP="00C93B25">
      <w:pPr>
        <w:widowControl w:val="0"/>
        <w:numPr>
          <w:ilvl w:val="2"/>
          <w:numId w:val="26"/>
        </w:numPr>
        <w:tabs>
          <w:tab w:val="left" w:pos="567"/>
        </w:tabs>
        <w:suppressAutoHyphens/>
        <w:autoSpaceDE w:val="0"/>
        <w:autoSpaceDN w:val="0"/>
        <w:spacing w:after="60"/>
        <w:ind w:left="567" w:right="-134" w:hanging="283"/>
        <w:jc w:val="both"/>
        <w:textAlignment w:val="baseline"/>
        <w:rPr>
          <w:sz w:val="22"/>
          <w:szCs w:val="22"/>
        </w:rPr>
      </w:pPr>
      <w:r w:rsidRPr="00C93B25">
        <w:rPr>
          <w:sz w:val="22"/>
          <w:szCs w:val="22"/>
        </w:rPr>
        <w:t xml:space="preserve">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w:t>
      </w:r>
    </w:p>
    <w:p w14:paraId="26343D2C" w14:textId="77777777" w:rsidR="003E5197" w:rsidRPr="00C93B25" w:rsidRDefault="003E5197" w:rsidP="00C93B25">
      <w:pPr>
        <w:widowControl w:val="0"/>
        <w:numPr>
          <w:ilvl w:val="2"/>
          <w:numId w:val="26"/>
        </w:numPr>
        <w:tabs>
          <w:tab w:val="left" w:pos="567"/>
        </w:tabs>
        <w:suppressAutoHyphens/>
        <w:autoSpaceDE w:val="0"/>
        <w:autoSpaceDN w:val="0"/>
        <w:spacing w:after="60"/>
        <w:ind w:left="567" w:right="-134" w:hanging="283"/>
        <w:jc w:val="both"/>
        <w:textAlignment w:val="baseline"/>
        <w:rPr>
          <w:sz w:val="22"/>
          <w:szCs w:val="22"/>
        </w:rPr>
      </w:pPr>
      <w:r w:rsidRPr="00C93B25">
        <w:rPr>
          <w:sz w:val="22"/>
          <w:szCs w:val="22"/>
        </w:rPr>
        <w:t xml:space="preserve">est dans le cadre d’un même Appel d’Offres, représentant légal d’un autre soumissionnaire ; </w:t>
      </w:r>
    </w:p>
    <w:p w14:paraId="3D1B76B5" w14:textId="77777777" w:rsidR="003E5197" w:rsidRPr="00C93B25" w:rsidRDefault="003E5197" w:rsidP="00C93B25">
      <w:pPr>
        <w:widowControl w:val="0"/>
        <w:numPr>
          <w:ilvl w:val="2"/>
          <w:numId w:val="26"/>
        </w:numPr>
        <w:tabs>
          <w:tab w:val="left" w:pos="567"/>
        </w:tabs>
        <w:suppressAutoHyphens/>
        <w:autoSpaceDE w:val="0"/>
        <w:autoSpaceDN w:val="0"/>
        <w:spacing w:after="60"/>
        <w:ind w:left="567" w:right="-134" w:hanging="283"/>
        <w:jc w:val="both"/>
        <w:textAlignment w:val="baseline"/>
        <w:rPr>
          <w:sz w:val="22"/>
          <w:szCs w:val="22"/>
        </w:rPr>
      </w:pPr>
      <w:r w:rsidRPr="00C93B25">
        <w:rPr>
          <w:sz w:val="22"/>
          <w:szCs w:val="22"/>
        </w:rPr>
        <w:t>Participe à plus d’une offre dans le cadre d’un même Appel d’Offres notamment, soit à titre individuel ou en tant que membre d’un groupement d’entreprises, soit en tant que sous-traitant dans une offre tout en étant soumissionnaire à titre individuel ou membre d’un groupement d’entreprises. Un fournisseur peut figurer en tant que sous-traitant dans plusieurs offres, mais en cette qualité de sous-traitant seulement.</w:t>
      </w:r>
    </w:p>
    <w:p w14:paraId="61A5E0A8" w14:textId="77777777" w:rsidR="003E5197" w:rsidRPr="00C93B25" w:rsidRDefault="003E5197" w:rsidP="00C93B25">
      <w:pPr>
        <w:widowControl w:val="0"/>
        <w:numPr>
          <w:ilvl w:val="2"/>
          <w:numId w:val="26"/>
        </w:numPr>
        <w:tabs>
          <w:tab w:val="left" w:pos="567"/>
        </w:tabs>
        <w:suppressAutoHyphens/>
        <w:autoSpaceDE w:val="0"/>
        <w:autoSpaceDN w:val="0"/>
        <w:spacing w:after="60"/>
        <w:ind w:left="567" w:right="-134" w:hanging="283"/>
        <w:jc w:val="both"/>
        <w:textAlignment w:val="baseline"/>
        <w:rPr>
          <w:sz w:val="22"/>
          <w:szCs w:val="22"/>
        </w:rPr>
      </w:pPr>
      <w:r w:rsidRPr="00C93B25">
        <w:rPr>
          <w:sz w:val="22"/>
          <w:szCs w:val="22"/>
        </w:rPr>
        <w:t>Est affilié à un groupe ou entité que, le Maître d’Ouvrage  a recruté ou envisage de recruter pour participer au contrôle ;</w:t>
      </w:r>
    </w:p>
    <w:p w14:paraId="33A8843E" w14:textId="77777777" w:rsidR="003E5197" w:rsidRPr="00C93B25" w:rsidRDefault="003E5197" w:rsidP="00C93B25">
      <w:pPr>
        <w:widowControl w:val="0"/>
        <w:numPr>
          <w:ilvl w:val="2"/>
          <w:numId w:val="26"/>
        </w:numPr>
        <w:tabs>
          <w:tab w:val="left" w:pos="567"/>
        </w:tabs>
        <w:suppressAutoHyphens/>
        <w:autoSpaceDE w:val="0"/>
        <w:autoSpaceDN w:val="0"/>
        <w:spacing w:after="60"/>
        <w:ind w:left="567" w:right="-134" w:hanging="283"/>
        <w:jc w:val="both"/>
        <w:textAlignment w:val="baseline"/>
        <w:rPr>
          <w:sz w:val="22"/>
          <w:szCs w:val="22"/>
        </w:rPr>
      </w:pPr>
      <w:r w:rsidRPr="00C93B25">
        <w:rPr>
          <w:sz w:val="22"/>
          <w:szCs w:val="22"/>
        </w:rPr>
        <w:t xml:space="preserve">Le Maître d’Ouvrage  participe au capital du soumissionnaire de nature à compromettre la transparence des procédures de passation des marchés publics ; </w:t>
      </w:r>
    </w:p>
    <w:p w14:paraId="62E617FC" w14:textId="77777777" w:rsidR="003E5197" w:rsidRPr="00C93B25" w:rsidRDefault="003E5197" w:rsidP="00C93B25">
      <w:pPr>
        <w:widowControl w:val="0"/>
        <w:autoSpaceDE w:val="0"/>
        <w:spacing w:after="60"/>
        <w:jc w:val="both"/>
        <w:rPr>
          <w:sz w:val="22"/>
          <w:szCs w:val="22"/>
        </w:rPr>
      </w:pPr>
      <w:r w:rsidRPr="00C93B25">
        <w:rPr>
          <w:spacing w:val="5"/>
          <w:sz w:val="22"/>
          <w:szCs w:val="22"/>
        </w:rPr>
        <w:t xml:space="preserve">c. </w:t>
      </w:r>
      <w:r w:rsidRPr="00C93B25">
        <w:rPr>
          <w:sz w:val="22"/>
          <w:szCs w:val="22"/>
        </w:rPr>
        <w:t xml:space="preserve">Une personne morale de droit public si elle démontre, qu’elle est (i) juridiquement et financièrement autonome, (ii) gérée selon les règles de la comptabilité privée et (iii) n’est pas sous </w:t>
      </w:r>
      <w:r w:rsidRPr="00C93B25">
        <w:rPr>
          <w:spacing w:val="5"/>
          <w:sz w:val="22"/>
          <w:szCs w:val="22"/>
        </w:rPr>
        <w:t>la tutelle</w:t>
      </w:r>
      <w:r w:rsidRPr="00C93B25">
        <w:rPr>
          <w:sz w:val="22"/>
          <w:szCs w:val="22"/>
        </w:rPr>
        <w:t xml:space="preserve"> </w:t>
      </w:r>
      <w:r w:rsidRPr="00C93B25">
        <w:rPr>
          <w:spacing w:val="5"/>
          <w:sz w:val="22"/>
          <w:szCs w:val="22"/>
        </w:rPr>
        <w:t>du Maître d’Ouvrage ou du Maître d’Ouvrage Délégué, sauf autorisation expresse de l’Autorité chargée des Marchés Publics.</w:t>
      </w:r>
    </w:p>
    <w:p w14:paraId="30331A1B" w14:textId="77777777" w:rsidR="003E5197" w:rsidRPr="00C93B25" w:rsidRDefault="003E5197" w:rsidP="00C93B25">
      <w:pPr>
        <w:widowControl w:val="0"/>
        <w:autoSpaceDE w:val="0"/>
        <w:spacing w:after="60"/>
        <w:jc w:val="both"/>
        <w:rPr>
          <w:sz w:val="22"/>
          <w:szCs w:val="22"/>
        </w:rPr>
      </w:pPr>
      <w:r w:rsidRPr="00C93B25">
        <w:rPr>
          <w:sz w:val="22"/>
          <w:szCs w:val="22"/>
        </w:rPr>
        <w:t xml:space="preserve">d. </w:t>
      </w:r>
      <w:r w:rsidRPr="00C93B25">
        <w:rPr>
          <w:spacing w:val="-3"/>
          <w:w w:val="110"/>
          <w:sz w:val="22"/>
          <w:szCs w:val="22"/>
        </w:rPr>
        <w:t>Les</w:t>
      </w:r>
      <w:r w:rsidRPr="00C93B25">
        <w:rPr>
          <w:spacing w:val="-9"/>
          <w:w w:val="110"/>
          <w:sz w:val="22"/>
          <w:szCs w:val="22"/>
        </w:rPr>
        <w:t xml:space="preserve"> </w:t>
      </w:r>
      <w:r w:rsidRPr="00C93B25">
        <w:rPr>
          <w:spacing w:val="-3"/>
          <w:w w:val="110"/>
          <w:sz w:val="22"/>
          <w:szCs w:val="22"/>
        </w:rPr>
        <w:t>organisations</w:t>
      </w:r>
      <w:r w:rsidRPr="00C93B25">
        <w:rPr>
          <w:spacing w:val="-9"/>
          <w:w w:val="110"/>
          <w:sz w:val="22"/>
          <w:szCs w:val="22"/>
        </w:rPr>
        <w:t xml:space="preserve"> </w:t>
      </w:r>
      <w:r w:rsidRPr="00C93B25">
        <w:rPr>
          <w:w w:val="110"/>
          <w:sz w:val="22"/>
          <w:szCs w:val="22"/>
        </w:rPr>
        <w:t>de</w:t>
      </w:r>
      <w:r w:rsidRPr="00C93B25">
        <w:rPr>
          <w:spacing w:val="-9"/>
          <w:w w:val="110"/>
          <w:sz w:val="22"/>
          <w:szCs w:val="22"/>
        </w:rPr>
        <w:t xml:space="preserve"> </w:t>
      </w:r>
      <w:r w:rsidRPr="00C93B25">
        <w:rPr>
          <w:w w:val="110"/>
          <w:sz w:val="22"/>
          <w:szCs w:val="22"/>
        </w:rPr>
        <w:t>la</w:t>
      </w:r>
      <w:r w:rsidRPr="00C93B25">
        <w:rPr>
          <w:spacing w:val="-9"/>
          <w:w w:val="110"/>
          <w:sz w:val="22"/>
          <w:szCs w:val="22"/>
        </w:rPr>
        <w:t xml:space="preserve"> </w:t>
      </w:r>
      <w:r w:rsidRPr="00C93B25">
        <w:rPr>
          <w:spacing w:val="-3"/>
          <w:w w:val="110"/>
          <w:sz w:val="22"/>
          <w:szCs w:val="22"/>
        </w:rPr>
        <w:t>société</w:t>
      </w:r>
      <w:r w:rsidRPr="00C93B25">
        <w:rPr>
          <w:spacing w:val="-9"/>
          <w:w w:val="110"/>
          <w:sz w:val="22"/>
          <w:szCs w:val="22"/>
        </w:rPr>
        <w:t xml:space="preserve"> </w:t>
      </w:r>
      <w:r w:rsidRPr="00C93B25">
        <w:rPr>
          <w:w w:val="110"/>
          <w:sz w:val="22"/>
          <w:szCs w:val="22"/>
        </w:rPr>
        <w:t>civile</w:t>
      </w:r>
      <w:r w:rsidRPr="00C93B25">
        <w:rPr>
          <w:spacing w:val="-9"/>
          <w:w w:val="110"/>
          <w:sz w:val="22"/>
          <w:szCs w:val="22"/>
        </w:rPr>
        <w:t xml:space="preserve"> </w:t>
      </w:r>
      <w:r w:rsidRPr="00C93B25">
        <w:rPr>
          <w:spacing w:val="-4"/>
          <w:w w:val="110"/>
          <w:sz w:val="22"/>
          <w:szCs w:val="22"/>
        </w:rPr>
        <w:t>et</w:t>
      </w:r>
      <w:r w:rsidRPr="00C93B25">
        <w:rPr>
          <w:spacing w:val="-9"/>
          <w:w w:val="110"/>
          <w:sz w:val="22"/>
          <w:szCs w:val="22"/>
        </w:rPr>
        <w:t xml:space="preserve"> </w:t>
      </w:r>
      <w:r w:rsidRPr="00C93B25">
        <w:rPr>
          <w:w w:val="110"/>
          <w:sz w:val="22"/>
          <w:szCs w:val="22"/>
        </w:rPr>
        <w:t>les</w:t>
      </w:r>
      <w:r w:rsidRPr="00C93B25">
        <w:rPr>
          <w:spacing w:val="-9"/>
          <w:w w:val="110"/>
          <w:sz w:val="22"/>
          <w:szCs w:val="22"/>
        </w:rPr>
        <w:t xml:space="preserve"> </w:t>
      </w:r>
      <w:r w:rsidRPr="00C93B25">
        <w:rPr>
          <w:spacing w:val="-3"/>
          <w:w w:val="110"/>
          <w:sz w:val="22"/>
          <w:szCs w:val="22"/>
        </w:rPr>
        <w:t>Etablissements</w:t>
      </w:r>
      <w:r w:rsidRPr="00C93B25">
        <w:rPr>
          <w:spacing w:val="-9"/>
          <w:w w:val="110"/>
          <w:sz w:val="22"/>
          <w:szCs w:val="22"/>
        </w:rPr>
        <w:t xml:space="preserve"> </w:t>
      </w:r>
      <w:r w:rsidRPr="00C93B25">
        <w:rPr>
          <w:w w:val="110"/>
          <w:sz w:val="22"/>
          <w:szCs w:val="22"/>
        </w:rPr>
        <w:t xml:space="preserve">Publics </w:t>
      </w:r>
      <w:r w:rsidRPr="00C93B25">
        <w:rPr>
          <w:w w:val="105"/>
          <w:sz w:val="22"/>
          <w:szCs w:val="22"/>
        </w:rPr>
        <w:t xml:space="preserve">à </w:t>
      </w:r>
      <w:r w:rsidRPr="00C93B25">
        <w:rPr>
          <w:spacing w:val="-3"/>
          <w:w w:val="105"/>
          <w:sz w:val="22"/>
          <w:szCs w:val="22"/>
        </w:rPr>
        <w:t xml:space="preserve">condition </w:t>
      </w:r>
      <w:r w:rsidRPr="00C93B25">
        <w:rPr>
          <w:w w:val="105"/>
          <w:sz w:val="22"/>
          <w:szCs w:val="22"/>
        </w:rPr>
        <w:t xml:space="preserve">que, les prix </w:t>
      </w:r>
      <w:r w:rsidRPr="00C93B25">
        <w:rPr>
          <w:spacing w:val="-3"/>
          <w:w w:val="105"/>
          <w:sz w:val="22"/>
          <w:szCs w:val="22"/>
        </w:rPr>
        <w:t xml:space="preserve">proposés soient concurrentiels, c’est-à-dire, </w:t>
      </w:r>
      <w:r w:rsidRPr="00C93B25">
        <w:rPr>
          <w:w w:val="105"/>
          <w:sz w:val="22"/>
          <w:szCs w:val="22"/>
        </w:rPr>
        <w:t xml:space="preserve">qu’ils </w:t>
      </w:r>
      <w:r w:rsidRPr="00C93B25">
        <w:rPr>
          <w:spacing w:val="-3"/>
          <w:w w:val="105"/>
          <w:sz w:val="22"/>
          <w:szCs w:val="22"/>
        </w:rPr>
        <w:t xml:space="preserve">aient été déterminés(i) </w:t>
      </w:r>
      <w:r w:rsidRPr="00C93B25">
        <w:rPr>
          <w:w w:val="105"/>
          <w:sz w:val="22"/>
          <w:szCs w:val="22"/>
        </w:rPr>
        <w:t xml:space="preserve">en </w:t>
      </w:r>
      <w:r w:rsidRPr="00C93B25">
        <w:rPr>
          <w:spacing w:val="-3"/>
          <w:w w:val="105"/>
          <w:sz w:val="22"/>
          <w:szCs w:val="22"/>
        </w:rPr>
        <w:t xml:space="preserve">prenant </w:t>
      </w:r>
      <w:r w:rsidRPr="00C93B25">
        <w:rPr>
          <w:w w:val="105"/>
          <w:sz w:val="22"/>
          <w:szCs w:val="22"/>
        </w:rPr>
        <w:t xml:space="preserve">en </w:t>
      </w:r>
      <w:r w:rsidRPr="00C93B25">
        <w:rPr>
          <w:spacing w:val="-4"/>
          <w:w w:val="105"/>
          <w:sz w:val="22"/>
          <w:szCs w:val="22"/>
        </w:rPr>
        <w:t xml:space="preserve">compte </w:t>
      </w:r>
      <w:r w:rsidRPr="00C93B25">
        <w:rPr>
          <w:w w:val="105"/>
          <w:sz w:val="22"/>
          <w:szCs w:val="22"/>
        </w:rPr>
        <w:t xml:space="preserve">l’ensemble des </w:t>
      </w:r>
      <w:r w:rsidRPr="00C93B25">
        <w:rPr>
          <w:spacing w:val="-3"/>
          <w:w w:val="105"/>
          <w:sz w:val="22"/>
          <w:szCs w:val="22"/>
        </w:rPr>
        <w:t xml:space="preserve">coûts directs </w:t>
      </w:r>
      <w:r w:rsidRPr="00C93B25">
        <w:rPr>
          <w:spacing w:val="-4"/>
          <w:w w:val="105"/>
          <w:sz w:val="22"/>
          <w:szCs w:val="22"/>
        </w:rPr>
        <w:t xml:space="preserve">et </w:t>
      </w:r>
      <w:r w:rsidRPr="00C93B25">
        <w:rPr>
          <w:spacing w:val="-3"/>
          <w:w w:val="105"/>
          <w:sz w:val="22"/>
          <w:szCs w:val="22"/>
        </w:rPr>
        <w:t xml:space="preserve">indirects </w:t>
      </w:r>
      <w:r w:rsidRPr="00C93B25">
        <w:rPr>
          <w:spacing w:val="-4"/>
          <w:w w:val="105"/>
          <w:sz w:val="22"/>
          <w:szCs w:val="22"/>
        </w:rPr>
        <w:t xml:space="preserve">concourant </w:t>
      </w:r>
      <w:r w:rsidRPr="00C93B25">
        <w:rPr>
          <w:w w:val="105"/>
          <w:sz w:val="22"/>
          <w:szCs w:val="22"/>
        </w:rPr>
        <w:t xml:space="preserve">à la </w:t>
      </w:r>
      <w:r w:rsidRPr="00C93B25">
        <w:rPr>
          <w:spacing w:val="-3"/>
          <w:w w:val="105"/>
          <w:sz w:val="22"/>
          <w:szCs w:val="22"/>
        </w:rPr>
        <w:t xml:space="preserve">formation </w:t>
      </w:r>
      <w:r w:rsidRPr="00C93B25">
        <w:rPr>
          <w:w w:val="105"/>
          <w:sz w:val="22"/>
          <w:szCs w:val="22"/>
        </w:rPr>
        <w:t xml:space="preserve">du prix de la </w:t>
      </w:r>
      <w:r w:rsidRPr="00C93B25">
        <w:rPr>
          <w:spacing w:val="-3"/>
          <w:w w:val="105"/>
          <w:sz w:val="22"/>
          <w:szCs w:val="22"/>
        </w:rPr>
        <w:t xml:space="preserve">prestation objet </w:t>
      </w:r>
      <w:r w:rsidRPr="00C93B25">
        <w:rPr>
          <w:w w:val="105"/>
          <w:sz w:val="22"/>
          <w:szCs w:val="22"/>
        </w:rPr>
        <w:t xml:space="preserve">du </w:t>
      </w:r>
      <w:r w:rsidRPr="00C93B25">
        <w:rPr>
          <w:spacing w:val="-4"/>
          <w:w w:val="105"/>
          <w:sz w:val="22"/>
          <w:szCs w:val="22"/>
        </w:rPr>
        <w:t xml:space="preserve">contrat et(ii) </w:t>
      </w:r>
      <w:r w:rsidRPr="00C93B25">
        <w:rPr>
          <w:w w:val="110"/>
          <w:sz w:val="22"/>
          <w:szCs w:val="22"/>
        </w:rPr>
        <w:t xml:space="preserve">qu’ils </w:t>
      </w:r>
      <w:r w:rsidRPr="00C93B25">
        <w:rPr>
          <w:spacing w:val="-3"/>
          <w:w w:val="110"/>
          <w:sz w:val="22"/>
          <w:szCs w:val="22"/>
        </w:rPr>
        <w:t>n’ont</w:t>
      </w:r>
      <w:r w:rsidRPr="00C93B25">
        <w:rPr>
          <w:spacing w:val="-5"/>
          <w:w w:val="110"/>
          <w:sz w:val="22"/>
          <w:szCs w:val="22"/>
        </w:rPr>
        <w:t xml:space="preserve"> </w:t>
      </w:r>
      <w:r w:rsidRPr="00C93B25">
        <w:rPr>
          <w:w w:val="110"/>
          <w:sz w:val="22"/>
          <w:szCs w:val="22"/>
        </w:rPr>
        <w:t>pas</w:t>
      </w:r>
      <w:r w:rsidRPr="00C93B25">
        <w:rPr>
          <w:spacing w:val="-5"/>
          <w:w w:val="110"/>
          <w:sz w:val="22"/>
          <w:szCs w:val="22"/>
        </w:rPr>
        <w:t xml:space="preserve"> </w:t>
      </w:r>
      <w:r w:rsidRPr="00C93B25">
        <w:rPr>
          <w:spacing w:val="-3"/>
          <w:w w:val="110"/>
          <w:sz w:val="22"/>
          <w:szCs w:val="22"/>
        </w:rPr>
        <w:t>bénéficié,</w:t>
      </w:r>
      <w:r w:rsidRPr="00C93B25">
        <w:rPr>
          <w:spacing w:val="-5"/>
          <w:w w:val="110"/>
          <w:sz w:val="22"/>
          <w:szCs w:val="22"/>
        </w:rPr>
        <w:t xml:space="preserve"> </w:t>
      </w:r>
      <w:r w:rsidRPr="00C93B25">
        <w:rPr>
          <w:w w:val="110"/>
          <w:sz w:val="22"/>
          <w:szCs w:val="22"/>
        </w:rPr>
        <w:t>dans</w:t>
      </w:r>
      <w:r w:rsidRPr="00C93B25">
        <w:rPr>
          <w:spacing w:val="-5"/>
          <w:w w:val="110"/>
          <w:sz w:val="22"/>
          <w:szCs w:val="22"/>
        </w:rPr>
        <w:t xml:space="preserve"> </w:t>
      </w:r>
      <w:r w:rsidRPr="00C93B25">
        <w:rPr>
          <w:w w:val="110"/>
          <w:sz w:val="22"/>
          <w:szCs w:val="22"/>
        </w:rPr>
        <w:t>la</w:t>
      </w:r>
      <w:r w:rsidRPr="00C93B25">
        <w:rPr>
          <w:spacing w:val="-5"/>
          <w:w w:val="110"/>
          <w:sz w:val="22"/>
          <w:szCs w:val="22"/>
        </w:rPr>
        <w:t xml:space="preserve"> </w:t>
      </w:r>
      <w:r w:rsidRPr="00C93B25">
        <w:rPr>
          <w:spacing w:val="-3"/>
          <w:w w:val="110"/>
          <w:sz w:val="22"/>
          <w:szCs w:val="22"/>
        </w:rPr>
        <w:t>détermination</w:t>
      </w:r>
      <w:r w:rsidRPr="00C93B25">
        <w:rPr>
          <w:spacing w:val="-5"/>
          <w:w w:val="110"/>
          <w:sz w:val="22"/>
          <w:szCs w:val="22"/>
        </w:rPr>
        <w:t xml:space="preserve"> </w:t>
      </w:r>
      <w:r w:rsidRPr="00C93B25">
        <w:rPr>
          <w:w w:val="110"/>
          <w:sz w:val="22"/>
          <w:szCs w:val="22"/>
        </w:rPr>
        <w:t>de</w:t>
      </w:r>
      <w:r w:rsidRPr="00C93B25">
        <w:rPr>
          <w:spacing w:val="-5"/>
          <w:w w:val="110"/>
          <w:sz w:val="22"/>
          <w:szCs w:val="22"/>
        </w:rPr>
        <w:t xml:space="preserve"> </w:t>
      </w:r>
      <w:r w:rsidRPr="00C93B25">
        <w:rPr>
          <w:w w:val="110"/>
          <w:sz w:val="22"/>
          <w:szCs w:val="22"/>
        </w:rPr>
        <w:t>ce</w:t>
      </w:r>
      <w:r w:rsidRPr="00C93B25">
        <w:rPr>
          <w:spacing w:val="-5"/>
          <w:w w:val="110"/>
          <w:sz w:val="22"/>
          <w:szCs w:val="22"/>
        </w:rPr>
        <w:t xml:space="preserve"> </w:t>
      </w:r>
      <w:r w:rsidRPr="00C93B25">
        <w:rPr>
          <w:w w:val="110"/>
          <w:sz w:val="22"/>
          <w:szCs w:val="22"/>
        </w:rPr>
        <w:t>prix,</w:t>
      </w:r>
      <w:r w:rsidRPr="00C93B25">
        <w:rPr>
          <w:spacing w:val="-5"/>
          <w:w w:val="110"/>
          <w:sz w:val="22"/>
          <w:szCs w:val="22"/>
        </w:rPr>
        <w:t xml:space="preserve"> </w:t>
      </w:r>
      <w:r w:rsidRPr="00C93B25">
        <w:rPr>
          <w:w w:val="110"/>
          <w:sz w:val="22"/>
          <w:szCs w:val="22"/>
        </w:rPr>
        <w:t>des</w:t>
      </w:r>
      <w:r w:rsidRPr="00C93B25">
        <w:rPr>
          <w:spacing w:val="-5"/>
          <w:w w:val="110"/>
          <w:sz w:val="22"/>
          <w:szCs w:val="22"/>
        </w:rPr>
        <w:t xml:space="preserve"> </w:t>
      </w:r>
      <w:r w:rsidRPr="00C93B25">
        <w:rPr>
          <w:spacing w:val="-3"/>
          <w:w w:val="110"/>
          <w:sz w:val="22"/>
          <w:szCs w:val="22"/>
        </w:rPr>
        <w:t xml:space="preserve">avantages découlant </w:t>
      </w:r>
      <w:r w:rsidRPr="00C93B25">
        <w:rPr>
          <w:w w:val="110"/>
          <w:sz w:val="22"/>
          <w:szCs w:val="22"/>
        </w:rPr>
        <w:t xml:space="preserve">des </w:t>
      </w:r>
      <w:r w:rsidRPr="00C93B25">
        <w:rPr>
          <w:spacing w:val="-3"/>
          <w:w w:val="110"/>
          <w:sz w:val="22"/>
          <w:szCs w:val="22"/>
        </w:rPr>
        <w:t xml:space="preserve">ressources, </w:t>
      </w:r>
      <w:r w:rsidRPr="00C93B25">
        <w:rPr>
          <w:w w:val="110"/>
          <w:sz w:val="22"/>
          <w:szCs w:val="22"/>
        </w:rPr>
        <w:t xml:space="preserve">qui leurs </w:t>
      </w:r>
      <w:r w:rsidRPr="00C93B25">
        <w:rPr>
          <w:spacing w:val="-3"/>
          <w:w w:val="110"/>
          <w:sz w:val="22"/>
          <w:szCs w:val="22"/>
        </w:rPr>
        <w:t xml:space="preserve">sont attribuées </w:t>
      </w:r>
      <w:r w:rsidRPr="00C93B25">
        <w:rPr>
          <w:w w:val="110"/>
          <w:sz w:val="22"/>
          <w:szCs w:val="22"/>
        </w:rPr>
        <w:t xml:space="preserve">au </w:t>
      </w:r>
      <w:r w:rsidRPr="00C93B25">
        <w:rPr>
          <w:spacing w:val="-3"/>
          <w:w w:val="110"/>
          <w:sz w:val="22"/>
          <w:szCs w:val="22"/>
        </w:rPr>
        <w:t xml:space="preserve">titre </w:t>
      </w:r>
      <w:r w:rsidRPr="00C93B25">
        <w:rPr>
          <w:w w:val="110"/>
          <w:sz w:val="22"/>
          <w:szCs w:val="22"/>
        </w:rPr>
        <w:t xml:space="preserve">de leurs </w:t>
      </w:r>
      <w:r w:rsidRPr="00C93B25">
        <w:rPr>
          <w:w w:val="105"/>
          <w:sz w:val="22"/>
          <w:szCs w:val="22"/>
        </w:rPr>
        <w:t>missions de service</w:t>
      </w:r>
      <w:r w:rsidRPr="00C93B25">
        <w:rPr>
          <w:spacing w:val="3"/>
          <w:w w:val="105"/>
          <w:sz w:val="22"/>
          <w:szCs w:val="22"/>
        </w:rPr>
        <w:t xml:space="preserve"> </w:t>
      </w:r>
      <w:r w:rsidRPr="00C93B25">
        <w:rPr>
          <w:w w:val="105"/>
          <w:sz w:val="22"/>
          <w:szCs w:val="22"/>
        </w:rPr>
        <w:t>public.</w:t>
      </w:r>
    </w:p>
    <w:p w14:paraId="337D4571" w14:textId="77777777" w:rsidR="003E5197" w:rsidRPr="00C93B25" w:rsidRDefault="003E5197" w:rsidP="00C93B25">
      <w:pPr>
        <w:widowControl w:val="0"/>
        <w:autoSpaceDE w:val="0"/>
        <w:spacing w:after="60"/>
        <w:jc w:val="both"/>
        <w:rPr>
          <w:sz w:val="22"/>
          <w:szCs w:val="22"/>
        </w:rPr>
      </w:pPr>
      <w:r w:rsidRPr="00C93B25">
        <w:rPr>
          <w:sz w:val="22"/>
          <w:szCs w:val="22"/>
        </w:rPr>
        <w:t>4.2. L’Appel d’Offres est Ouvert ou Restreint selon les spécifications du RPAO à tous les candidats, qui remplissent les conditions ci-après :</w:t>
      </w:r>
    </w:p>
    <w:p w14:paraId="67DDCC67" w14:textId="77777777" w:rsidR="003E5197" w:rsidRPr="00C93B25" w:rsidRDefault="003E5197" w:rsidP="00C93B25">
      <w:pPr>
        <w:pStyle w:val="Corpsdetexte"/>
        <w:spacing w:after="60"/>
        <w:rPr>
          <w:w w:val="105"/>
          <w:sz w:val="22"/>
          <w:szCs w:val="22"/>
        </w:rPr>
      </w:pPr>
      <w:r w:rsidRPr="00C93B25">
        <w:rPr>
          <w:sz w:val="22"/>
          <w:szCs w:val="22"/>
        </w:rPr>
        <w:t>a. ne pas être e</w:t>
      </w:r>
      <w:r w:rsidRPr="00C93B25">
        <w:rPr>
          <w:w w:val="105"/>
          <w:sz w:val="22"/>
          <w:szCs w:val="22"/>
        </w:rPr>
        <w:t xml:space="preserve">n </w:t>
      </w:r>
      <w:r w:rsidRPr="00C93B25">
        <w:rPr>
          <w:spacing w:val="-4"/>
          <w:w w:val="105"/>
          <w:sz w:val="22"/>
          <w:szCs w:val="22"/>
        </w:rPr>
        <w:t xml:space="preserve">état </w:t>
      </w:r>
      <w:r w:rsidRPr="00C93B25">
        <w:rPr>
          <w:w w:val="105"/>
          <w:sz w:val="22"/>
          <w:szCs w:val="22"/>
        </w:rPr>
        <w:t xml:space="preserve">de </w:t>
      </w:r>
      <w:r w:rsidRPr="00C93B25">
        <w:rPr>
          <w:spacing w:val="-3"/>
          <w:w w:val="105"/>
          <w:sz w:val="22"/>
          <w:szCs w:val="22"/>
        </w:rPr>
        <w:t xml:space="preserve">liquidation judiciaire </w:t>
      </w:r>
      <w:r w:rsidRPr="00C93B25">
        <w:rPr>
          <w:w w:val="105"/>
          <w:sz w:val="22"/>
          <w:szCs w:val="22"/>
        </w:rPr>
        <w:t>ou en faillite ;</w:t>
      </w:r>
    </w:p>
    <w:p w14:paraId="42F768C7" w14:textId="77777777" w:rsidR="003E5197" w:rsidRPr="00C93B25" w:rsidRDefault="003E5197" w:rsidP="00C93B25">
      <w:pPr>
        <w:pStyle w:val="Corpsdetexte"/>
        <w:spacing w:after="60"/>
        <w:jc w:val="both"/>
        <w:rPr>
          <w:spacing w:val="-3"/>
          <w:w w:val="110"/>
          <w:sz w:val="22"/>
          <w:szCs w:val="22"/>
        </w:rPr>
      </w:pPr>
      <w:r w:rsidRPr="00C93B25">
        <w:rPr>
          <w:w w:val="105"/>
          <w:sz w:val="22"/>
          <w:szCs w:val="22"/>
        </w:rPr>
        <w:t>b. ne</w:t>
      </w:r>
      <w:r w:rsidRPr="00C93B25">
        <w:rPr>
          <w:spacing w:val="-3"/>
          <w:w w:val="110"/>
          <w:sz w:val="22"/>
          <w:szCs w:val="22"/>
        </w:rPr>
        <w:t xml:space="preserve"> pas être frappé</w:t>
      </w:r>
      <w:r w:rsidRPr="00C93B25">
        <w:rPr>
          <w:spacing w:val="-12"/>
          <w:w w:val="110"/>
          <w:sz w:val="22"/>
          <w:szCs w:val="22"/>
        </w:rPr>
        <w:t xml:space="preserve"> </w:t>
      </w:r>
      <w:r w:rsidRPr="00C93B25">
        <w:rPr>
          <w:w w:val="110"/>
          <w:sz w:val="22"/>
          <w:szCs w:val="22"/>
        </w:rPr>
        <w:t>de</w:t>
      </w:r>
      <w:r w:rsidRPr="00C93B25">
        <w:rPr>
          <w:spacing w:val="-12"/>
          <w:w w:val="110"/>
          <w:sz w:val="22"/>
          <w:szCs w:val="22"/>
        </w:rPr>
        <w:t xml:space="preserve"> </w:t>
      </w:r>
      <w:r w:rsidRPr="00C93B25">
        <w:rPr>
          <w:w w:val="110"/>
          <w:sz w:val="22"/>
          <w:szCs w:val="22"/>
        </w:rPr>
        <w:t>l’une</w:t>
      </w:r>
      <w:r w:rsidRPr="00C93B25">
        <w:rPr>
          <w:spacing w:val="-12"/>
          <w:w w:val="110"/>
          <w:sz w:val="22"/>
          <w:szCs w:val="22"/>
        </w:rPr>
        <w:t xml:space="preserve"> </w:t>
      </w:r>
      <w:r w:rsidRPr="00C93B25">
        <w:rPr>
          <w:w w:val="110"/>
          <w:sz w:val="22"/>
          <w:szCs w:val="22"/>
        </w:rPr>
        <w:t>des</w:t>
      </w:r>
      <w:r w:rsidRPr="00C93B25">
        <w:rPr>
          <w:spacing w:val="-12"/>
          <w:w w:val="110"/>
          <w:sz w:val="22"/>
          <w:szCs w:val="22"/>
        </w:rPr>
        <w:t xml:space="preserve"> </w:t>
      </w:r>
      <w:r w:rsidRPr="00C93B25">
        <w:rPr>
          <w:spacing w:val="-3"/>
          <w:w w:val="110"/>
          <w:sz w:val="22"/>
          <w:szCs w:val="22"/>
        </w:rPr>
        <w:t>interdictions</w:t>
      </w:r>
      <w:r w:rsidRPr="00C93B25">
        <w:rPr>
          <w:spacing w:val="-12"/>
          <w:w w:val="110"/>
          <w:sz w:val="22"/>
          <w:szCs w:val="22"/>
        </w:rPr>
        <w:t xml:space="preserve"> </w:t>
      </w:r>
      <w:r w:rsidRPr="00C93B25">
        <w:rPr>
          <w:w w:val="110"/>
          <w:sz w:val="22"/>
          <w:szCs w:val="22"/>
        </w:rPr>
        <w:t>ou</w:t>
      </w:r>
      <w:r w:rsidRPr="00C93B25">
        <w:rPr>
          <w:spacing w:val="-12"/>
          <w:w w:val="110"/>
          <w:sz w:val="22"/>
          <w:szCs w:val="22"/>
        </w:rPr>
        <w:t xml:space="preserve"> </w:t>
      </w:r>
      <w:proofErr w:type="spellStart"/>
      <w:r w:rsidRPr="00C93B25">
        <w:rPr>
          <w:w w:val="110"/>
          <w:sz w:val="22"/>
          <w:szCs w:val="22"/>
        </w:rPr>
        <w:t>déchéances</w:t>
      </w:r>
      <w:proofErr w:type="spellEnd"/>
      <w:r w:rsidRPr="00C93B25">
        <w:rPr>
          <w:spacing w:val="-12"/>
          <w:w w:val="110"/>
          <w:sz w:val="22"/>
          <w:szCs w:val="22"/>
        </w:rPr>
        <w:t xml:space="preserve"> </w:t>
      </w:r>
      <w:r w:rsidRPr="00C93B25">
        <w:rPr>
          <w:spacing w:val="-3"/>
          <w:w w:val="110"/>
          <w:sz w:val="22"/>
          <w:szCs w:val="22"/>
        </w:rPr>
        <w:t>prévues</w:t>
      </w:r>
      <w:r w:rsidRPr="00C93B25">
        <w:rPr>
          <w:spacing w:val="-12"/>
          <w:w w:val="110"/>
          <w:sz w:val="22"/>
          <w:szCs w:val="22"/>
        </w:rPr>
        <w:t xml:space="preserve"> </w:t>
      </w:r>
      <w:r w:rsidRPr="00C93B25">
        <w:rPr>
          <w:w w:val="110"/>
          <w:sz w:val="22"/>
          <w:szCs w:val="22"/>
        </w:rPr>
        <w:t>par</w:t>
      </w:r>
      <w:r w:rsidRPr="00C93B25">
        <w:rPr>
          <w:spacing w:val="-12"/>
          <w:w w:val="110"/>
          <w:sz w:val="22"/>
          <w:szCs w:val="22"/>
        </w:rPr>
        <w:t xml:space="preserve"> </w:t>
      </w:r>
      <w:r w:rsidRPr="00C93B25">
        <w:rPr>
          <w:w w:val="110"/>
          <w:sz w:val="22"/>
          <w:szCs w:val="22"/>
        </w:rPr>
        <w:t>les lois</w:t>
      </w:r>
      <w:r w:rsidRPr="00C93B25">
        <w:rPr>
          <w:spacing w:val="-10"/>
          <w:w w:val="110"/>
          <w:sz w:val="22"/>
          <w:szCs w:val="22"/>
        </w:rPr>
        <w:t xml:space="preserve"> </w:t>
      </w:r>
      <w:r w:rsidRPr="00C93B25">
        <w:rPr>
          <w:spacing w:val="-4"/>
          <w:w w:val="110"/>
          <w:sz w:val="22"/>
          <w:szCs w:val="22"/>
        </w:rPr>
        <w:t>et</w:t>
      </w:r>
      <w:r w:rsidRPr="00C93B25">
        <w:rPr>
          <w:spacing w:val="-10"/>
          <w:w w:val="110"/>
          <w:sz w:val="22"/>
          <w:szCs w:val="22"/>
        </w:rPr>
        <w:t xml:space="preserve"> </w:t>
      </w:r>
      <w:r w:rsidRPr="00C93B25">
        <w:rPr>
          <w:spacing w:val="-3"/>
          <w:w w:val="110"/>
          <w:sz w:val="22"/>
          <w:szCs w:val="22"/>
        </w:rPr>
        <w:t>règlements</w:t>
      </w:r>
      <w:r w:rsidRPr="00C93B25">
        <w:rPr>
          <w:spacing w:val="-10"/>
          <w:w w:val="110"/>
          <w:sz w:val="22"/>
          <w:szCs w:val="22"/>
        </w:rPr>
        <w:t xml:space="preserve"> </w:t>
      </w:r>
      <w:r w:rsidRPr="00C93B25">
        <w:rPr>
          <w:w w:val="110"/>
          <w:sz w:val="22"/>
          <w:szCs w:val="22"/>
        </w:rPr>
        <w:t>en</w:t>
      </w:r>
      <w:r w:rsidRPr="00C93B25">
        <w:rPr>
          <w:spacing w:val="-10"/>
          <w:w w:val="110"/>
          <w:sz w:val="22"/>
          <w:szCs w:val="22"/>
        </w:rPr>
        <w:t xml:space="preserve"> </w:t>
      </w:r>
      <w:r w:rsidRPr="00C93B25">
        <w:rPr>
          <w:spacing w:val="-3"/>
          <w:w w:val="110"/>
          <w:sz w:val="22"/>
          <w:szCs w:val="22"/>
        </w:rPr>
        <w:t>vigueur,</w:t>
      </w:r>
      <w:r w:rsidRPr="00C93B25">
        <w:rPr>
          <w:spacing w:val="-10"/>
          <w:w w:val="110"/>
          <w:sz w:val="22"/>
          <w:szCs w:val="22"/>
        </w:rPr>
        <w:t xml:space="preserve"> </w:t>
      </w:r>
      <w:r w:rsidRPr="00C93B25">
        <w:rPr>
          <w:w w:val="110"/>
          <w:sz w:val="22"/>
          <w:szCs w:val="22"/>
        </w:rPr>
        <w:t>aussi</w:t>
      </w:r>
      <w:r w:rsidRPr="00C93B25">
        <w:rPr>
          <w:spacing w:val="-10"/>
          <w:w w:val="110"/>
          <w:sz w:val="22"/>
          <w:szCs w:val="22"/>
        </w:rPr>
        <w:t xml:space="preserve"> </w:t>
      </w:r>
      <w:r w:rsidRPr="00C93B25">
        <w:rPr>
          <w:w w:val="110"/>
          <w:sz w:val="22"/>
          <w:szCs w:val="22"/>
        </w:rPr>
        <w:t>bien</w:t>
      </w:r>
      <w:r w:rsidRPr="00C93B25">
        <w:rPr>
          <w:spacing w:val="-10"/>
          <w:w w:val="110"/>
          <w:sz w:val="22"/>
          <w:szCs w:val="22"/>
        </w:rPr>
        <w:t xml:space="preserve"> </w:t>
      </w:r>
      <w:r w:rsidRPr="00C93B25">
        <w:rPr>
          <w:w w:val="110"/>
          <w:sz w:val="22"/>
          <w:szCs w:val="22"/>
        </w:rPr>
        <w:t>au</w:t>
      </w:r>
      <w:r w:rsidRPr="00C93B25">
        <w:rPr>
          <w:spacing w:val="-10"/>
          <w:w w:val="110"/>
          <w:sz w:val="22"/>
          <w:szCs w:val="22"/>
        </w:rPr>
        <w:t xml:space="preserve"> </w:t>
      </w:r>
      <w:r w:rsidRPr="00C93B25">
        <w:rPr>
          <w:w w:val="110"/>
          <w:sz w:val="22"/>
          <w:szCs w:val="22"/>
        </w:rPr>
        <w:t>plan</w:t>
      </w:r>
      <w:r w:rsidRPr="00C93B25">
        <w:rPr>
          <w:spacing w:val="-10"/>
          <w:w w:val="110"/>
          <w:sz w:val="22"/>
          <w:szCs w:val="22"/>
        </w:rPr>
        <w:t xml:space="preserve"> </w:t>
      </w:r>
      <w:r w:rsidRPr="00C93B25">
        <w:rPr>
          <w:spacing w:val="-3"/>
          <w:w w:val="110"/>
          <w:sz w:val="22"/>
          <w:szCs w:val="22"/>
        </w:rPr>
        <w:t>national</w:t>
      </w:r>
      <w:r w:rsidRPr="00C93B25">
        <w:rPr>
          <w:spacing w:val="-10"/>
          <w:w w:val="110"/>
          <w:sz w:val="22"/>
          <w:szCs w:val="22"/>
        </w:rPr>
        <w:t xml:space="preserve"> </w:t>
      </w:r>
      <w:r w:rsidRPr="00C93B25">
        <w:rPr>
          <w:spacing w:val="-3"/>
          <w:w w:val="110"/>
          <w:sz w:val="22"/>
          <w:szCs w:val="22"/>
        </w:rPr>
        <w:t>qu’international ;</w:t>
      </w:r>
    </w:p>
    <w:p w14:paraId="287B8092" w14:textId="77777777" w:rsidR="003E5197" w:rsidRPr="00C93B25" w:rsidRDefault="003E5197" w:rsidP="00C93B25">
      <w:pPr>
        <w:pStyle w:val="Corpsdetexte"/>
        <w:spacing w:after="60"/>
        <w:rPr>
          <w:sz w:val="22"/>
          <w:szCs w:val="22"/>
        </w:rPr>
      </w:pPr>
      <w:r w:rsidRPr="00C93B25">
        <w:rPr>
          <w:spacing w:val="-3"/>
          <w:w w:val="110"/>
          <w:sz w:val="22"/>
          <w:szCs w:val="22"/>
        </w:rPr>
        <w:lastRenderedPageBreak/>
        <w:t>c. s</w:t>
      </w:r>
      <w:r w:rsidRPr="00C93B25">
        <w:rPr>
          <w:w w:val="110"/>
          <w:sz w:val="22"/>
          <w:szCs w:val="22"/>
        </w:rPr>
        <w:t>ouscrire</w:t>
      </w:r>
      <w:r w:rsidRPr="00C93B25">
        <w:rPr>
          <w:spacing w:val="-10"/>
          <w:w w:val="110"/>
          <w:sz w:val="22"/>
          <w:szCs w:val="22"/>
        </w:rPr>
        <w:t xml:space="preserve"> </w:t>
      </w:r>
      <w:r w:rsidRPr="00C93B25">
        <w:rPr>
          <w:w w:val="110"/>
          <w:sz w:val="22"/>
          <w:szCs w:val="22"/>
        </w:rPr>
        <w:t>aux</w:t>
      </w:r>
      <w:r w:rsidRPr="00C93B25">
        <w:rPr>
          <w:spacing w:val="-10"/>
          <w:w w:val="110"/>
          <w:sz w:val="22"/>
          <w:szCs w:val="22"/>
        </w:rPr>
        <w:t xml:space="preserve"> </w:t>
      </w:r>
      <w:r w:rsidRPr="00C93B25">
        <w:rPr>
          <w:spacing w:val="-3"/>
          <w:w w:val="110"/>
          <w:sz w:val="22"/>
          <w:szCs w:val="22"/>
        </w:rPr>
        <w:t>déclarations</w:t>
      </w:r>
      <w:r w:rsidRPr="00C93B25">
        <w:rPr>
          <w:spacing w:val="-10"/>
          <w:w w:val="110"/>
          <w:sz w:val="22"/>
          <w:szCs w:val="22"/>
        </w:rPr>
        <w:t xml:space="preserve"> </w:t>
      </w:r>
      <w:r w:rsidRPr="00C93B25">
        <w:rPr>
          <w:spacing w:val="-3"/>
          <w:w w:val="110"/>
          <w:sz w:val="22"/>
          <w:szCs w:val="22"/>
        </w:rPr>
        <w:t>prévues</w:t>
      </w:r>
      <w:r w:rsidRPr="00C93B25">
        <w:rPr>
          <w:spacing w:val="-10"/>
          <w:w w:val="110"/>
          <w:sz w:val="22"/>
          <w:szCs w:val="22"/>
        </w:rPr>
        <w:t xml:space="preserve"> </w:t>
      </w:r>
      <w:r w:rsidRPr="00C93B25">
        <w:rPr>
          <w:w w:val="110"/>
          <w:sz w:val="22"/>
          <w:szCs w:val="22"/>
        </w:rPr>
        <w:t>par</w:t>
      </w:r>
      <w:r w:rsidRPr="00C93B25">
        <w:rPr>
          <w:spacing w:val="-10"/>
          <w:w w:val="110"/>
          <w:sz w:val="22"/>
          <w:szCs w:val="22"/>
        </w:rPr>
        <w:t xml:space="preserve"> </w:t>
      </w:r>
      <w:r w:rsidRPr="00C93B25">
        <w:rPr>
          <w:w w:val="110"/>
          <w:sz w:val="22"/>
          <w:szCs w:val="22"/>
        </w:rPr>
        <w:t>les</w:t>
      </w:r>
      <w:r w:rsidRPr="00C93B25">
        <w:rPr>
          <w:spacing w:val="-10"/>
          <w:w w:val="110"/>
          <w:sz w:val="22"/>
          <w:szCs w:val="22"/>
        </w:rPr>
        <w:t xml:space="preserve"> </w:t>
      </w:r>
      <w:r w:rsidRPr="00C93B25">
        <w:rPr>
          <w:w w:val="110"/>
          <w:sz w:val="22"/>
          <w:szCs w:val="22"/>
        </w:rPr>
        <w:t>lois</w:t>
      </w:r>
      <w:r w:rsidRPr="00C93B25">
        <w:rPr>
          <w:spacing w:val="-10"/>
          <w:w w:val="110"/>
          <w:sz w:val="22"/>
          <w:szCs w:val="22"/>
        </w:rPr>
        <w:t xml:space="preserve"> </w:t>
      </w:r>
      <w:r w:rsidRPr="00C93B25">
        <w:rPr>
          <w:spacing w:val="-4"/>
          <w:w w:val="110"/>
          <w:sz w:val="22"/>
          <w:szCs w:val="22"/>
        </w:rPr>
        <w:t>et</w:t>
      </w:r>
      <w:r w:rsidRPr="00C93B25">
        <w:rPr>
          <w:spacing w:val="-10"/>
          <w:w w:val="110"/>
          <w:sz w:val="22"/>
          <w:szCs w:val="22"/>
        </w:rPr>
        <w:t xml:space="preserve"> </w:t>
      </w:r>
      <w:r w:rsidRPr="00C93B25">
        <w:rPr>
          <w:spacing w:val="-3"/>
          <w:w w:val="110"/>
          <w:sz w:val="22"/>
          <w:szCs w:val="22"/>
        </w:rPr>
        <w:t xml:space="preserve">règlements </w:t>
      </w:r>
      <w:r w:rsidRPr="00C93B25">
        <w:rPr>
          <w:w w:val="110"/>
          <w:sz w:val="22"/>
          <w:szCs w:val="22"/>
        </w:rPr>
        <w:t>en</w:t>
      </w:r>
      <w:r w:rsidRPr="00C93B25">
        <w:rPr>
          <w:spacing w:val="-15"/>
          <w:w w:val="110"/>
          <w:sz w:val="22"/>
          <w:szCs w:val="22"/>
        </w:rPr>
        <w:t xml:space="preserve"> </w:t>
      </w:r>
      <w:r w:rsidRPr="00C93B25">
        <w:rPr>
          <w:spacing w:val="-3"/>
          <w:w w:val="110"/>
          <w:sz w:val="22"/>
          <w:szCs w:val="22"/>
        </w:rPr>
        <w:t>vigueur.</w:t>
      </w:r>
    </w:p>
    <w:p w14:paraId="2500388F" w14:textId="77777777" w:rsidR="003E5197" w:rsidRPr="00C93B25" w:rsidRDefault="003E5197" w:rsidP="00C93B25">
      <w:pPr>
        <w:widowControl w:val="0"/>
        <w:autoSpaceDE w:val="0"/>
        <w:spacing w:after="60"/>
        <w:ind w:right="95"/>
        <w:jc w:val="both"/>
        <w:rPr>
          <w:sz w:val="22"/>
          <w:szCs w:val="22"/>
        </w:rPr>
      </w:pPr>
      <w:r w:rsidRPr="00C93B25">
        <w:rPr>
          <w:sz w:val="22"/>
          <w:szCs w:val="22"/>
        </w:rPr>
        <w:t xml:space="preserve">4.3. Pour soumissionner par voie électronique via COLEPS ou tout autre moyen de communication électronique indiqué par le Maitre d’Ouvrage, le candidat ou soumissionnaire doit être enregistré sur ladite plateforme et disposer d’un </w:t>
      </w:r>
      <w:bookmarkStart w:id="37" w:name="_Hlk158737155"/>
      <w:bookmarkStart w:id="38" w:name="_Hlk523208676"/>
      <w:r w:rsidRPr="00C93B25">
        <w:rPr>
          <w:sz w:val="22"/>
          <w:szCs w:val="22"/>
        </w:rPr>
        <w:t>certificat électronique valide.</w:t>
      </w:r>
    </w:p>
    <w:p w14:paraId="14867F6C" w14:textId="77777777" w:rsidR="003E5197" w:rsidRPr="0029472D" w:rsidRDefault="003E5197" w:rsidP="003E5197">
      <w:pPr>
        <w:pStyle w:val="RGAOarticles"/>
      </w:pPr>
      <w:bookmarkStart w:id="39" w:name="_Toc530307909"/>
      <w:bookmarkStart w:id="40" w:name="_Toc97557030"/>
      <w:bookmarkStart w:id="41" w:name="_Toc163062697"/>
      <w:bookmarkEnd w:id="37"/>
      <w:bookmarkEnd w:id="38"/>
      <w:r w:rsidRPr="0029472D">
        <w:t>Matériaux, matériels, fournitures, équipements et services autorisés</w:t>
      </w:r>
      <w:bookmarkEnd w:id="39"/>
      <w:bookmarkEnd w:id="40"/>
      <w:bookmarkEnd w:id="41"/>
    </w:p>
    <w:p w14:paraId="06D311ED" w14:textId="77777777" w:rsidR="003E5197" w:rsidRPr="00C93B25" w:rsidRDefault="003E5197" w:rsidP="00C93B25">
      <w:pPr>
        <w:widowControl w:val="0"/>
        <w:autoSpaceDE w:val="0"/>
        <w:spacing w:after="60"/>
        <w:jc w:val="both"/>
        <w:rPr>
          <w:sz w:val="22"/>
          <w:szCs w:val="22"/>
        </w:rPr>
      </w:pPr>
      <w:r w:rsidRPr="00C93B25">
        <w:rPr>
          <w:sz w:val="22"/>
          <w:szCs w:val="22"/>
        </w:rPr>
        <w:t xml:space="preserve">5.1. Les matériaux, les matériels de l’entrepreneur, les fournitures, équipements et services devant être fournis dans le cadre du Marché ne doivent pas provenir le cas échéant, de pays figurant dans la liste prévue dans le RPAO. </w:t>
      </w:r>
    </w:p>
    <w:p w14:paraId="6A6373B5" w14:textId="77777777" w:rsidR="003E5197" w:rsidRPr="00C93B25" w:rsidRDefault="003E5197" w:rsidP="00C93B25">
      <w:pPr>
        <w:widowControl w:val="0"/>
        <w:autoSpaceDE w:val="0"/>
        <w:spacing w:after="60"/>
        <w:jc w:val="both"/>
        <w:rPr>
          <w:sz w:val="22"/>
          <w:szCs w:val="22"/>
        </w:rPr>
      </w:pPr>
      <w:r w:rsidRPr="00C93B25">
        <w:rPr>
          <w:sz w:val="22"/>
          <w:szCs w:val="22"/>
        </w:rPr>
        <w:t>5.2. En vertu de l’article 5.1 ci-dessus, le terme “provenir” désigne le lieu où les biens et services poussent, sont extraits, cultivés, produits ou fabriqués, transformés, assemblés ou importés.</w:t>
      </w:r>
    </w:p>
    <w:p w14:paraId="045AD2F4" w14:textId="77777777" w:rsidR="003E5197" w:rsidRPr="0029472D" w:rsidRDefault="003E5197" w:rsidP="003E5197">
      <w:pPr>
        <w:pStyle w:val="RGAOarticles"/>
      </w:pPr>
      <w:bookmarkStart w:id="42" w:name="_Toc530307910"/>
      <w:bookmarkStart w:id="43" w:name="_Toc97557031"/>
      <w:bookmarkStart w:id="44" w:name="_Toc163062698"/>
      <w:r w:rsidRPr="0029472D">
        <w:t>Documents établissant la qualification du Soumissionnaire</w:t>
      </w:r>
      <w:bookmarkEnd w:id="42"/>
      <w:bookmarkEnd w:id="43"/>
      <w:bookmarkEnd w:id="44"/>
    </w:p>
    <w:p w14:paraId="2B5B9935" w14:textId="77777777" w:rsidR="003E5197" w:rsidRPr="00C93B25" w:rsidRDefault="003E5197" w:rsidP="00C93B25">
      <w:pPr>
        <w:widowControl w:val="0"/>
        <w:autoSpaceDE w:val="0"/>
        <w:spacing w:after="60"/>
        <w:jc w:val="both"/>
        <w:rPr>
          <w:sz w:val="22"/>
          <w:szCs w:val="22"/>
        </w:rPr>
      </w:pPr>
      <w:r w:rsidRPr="00C93B25">
        <w:rPr>
          <w:sz w:val="22"/>
          <w:szCs w:val="22"/>
        </w:rPr>
        <w:t>6.1. Les soumissionnaires doivent, comme partie intégrante de leur offre :</w:t>
      </w:r>
    </w:p>
    <w:p w14:paraId="7411536D" w14:textId="77777777" w:rsidR="003E5197" w:rsidRPr="00C93B25" w:rsidRDefault="003E5197" w:rsidP="00C93B25">
      <w:pPr>
        <w:widowControl w:val="0"/>
        <w:autoSpaceDE w:val="0"/>
        <w:spacing w:after="60"/>
        <w:jc w:val="both"/>
        <w:rPr>
          <w:sz w:val="22"/>
          <w:szCs w:val="22"/>
        </w:rPr>
      </w:pPr>
      <w:r w:rsidRPr="00C93B25">
        <w:rPr>
          <w:sz w:val="22"/>
          <w:szCs w:val="22"/>
        </w:rPr>
        <w:t>a. produire un pouvoir habilitant le signataire de la soumission à engager le soumissionnaire ;</w:t>
      </w:r>
    </w:p>
    <w:p w14:paraId="57BA803F" w14:textId="77777777" w:rsidR="003E5197" w:rsidRPr="00C93B25" w:rsidRDefault="003E5197" w:rsidP="00C93B25">
      <w:pPr>
        <w:widowControl w:val="0"/>
        <w:autoSpaceDE w:val="0"/>
        <w:spacing w:after="60"/>
        <w:jc w:val="both"/>
        <w:rPr>
          <w:sz w:val="22"/>
          <w:szCs w:val="22"/>
        </w:rPr>
      </w:pPr>
      <w:r w:rsidRPr="00C93B25">
        <w:rPr>
          <w:sz w:val="22"/>
          <w:szCs w:val="22"/>
        </w:rPr>
        <w:t>b. Fournir les documents permettant d’établir la qualification du soumissionnaire selon la présentation indiquée à l’article 13 du RGAO et comprenant notamment, toutes les informations qui leur sont demandées dans le RPAO.</w:t>
      </w:r>
    </w:p>
    <w:p w14:paraId="28D6D046" w14:textId="77777777" w:rsidR="003E5197" w:rsidRPr="00C93B25" w:rsidRDefault="003E5197" w:rsidP="00C93B25">
      <w:pPr>
        <w:widowControl w:val="0"/>
        <w:autoSpaceDE w:val="0"/>
        <w:spacing w:after="60"/>
        <w:jc w:val="both"/>
        <w:rPr>
          <w:sz w:val="22"/>
          <w:szCs w:val="22"/>
        </w:rPr>
      </w:pPr>
      <w:r w:rsidRPr="00C93B25">
        <w:rPr>
          <w:sz w:val="22"/>
          <w:szCs w:val="22"/>
        </w:rPr>
        <w:t>Les informations relatives aux points suivants sont exigées le cas échéant :</w:t>
      </w:r>
    </w:p>
    <w:p w14:paraId="5400C9AC" w14:textId="77777777" w:rsidR="003E5197" w:rsidRPr="00C93B25" w:rsidRDefault="003E5197" w:rsidP="00C93B25">
      <w:pPr>
        <w:widowControl w:val="0"/>
        <w:tabs>
          <w:tab w:val="left" w:pos="340"/>
        </w:tabs>
        <w:autoSpaceDE w:val="0"/>
        <w:spacing w:after="60"/>
        <w:ind w:left="567" w:hanging="283"/>
        <w:jc w:val="both"/>
        <w:rPr>
          <w:sz w:val="22"/>
          <w:szCs w:val="22"/>
        </w:rPr>
      </w:pPr>
      <w:r w:rsidRPr="00C93B25">
        <w:rPr>
          <w:sz w:val="22"/>
          <w:szCs w:val="22"/>
        </w:rPr>
        <w:t>i.</w:t>
      </w:r>
      <w:r w:rsidRPr="00C93B25">
        <w:rPr>
          <w:sz w:val="22"/>
          <w:szCs w:val="22"/>
        </w:rPr>
        <w:tab/>
        <w:t>La production de l’extrait des bilans faisant ressortir le chiffre d’affaires et les résultats ;</w:t>
      </w:r>
    </w:p>
    <w:p w14:paraId="3D45A6D3" w14:textId="77777777" w:rsidR="003E5197" w:rsidRPr="00C93B25" w:rsidRDefault="003E5197" w:rsidP="00C93B25">
      <w:pPr>
        <w:widowControl w:val="0"/>
        <w:autoSpaceDE w:val="0"/>
        <w:spacing w:after="60"/>
        <w:ind w:left="567" w:hanging="283"/>
        <w:jc w:val="both"/>
        <w:rPr>
          <w:sz w:val="22"/>
          <w:szCs w:val="22"/>
        </w:rPr>
      </w:pPr>
      <w:r w:rsidRPr="00C93B25">
        <w:rPr>
          <w:sz w:val="22"/>
          <w:szCs w:val="22"/>
        </w:rPr>
        <w:t>ii. l’</w:t>
      </w:r>
      <w:r w:rsidRPr="00C93B25">
        <w:rPr>
          <w:spacing w:val="2"/>
          <w:sz w:val="22"/>
          <w:szCs w:val="22"/>
        </w:rPr>
        <w:t>accè</w:t>
      </w:r>
      <w:r w:rsidRPr="00C93B25">
        <w:rPr>
          <w:sz w:val="22"/>
          <w:szCs w:val="22"/>
        </w:rPr>
        <w:t xml:space="preserve">s à </w:t>
      </w:r>
      <w:r w:rsidRPr="00C93B25">
        <w:rPr>
          <w:spacing w:val="2"/>
          <w:sz w:val="22"/>
          <w:szCs w:val="22"/>
        </w:rPr>
        <w:t>un</w:t>
      </w:r>
      <w:r w:rsidRPr="00C93B25">
        <w:rPr>
          <w:sz w:val="22"/>
          <w:szCs w:val="22"/>
        </w:rPr>
        <w:t xml:space="preserve">e </w:t>
      </w:r>
      <w:r w:rsidRPr="00C93B25">
        <w:rPr>
          <w:spacing w:val="2"/>
          <w:sz w:val="22"/>
          <w:szCs w:val="22"/>
        </w:rPr>
        <w:t>lign</w:t>
      </w:r>
      <w:r w:rsidRPr="00C93B25">
        <w:rPr>
          <w:sz w:val="22"/>
          <w:szCs w:val="22"/>
        </w:rPr>
        <w:t xml:space="preserve">e </w:t>
      </w:r>
      <w:r w:rsidRPr="00C93B25">
        <w:rPr>
          <w:spacing w:val="2"/>
          <w:sz w:val="22"/>
          <w:szCs w:val="22"/>
        </w:rPr>
        <w:t>d</w:t>
      </w:r>
      <w:r w:rsidRPr="00C93B25">
        <w:rPr>
          <w:sz w:val="22"/>
          <w:szCs w:val="22"/>
        </w:rPr>
        <w:t xml:space="preserve">e </w:t>
      </w:r>
      <w:r w:rsidRPr="00C93B25">
        <w:rPr>
          <w:spacing w:val="2"/>
          <w:sz w:val="22"/>
          <w:szCs w:val="22"/>
        </w:rPr>
        <w:t>crédi</w:t>
      </w:r>
      <w:r w:rsidRPr="00C93B25">
        <w:rPr>
          <w:sz w:val="22"/>
          <w:szCs w:val="22"/>
        </w:rPr>
        <w:t xml:space="preserve">t </w:t>
      </w:r>
      <w:r w:rsidRPr="00C93B25">
        <w:rPr>
          <w:spacing w:val="2"/>
          <w:sz w:val="22"/>
          <w:szCs w:val="22"/>
        </w:rPr>
        <w:t>o</w:t>
      </w:r>
      <w:r w:rsidRPr="00C93B25">
        <w:rPr>
          <w:sz w:val="22"/>
          <w:szCs w:val="22"/>
        </w:rPr>
        <w:t>u d’autres ressources financières ;</w:t>
      </w:r>
    </w:p>
    <w:p w14:paraId="341DB03D" w14:textId="77777777" w:rsidR="003E5197" w:rsidRPr="00C93B25" w:rsidRDefault="003E5197" w:rsidP="00C93B25">
      <w:pPr>
        <w:widowControl w:val="0"/>
        <w:autoSpaceDE w:val="0"/>
        <w:spacing w:after="60"/>
        <w:ind w:left="567" w:hanging="283"/>
        <w:jc w:val="both"/>
        <w:rPr>
          <w:sz w:val="22"/>
          <w:szCs w:val="22"/>
        </w:rPr>
      </w:pPr>
      <w:r w:rsidRPr="00C93B25">
        <w:rPr>
          <w:sz w:val="22"/>
          <w:szCs w:val="22"/>
        </w:rPr>
        <w:t xml:space="preserve">iii. </w:t>
      </w:r>
      <w:r w:rsidRPr="00C93B25">
        <w:rPr>
          <w:spacing w:val="5"/>
          <w:sz w:val="22"/>
          <w:szCs w:val="22"/>
        </w:rPr>
        <w:t>Le</w:t>
      </w:r>
      <w:r w:rsidRPr="00C93B25">
        <w:rPr>
          <w:sz w:val="22"/>
          <w:szCs w:val="22"/>
        </w:rPr>
        <w:t xml:space="preserve">s </w:t>
      </w:r>
      <w:r w:rsidRPr="00C93B25">
        <w:rPr>
          <w:spacing w:val="5"/>
          <w:sz w:val="22"/>
          <w:szCs w:val="22"/>
        </w:rPr>
        <w:t xml:space="preserve">marchés exécutés ; </w:t>
      </w:r>
    </w:p>
    <w:p w14:paraId="71FEE7DA" w14:textId="77777777" w:rsidR="003E5197" w:rsidRPr="00C93B25" w:rsidRDefault="003E5197" w:rsidP="00C93B25">
      <w:pPr>
        <w:widowControl w:val="0"/>
        <w:autoSpaceDE w:val="0"/>
        <w:spacing w:after="60"/>
        <w:ind w:left="567" w:hanging="283"/>
        <w:jc w:val="both"/>
        <w:rPr>
          <w:sz w:val="22"/>
          <w:szCs w:val="22"/>
        </w:rPr>
      </w:pPr>
      <w:r w:rsidRPr="00C93B25">
        <w:rPr>
          <w:sz w:val="22"/>
          <w:szCs w:val="22"/>
        </w:rPr>
        <w:t xml:space="preserve">iv. la liste du personnel clé ; </w:t>
      </w:r>
    </w:p>
    <w:p w14:paraId="5B119246" w14:textId="77777777" w:rsidR="003E5197" w:rsidRPr="00C93B25" w:rsidRDefault="003E5197" w:rsidP="00C93B25">
      <w:pPr>
        <w:widowControl w:val="0"/>
        <w:autoSpaceDE w:val="0"/>
        <w:spacing w:after="60"/>
        <w:ind w:left="567" w:hanging="283"/>
        <w:jc w:val="both"/>
        <w:rPr>
          <w:sz w:val="22"/>
          <w:szCs w:val="22"/>
        </w:rPr>
      </w:pPr>
      <w:r w:rsidRPr="00C93B25">
        <w:rPr>
          <w:sz w:val="22"/>
          <w:szCs w:val="22"/>
        </w:rPr>
        <w:t>v. La disponibilité du matériel indispensable ;</w:t>
      </w:r>
    </w:p>
    <w:p w14:paraId="4C257FD7" w14:textId="77777777" w:rsidR="003E5197" w:rsidRPr="00C93B25" w:rsidRDefault="003E5197" w:rsidP="00C93B25">
      <w:pPr>
        <w:widowControl w:val="0"/>
        <w:autoSpaceDE w:val="0"/>
        <w:spacing w:after="60"/>
        <w:ind w:left="567" w:hanging="283"/>
        <w:jc w:val="both"/>
        <w:rPr>
          <w:sz w:val="22"/>
          <w:szCs w:val="22"/>
        </w:rPr>
      </w:pPr>
      <w:r w:rsidRPr="00C93B25">
        <w:rPr>
          <w:sz w:val="22"/>
          <w:szCs w:val="22"/>
        </w:rPr>
        <w:t>vi Le certificat de catégorisation pour les prestataires de BTP, le cas échéant.</w:t>
      </w:r>
    </w:p>
    <w:p w14:paraId="55A630F9" w14:textId="77777777" w:rsidR="003E5197" w:rsidRPr="00C93B25" w:rsidRDefault="003E5197" w:rsidP="00C93B25">
      <w:pPr>
        <w:widowControl w:val="0"/>
        <w:autoSpaceDE w:val="0"/>
        <w:spacing w:after="60"/>
        <w:jc w:val="both"/>
        <w:rPr>
          <w:sz w:val="22"/>
          <w:szCs w:val="22"/>
        </w:rPr>
      </w:pPr>
      <w:r w:rsidRPr="00C93B25">
        <w:rPr>
          <w:sz w:val="22"/>
          <w:szCs w:val="22"/>
        </w:rPr>
        <w:t xml:space="preserve">6.2. </w:t>
      </w:r>
      <w:r w:rsidRPr="00C93B25">
        <w:rPr>
          <w:spacing w:val="4"/>
          <w:sz w:val="22"/>
          <w:szCs w:val="22"/>
        </w:rPr>
        <w:t>Le</w:t>
      </w:r>
      <w:r w:rsidRPr="00C93B25">
        <w:rPr>
          <w:sz w:val="22"/>
          <w:szCs w:val="22"/>
        </w:rPr>
        <w:t xml:space="preserve">s </w:t>
      </w:r>
      <w:r w:rsidRPr="00C93B25">
        <w:rPr>
          <w:spacing w:val="4"/>
          <w:sz w:val="22"/>
          <w:szCs w:val="22"/>
        </w:rPr>
        <w:t>soumission</w:t>
      </w:r>
      <w:r w:rsidRPr="00C93B25">
        <w:rPr>
          <w:sz w:val="22"/>
          <w:szCs w:val="22"/>
        </w:rPr>
        <w:t xml:space="preserve">s </w:t>
      </w:r>
      <w:r w:rsidRPr="00C93B25">
        <w:rPr>
          <w:spacing w:val="4"/>
          <w:sz w:val="22"/>
          <w:szCs w:val="22"/>
        </w:rPr>
        <w:t>présentée</w:t>
      </w:r>
      <w:r w:rsidRPr="00C93B25">
        <w:rPr>
          <w:sz w:val="22"/>
          <w:szCs w:val="22"/>
        </w:rPr>
        <w:t xml:space="preserve">s </w:t>
      </w:r>
      <w:r w:rsidRPr="00C93B25">
        <w:rPr>
          <w:spacing w:val="4"/>
          <w:sz w:val="22"/>
          <w:szCs w:val="22"/>
        </w:rPr>
        <w:t>pa</w:t>
      </w:r>
      <w:r w:rsidRPr="00C93B25">
        <w:rPr>
          <w:sz w:val="22"/>
          <w:szCs w:val="22"/>
        </w:rPr>
        <w:t xml:space="preserve">r </w:t>
      </w:r>
      <w:r w:rsidRPr="00C93B25">
        <w:rPr>
          <w:spacing w:val="4"/>
          <w:sz w:val="22"/>
          <w:szCs w:val="22"/>
        </w:rPr>
        <w:t>deu</w:t>
      </w:r>
      <w:r w:rsidRPr="00C93B25">
        <w:rPr>
          <w:sz w:val="22"/>
          <w:szCs w:val="22"/>
        </w:rPr>
        <w:t xml:space="preserve">x </w:t>
      </w:r>
      <w:r w:rsidRPr="00C93B25">
        <w:rPr>
          <w:spacing w:val="4"/>
          <w:sz w:val="22"/>
          <w:szCs w:val="22"/>
        </w:rPr>
        <w:t xml:space="preserve">ou </w:t>
      </w:r>
      <w:r w:rsidRPr="00C93B25">
        <w:rPr>
          <w:sz w:val="22"/>
          <w:szCs w:val="22"/>
        </w:rPr>
        <w:t>plusieurs entrepreneurs groupés (co-traitance) doivent satisfaire aux conditions suivantes :</w:t>
      </w:r>
    </w:p>
    <w:p w14:paraId="63B1A070" w14:textId="77777777" w:rsidR="003E5197" w:rsidRPr="00C93B25" w:rsidRDefault="003E5197" w:rsidP="00C93B25">
      <w:pPr>
        <w:widowControl w:val="0"/>
        <w:tabs>
          <w:tab w:val="left" w:pos="1160"/>
          <w:tab w:val="left" w:pos="1980"/>
          <w:tab w:val="left" w:pos="2900"/>
          <w:tab w:val="left" w:pos="3600"/>
          <w:tab w:val="left" w:pos="4700"/>
        </w:tabs>
        <w:autoSpaceDE w:val="0"/>
        <w:spacing w:after="60"/>
        <w:ind w:left="851" w:hanging="284"/>
        <w:jc w:val="both"/>
        <w:rPr>
          <w:sz w:val="22"/>
          <w:szCs w:val="22"/>
        </w:rPr>
      </w:pPr>
      <w:r w:rsidRPr="00C93B25">
        <w:rPr>
          <w:sz w:val="22"/>
          <w:szCs w:val="22"/>
        </w:rPr>
        <w:t xml:space="preserve">a. </w:t>
      </w:r>
      <w:r w:rsidRPr="00C93B25">
        <w:rPr>
          <w:spacing w:val="5"/>
          <w:sz w:val="22"/>
          <w:szCs w:val="22"/>
        </w:rPr>
        <w:t>L’offr</w:t>
      </w:r>
      <w:r w:rsidRPr="00C93B25">
        <w:rPr>
          <w:sz w:val="22"/>
          <w:szCs w:val="22"/>
        </w:rPr>
        <w:t xml:space="preserve">e </w:t>
      </w:r>
      <w:r w:rsidRPr="00C93B25">
        <w:rPr>
          <w:spacing w:val="5"/>
          <w:sz w:val="22"/>
          <w:szCs w:val="22"/>
        </w:rPr>
        <w:t>devr</w:t>
      </w:r>
      <w:r w:rsidRPr="00C93B25">
        <w:rPr>
          <w:sz w:val="22"/>
          <w:szCs w:val="22"/>
        </w:rPr>
        <w:t xml:space="preserve">a </w:t>
      </w:r>
      <w:r w:rsidRPr="00C93B25">
        <w:rPr>
          <w:spacing w:val="5"/>
          <w:sz w:val="22"/>
          <w:szCs w:val="22"/>
        </w:rPr>
        <w:t>inclur</w:t>
      </w:r>
      <w:r w:rsidRPr="00C93B25">
        <w:rPr>
          <w:sz w:val="22"/>
          <w:szCs w:val="22"/>
        </w:rPr>
        <w:t xml:space="preserve">e </w:t>
      </w:r>
      <w:r w:rsidRPr="00C93B25">
        <w:rPr>
          <w:spacing w:val="5"/>
          <w:sz w:val="22"/>
          <w:szCs w:val="22"/>
        </w:rPr>
        <w:t>pou</w:t>
      </w:r>
      <w:r w:rsidRPr="00C93B25">
        <w:rPr>
          <w:sz w:val="22"/>
          <w:szCs w:val="22"/>
        </w:rPr>
        <w:t xml:space="preserve">r </w:t>
      </w:r>
      <w:r w:rsidRPr="00C93B25">
        <w:rPr>
          <w:spacing w:val="5"/>
          <w:sz w:val="22"/>
          <w:szCs w:val="22"/>
        </w:rPr>
        <w:t>chacun</w:t>
      </w:r>
      <w:r w:rsidRPr="00C93B25">
        <w:rPr>
          <w:sz w:val="22"/>
          <w:szCs w:val="22"/>
        </w:rPr>
        <w:t xml:space="preserve">e </w:t>
      </w:r>
      <w:r w:rsidRPr="00C93B25">
        <w:rPr>
          <w:spacing w:val="5"/>
          <w:sz w:val="22"/>
          <w:szCs w:val="22"/>
        </w:rPr>
        <w:t xml:space="preserve">des </w:t>
      </w:r>
      <w:r w:rsidRPr="00C93B25">
        <w:rPr>
          <w:sz w:val="22"/>
          <w:szCs w:val="22"/>
        </w:rPr>
        <w:t xml:space="preserve">entreprises, tous les renseignements énumérés à l’article 6.1 ci-dessus. Le RPAO devra préciser les informations à fournir par le groupement </w:t>
      </w:r>
      <w:r w:rsidRPr="00C93B25">
        <w:rPr>
          <w:spacing w:val="5"/>
          <w:sz w:val="22"/>
          <w:szCs w:val="22"/>
        </w:rPr>
        <w:t>e</w:t>
      </w:r>
      <w:r w:rsidRPr="00C93B25">
        <w:rPr>
          <w:sz w:val="22"/>
          <w:szCs w:val="22"/>
        </w:rPr>
        <w:t xml:space="preserve">t </w:t>
      </w:r>
      <w:r w:rsidRPr="00C93B25">
        <w:rPr>
          <w:spacing w:val="5"/>
          <w:sz w:val="22"/>
          <w:szCs w:val="22"/>
        </w:rPr>
        <w:t>celle</w:t>
      </w:r>
      <w:r w:rsidRPr="00C93B25">
        <w:rPr>
          <w:sz w:val="22"/>
          <w:szCs w:val="22"/>
        </w:rPr>
        <w:t xml:space="preserve">s à </w:t>
      </w:r>
      <w:r w:rsidRPr="00C93B25">
        <w:rPr>
          <w:spacing w:val="5"/>
          <w:sz w:val="22"/>
          <w:szCs w:val="22"/>
        </w:rPr>
        <w:t>fourni</w:t>
      </w:r>
      <w:r w:rsidRPr="00C93B25">
        <w:rPr>
          <w:sz w:val="22"/>
          <w:szCs w:val="22"/>
        </w:rPr>
        <w:t xml:space="preserve">r </w:t>
      </w:r>
      <w:r w:rsidRPr="00C93B25">
        <w:rPr>
          <w:spacing w:val="5"/>
          <w:sz w:val="22"/>
          <w:szCs w:val="22"/>
        </w:rPr>
        <w:t>pa</w:t>
      </w:r>
      <w:r w:rsidRPr="00C93B25">
        <w:rPr>
          <w:sz w:val="22"/>
          <w:szCs w:val="22"/>
        </w:rPr>
        <w:t xml:space="preserve">r </w:t>
      </w:r>
      <w:r w:rsidRPr="00C93B25">
        <w:rPr>
          <w:spacing w:val="5"/>
          <w:sz w:val="22"/>
          <w:szCs w:val="22"/>
        </w:rPr>
        <w:t>chaqu</w:t>
      </w:r>
      <w:r w:rsidRPr="00C93B25">
        <w:rPr>
          <w:sz w:val="22"/>
          <w:szCs w:val="22"/>
        </w:rPr>
        <w:t xml:space="preserve">e </w:t>
      </w:r>
      <w:r w:rsidRPr="00C93B25">
        <w:rPr>
          <w:spacing w:val="5"/>
          <w:sz w:val="22"/>
          <w:szCs w:val="22"/>
        </w:rPr>
        <w:t>membr</w:t>
      </w:r>
      <w:r w:rsidRPr="00C93B25">
        <w:rPr>
          <w:sz w:val="22"/>
          <w:szCs w:val="22"/>
        </w:rPr>
        <w:t xml:space="preserve">e </w:t>
      </w:r>
      <w:r w:rsidRPr="00C93B25">
        <w:rPr>
          <w:spacing w:val="5"/>
          <w:sz w:val="22"/>
          <w:szCs w:val="22"/>
        </w:rPr>
        <w:t xml:space="preserve">du </w:t>
      </w:r>
      <w:r w:rsidRPr="00C93B25">
        <w:rPr>
          <w:sz w:val="22"/>
          <w:szCs w:val="22"/>
        </w:rPr>
        <w:t>groupement ;</w:t>
      </w:r>
    </w:p>
    <w:p w14:paraId="3064DCAE" w14:textId="6F892629" w:rsidR="003E5197" w:rsidRPr="00C93B25" w:rsidRDefault="003E5197" w:rsidP="00C93B25">
      <w:pPr>
        <w:widowControl w:val="0"/>
        <w:autoSpaceDE w:val="0"/>
        <w:spacing w:after="60"/>
        <w:ind w:left="851" w:hanging="284"/>
        <w:jc w:val="both"/>
        <w:rPr>
          <w:sz w:val="22"/>
          <w:szCs w:val="22"/>
        </w:rPr>
      </w:pPr>
      <w:r w:rsidRPr="00C93B25">
        <w:rPr>
          <w:sz w:val="22"/>
          <w:szCs w:val="22"/>
        </w:rPr>
        <w:t xml:space="preserve">b. L’offre et le marché doivent être signés de façon à obliger tous les membres du </w:t>
      </w:r>
      <w:r w:rsidR="001843E1" w:rsidRPr="00C93B25">
        <w:rPr>
          <w:sz w:val="22"/>
          <w:szCs w:val="22"/>
        </w:rPr>
        <w:t>groupement ;</w:t>
      </w:r>
    </w:p>
    <w:p w14:paraId="2872B995" w14:textId="77777777" w:rsidR="003E5197" w:rsidRPr="00C93B25" w:rsidRDefault="003E5197" w:rsidP="00C93B25">
      <w:pPr>
        <w:widowControl w:val="0"/>
        <w:autoSpaceDE w:val="0"/>
        <w:spacing w:after="60"/>
        <w:ind w:left="851" w:hanging="284"/>
        <w:jc w:val="both"/>
        <w:rPr>
          <w:sz w:val="22"/>
          <w:szCs w:val="22"/>
        </w:rPr>
      </w:pPr>
      <w:r w:rsidRPr="00C93B25">
        <w:rPr>
          <w:sz w:val="22"/>
          <w:szCs w:val="22"/>
        </w:rPr>
        <w:t>c. La nature du groupement (conjoint ou solidaire tel que requis dans le RPAO) doit être précisée et justifiée par la production d’une copie de l’accord de groupement en bonne et due forme ;</w:t>
      </w:r>
    </w:p>
    <w:p w14:paraId="54464FB6" w14:textId="77777777" w:rsidR="003E5197" w:rsidRPr="00C93B25" w:rsidRDefault="003E5197" w:rsidP="00C93B25">
      <w:pPr>
        <w:widowControl w:val="0"/>
        <w:autoSpaceDE w:val="0"/>
        <w:spacing w:after="60"/>
        <w:ind w:left="851" w:hanging="284"/>
        <w:jc w:val="both"/>
        <w:rPr>
          <w:sz w:val="22"/>
          <w:szCs w:val="22"/>
        </w:rPr>
      </w:pPr>
      <w:r w:rsidRPr="00C93B25">
        <w:rPr>
          <w:sz w:val="22"/>
          <w:szCs w:val="22"/>
        </w:rPr>
        <w:t>d. Le membre du groupement désigné comme mandataire, représentera l’ensemble des entreprises vis à vis du Maître d’Ouvrage ou du Maître d’Ouvrage Délégué pour l’exécution du marché ;</w:t>
      </w:r>
    </w:p>
    <w:p w14:paraId="286CD701" w14:textId="61DC381A" w:rsidR="003E5197" w:rsidRPr="00C93B25" w:rsidRDefault="003E5197" w:rsidP="00C93B25">
      <w:pPr>
        <w:widowControl w:val="0"/>
        <w:autoSpaceDE w:val="0"/>
        <w:spacing w:after="60"/>
        <w:ind w:left="851" w:hanging="284"/>
        <w:jc w:val="both"/>
        <w:rPr>
          <w:sz w:val="22"/>
          <w:szCs w:val="22"/>
        </w:rPr>
      </w:pPr>
      <w:r w:rsidRPr="00C93B25">
        <w:rPr>
          <w:sz w:val="22"/>
          <w:szCs w:val="22"/>
        </w:rPr>
        <w:t xml:space="preserve">e. En cas de groupement solidaire, les co-traitants se répartissent les paiements, qui sont effectués par le Maître </w:t>
      </w:r>
      <w:r w:rsidR="001843E1" w:rsidRPr="00C93B25">
        <w:rPr>
          <w:sz w:val="22"/>
          <w:szCs w:val="22"/>
        </w:rPr>
        <w:t>d’Ouvrage dans</w:t>
      </w:r>
      <w:r w:rsidRPr="00C93B25">
        <w:rPr>
          <w:sz w:val="22"/>
          <w:szCs w:val="22"/>
        </w:rPr>
        <w:t xml:space="preserve"> un compte unique. En cas de groupement conjoint, les tâches de chaque membre doivent être précisées et chaque entreprise est payée par le Maître </w:t>
      </w:r>
      <w:r w:rsidR="001843E1" w:rsidRPr="00C93B25">
        <w:rPr>
          <w:sz w:val="22"/>
          <w:szCs w:val="22"/>
        </w:rPr>
        <w:t>d’Ouvrage dans</w:t>
      </w:r>
      <w:r w:rsidRPr="00C93B25">
        <w:rPr>
          <w:sz w:val="22"/>
          <w:szCs w:val="22"/>
        </w:rPr>
        <w:t xml:space="preserve"> son propre compte. </w:t>
      </w:r>
    </w:p>
    <w:p w14:paraId="72810BB0" w14:textId="77777777" w:rsidR="003E5197" w:rsidRPr="00C93B25" w:rsidRDefault="003E5197" w:rsidP="00C93B25">
      <w:pPr>
        <w:widowControl w:val="0"/>
        <w:tabs>
          <w:tab w:val="left" w:pos="1080"/>
          <w:tab w:val="left" w:pos="1680"/>
          <w:tab w:val="left" w:pos="2260"/>
          <w:tab w:val="left" w:pos="3060"/>
          <w:tab w:val="left" w:pos="3640"/>
          <w:tab w:val="left" w:pos="4000"/>
          <w:tab w:val="left" w:pos="4640"/>
        </w:tabs>
        <w:autoSpaceDE w:val="0"/>
        <w:spacing w:after="60"/>
        <w:jc w:val="both"/>
        <w:rPr>
          <w:sz w:val="22"/>
          <w:szCs w:val="22"/>
        </w:rPr>
      </w:pPr>
      <w:r w:rsidRPr="00C93B25">
        <w:rPr>
          <w:sz w:val="22"/>
          <w:szCs w:val="22"/>
        </w:rPr>
        <w:t>6.3. Les soumissionnaires doivent également présenter des propositions suffisamment détaillées pour démontrer, qu’elles sont conformes aux spécifications techniques et aux délais d’exécution visés dans le RPAO.</w:t>
      </w:r>
    </w:p>
    <w:p w14:paraId="5BAA6655" w14:textId="77777777" w:rsidR="003E5197" w:rsidRPr="00C93B25" w:rsidRDefault="003E5197" w:rsidP="00C93B25">
      <w:pPr>
        <w:widowControl w:val="0"/>
        <w:tabs>
          <w:tab w:val="left" w:pos="1080"/>
          <w:tab w:val="left" w:pos="1680"/>
          <w:tab w:val="left" w:pos="2260"/>
          <w:tab w:val="left" w:pos="3060"/>
          <w:tab w:val="left" w:pos="3640"/>
          <w:tab w:val="left" w:pos="4000"/>
          <w:tab w:val="left" w:pos="4640"/>
        </w:tabs>
        <w:autoSpaceDE w:val="0"/>
        <w:spacing w:after="60"/>
        <w:jc w:val="both"/>
        <w:rPr>
          <w:sz w:val="22"/>
          <w:szCs w:val="22"/>
        </w:rPr>
      </w:pPr>
      <w:r w:rsidRPr="00C93B25">
        <w:rPr>
          <w:sz w:val="22"/>
          <w:szCs w:val="22"/>
        </w:rPr>
        <w:t xml:space="preserve">6.4. Les soumissionnaires, qui sollicitent le bénéfice d’une marge de préférence, doivent fournir </w:t>
      </w:r>
      <w:r w:rsidRPr="00C93B25">
        <w:rPr>
          <w:spacing w:val="2"/>
          <w:sz w:val="22"/>
          <w:szCs w:val="22"/>
        </w:rPr>
        <w:t>tou</w:t>
      </w:r>
      <w:r w:rsidRPr="00C93B25">
        <w:rPr>
          <w:sz w:val="22"/>
          <w:szCs w:val="22"/>
        </w:rPr>
        <w:t xml:space="preserve">s </w:t>
      </w:r>
      <w:r w:rsidRPr="00C93B25">
        <w:rPr>
          <w:spacing w:val="2"/>
          <w:sz w:val="22"/>
          <w:szCs w:val="22"/>
        </w:rPr>
        <w:t>le</w:t>
      </w:r>
      <w:r w:rsidRPr="00C93B25">
        <w:rPr>
          <w:sz w:val="22"/>
          <w:szCs w:val="22"/>
        </w:rPr>
        <w:t xml:space="preserve">s </w:t>
      </w:r>
      <w:r w:rsidRPr="00C93B25">
        <w:rPr>
          <w:spacing w:val="2"/>
          <w:sz w:val="22"/>
          <w:szCs w:val="22"/>
        </w:rPr>
        <w:t>renseignement</w:t>
      </w:r>
      <w:r w:rsidRPr="00C93B25">
        <w:rPr>
          <w:sz w:val="22"/>
          <w:szCs w:val="22"/>
        </w:rPr>
        <w:t xml:space="preserve">s </w:t>
      </w:r>
      <w:r w:rsidRPr="00C93B25">
        <w:rPr>
          <w:spacing w:val="2"/>
          <w:sz w:val="22"/>
          <w:szCs w:val="22"/>
        </w:rPr>
        <w:t>nécessaire</w:t>
      </w:r>
      <w:r w:rsidRPr="00C93B25">
        <w:rPr>
          <w:sz w:val="22"/>
          <w:szCs w:val="22"/>
        </w:rPr>
        <w:t xml:space="preserve">s </w:t>
      </w:r>
      <w:r w:rsidRPr="00C93B25">
        <w:rPr>
          <w:spacing w:val="2"/>
          <w:sz w:val="22"/>
          <w:szCs w:val="22"/>
        </w:rPr>
        <w:t xml:space="preserve">pour </w:t>
      </w:r>
      <w:r w:rsidRPr="00C93B25">
        <w:rPr>
          <w:sz w:val="22"/>
          <w:szCs w:val="22"/>
        </w:rPr>
        <w:t>prouver, qu’ils satisfont aux critères d’éligibilité décrits à l’article 33 du RGAO.</w:t>
      </w:r>
    </w:p>
    <w:p w14:paraId="3324AD69" w14:textId="77777777" w:rsidR="003E5197" w:rsidRPr="0029472D" w:rsidRDefault="003E5197" w:rsidP="003E5197">
      <w:pPr>
        <w:pStyle w:val="RGAOarticles"/>
      </w:pPr>
      <w:bookmarkStart w:id="45" w:name="_Toc530307911"/>
      <w:bookmarkStart w:id="46" w:name="_Toc97557032"/>
      <w:bookmarkStart w:id="47" w:name="_Toc163062699"/>
      <w:r w:rsidRPr="0029472D">
        <w:t>Visite du site des travaux</w:t>
      </w:r>
      <w:bookmarkEnd w:id="45"/>
      <w:bookmarkEnd w:id="46"/>
      <w:bookmarkEnd w:id="47"/>
    </w:p>
    <w:p w14:paraId="211D6984" w14:textId="77777777" w:rsidR="003E5197" w:rsidRPr="00C93B25" w:rsidRDefault="003E5197" w:rsidP="00C93B25">
      <w:pPr>
        <w:widowControl w:val="0"/>
        <w:autoSpaceDE w:val="0"/>
        <w:spacing w:after="60"/>
        <w:jc w:val="both"/>
        <w:rPr>
          <w:sz w:val="22"/>
          <w:szCs w:val="22"/>
        </w:rPr>
      </w:pPr>
      <w:r w:rsidRPr="00C93B25">
        <w:rPr>
          <w:sz w:val="22"/>
          <w:szCs w:val="22"/>
        </w:rPr>
        <w:t xml:space="preserve">7.1. Il est conseillé au soumissionnaire de visiter et d’inspecter le site des travaux et ses environs et d’obtenir par lui-même, et sous sa propre responsabilité, tous les renseignements, qui peuvent être nécessaires pour la préparation de l’offre et l’exécution des travaux. Cette visite, lorsqu’elle est exigée dans le RPAO, doit être sanctionnée par une attestation de visite du site signée sur l’honneur par le soumissionnaire, faisant ressortir une description du site ainsi que les observations sur les conditions d’exécution des travaux. Les coûts liés à </w:t>
      </w:r>
      <w:r w:rsidRPr="00C93B25">
        <w:rPr>
          <w:sz w:val="22"/>
          <w:szCs w:val="22"/>
        </w:rPr>
        <w:lastRenderedPageBreak/>
        <w:t>la visite du site sont à la charge du Soumissionnaire.</w:t>
      </w:r>
    </w:p>
    <w:p w14:paraId="0065B4AA" w14:textId="77777777" w:rsidR="003E5197" w:rsidRPr="00C93B25" w:rsidRDefault="003E5197" w:rsidP="00C93B25">
      <w:pPr>
        <w:widowControl w:val="0"/>
        <w:tabs>
          <w:tab w:val="left" w:pos="1100"/>
          <w:tab w:val="left" w:pos="2100"/>
          <w:tab w:val="left" w:pos="3520"/>
          <w:tab w:val="left" w:pos="4900"/>
        </w:tabs>
        <w:autoSpaceDE w:val="0"/>
        <w:spacing w:after="60"/>
        <w:jc w:val="both"/>
        <w:rPr>
          <w:sz w:val="22"/>
          <w:szCs w:val="22"/>
        </w:rPr>
      </w:pPr>
      <w:r w:rsidRPr="00C93B25">
        <w:rPr>
          <w:sz w:val="22"/>
          <w:szCs w:val="22"/>
        </w:rPr>
        <w:t xml:space="preserve">7.2. Le Maître d’Ouvrage </w:t>
      </w:r>
      <w:r w:rsidRPr="00C93B25">
        <w:rPr>
          <w:spacing w:val="5"/>
          <w:sz w:val="22"/>
          <w:szCs w:val="22"/>
        </w:rPr>
        <w:t xml:space="preserve">est tenu d’autoriser le </w:t>
      </w:r>
      <w:r w:rsidRPr="00C93B25">
        <w:rPr>
          <w:sz w:val="22"/>
          <w:szCs w:val="22"/>
        </w:rPr>
        <w:t xml:space="preserve">Soumissionnaire, qui en fait la demande et ses employés ou agents, à pénétrer dans ses locaux et sur ses terrains aux fins de ladite visite, mais seulement à la condition expresse que, le Soumissionnaire, ses employés et agents dégagent </w:t>
      </w:r>
      <w:r w:rsidRPr="00C93B25">
        <w:rPr>
          <w:spacing w:val="5"/>
          <w:sz w:val="22"/>
          <w:szCs w:val="22"/>
        </w:rPr>
        <w:t xml:space="preserve">le Maître d’Ouvrage </w:t>
      </w:r>
      <w:r w:rsidRPr="00C93B25">
        <w:rPr>
          <w:sz w:val="22"/>
          <w:szCs w:val="22"/>
        </w:rPr>
        <w:t>de toute responsabilité pouvant en résulter.</w:t>
      </w:r>
    </w:p>
    <w:p w14:paraId="58D08AB7" w14:textId="77777777" w:rsidR="003E5197" w:rsidRPr="00C93B25" w:rsidRDefault="003E5197" w:rsidP="00C93B25">
      <w:pPr>
        <w:widowControl w:val="0"/>
        <w:tabs>
          <w:tab w:val="left" w:pos="1100"/>
          <w:tab w:val="left" w:pos="2100"/>
          <w:tab w:val="left" w:pos="3520"/>
          <w:tab w:val="left" w:pos="4900"/>
        </w:tabs>
        <w:autoSpaceDE w:val="0"/>
        <w:spacing w:after="60"/>
        <w:jc w:val="both"/>
        <w:rPr>
          <w:sz w:val="22"/>
          <w:szCs w:val="22"/>
        </w:rPr>
      </w:pPr>
      <w:r w:rsidRPr="00C93B25">
        <w:rPr>
          <w:spacing w:val="5"/>
          <w:sz w:val="22"/>
          <w:szCs w:val="22"/>
        </w:rPr>
        <w:t xml:space="preserve">Le soumissionnaire demeure </w:t>
      </w:r>
      <w:r w:rsidRPr="00C93B25">
        <w:rPr>
          <w:sz w:val="22"/>
          <w:szCs w:val="22"/>
        </w:rPr>
        <w:t>responsable des accidents mortels ou corporels, des pertes ou dommages matériels, coûts et frais encourus du fait de cette visite.</w:t>
      </w:r>
    </w:p>
    <w:p w14:paraId="536667B8" w14:textId="77777777" w:rsidR="003E5197" w:rsidRPr="00C93B25" w:rsidRDefault="003E5197" w:rsidP="00C93B25">
      <w:pPr>
        <w:widowControl w:val="0"/>
        <w:autoSpaceDE w:val="0"/>
        <w:spacing w:after="60"/>
        <w:jc w:val="both"/>
        <w:rPr>
          <w:sz w:val="22"/>
          <w:szCs w:val="22"/>
        </w:rPr>
      </w:pPr>
      <w:r w:rsidRPr="00C93B25">
        <w:rPr>
          <w:sz w:val="22"/>
          <w:szCs w:val="22"/>
        </w:rPr>
        <w:t xml:space="preserve">7.3. Le Maître d’Ouvrage peut organiser une visite du site des travaux au moment de la réunion </w:t>
      </w:r>
      <w:r w:rsidRPr="00C93B25">
        <w:rPr>
          <w:spacing w:val="5"/>
          <w:sz w:val="22"/>
          <w:szCs w:val="22"/>
        </w:rPr>
        <w:t>préparatoir</w:t>
      </w:r>
      <w:r w:rsidRPr="00C93B25">
        <w:rPr>
          <w:sz w:val="22"/>
          <w:szCs w:val="22"/>
        </w:rPr>
        <w:t xml:space="preserve">e à </w:t>
      </w:r>
      <w:r w:rsidRPr="00C93B25">
        <w:rPr>
          <w:spacing w:val="5"/>
          <w:sz w:val="22"/>
          <w:szCs w:val="22"/>
        </w:rPr>
        <w:t>l’établissemen</w:t>
      </w:r>
      <w:r w:rsidRPr="00C93B25">
        <w:rPr>
          <w:sz w:val="22"/>
          <w:szCs w:val="22"/>
        </w:rPr>
        <w:t xml:space="preserve">t </w:t>
      </w:r>
      <w:r w:rsidRPr="00C93B25">
        <w:rPr>
          <w:spacing w:val="5"/>
          <w:sz w:val="22"/>
          <w:szCs w:val="22"/>
        </w:rPr>
        <w:t>de</w:t>
      </w:r>
      <w:r w:rsidRPr="00C93B25">
        <w:rPr>
          <w:sz w:val="22"/>
          <w:szCs w:val="22"/>
        </w:rPr>
        <w:t xml:space="preserve">s </w:t>
      </w:r>
      <w:r w:rsidRPr="00C93B25">
        <w:rPr>
          <w:spacing w:val="5"/>
          <w:sz w:val="22"/>
          <w:szCs w:val="22"/>
        </w:rPr>
        <w:t xml:space="preserve">offres </w:t>
      </w:r>
      <w:r w:rsidRPr="00C93B25">
        <w:rPr>
          <w:sz w:val="22"/>
          <w:szCs w:val="22"/>
        </w:rPr>
        <w:t>mentionnées à l’article 19 du RGAO.</w:t>
      </w:r>
    </w:p>
    <w:p w14:paraId="1AA5F2E2" w14:textId="77777777" w:rsidR="003E5197" w:rsidRPr="00013B9F" w:rsidRDefault="003E5197" w:rsidP="003E5197">
      <w:pPr>
        <w:pStyle w:val="RGAOpartie"/>
      </w:pPr>
      <w:bookmarkStart w:id="48" w:name="_Toc530307912"/>
      <w:bookmarkStart w:id="49" w:name="_Toc97557033"/>
      <w:bookmarkStart w:id="50" w:name="_Toc163062700"/>
      <w:r w:rsidRPr="00013B9F">
        <w:t>Dossier d’Appel d’Offres</w:t>
      </w:r>
      <w:bookmarkEnd w:id="48"/>
      <w:bookmarkEnd w:id="49"/>
      <w:bookmarkEnd w:id="50"/>
    </w:p>
    <w:p w14:paraId="6B63974C" w14:textId="77777777" w:rsidR="003E5197" w:rsidRPr="0029472D" w:rsidRDefault="003E5197" w:rsidP="003E5197">
      <w:pPr>
        <w:pStyle w:val="RGAOarticles"/>
      </w:pPr>
      <w:bookmarkStart w:id="51" w:name="_Toc530307913"/>
      <w:bookmarkStart w:id="52" w:name="_Toc97557034"/>
      <w:bookmarkStart w:id="53" w:name="_Toc163062701"/>
      <w:r w:rsidRPr="0029472D">
        <w:t>Contenu du Dossier d’Appel d’Offres</w:t>
      </w:r>
      <w:bookmarkEnd w:id="51"/>
      <w:bookmarkEnd w:id="52"/>
      <w:bookmarkEnd w:id="53"/>
    </w:p>
    <w:p w14:paraId="66B03E96" w14:textId="77777777" w:rsidR="003E5197" w:rsidRPr="00C93B25" w:rsidRDefault="003E5197" w:rsidP="00C93B25">
      <w:pPr>
        <w:widowControl w:val="0"/>
        <w:autoSpaceDE w:val="0"/>
        <w:spacing w:after="60"/>
        <w:jc w:val="both"/>
        <w:rPr>
          <w:sz w:val="22"/>
          <w:szCs w:val="22"/>
        </w:rPr>
      </w:pPr>
      <w:r w:rsidRPr="00C93B25">
        <w:rPr>
          <w:b/>
          <w:sz w:val="22"/>
          <w:szCs w:val="22"/>
        </w:rPr>
        <w:t>8.1.</w:t>
      </w:r>
      <w:r w:rsidRPr="00C93B25">
        <w:rPr>
          <w:sz w:val="22"/>
          <w:szCs w:val="22"/>
        </w:rPr>
        <w:t xml:space="preserve"> Le Dossier d’Appel d’Offres décrit les travaux faisant l’objet du marché, fixe les procédures de consultation des entreprises et précise les conditions du marché. Outre, le(s) additif(s) </w:t>
      </w:r>
      <w:r w:rsidRPr="00C93B25">
        <w:rPr>
          <w:spacing w:val="5"/>
          <w:sz w:val="22"/>
          <w:szCs w:val="22"/>
        </w:rPr>
        <w:t>publié(s</w:t>
      </w:r>
      <w:r w:rsidRPr="00C93B25">
        <w:rPr>
          <w:sz w:val="22"/>
          <w:szCs w:val="22"/>
        </w:rPr>
        <w:t xml:space="preserve">) </w:t>
      </w:r>
      <w:r w:rsidRPr="00C93B25">
        <w:rPr>
          <w:spacing w:val="5"/>
          <w:sz w:val="22"/>
          <w:szCs w:val="22"/>
        </w:rPr>
        <w:t>conformémen</w:t>
      </w:r>
      <w:r w:rsidRPr="00C93B25">
        <w:rPr>
          <w:sz w:val="22"/>
          <w:szCs w:val="22"/>
        </w:rPr>
        <w:t xml:space="preserve">t à </w:t>
      </w:r>
      <w:r w:rsidRPr="00C93B25">
        <w:rPr>
          <w:spacing w:val="5"/>
          <w:sz w:val="22"/>
          <w:szCs w:val="22"/>
        </w:rPr>
        <w:t>l’articl</w:t>
      </w:r>
      <w:r w:rsidRPr="00C93B25">
        <w:rPr>
          <w:sz w:val="22"/>
          <w:szCs w:val="22"/>
        </w:rPr>
        <w:t xml:space="preserve">e </w:t>
      </w:r>
      <w:r w:rsidRPr="00C93B25">
        <w:rPr>
          <w:spacing w:val="5"/>
          <w:sz w:val="22"/>
          <w:szCs w:val="22"/>
        </w:rPr>
        <w:t>1</w:t>
      </w:r>
      <w:r w:rsidRPr="00C93B25">
        <w:rPr>
          <w:sz w:val="22"/>
          <w:szCs w:val="22"/>
        </w:rPr>
        <w:t xml:space="preserve">0 </w:t>
      </w:r>
      <w:r w:rsidRPr="00C93B25">
        <w:rPr>
          <w:spacing w:val="5"/>
          <w:sz w:val="22"/>
          <w:szCs w:val="22"/>
        </w:rPr>
        <w:t xml:space="preserve">du </w:t>
      </w:r>
      <w:r w:rsidRPr="00C93B25">
        <w:rPr>
          <w:sz w:val="22"/>
          <w:szCs w:val="22"/>
        </w:rPr>
        <w:t>RGAO, il comprend</w:t>
      </w:r>
      <w:r w:rsidRPr="00C93B25">
        <w:rPr>
          <w:spacing w:val="24"/>
          <w:sz w:val="22"/>
          <w:szCs w:val="22"/>
        </w:rPr>
        <w:t xml:space="preserve"> aussi </w:t>
      </w:r>
      <w:r w:rsidRPr="00C93B25">
        <w:rPr>
          <w:sz w:val="22"/>
          <w:szCs w:val="22"/>
        </w:rPr>
        <w:t>les principaux documents énumérés ci-après :</w:t>
      </w:r>
    </w:p>
    <w:p w14:paraId="125DE3A0" w14:textId="77777777" w:rsidR="003E5197" w:rsidRPr="00C93B25" w:rsidRDefault="003E5197" w:rsidP="00C93B25">
      <w:pPr>
        <w:widowControl w:val="0"/>
        <w:autoSpaceDE w:val="0"/>
        <w:spacing w:after="60"/>
        <w:jc w:val="both"/>
        <w:rPr>
          <w:sz w:val="22"/>
          <w:szCs w:val="22"/>
        </w:rPr>
      </w:pPr>
      <w:bookmarkStart w:id="54" w:name="_Hlk159242412"/>
      <w:r w:rsidRPr="00C93B25">
        <w:rPr>
          <w:sz w:val="22"/>
          <w:szCs w:val="22"/>
        </w:rPr>
        <w:t>Pièce n° 0 : La lettre d’invitation à soumissionner (en cas d’Appels d’Offres Restreints) ;</w:t>
      </w:r>
    </w:p>
    <w:bookmarkEnd w:id="54"/>
    <w:p w14:paraId="36F23084" w14:textId="77777777" w:rsidR="003E5197" w:rsidRPr="00C93B25" w:rsidRDefault="003E5197" w:rsidP="00C93B25">
      <w:pPr>
        <w:widowControl w:val="0"/>
        <w:autoSpaceDE w:val="0"/>
        <w:spacing w:after="60"/>
        <w:jc w:val="both"/>
        <w:rPr>
          <w:sz w:val="22"/>
          <w:szCs w:val="22"/>
        </w:rPr>
      </w:pPr>
      <w:r w:rsidRPr="00C93B25">
        <w:rPr>
          <w:sz w:val="22"/>
          <w:szCs w:val="22"/>
        </w:rPr>
        <w:t>Pièce n° 1 : L’Avis d’Appel d’Offres rédigé en français et en anglais (AAO) ;</w:t>
      </w:r>
    </w:p>
    <w:p w14:paraId="043C050F" w14:textId="77777777" w:rsidR="003E5197" w:rsidRPr="00C93B25" w:rsidRDefault="003E5197" w:rsidP="00C93B25">
      <w:pPr>
        <w:widowControl w:val="0"/>
        <w:autoSpaceDE w:val="0"/>
        <w:spacing w:after="60"/>
        <w:jc w:val="both"/>
        <w:rPr>
          <w:sz w:val="22"/>
          <w:szCs w:val="22"/>
        </w:rPr>
      </w:pPr>
      <w:r w:rsidRPr="00C93B25">
        <w:rPr>
          <w:sz w:val="22"/>
          <w:szCs w:val="22"/>
        </w:rPr>
        <w:t>Pièce n° 2 : Le Règlement Général de l’Appel d’Offres (RGAO) ;</w:t>
      </w:r>
    </w:p>
    <w:p w14:paraId="0D9AC068" w14:textId="77777777" w:rsidR="003E5197" w:rsidRPr="00C93B25" w:rsidRDefault="003E5197" w:rsidP="00C93B25">
      <w:pPr>
        <w:widowControl w:val="0"/>
        <w:tabs>
          <w:tab w:val="left" w:pos="1760"/>
          <w:tab w:val="left" w:pos="3000"/>
          <w:tab w:val="left" w:pos="3480"/>
          <w:tab w:val="left" w:pos="4380"/>
        </w:tabs>
        <w:autoSpaceDE w:val="0"/>
        <w:spacing w:after="60"/>
        <w:jc w:val="both"/>
        <w:rPr>
          <w:sz w:val="22"/>
          <w:szCs w:val="22"/>
        </w:rPr>
      </w:pPr>
      <w:r w:rsidRPr="00C93B25">
        <w:rPr>
          <w:sz w:val="22"/>
          <w:szCs w:val="22"/>
        </w:rPr>
        <w:t xml:space="preserve">Pièce n° 3 : Le </w:t>
      </w:r>
      <w:r w:rsidRPr="00C93B25">
        <w:rPr>
          <w:spacing w:val="5"/>
          <w:sz w:val="22"/>
          <w:szCs w:val="22"/>
        </w:rPr>
        <w:t>Règlemen</w:t>
      </w:r>
      <w:r w:rsidRPr="00C93B25">
        <w:rPr>
          <w:sz w:val="22"/>
          <w:szCs w:val="22"/>
        </w:rPr>
        <w:t xml:space="preserve">t </w:t>
      </w:r>
      <w:r w:rsidRPr="00C93B25">
        <w:rPr>
          <w:spacing w:val="5"/>
          <w:sz w:val="22"/>
          <w:szCs w:val="22"/>
        </w:rPr>
        <w:t>Particulie</w:t>
      </w:r>
      <w:r w:rsidRPr="00C93B25">
        <w:rPr>
          <w:sz w:val="22"/>
          <w:szCs w:val="22"/>
        </w:rPr>
        <w:t xml:space="preserve">r </w:t>
      </w:r>
      <w:r w:rsidRPr="00C93B25">
        <w:rPr>
          <w:spacing w:val="5"/>
          <w:sz w:val="22"/>
          <w:szCs w:val="22"/>
        </w:rPr>
        <w:t>d</w:t>
      </w:r>
      <w:r w:rsidRPr="00C93B25">
        <w:rPr>
          <w:sz w:val="22"/>
          <w:szCs w:val="22"/>
        </w:rPr>
        <w:t xml:space="preserve">e </w:t>
      </w:r>
      <w:r w:rsidRPr="00C93B25">
        <w:rPr>
          <w:spacing w:val="5"/>
          <w:sz w:val="22"/>
          <w:szCs w:val="22"/>
        </w:rPr>
        <w:t>l’Appe</w:t>
      </w:r>
      <w:r w:rsidRPr="00C93B25">
        <w:rPr>
          <w:sz w:val="22"/>
          <w:szCs w:val="22"/>
        </w:rPr>
        <w:t xml:space="preserve">l </w:t>
      </w:r>
      <w:r w:rsidRPr="00C93B25">
        <w:rPr>
          <w:spacing w:val="5"/>
          <w:sz w:val="22"/>
          <w:szCs w:val="22"/>
        </w:rPr>
        <w:t>d’Offres</w:t>
      </w:r>
      <w:r w:rsidRPr="00C93B25">
        <w:rPr>
          <w:sz w:val="22"/>
          <w:szCs w:val="22"/>
        </w:rPr>
        <w:t xml:space="preserve"> (RPAO) ;</w:t>
      </w:r>
    </w:p>
    <w:p w14:paraId="04D412DA" w14:textId="77777777" w:rsidR="003E5197" w:rsidRPr="00C93B25" w:rsidRDefault="003E5197" w:rsidP="00C93B25">
      <w:pPr>
        <w:widowControl w:val="0"/>
        <w:autoSpaceDE w:val="0"/>
        <w:spacing w:after="60"/>
        <w:jc w:val="both"/>
        <w:rPr>
          <w:sz w:val="22"/>
          <w:szCs w:val="22"/>
        </w:rPr>
      </w:pPr>
      <w:r w:rsidRPr="00C93B25">
        <w:rPr>
          <w:sz w:val="22"/>
          <w:szCs w:val="22"/>
        </w:rPr>
        <w:t>Pièce n° 4 : Le Cahier des Clauses Administratives Particulières (CCAP) ;</w:t>
      </w:r>
    </w:p>
    <w:p w14:paraId="56E3EA18" w14:textId="77777777" w:rsidR="003E5197" w:rsidRPr="00C93B25" w:rsidRDefault="003E5197" w:rsidP="00C93B25">
      <w:pPr>
        <w:widowControl w:val="0"/>
        <w:tabs>
          <w:tab w:val="left" w:pos="440"/>
        </w:tabs>
        <w:autoSpaceDE w:val="0"/>
        <w:spacing w:after="60"/>
        <w:jc w:val="both"/>
        <w:rPr>
          <w:sz w:val="22"/>
          <w:szCs w:val="22"/>
        </w:rPr>
      </w:pPr>
      <w:r w:rsidRPr="00C93B25">
        <w:rPr>
          <w:sz w:val="22"/>
          <w:szCs w:val="22"/>
        </w:rPr>
        <w:t>Pièce n° 5 : Le Cahier des Clauses Techniques Particulières (CCTP) ;</w:t>
      </w:r>
    </w:p>
    <w:p w14:paraId="00987DB4" w14:textId="77777777" w:rsidR="003E5197" w:rsidRPr="00C93B25" w:rsidRDefault="003E5197" w:rsidP="00C93B25">
      <w:pPr>
        <w:widowControl w:val="0"/>
        <w:autoSpaceDE w:val="0"/>
        <w:spacing w:after="60"/>
        <w:jc w:val="both"/>
        <w:rPr>
          <w:sz w:val="22"/>
          <w:szCs w:val="22"/>
        </w:rPr>
      </w:pPr>
      <w:r w:rsidRPr="00C93B25">
        <w:rPr>
          <w:sz w:val="22"/>
          <w:szCs w:val="22"/>
        </w:rPr>
        <w:t>Pièce n° 6 : Le Cadre du Bordereau des prix unitaires ;</w:t>
      </w:r>
    </w:p>
    <w:p w14:paraId="751B13D7" w14:textId="77777777" w:rsidR="003E5197" w:rsidRPr="00C93B25" w:rsidRDefault="003E5197" w:rsidP="00C93B25">
      <w:pPr>
        <w:widowControl w:val="0"/>
        <w:autoSpaceDE w:val="0"/>
        <w:spacing w:after="60"/>
        <w:jc w:val="both"/>
        <w:rPr>
          <w:sz w:val="22"/>
          <w:szCs w:val="22"/>
        </w:rPr>
      </w:pPr>
      <w:r w:rsidRPr="00C93B25">
        <w:rPr>
          <w:sz w:val="22"/>
          <w:szCs w:val="22"/>
        </w:rPr>
        <w:t>Pièce n° 7 : Le Cadre du Détail quantitatif et estimatif ;</w:t>
      </w:r>
    </w:p>
    <w:p w14:paraId="2AD51AD1" w14:textId="77777777" w:rsidR="003E5197" w:rsidRPr="00C93B25" w:rsidRDefault="003E5197" w:rsidP="00C93B25">
      <w:pPr>
        <w:widowControl w:val="0"/>
        <w:tabs>
          <w:tab w:val="left" w:pos="440"/>
        </w:tabs>
        <w:autoSpaceDE w:val="0"/>
        <w:spacing w:after="60"/>
        <w:jc w:val="both"/>
        <w:rPr>
          <w:sz w:val="22"/>
          <w:szCs w:val="22"/>
        </w:rPr>
      </w:pPr>
      <w:r w:rsidRPr="00C93B25">
        <w:rPr>
          <w:sz w:val="22"/>
          <w:szCs w:val="22"/>
        </w:rPr>
        <w:t xml:space="preserve">Pièce n°8 : Le Cadre du Sous-Détail des Prix Unitaires </w:t>
      </w:r>
      <w:r w:rsidRPr="00C93B25">
        <w:rPr>
          <w:spacing w:val="6"/>
          <w:sz w:val="22"/>
          <w:szCs w:val="22"/>
        </w:rPr>
        <w:t>ou de la décomposition des prix, le cas échéant</w:t>
      </w:r>
      <w:r w:rsidRPr="00C93B25">
        <w:rPr>
          <w:sz w:val="22"/>
          <w:szCs w:val="22"/>
        </w:rPr>
        <w:t xml:space="preserve"> ;</w:t>
      </w:r>
    </w:p>
    <w:p w14:paraId="4C727EBE" w14:textId="77777777" w:rsidR="003E5197" w:rsidRPr="00C93B25" w:rsidRDefault="003E5197" w:rsidP="00C93B25">
      <w:pPr>
        <w:widowControl w:val="0"/>
        <w:tabs>
          <w:tab w:val="left" w:pos="440"/>
        </w:tabs>
        <w:autoSpaceDE w:val="0"/>
        <w:spacing w:after="60"/>
        <w:jc w:val="both"/>
        <w:rPr>
          <w:sz w:val="22"/>
          <w:szCs w:val="22"/>
        </w:rPr>
      </w:pPr>
      <w:r w:rsidRPr="00C93B25">
        <w:rPr>
          <w:sz w:val="22"/>
          <w:szCs w:val="22"/>
        </w:rPr>
        <w:t>Pièce n°09 : Le modèle de marché ;</w:t>
      </w:r>
    </w:p>
    <w:p w14:paraId="5F752F6A" w14:textId="77777777" w:rsidR="003E5197" w:rsidRPr="00C93B25" w:rsidRDefault="003E5197" w:rsidP="00C93B25">
      <w:pPr>
        <w:widowControl w:val="0"/>
        <w:tabs>
          <w:tab w:val="left" w:pos="440"/>
        </w:tabs>
        <w:autoSpaceDE w:val="0"/>
        <w:spacing w:after="60"/>
        <w:jc w:val="both"/>
        <w:rPr>
          <w:sz w:val="22"/>
          <w:szCs w:val="22"/>
        </w:rPr>
      </w:pPr>
      <w:r w:rsidRPr="00C93B25">
        <w:rPr>
          <w:sz w:val="22"/>
          <w:szCs w:val="22"/>
        </w:rPr>
        <w:t>Pièce n° 10 : Les Modèles ou formulaires types à utiliser par les Soumissionnaires notamment :</w:t>
      </w:r>
    </w:p>
    <w:p w14:paraId="2DA8E108" w14:textId="77777777" w:rsidR="003E5197" w:rsidRPr="00C93B25" w:rsidRDefault="003E5197" w:rsidP="00C93B25">
      <w:pPr>
        <w:widowControl w:val="0"/>
        <w:autoSpaceDE w:val="0"/>
        <w:jc w:val="both"/>
        <w:rPr>
          <w:i/>
          <w:iCs/>
          <w:sz w:val="22"/>
          <w:szCs w:val="22"/>
        </w:rPr>
      </w:pPr>
      <w:bookmarkStart w:id="55" w:name="_Hlk158723946"/>
      <w:r w:rsidRPr="00C93B25">
        <w:rPr>
          <w:i/>
          <w:iCs/>
          <w:sz w:val="22"/>
          <w:szCs w:val="22"/>
        </w:rPr>
        <w:t xml:space="preserve">                          Annexe n° 1: Modèle de Déclaration d’intention de soumissionner </w:t>
      </w:r>
    </w:p>
    <w:p w14:paraId="42CDBC7C" w14:textId="77777777" w:rsidR="003E5197" w:rsidRPr="00C93B25" w:rsidRDefault="003E5197" w:rsidP="00C93B25">
      <w:pPr>
        <w:widowControl w:val="0"/>
        <w:autoSpaceDE w:val="0"/>
        <w:jc w:val="both"/>
        <w:rPr>
          <w:i/>
          <w:iCs/>
          <w:sz w:val="22"/>
          <w:szCs w:val="22"/>
        </w:rPr>
      </w:pPr>
      <w:r w:rsidRPr="00C93B25">
        <w:rPr>
          <w:i/>
          <w:iCs/>
          <w:sz w:val="22"/>
          <w:szCs w:val="22"/>
        </w:rPr>
        <w:t xml:space="preserve">                         Annexe n° 2: Modèle de soumission</w:t>
      </w:r>
      <w:r w:rsidRPr="00C93B25">
        <w:rPr>
          <w:i/>
          <w:iCs/>
          <w:sz w:val="22"/>
          <w:szCs w:val="22"/>
        </w:rPr>
        <w:tab/>
      </w:r>
    </w:p>
    <w:p w14:paraId="69C4ACF2" w14:textId="77777777" w:rsidR="003E5197" w:rsidRPr="00C93B25" w:rsidRDefault="003E5197" w:rsidP="00C93B25">
      <w:pPr>
        <w:widowControl w:val="0"/>
        <w:autoSpaceDE w:val="0"/>
        <w:ind w:left="1440"/>
        <w:jc w:val="both"/>
        <w:rPr>
          <w:i/>
          <w:iCs/>
          <w:sz w:val="22"/>
          <w:szCs w:val="22"/>
        </w:rPr>
      </w:pPr>
      <w:r w:rsidRPr="00C93B25">
        <w:rPr>
          <w:i/>
          <w:iCs/>
          <w:sz w:val="22"/>
          <w:szCs w:val="22"/>
        </w:rPr>
        <w:t>Annexe n° 3: Modèle de caution de soumission</w:t>
      </w:r>
      <w:r w:rsidRPr="00C93B25">
        <w:rPr>
          <w:i/>
          <w:iCs/>
          <w:sz w:val="22"/>
          <w:szCs w:val="22"/>
        </w:rPr>
        <w:tab/>
      </w:r>
    </w:p>
    <w:p w14:paraId="392BC031" w14:textId="77777777" w:rsidR="003E5197" w:rsidRPr="00C93B25" w:rsidRDefault="003E5197" w:rsidP="00C93B25">
      <w:pPr>
        <w:widowControl w:val="0"/>
        <w:autoSpaceDE w:val="0"/>
        <w:ind w:left="1440"/>
        <w:jc w:val="both"/>
        <w:rPr>
          <w:i/>
          <w:iCs/>
          <w:sz w:val="22"/>
          <w:szCs w:val="22"/>
        </w:rPr>
      </w:pPr>
      <w:r w:rsidRPr="00C93B25">
        <w:rPr>
          <w:i/>
          <w:iCs/>
          <w:sz w:val="22"/>
          <w:szCs w:val="22"/>
        </w:rPr>
        <w:t>Annexe n° 4: Modèle de cautionnement définitif</w:t>
      </w:r>
      <w:r w:rsidRPr="00C93B25">
        <w:rPr>
          <w:i/>
          <w:iCs/>
          <w:sz w:val="22"/>
          <w:szCs w:val="22"/>
        </w:rPr>
        <w:tab/>
      </w:r>
    </w:p>
    <w:p w14:paraId="5E78F070" w14:textId="77777777" w:rsidR="003E5197" w:rsidRPr="00C93B25" w:rsidRDefault="003E5197" w:rsidP="00C93B25">
      <w:pPr>
        <w:widowControl w:val="0"/>
        <w:autoSpaceDE w:val="0"/>
        <w:ind w:left="1440"/>
        <w:jc w:val="both"/>
        <w:rPr>
          <w:i/>
          <w:iCs/>
          <w:sz w:val="22"/>
          <w:szCs w:val="22"/>
        </w:rPr>
      </w:pPr>
      <w:r w:rsidRPr="00C93B25">
        <w:rPr>
          <w:i/>
          <w:iCs/>
          <w:sz w:val="22"/>
          <w:szCs w:val="22"/>
        </w:rPr>
        <w:t>Annexe n° 5: Modèle de caution d'avance de démarrage</w:t>
      </w:r>
      <w:r w:rsidRPr="00C93B25">
        <w:rPr>
          <w:i/>
          <w:iCs/>
          <w:sz w:val="22"/>
          <w:szCs w:val="22"/>
        </w:rPr>
        <w:tab/>
      </w:r>
    </w:p>
    <w:p w14:paraId="60ACF451" w14:textId="77777777" w:rsidR="003E5197" w:rsidRPr="00C93B25" w:rsidRDefault="003E5197" w:rsidP="00C93B25">
      <w:pPr>
        <w:widowControl w:val="0"/>
        <w:autoSpaceDE w:val="0"/>
        <w:ind w:left="1440"/>
        <w:jc w:val="both"/>
        <w:rPr>
          <w:i/>
          <w:iCs/>
          <w:sz w:val="22"/>
          <w:szCs w:val="22"/>
        </w:rPr>
      </w:pPr>
      <w:r w:rsidRPr="00C93B25">
        <w:rPr>
          <w:i/>
          <w:iCs/>
          <w:sz w:val="22"/>
          <w:szCs w:val="22"/>
        </w:rPr>
        <w:t>Annexe n°6 : Modèle de caution de bonne exécution (retenue de garantie)</w:t>
      </w:r>
      <w:r w:rsidRPr="00C93B25">
        <w:rPr>
          <w:i/>
          <w:iCs/>
          <w:sz w:val="22"/>
          <w:szCs w:val="22"/>
        </w:rPr>
        <w:tab/>
      </w:r>
    </w:p>
    <w:p w14:paraId="6625BC63" w14:textId="77777777" w:rsidR="003E5197" w:rsidRPr="00C93B25" w:rsidRDefault="003E5197" w:rsidP="00C93B25">
      <w:pPr>
        <w:widowControl w:val="0"/>
        <w:autoSpaceDE w:val="0"/>
        <w:ind w:left="1440"/>
        <w:jc w:val="both"/>
        <w:rPr>
          <w:i/>
          <w:iCs/>
          <w:sz w:val="22"/>
          <w:szCs w:val="22"/>
        </w:rPr>
      </w:pPr>
      <w:r w:rsidRPr="00C93B25">
        <w:rPr>
          <w:i/>
          <w:iCs/>
          <w:sz w:val="22"/>
          <w:szCs w:val="22"/>
        </w:rPr>
        <w:t>Annexe n° 7: Modèle de Lettre de soumission de la proposition technique</w:t>
      </w:r>
    </w:p>
    <w:p w14:paraId="50B9108F" w14:textId="77777777" w:rsidR="003E5197" w:rsidRPr="00C93B25" w:rsidRDefault="003E5197" w:rsidP="00C93B25">
      <w:pPr>
        <w:widowControl w:val="0"/>
        <w:autoSpaceDE w:val="0"/>
        <w:ind w:left="1440"/>
        <w:jc w:val="both"/>
        <w:rPr>
          <w:i/>
          <w:iCs/>
          <w:sz w:val="22"/>
          <w:szCs w:val="22"/>
        </w:rPr>
      </w:pPr>
      <w:r w:rsidRPr="00C93B25">
        <w:rPr>
          <w:i/>
          <w:iCs/>
          <w:sz w:val="22"/>
          <w:szCs w:val="22"/>
        </w:rPr>
        <w:t>Annexe n° 8: Modèle de Cadre du planning</w:t>
      </w:r>
      <w:r w:rsidRPr="00C93B25">
        <w:rPr>
          <w:i/>
          <w:iCs/>
          <w:sz w:val="22"/>
          <w:szCs w:val="22"/>
        </w:rPr>
        <w:tab/>
      </w:r>
    </w:p>
    <w:p w14:paraId="66BD1BAF" w14:textId="77777777" w:rsidR="003E5197" w:rsidRPr="00C93B25" w:rsidRDefault="003E5197" w:rsidP="00C93B25">
      <w:pPr>
        <w:widowControl w:val="0"/>
        <w:autoSpaceDE w:val="0"/>
        <w:ind w:left="1440"/>
        <w:jc w:val="both"/>
        <w:rPr>
          <w:i/>
          <w:iCs/>
          <w:sz w:val="22"/>
          <w:szCs w:val="22"/>
        </w:rPr>
      </w:pPr>
      <w:r w:rsidRPr="00C93B25">
        <w:rPr>
          <w:i/>
          <w:iCs/>
          <w:sz w:val="22"/>
          <w:szCs w:val="22"/>
        </w:rPr>
        <w:t>Annexe n° 9: Modèle de liste de personnels à mobiliser</w:t>
      </w:r>
      <w:r w:rsidRPr="00C93B25">
        <w:rPr>
          <w:i/>
          <w:iCs/>
          <w:sz w:val="22"/>
          <w:szCs w:val="22"/>
        </w:rPr>
        <w:tab/>
      </w:r>
    </w:p>
    <w:p w14:paraId="7FDBEB53" w14:textId="77777777" w:rsidR="003E5197" w:rsidRPr="00C93B25" w:rsidRDefault="003E5197" w:rsidP="00C93B25">
      <w:pPr>
        <w:widowControl w:val="0"/>
        <w:autoSpaceDE w:val="0"/>
        <w:ind w:left="1440"/>
        <w:jc w:val="both"/>
        <w:rPr>
          <w:i/>
          <w:iCs/>
          <w:sz w:val="22"/>
          <w:szCs w:val="22"/>
        </w:rPr>
      </w:pPr>
      <w:r w:rsidRPr="00C93B25">
        <w:rPr>
          <w:i/>
          <w:iCs/>
          <w:sz w:val="22"/>
          <w:szCs w:val="22"/>
        </w:rPr>
        <w:t>Annexe n° 10 : Modèle de fiches de prestations susceptibles d'être sous traitées</w:t>
      </w:r>
    </w:p>
    <w:p w14:paraId="32DFDECA" w14:textId="77777777" w:rsidR="003E5197" w:rsidRPr="00C93B25" w:rsidRDefault="003E5197" w:rsidP="00C93B25">
      <w:pPr>
        <w:widowControl w:val="0"/>
        <w:autoSpaceDE w:val="0"/>
        <w:ind w:left="1440"/>
        <w:jc w:val="both"/>
        <w:rPr>
          <w:i/>
          <w:iCs/>
          <w:sz w:val="22"/>
          <w:szCs w:val="22"/>
        </w:rPr>
      </w:pPr>
      <w:r w:rsidRPr="00C93B25">
        <w:rPr>
          <w:i/>
          <w:iCs/>
          <w:sz w:val="22"/>
          <w:szCs w:val="22"/>
        </w:rPr>
        <w:t>Annexe n° 11 : Modèle de CV de personnels à mobiliser</w:t>
      </w:r>
      <w:r w:rsidRPr="00C93B25">
        <w:rPr>
          <w:i/>
          <w:iCs/>
          <w:sz w:val="22"/>
          <w:szCs w:val="22"/>
        </w:rPr>
        <w:tab/>
        <w:t xml:space="preserve"> </w:t>
      </w:r>
    </w:p>
    <w:p w14:paraId="5172CD2A" w14:textId="77777777" w:rsidR="003E5197" w:rsidRPr="00C93B25" w:rsidRDefault="003E5197" w:rsidP="00C93B25">
      <w:pPr>
        <w:widowControl w:val="0"/>
        <w:autoSpaceDE w:val="0"/>
        <w:spacing w:after="60"/>
        <w:jc w:val="both"/>
        <w:rPr>
          <w:sz w:val="22"/>
          <w:szCs w:val="22"/>
        </w:rPr>
      </w:pPr>
      <w:r w:rsidRPr="00C93B25">
        <w:rPr>
          <w:sz w:val="22"/>
          <w:szCs w:val="22"/>
        </w:rPr>
        <w:t xml:space="preserve">Pièce n° 11 : Le formulaire de </w:t>
      </w:r>
      <w:bookmarkStart w:id="56" w:name="_Hlk159243329"/>
      <w:r w:rsidRPr="00C93B25">
        <w:rPr>
          <w:sz w:val="22"/>
          <w:szCs w:val="22"/>
        </w:rPr>
        <w:t>la charte d’intégrité</w:t>
      </w:r>
      <w:bookmarkEnd w:id="56"/>
      <w:r w:rsidRPr="00C93B25">
        <w:rPr>
          <w:sz w:val="22"/>
          <w:szCs w:val="22"/>
        </w:rPr>
        <w:t>.</w:t>
      </w:r>
    </w:p>
    <w:p w14:paraId="3C359FAC" w14:textId="77777777" w:rsidR="003E5197" w:rsidRPr="00C93B25" w:rsidRDefault="003E5197" w:rsidP="00C93B25">
      <w:pPr>
        <w:widowControl w:val="0"/>
        <w:autoSpaceDE w:val="0"/>
        <w:spacing w:after="60"/>
        <w:jc w:val="both"/>
        <w:rPr>
          <w:sz w:val="22"/>
          <w:szCs w:val="22"/>
        </w:rPr>
      </w:pPr>
      <w:r w:rsidRPr="00C93B25">
        <w:rPr>
          <w:sz w:val="22"/>
          <w:szCs w:val="22"/>
        </w:rPr>
        <w:t xml:space="preserve">Pièce n° 12 : Le formulaire de </w:t>
      </w:r>
      <w:bookmarkStart w:id="57" w:name="_Hlk159243341"/>
      <w:r w:rsidRPr="00C93B25">
        <w:rPr>
          <w:sz w:val="22"/>
          <w:szCs w:val="22"/>
        </w:rPr>
        <w:t>déclaration d’engagement au respect des clauses sociales et environnementales</w:t>
      </w:r>
      <w:bookmarkEnd w:id="57"/>
      <w:r w:rsidRPr="00C93B25">
        <w:rPr>
          <w:sz w:val="22"/>
          <w:szCs w:val="22"/>
        </w:rPr>
        <w:t>.</w:t>
      </w:r>
    </w:p>
    <w:bookmarkEnd w:id="55"/>
    <w:p w14:paraId="703B5409" w14:textId="77777777" w:rsidR="003E5197" w:rsidRPr="00C93B25" w:rsidRDefault="003E5197" w:rsidP="00C93B25">
      <w:pPr>
        <w:widowControl w:val="0"/>
        <w:autoSpaceDE w:val="0"/>
        <w:spacing w:after="60"/>
        <w:jc w:val="both"/>
        <w:rPr>
          <w:sz w:val="22"/>
          <w:szCs w:val="22"/>
        </w:rPr>
      </w:pPr>
      <w:r w:rsidRPr="00C93B25">
        <w:rPr>
          <w:sz w:val="22"/>
          <w:szCs w:val="22"/>
        </w:rPr>
        <w:t>Pièce n° 13 : le visa de maturité ou les justificatifs des études préalables à remplir par le Maître d’Ouvrage, la disponibilité du financement ou l'inscription budgétaire.</w:t>
      </w:r>
    </w:p>
    <w:p w14:paraId="2F13D335" w14:textId="77777777" w:rsidR="003E5197" w:rsidRPr="00C93B25" w:rsidRDefault="003E5197" w:rsidP="00C93B25">
      <w:pPr>
        <w:widowControl w:val="0"/>
        <w:tabs>
          <w:tab w:val="left" w:pos="440"/>
        </w:tabs>
        <w:autoSpaceDE w:val="0"/>
        <w:spacing w:after="60"/>
        <w:jc w:val="both"/>
        <w:rPr>
          <w:sz w:val="22"/>
          <w:szCs w:val="22"/>
        </w:rPr>
      </w:pPr>
      <w:r w:rsidRPr="00C93B25">
        <w:rPr>
          <w:sz w:val="22"/>
          <w:szCs w:val="22"/>
        </w:rPr>
        <w:t>Pièce n° 14 :</w:t>
      </w:r>
      <w:r w:rsidRPr="00C93B25">
        <w:rPr>
          <w:sz w:val="22"/>
          <w:szCs w:val="22"/>
        </w:rPr>
        <w:tab/>
        <w:t xml:space="preserve">La liste des établissements bancaires et organismes financiers habilités par le Ministre en charge des à émettre des cautions, dans le cadre des marchés publics. </w:t>
      </w:r>
    </w:p>
    <w:p w14:paraId="269A6E80" w14:textId="77777777" w:rsidR="003E5197" w:rsidRPr="00C93B25" w:rsidRDefault="003E5197" w:rsidP="00C93B25">
      <w:pPr>
        <w:widowControl w:val="0"/>
        <w:tabs>
          <w:tab w:val="left" w:pos="2420"/>
          <w:tab w:val="left" w:pos="2940"/>
          <w:tab w:val="left" w:pos="3320"/>
          <w:tab w:val="left" w:pos="4300"/>
        </w:tabs>
        <w:autoSpaceDE w:val="0"/>
        <w:spacing w:after="60"/>
        <w:jc w:val="both"/>
        <w:rPr>
          <w:sz w:val="22"/>
          <w:szCs w:val="22"/>
        </w:rPr>
      </w:pPr>
      <w:r w:rsidRPr="00C93B25">
        <w:rPr>
          <w:b/>
          <w:sz w:val="22"/>
          <w:szCs w:val="22"/>
        </w:rPr>
        <w:t>8.2</w:t>
      </w:r>
      <w:r w:rsidRPr="00C93B25">
        <w:rPr>
          <w:sz w:val="22"/>
          <w:szCs w:val="22"/>
        </w:rPr>
        <w:t xml:space="preserve">. Le Soumissionnaire doit examiner l’ensemble des règlements, formulaires, conditions et spécifications contenus dans le DAO. Il lui </w:t>
      </w:r>
      <w:r w:rsidRPr="00C93B25">
        <w:rPr>
          <w:spacing w:val="5"/>
          <w:sz w:val="22"/>
          <w:szCs w:val="22"/>
        </w:rPr>
        <w:t>appartient d</w:t>
      </w:r>
      <w:r w:rsidRPr="00C93B25">
        <w:rPr>
          <w:sz w:val="22"/>
          <w:szCs w:val="22"/>
        </w:rPr>
        <w:t xml:space="preserve">e </w:t>
      </w:r>
      <w:r w:rsidRPr="00C93B25">
        <w:rPr>
          <w:spacing w:val="5"/>
          <w:sz w:val="22"/>
          <w:szCs w:val="22"/>
        </w:rPr>
        <w:t>fourni</w:t>
      </w:r>
      <w:r w:rsidRPr="00C93B25">
        <w:rPr>
          <w:sz w:val="22"/>
          <w:szCs w:val="22"/>
        </w:rPr>
        <w:t xml:space="preserve">r </w:t>
      </w:r>
      <w:r w:rsidRPr="00C93B25">
        <w:rPr>
          <w:spacing w:val="5"/>
          <w:sz w:val="22"/>
          <w:szCs w:val="22"/>
        </w:rPr>
        <w:t>tou</w:t>
      </w:r>
      <w:r w:rsidRPr="00C93B25">
        <w:rPr>
          <w:sz w:val="22"/>
          <w:szCs w:val="22"/>
        </w:rPr>
        <w:t xml:space="preserve">s </w:t>
      </w:r>
      <w:r w:rsidRPr="00C93B25">
        <w:rPr>
          <w:spacing w:val="5"/>
          <w:sz w:val="22"/>
          <w:szCs w:val="22"/>
        </w:rPr>
        <w:t>le</w:t>
      </w:r>
      <w:r w:rsidRPr="00C93B25">
        <w:rPr>
          <w:sz w:val="22"/>
          <w:szCs w:val="22"/>
        </w:rPr>
        <w:t xml:space="preserve">s </w:t>
      </w:r>
      <w:r w:rsidRPr="00C93B25">
        <w:rPr>
          <w:spacing w:val="5"/>
          <w:sz w:val="22"/>
          <w:szCs w:val="22"/>
        </w:rPr>
        <w:t xml:space="preserve">renseignements </w:t>
      </w:r>
      <w:r w:rsidRPr="00C93B25">
        <w:rPr>
          <w:sz w:val="22"/>
          <w:szCs w:val="22"/>
        </w:rPr>
        <w:t>demandés et de préparer une offre conforme à tous égards audit dossier.</w:t>
      </w:r>
    </w:p>
    <w:p w14:paraId="0D8DDA9A" w14:textId="77777777" w:rsidR="003E5197" w:rsidRPr="0029472D" w:rsidRDefault="003E5197" w:rsidP="003E5197">
      <w:pPr>
        <w:pStyle w:val="RGAOarticles"/>
      </w:pPr>
      <w:bookmarkStart w:id="58" w:name="_Toc530307914"/>
      <w:bookmarkStart w:id="59" w:name="_Toc97557035"/>
      <w:bookmarkStart w:id="60" w:name="_Toc163062702"/>
      <w:r w:rsidRPr="0029472D">
        <w:t>Eclaircissements apportés au Dossier d’Appel d’Offres et Recours</w:t>
      </w:r>
      <w:bookmarkEnd w:id="58"/>
      <w:bookmarkEnd w:id="59"/>
      <w:bookmarkEnd w:id="60"/>
    </w:p>
    <w:p w14:paraId="1607FEF8" w14:textId="77777777" w:rsidR="003E5197" w:rsidRPr="00C93B25" w:rsidRDefault="003E5197" w:rsidP="00C93B25">
      <w:pPr>
        <w:widowControl w:val="0"/>
        <w:autoSpaceDE w:val="0"/>
        <w:spacing w:after="60"/>
        <w:ind w:right="-15"/>
        <w:jc w:val="both"/>
        <w:rPr>
          <w:sz w:val="22"/>
          <w:szCs w:val="22"/>
        </w:rPr>
      </w:pPr>
      <w:r w:rsidRPr="00C93B25">
        <w:rPr>
          <w:sz w:val="22"/>
          <w:szCs w:val="22"/>
        </w:rPr>
        <w:t xml:space="preserve">9.1. a) </w:t>
      </w:r>
      <w:r w:rsidRPr="00C93B25">
        <w:rPr>
          <w:spacing w:val="3"/>
          <w:sz w:val="22"/>
          <w:szCs w:val="22"/>
        </w:rPr>
        <w:t>Tou</w:t>
      </w:r>
      <w:r w:rsidRPr="00C93B25">
        <w:rPr>
          <w:sz w:val="22"/>
          <w:szCs w:val="22"/>
        </w:rPr>
        <w:t xml:space="preserve">t </w:t>
      </w:r>
      <w:r w:rsidRPr="00C93B25">
        <w:rPr>
          <w:spacing w:val="3"/>
          <w:sz w:val="22"/>
          <w:szCs w:val="22"/>
        </w:rPr>
        <w:t>soumissionnair</w:t>
      </w:r>
      <w:r w:rsidRPr="00C93B25">
        <w:rPr>
          <w:sz w:val="22"/>
          <w:szCs w:val="22"/>
        </w:rPr>
        <w:t xml:space="preserve">e </w:t>
      </w:r>
      <w:r w:rsidRPr="00C93B25">
        <w:rPr>
          <w:spacing w:val="3"/>
          <w:sz w:val="22"/>
          <w:szCs w:val="22"/>
        </w:rPr>
        <w:t>désiran</w:t>
      </w:r>
      <w:r w:rsidRPr="00C93B25">
        <w:rPr>
          <w:sz w:val="22"/>
          <w:szCs w:val="22"/>
        </w:rPr>
        <w:t xml:space="preserve">t </w:t>
      </w:r>
      <w:r w:rsidRPr="00C93B25">
        <w:rPr>
          <w:spacing w:val="3"/>
          <w:sz w:val="22"/>
          <w:szCs w:val="22"/>
        </w:rPr>
        <w:t>obteni</w:t>
      </w:r>
      <w:r w:rsidRPr="00C93B25">
        <w:rPr>
          <w:sz w:val="22"/>
          <w:szCs w:val="22"/>
        </w:rPr>
        <w:t xml:space="preserve">r </w:t>
      </w:r>
      <w:r w:rsidRPr="00C93B25">
        <w:rPr>
          <w:spacing w:val="3"/>
          <w:sz w:val="22"/>
          <w:szCs w:val="22"/>
        </w:rPr>
        <w:t xml:space="preserve">des </w:t>
      </w:r>
      <w:r w:rsidRPr="00C93B25">
        <w:rPr>
          <w:spacing w:val="5"/>
          <w:sz w:val="22"/>
          <w:szCs w:val="22"/>
        </w:rPr>
        <w:t>éclaircissement</w:t>
      </w:r>
      <w:r w:rsidRPr="00C93B25">
        <w:rPr>
          <w:sz w:val="22"/>
          <w:szCs w:val="22"/>
        </w:rPr>
        <w:t xml:space="preserve">s </w:t>
      </w:r>
      <w:r w:rsidRPr="00C93B25">
        <w:rPr>
          <w:spacing w:val="5"/>
          <w:sz w:val="22"/>
          <w:szCs w:val="22"/>
        </w:rPr>
        <w:t>su</w:t>
      </w:r>
      <w:r w:rsidRPr="00C93B25">
        <w:rPr>
          <w:sz w:val="22"/>
          <w:szCs w:val="22"/>
        </w:rPr>
        <w:t xml:space="preserve">r </w:t>
      </w:r>
      <w:r w:rsidRPr="00C93B25">
        <w:rPr>
          <w:spacing w:val="5"/>
          <w:sz w:val="22"/>
          <w:szCs w:val="22"/>
        </w:rPr>
        <w:t>l</w:t>
      </w:r>
      <w:r w:rsidRPr="00C93B25">
        <w:rPr>
          <w:sz w:val="22"/>
          <w:szCs w:val="22"/>
        </w:rPr>
        <w:t xml:space="preserve">e </w:t>
      </w:r>
      <w:r w:rsidRPr="00C93B25">
        <w:rPr>
          <w:spacing w:val="5"/>
          <w:sz w:val="22"/>
          <w:szCs w:val="22"/>
        </w:rPr>
        <w:t>Dossie</w:t>
      </w:r>
      <w:r w:rsidRPr="00C93B25">
        <w:rPr>
          <w:sz w:val="22"/>
          <w:szCs w:val="22"/>
        </w:rPr>
        <w:t xml:space="preserve">r </w:t>
      </w:r>
      <w:r w:rsidRPr="00C93B25">
        <w:rPr>
          <w:spacing w:val="5"/>
          <w:sz w:val="22"/>
          <w:szCs w:val="22"/>
        </w:rPr>
        <w:t xml:space="preserve">d’Appel </w:t>
      </w:r>
      <w:r w:rsidRPr="00C93B25">
        <w:rPr>
          <w:sz w:val="22"/>
          <w:szCs w:val="22"/>
        </w:rPr>
        <w:t xml:space="preserve">d’Offres peut en faire la demande à l’Autorité Contractante par écrit ou par courrier électronique (télécopie ou e-mail) à l’adresse du Maître d’Ouvrage ou du Maître d’Ouvrage Délégué indiquée dans le RPAO </w:t>
      </w:r>
      <w:r w:rsidRPr="00C93B25">
        <w:rPr>
          <w:b/>
          <w:sz w:val="22"/>
          <w:szCs w:val="22"/>
        </w:rPr>
        <w:t>ou via COLEPS</w:t>
      </w:r>
      <w:r w:rsidRPr="00C93B25">
        <w:rPr>
          <w:sz w:val="22"/>
          <w:szCs w:val="22"/>
        </w:rPr>
        <w:t xml:space="preserve"> </w:t>
      </w:r>
      <w:r w:rsidRPr="00C93B25">
        <w:rPr>
          <w:b/>
          <w:sz w:val="22"/>
          <w:szCs w:val="22"/>
        </w:rPr>
        <w:lastRenderedPageBreak/>
        <w:t>avec copie à l’organisme chargé de la régulation des marchés publics.</w:t>
      </w:r>
      <w:r w:rsidRPr="00C93B25">
        <w:rPr>
          <w:b/>
          <w:spacing w:val="26"/>
          <w:sz w:val="22"/>
          <w:szCs w:val="22"/>
        </w:rPr>
        <w:t xml:space="preserve"> Cependant, </w:t>
      </w:r>
      <w:r w:rsidRPr="00C93B25">
        <w:rPr>
          <w:b/>
          <w:sz w:val="22"/>
          <w:szCs w:val="22"/>
        </w:rPr>
        <w:t>l’Autorité Contractante</w:t>
      </w:r>
      <w:r w:rsidRPr="00C93B25">
        <w:rPr>
          <w:b/>
          <w:spacing w:val="8"/>
          <w:sz w:val="22"/>
          <w:szCs w:val="22"/>
        </w:rPr>
        <w:t xml:space="preserve"> </w:t>
      </w:r>
      <w:r w:rsidRPr="00C93B25">
        <w:rPr>
          <w:b/>
          <w:sz w:val="22"/>
          <w:szCs w:val="22"/>
        </w:rPr>
        <w:t>répondra</w:t>
      </w:r>
      <w:r w:rsidRPr="00C93B25">
        <w:rPr>
          <w:b/>
          <w:spacing w:val="8"/>
          <w:sz w:val="22"/>
          <w:szCs w:val="22"/>
        </w:rPr>
        <w:t xml:space="preserve"> </w:t>
      </w:r>
      <w:r w:rsidRPr="00C93B25">
        <w:rPr>
          <w:b/>
          <w:sz w:val="22"/>
          <w:szCs w:val="22"/>
        </w:rPr>
        <w:t>par</w:t>
      </w:r>
      <w:r w:rsidRPr="00C93B25">
        <w:rPr>
          <w:b/>
          <w:spacing w:val="8"/>
          <w:sz w:val="22"/>
          <w:szCs w:val="22"/>
        </w:rPr>
        <w:t xml:space="preserve"> </w:t>
      </w:r>
      <w:r w:rsidRPr="00C93B25">
        <w:rPr>
          <w:b/>
          <w:sz w:val="22"/>
          <w:szCs w:val="22"/>
        </w:rPr>
        <w:t>écrit ou par courrier électronique ou via COLEPS ou sur tout autre moyen de communication électronique indiqué dans le DAO à toute demande d’éclaircissement reçue au moins quatorze (14) jours avant la date limite de dépôt des offres.</w:t>
      </w:r>
      <w:r w:rsidRPr="00C93B25">
        <w:rPr>
          <w:spacing w:val="26"/>
          <w:sz w:val="22"/>
          <w:szCs w:val="22"/>
        </w:rPr>
        <w:t xml:space="preserve"> </w:t>
      </w:r>
    </w:p>
    <w:p w14:paraId="4BCD2C56" w14:textId="77777777" w:rsidR="003E5197" w:rsidRPr="00C93B25" w:rsidRDefault="003E5197" w:rsidP="00C93B25">
      <w:pPr>
        <w:pStyle w:val="Paragraphedeliste"/>
        <w:tabs>
          <w:tab w:val="left" w:pos="1701"/>
        </w:tabs>
        <w:spacing w:after="60"/>
        <w:ind w:left="0"/>
        <w:jc w:val="both"/>
        <w:rPr>
          <w:sz w:val="22"/>
          <w:szCs w:val="22"/>
        </w:rPr>
      </w:pPr>
      <w:r w:rsidRPr="00C93B25">
        <w:rPr>
          <w:sz w:val="22"/>
          <w:szCs w:val="22"/>
        </w:rPr>
        <w:t>9.1.b). Une copie de la réponse de l’Autorité Contractante, indiquant la question posée mais ne mentionnant pas son auteur, est adressée à tous les soumissionnaires ayant acheté le Dossier d’Appel d’Offres dans un délai maximal de cinq (05) jours.</w:t>
      </w:r>
    </w:p>
    <w:p w14:paraId="192ABA95" w14:textId="77777777" w:rsidR="003E5197" w:rsidRPr="00C93B25" w:rsidRDefault="003E5197" w:rsidP="00C93B25">
      <w:pPr>
        <w:pStyle w:val="Paragraphedeliste"/>
        <w:tabs>
          <w:tab w:val="left" w:pos="1701"/>
        </w:tabs>
        <w:spacing w:after="60"/>
        <w:ind w:left="0"/>
        <w:jc w:val="both"/>
        <w:rPr>
          <w:sz w:val="22"/>
          <w:szCs w:val="22"/>
        </w:rPr>
      </w:pPr>
      <w:r w:rsidRPr="00C93B25">
        <w:rPr>
          <w:sz w:val="22"/>
          <w:szCs w:val="22"/>
        </w:rPr>
        <w:t>9. 2.  Tout soumissionnaire, qui s’estime lésé peut introduire une requête auprès du Maître d’ouvrage ou du Maître d’ouvrage Délégué.</w:t>
      </w:r>
    </w:p>
    <w:p w14:paraId="1744A9B8" w14:textId="77777777" w:rsidR="003E5197" w:rsidRPr="00C93B25" w:rsidRDefault="003E5197" w:rsidP="00C93B25">
      <w:pPr>
        <w:pStyle w:val="Paragraphedeliste"/>
        <w:tabs>
          <w:tab w:val="left" w:pos="1701"/>
        </w:tabs>
        <w:spacing w:after="60"/>
        <w:ind w:left="0"/>
        <w:jc w:val="both"/>
        <w:rPr>
          <w:sz w:val="22"/>
          <w:szCs w:val="22"/>
        </w:rPr>
      </w:pPr>
      <w:r w:rsidRPr="00C93B25">
        <w:rPr>
          <w:sz w:val="22"/>
          <w:szCs w:val="22"/>
        </w:rPr>
        <w:t xml:space="preserve"> En cas d’Appel d’Offres Restreint, le recours doit :</w:t>
      </w:r>
    </w:p>
    <w:p w14:paraId="402FA52D" w14:textId="77777777" w:rsidR="003E5197" w:rsidRPr="00C93B25" w:rsidRDefault="003E5197" w:rsidP="00C93B25">
      <w:pPr>
        <w:pStyle w:val="Paragraphedeliste"/>
        <w:tabs>
          <w:tab w:val="left" w:pos="1701"/>
        </w:tabs>
        <w:spacing w:after="60"/>
        <w:ind w:left="567"/>
        <w:jc w:val="both"/>
        <w:rPr>
          <w:sz w:val="22"/>
          <w:szCs w:val="22"/>
        </w:rPr>
      </w:pPr>
      <w:r w:rsidRPr="00C93B25">
        <w:rPr>
          <w:sz w:val="22"/>
          <w:szCs w:val="22"/>
        </w:rPr>
        <w:t xml:space="preserve">a)  à la phase de </w:t>
      </w:r>
      <w:proofErr w:type="spellStart"/>
      <w:r w:rsidRPr="00C93B25">
        <w:rPr>
          <w:spacing w:val="-3"/>
          <w:sz w:val="22"/>
          <w:szCs w:val="22"/>
        </w:rPr>
        <w:t>pré-qualification</w:t>
      </w:r>
      <w:proofErr w:type="spellEnd"/>
      <w:r w:rsidRPr="00C93B25">
        <w:rPr>
          <w:spacing w:val="-3"/>
          <w:sz w:val="22"/>
          <w:szCs w:val="22"/>
        </w:rPr>
        <w:t xml:space="preserve">, doit </w:t>
      </w:r>
      <w:r w:rsidRPr="00C93B25">
        <w:rPr>
          <w:sz w:val="22"/>
          <w:szCs w:val="22"/>
        </w:rPr>
        <w:t xml:space="preserve">porter sur des demandes de </w:t>
      </w:r>
      <w:r w:rsidRPr="00C93B25">
        <w:rPr>
          <w:spacing w:val="-3"/>
          <w:sz w:val="22"/>
          <w:szCs w:val="22"/>
        </w:rPr>
        <w:t xml:space="preserve">réexamen </w:t>
      </w:r>
      <w:bookmarkStart w:id="61" w:name="_Hlk159242928"/>
      <w:r w:rsidRPr="00C93B25">
        <w:rPr>
          <w:sz w:val="22"/>
          <w:szCs w:val="22"/>
        </w:rPr>
        <w:t xml:space="preserve">des </w:t>
      </w:r>
      <w:r w:rsidRPr="00C93B25">
        <w:rPr>
          <w:spacing w:val="-3"/>
          <w:sz w:val="22"/>
          <w:szCs w:val="22"/>
        </w:rPr>
        <w:t xml:space="preserve">conditions </w:t>
      </w:r>
      <w:r w:rsidRPr="00C93B25">
        <w:rPr>
          <w:sz w:val="22"/>
          <w:szCs w:val="22"/>
        </w:rPr>
        <w:t xml:space="preserve">de </w:t>
      </w:r>
      <w:r w:rsidRPr="00C93B25">
        <w:rPr>
          <w:spacing w:val="-3"/>
          <w:sz w:val="22"/>
          <w:szCs w:val="22"/>
        </w:rPr>
        <w:t xml:space="preserve">sollicitation, </w:t>
      </w:r>
      <w:r w:rsidRPr="00C93B25">
        <w:rPr>
          <w:sz w:val="22"/>
          <w:szCs w:val="22"/>
        </w:rPr>
        <w:t xml:space="preserve">de </w:t>
      </w:r>
      <w:proofErr w:type="spellStart"/>
      <w:r w:rsidRPr="00C93B25">
        <w:rPr>
          <w:spacing w:val="-3"/>
          <w:sz w:val="22"/>
          <w:szCs w:val="22"/>
        </w:rPr>
        <w:t>pré-qualification</w:t>
      </w:r>
      <w:proofErr w:type="spellEnd"/>
      <w:r w:rsidRPr="00C93B25">
        <w:rPr>
          <w:spacing w:val="-3"/>
          <w:sz w:val="22"/>
          <w:szCs w:val="22"/>
        </w:rPr>
        <w:t xml:space="preserve"> </w:t>
      </w:r>
      <w:r w:rsidRPr="00C93B25">
        <w:rPr>
          <w:sz w:val="22"/>
          <w:szCs w:val="22"/>
        </w:rPr>
        <w:t xml:space="preserve">ou sur </w:t>
      </w:r>
      <w:bookmarkEnd w:id="61"/>
      <w:r w:rsidRPr="00C93B25">
        <w:rPr>
          <w:sz w:val="22"/>
          <w:szCs w:val="22"/>
        </w:rPr>
        <w:t xml:space="preserve">des demandes de </w:t>
      </w:r>
      <w:r w:rsidRPr="00C93B25">
        <w:rPr>
          <w:spacing w:val="-3"/>
          <w:sz w:val="22"/>
          <w:szCs w:val="22"/>
        </w:rPr>
        <w:t xml:space="preserve">réexamen </w:t>
      </w:r>
      <w:bookmarkStart w:id="62" w:name="_Hlk159243008"/>
      <w:r w:rsidRPr="00C93B25">
        <w:rPr>
          <w:sz w:val="22"/>
          <w:szCs w:val="22"/>
        </w:rPr>
        <w:t xml:space="preserve">des décisions ou actes pris </w:t>
      </w:r>
      <w:bookmarkEnd w:id="62"/>
      <w:r w:rsidRPr="00C93B25">
        <w:rPr>
          <w:sz w:val="22"/>
          <w:szCs w:val="22"/>
        </w:rPr>
        <w:t xml:space="preserve">et publiés par le </w:t>
      </w:r>
      <w:r w:rsidRPr="00C93B25">
        <w:rPr>
          <w:spacing w:val="-3"/>
          <w:sz w:val="22"/>
          <w:szCs w:val="22"/>
        </w:rPr>
        <w:t xml:space="preserve">Maître d’Ouvrage </w:t>
      </w:r>
      <w:r w:rsidRPr="00C93B25">
        <w:rPr>
          <w:sz w:val="22"/>
          <w:szCs w:val="22"/>
        </w:rPr>
        <w:t xml:space="preserve"> </w:t>
      </w:r>
      <w:bookmarkStart w:id="63" w:name="_Hlk159243061"/>
      <w:r w:rsidRPr="00C93B25">
        <w:rPr>
          <w:sz w:val="22"/>
          <w:szCs w:val="22"/>
        </w:rPr>
        <w:t xml:space="preserve">lors de la </w:t>
      </w:r>
      <w:r w:rsidRPr="00C93B25">
        <w:rPr>
          <w:spacing w:val="-3"/>
          <w:sz w:val="22"/>
          <w:szCs w:val="22"/>
        </w:rPr>
        <w:t xml:space="preserve">procédure </w:t>
      </w:r>
      <w:r w:rsidRPr="00C93B25">
        <w:rPr>
          <w:sz w:val="22"/>
          <w:szCs w:val="22"/>
        </w:rPr>
        <w:t xml:space="preserve">de </w:t>
      </w:r>
      <w:bookmarkEnd w:id="63"/>
      <w:proofErr w:type="spellStart"/>
      <w:r w:rsidRPr="00C93B25">
        <w:rPr>
          <w:spacing w:val="-3"/>
          <w:sz w:val="22"/>
          <w:szCs w:val="22"/>
        </w:rPr>
        <w:t>pré-qualification</w:t>
      </w:r>
      <w:proofErr w:type="spellEnd"/>
      <w:r w:rsidRPr="00C93B25">
        <w:rPr>
          <w:spacing w:val="-3"/>
          <w:sz w:val="22"/>
          <w:szCs w:val="22"/>
        </w:rPr>
        <w:t xml:space="preserve">. </w:t>
      </w:r>
    </w:p>
    <w:p w14:paraId="7EE08510" w14:textId="77777777" w:rsidR="003E5197" w:rsidRPr="00C93B25" w:rsidRDefault="003E5197" w:rsidP="00C93B25">
      <w:pPr>
        <w:pStyle w:val="Corpsdetexte"/>
        <w:spacing w:after="60"/>
        <w:ind w:left="567"/>
        <w:jc w:val="both"/>
        <w:rPr>
          <w:w w:val="110"/>
          <w:sz w:val="22"/>
          <w:szCs w:val="22"/>
        </w:rPr>
      </w:pPr>
      <w:r w:rsidRPr="00C93B25">
        <w:rPr>
          <w:sz w:val="22"/>
          <w:szCs w:val="22"/>
        </w:rPr>
        <w:t xml:space="preserve">b) </w:t>
      </w:r>
      <w:r w:rsidRPr="00C93B25">
        <w:rPr>
          <w:spacing w:val="-3"/>
          <w:w w:val="110"/>
          <w:sz w:val="22"/>
          <w:szCs w:val="22"/>
        </w:rPr>
        <w:t xml:space="preserve">Les candidats disposent </w:t>
      </w:r>
      <w:r w:rsidRPr="00C93B25">
        <w:rPr>
          <w:w w:val="110"/>
          <w:sz w:val="22"/>
          <w:szCs w:val="22"/>
        </w:rPr>
        <w:t xml:space="preserve">de cinq (05) jours </w:t>
      </w:r>
      <w:bookmarkStart w:id="64" w:name="_Hlk159243106"/>
      <w:r w:rsidRPr="00C93B25">
        <w:rPr>
          <w:spacing w:val="-3"/>
          <w:w w:val="110"/>
          <w:sz w:val="22"/>
          <w:szCs w:val="22"/>
        </w:rPr>
        <w:t xml:space="preserve">ouvrables </w:t>
      </w:r>
      <w:r w:rsidRPr="00C93B25">
        <w:rPr>
          <w:spacing w:val="-4"/>
          <w:w w:val="110"/>
          <w:sz w:val="22"/>
          <w:szCs w:val="22"/>
        </w:rPr>
        <w:t xml:space="preserve">avant </w:t>
      </w:r>
      <w:r w:rsidRPr="00C93B25">
        <w:rPr>
          <w:w w:val="110"/>
          <w:sz w:val="22"/>
          <w:szCs w:val="22"/>
        </w:rPr>
        <w:t xml:space="preserve">la </w:t>
      </w:r>
      <w:r w:rsidRPr="00C93B25">
        <w:rPr>
          <w:spacing w:val="-3"/>
          <w:w w:val="110"/>
          <w:sz w:val="22"/>
          <w:szCs w:val="22"/>
        </w:rPr>
        <w:t xml:space="preserve">date </w:t>
      </w:r>
      <w:r w:rsidRPr="00C93B25">
        <w:rPr>
          <w:w w:val="110"/>
          <w:sz w:val="22"/>
          <w:szCs w:val="22"/>
        </w:rPr>
        <w:t xml:space="preserve">de </w:t>
      </w:r>
      <w:r w:rsidRPr="00C93B25">
        <w:rPr>
          <w:spacing w:val="-3"/>
          <w:w w:val="110"/>
          <w:sz w:val="22"/>
          <w:szCs w:val="22"/>
        </w:rPr>
        <w:t xml:space="preserve">dépôt </w:t>
      </w:r>
      <w:r w:rsidRPr="00C93B25">
        <w:rPr>
          <w:w w:val="110"/>
          <w:sz w:val="22"/>
          <w:szCs w:val="22"/>
        </w:rPr>
        <w:t xml:space="preserve">des </w:t>
      </w:r>
      <w:r w:rsidRPr="00C93B25">
        <w:rPr>
          <w:spacing w:val="-3"/>
          <w:w w:val="110"/>
          <w:sz w:val="22"/>
          <w:szCs w:val="22"/>
        </w:rPr>
        <w:t xml:space="preserve">candidatures </w:t>
      </w:r>
      <w:r w:rsidRPr="00C93B25">
        <w:rPr>
          <w:spacing w:val="-4"/>
          <w:w w:val="110"/>
          <w:sz w:val="22"/>
          <w:szCs w:val="22"/>
        </w:rPr>
        <w:t xml:space="preserve">et </w:t>
      </w:r>
      <w:r w:rsidRPr="00C93B25">
        <w:rPr>
          <w:w w:val="110"/>
          <w:sz w:val="22"/>
          <w:szCs w:val="22"/>
        </w:rPr>
        <w:t xml:space="preserve">cinq (05) jours </w:t>
      </w:r>
      <w:r w:rsidRPr="00C93B25">
        <w:rPr>
          <w:spacing w:val="-3"/>
          <w:w w:val="110"/>
          <w:sz w:val="22"/>
          <w:szCs w:val="22"/>
        </w:rPr>
        <w:t xml:space="preserve">ouvrables </w:t>
      </w:r>
      <w:bookmarkEnd w:id="64"/>
      <w:r w:rsidRPr="00C93B25">
        <w:rPr>
          <w:spacing w:val="-3"/>
          <w:w w:val="110"/>
          <w:sz w:val="22"/>
          <w:szCs w:val="22"/>
        </w:rPr>
        <w:t xml:space="preserve">après </w:t>
      </w:r>
      <w:r w:rsidRPr="00C93B25">
        <w:rPr>
          <w:w w:val="110"/>
          <w:sz w:val="22"/>
          <w:szCs w:val="22"/>
        </w:rPr>
        <w:t>la publi</w:t>
      </w:r>
      <w:r w:rsidRPr="00C93B25">
        <w:rPr>
          <w:spacing w:val="-3"/>
          <w:w w:val="110"/>
          <w:sz w:val="22"/>
          <w:szCs w:val="22"/>
        </w:rPr>
        <w:t xml:space="preserve">cation </w:t>
      </w:r>
      <w:r w:rsidRPr="00C93B25">
        <w:rPr>
          <w:w w:val="110"/>
          <w:sz w:val="22"/>
          <w:szCs w:val="22"/>
        </w:rPr>
        <w:t xml:space="preserve">des </w:t>
      </w:r>
      <w:r w:rsidRPr="00C93B25">
        <w:rPr>
          <w:spacing w:val="-3"/>
          <w:w w:val="110"/>
          <w:sz w:val="22"/>
          <w:szCs w:val="22"/>
        </w:rPr>
        <w:t xml:space="preserve">résultats </w:t>
      </w:r>
      <w:r w:rsidRPr="00C93B25">
        <w:rPr>
          <w:w w:val="110"/>
          <w:sz w:val="22"/>
          <w:szCs w:val="22"/>
        </w:rPr>
        <w:t xml:space="preserve">de la </w:t>
      </w:r>
      <w:proofErr w:type="spellStart"/>
      <w:r w:rsidRPr="00C93B25">
        <w:rPr>
          <w:spacing w:val="-3"/>
          <w:w w:val="110"/>
          <w:sz w:val="22"/>
          <w:szCs w:val="22"/>
        </w:rPr>
        <w:t>pré-qualification</w:t>
      </w:r>
      <w:proofErr w:type="spellEnd"/>
      <w:r w:rsidRPr="00C93B25">
        <w:rPr>
          <w:spacing w:val="-3"/>
          <w:w w:val="110"/>
          <w:sz w:val="22"/>
          <w:szCs w:val="22"/>
        </w:rPr>
        <w:t xml:space="preserve"> </w:t>
      </w:r>
      <w:r w:rsidRPr="00C93B25">
        <w:rPr>
          <w:w w:val="110"/>
          <w:sz w:val="22"/>
          <w:szCs w:val="22"/>
        </w:rPr>
        <w:t xml:space="preserve">pour </w:t>
      </w:r>
      <w:r w:rsidRPr="00C93B25">
        <w:rPr>
          <w:spacing w:val="-3"/>
          <w:w w:val="110"/>
          <w:sz w:val="22"/>
          <w:szCs w:val="22"/>
        </w:rPr>
        <w:t xml:space="preserve">introduire </w:t>
      </w:r>
      <w:r w:rsidRPr="00C93B25">
        <w:rPr>
          <w:w w:val="110"/>
          <w:sz w:val="22"/>
          <w:szCs w:val="22"/>
        </w:rPr>
        <w:t xml:space="preserve">leur </w:t>
      </w:r>
      <w:r w:rsidRPr="00C93B25">
        <w:rPr>
          <w:spacing w:val="-4"/>
          <w:w w:val="110"/>
          <w:sz w:val="22"/>
          <w:szCs w:val="22"/>
        </w:rPr>
        <w:t xml:space="preserve">recours </w:t>
      </w:r>
      <w:r w:rsidRPr="00C93B25">
        <w:rPr>
          <w:spacing w:val="-3"/>
          <w:w w:val="110"/>
          <w:sz w:val="22"/>
          <w:szCs w:val="22"/>
        </w:rPr>
        <w:t xml:space="preserve">auprès </w:t>
      </w:r>
      <w:r w:rsidRPr="00C93B25">
        <w:rPr>
          <w:w w:val="110"/>
          <w:sz w:val="22"/>
          <w:szCs w:val="22"/>
        </w:rPr>
        <w:t xml:space="preserve">du </w:t>
      </w:r>
      <w:r w:rsidRPr="00C93B25">
        <w:rPr>
          <w:spacing w:val="-3"/>
          <w:w w:val="110"/>
          <w:sz w:val="22"/>
          <w:szCs w:val="22"/>
        </w:rPr>
        <w:t xml:space="preserve">Maître d’Ouvrage </w:t>
      </w:r>
      <w:r w:rsidRPr="00C93B25">
        <w:rPr>
          <w:w w:val="110"/>
          <w:sz w:val="22"/>
          <w:szCs w:val="22"/>
        </w:rPr>
        <w:t xml:space="preserve">ou du </w:t>
      </w:r>
      <w:r w:rsidRPr="00C93B25">
        <w:rPr>
          <w:spacing w:val="-3"/>
          <w:w w:val="110"/>
          <w:sz w:val="22"/>
          <w:szCs w:val="22"/>
        </w:rPr>
        <w:t xml:space="preserve">Maître d’Ouvrage </w:t>
      </w:r>
      <w:r w:rsidRPr="00C93B25">
        <w:rPr>
          <w:w w:val="110"/>
          <w:sz w:val="22"/>
          <w:szCs w:val="22"/>
        </w:rPr>
        <w:t xml:space="preserve">Délégué, </w:t>
      </w:r>
      <w:r w:rsidRPr="00C93B25">
        <w:rPr>
          <w:spacing w:val="-4"/>
          <w:w w:val="110"/>
          <w:sz w:val="22"/>
          <w:szCs w:val="22"/>
        </w:rPr>
        <w:t xml:space="preserve">avec </w:t>
      </w:r>
      <w:r w:rsidRPr="00C93B25">
        <w:rPr>
          <w:spacing w:val="-3"/>
          <w:w w:val="110"/>
          <w:sz w:val="22"/>
          <w:szCs w:val="22"/>
        </w:rPr>
        <w:t xml:space="preserve">copie </w:t>
      </w:r>
      <w:r w:rsidRPr="00C93B25">
        <w:rPr>
          <w:w w:val="110"/>
          <w:sz w:val="22"/>
          <w:szCs w:val="22"/>
        </w:rPr>
        <w:t xml:space="preserve">à </w:t>
      </w:r>
      <w:r w:rsidRPr="00C93B25">
        <w:rPr>
          <w:spacing w:val="-3"/>
          <w:w w:val="110"/>
          <w:sz w:val="22"/>
          <w:szCs w:val="22"/>
        </w:rPr>
        <w:t xml:space="preserve">l’Autorité chargée </w:t>
      </w:r>
      <w:r w:rsidRPr="00C93B25">
        <w:rPr>
          <w:w w:val="110"/>
          <w:sz w:val="22"/>
          <w:szCs w:val="22"/>
        </w:rPr>
        <w:t xml:space="preserve">des </w:t>
      </w:r>
      <w:r w:rsidRPr="00C93B25">
        <w:rPr>
          <w:spacing w:val="-3"/>
          <w:w w:val="110"/>
          <w:sz w:val="22"/>
          <w:szCs w:val="22"/>
        </w:rPr>
        <w:t xml:space="preserve">marchés </w:t>
      </w:r>
      <w:r w:rsidRPr="00C93B25">
        <w:rPr>
          <w:w w:val="110"/>
          <w:sz w:val="22"/>
          <w:szCs w:val="22"/>
        </w:rPr>
        <w:t xml:space="preserve">publics </w:t>
      </w:r>
      <w:r w:rsidRPr="00C93B25">
        <w:rPr>
          <w:spacing w:val="-4"/>
          <w:w w:val="110"/>
          <w:sz w:val="22"/>
          <w:szCs w:val="22"/>
        </w:rPr>
        <w:t xml:space="preserve">et </w:t>
      </w:r>
      <w:r w:rsidRPr="00C93B25">
        <w:rPr>
          <w:w w:val="110"/>
          <w:sz w:val="22"/>
          <w:szCs w:val="22"/>
        </w:rPr>
        <w:t xml:space="preserve">à </w:t>
      </w:r>
      <w:r w:rsidRPr="00C93B25">
        <w:rPr>
          <w:spacing w:val="-3"/>
          <w:w w:val="110"/>
          <w:sz w:val="22"/>
          <w:szCs w:val="22"/>
        </w:rPr>
        <w:t xml:space="preserve">l’organisme chargé </w:t>
      </w:r>
      <w:r w:rsidRPr="00C93B25">
        <w:rPr>
          <w:w w:val="110"/>
          <w:sz w:val="22"/>
          <w:szCs w:val="22"/>
        </w:rPr>
        <w:t xml:space="preserve">de la </w:t>
      </w:r>
      <w:r w:rsidRPr="00C93B25">
        <w:rPr>
          <w:spacing w:val="-3"/>
          <w:w w:val="110"/>
          <w:sz w:val="22"/>
          <w:szCs w:val="22"/>
        </w:rPr>
        <w:t xml:space="preserve">régulation </w:t>
      </w:r>
      <w:r w:rsidRPr="00C93B25">
        <w:rPr>
          <w:w w:val="110"/>
          <w:sz w:val="22"/>
          <w:szCs w:val="22"/>
        </w:rPr>
        <w:t xml:space="preserve">des </w:t>
      </w:r>
      <w:r w:rsidRPr="00C93B25">
        <w:rPr>
          <w:spacing w:val="-3"/>
          <w:w w:val="110"/>
          <w:sz w:val="22"/>
          <w:szCs w:val="22"/>
        </w:rPr>
        <w:t xml:space="preserve">marchés </w:t>
      </w:r>
      <w:r w:rsidRPr="00C93B25">
        <w:rPr>
          <w:w w:val="110"/>
          <w:sz w:val="22"/>
          <w:szCs w:val="22"/>
        </w:rPr>
        <w:t>publics.</w:t>
      </w:r>
    </w:p>
    <w:p w14:paraId="065DAF3A" w14:textId="77777777" w:rsidR="003E5197" w:rsidRPr="00C93B25" w:rsidRDefault="003E5197" w:rsidP="00C93B25">
      <w:pPr>
        <w:widowControl w:val="0"/>
        <w:autoSpaceDE w:val="0"/>
        <w:spacing w:after="60"/>
        <w:ind w:left="567"/>
        <w:jc w:val="both"/>
        <w:rPr>
          <w:sz w:val="22"/>
          <w:szCs w:val="22"/>
        </w:rPr>
      </w:pPr>
      <w:r w:rsidRPr="00C93B25">
        <w:rPr>
          <w:sz w:val="22"/>
          <w:szCs w:val="22"/>
        </w:rPr>
        <w:t>c) Ce recours n’est pas suspensif.</w:t>
      </w:r>
    </w:p>
    <w:p w14:paraId="5317F3A6" w14:textId="77777777" w:rsidR="003E5197" w:rsidRPr="00C93B25" w:rsidRDefault="003E5197" w:rsidP="00C93B25">
      <w:pPr>
        <w:widowControl w:val="0"/>
        <w:autoSpaceDE w:val="0"/>
        <w:spacing w:after="60"/>
        <w:jc w:val="both"/>
        <w:rPr>
          <w:sz w:val="22"/>
          <w:szCs w:val="22"/>
        </w:rPr>
      </w:pPr>
      <w:r w:rsidRPr="00C93B25">
        <w:rPr>
          <w:sz w:val="22"/>
          <w:szCs w:val="22"/>
        </w:rPr>
        <w:t xml:space="preserve">9.3. Lorsque l’Appel d’Offres est la procédure retenue, le recours doit être adressé, entre la publication de l’Avis d’Appel d’Offres et l’ouverture des plis : </w:t>
      </w:r>
    </w:p>
    <w:p w14:paraId="58EB0E41" w14:textId="77777777" w:rsidR="003E5197" w:rsidRPr="00C93B25" w:rsidRDefault="003E5197" w:rsidP="00C93B25">
      <w:pPr>
        <w:widowControl w:val="0"/>
        <w:autoSpaceDE w:val="0"/>
        <w:spacing w:after="60"/>
        <w:ind w:left="567"/>
        <w:jc w:val="both"/>
        <w:rPr>
          <w:sz w:val="22"/>
          <w:szCs w:val="22"/>
        </w:rPr>
      </w:pPr>
      <w:r w:rsidRPr="00C93B25">
        <w:rPr>
          <w:sz w:val="22"/>
          <w:szCs w:val="22"/>
        </w:rPr>
        <w:t>a) au Maître d’Ouvrage avec copie à l’Autorité chargée des Marchés Publics et à l’organisme chargé de la régulation des marchés publics ;</w:t>
      </w:r>
    </w:p>
    <w:p w14:paraId="4C8EC37B" w14:textId="77777777" w:rsidR="003E5197" w:rsidRPr="00C93B25" w:rsidRDefault="003E5197" w:rsidP="00C93B25">
      <w:pPr>
        <w:widowControl w:val="0"/>
        <w:autoSpaceDE w:val="0"/>
        <w:spacing w:after="60"/>
        <w:ind w:left="567"/>
        <w:jc w:val="both"/>
        <w:rPr>
          <w:sz w:val="22"/>
          <w:szCs w:val="22"/>
        </w:rPr>
      </w:pPr>
      <w:r w:rsidRPr="00C93B25">
        <w:rPr>
          <w:sz w:val="22"/>
          <w:szCs w:val="22"/>
        </w:rPr>
        <w:t>b) il doit parvenir au Maître d’Ouvrage au plus tard quatorze (14) jours ouvrables avant la date d’ouverture des offres ;</w:t>
      </w:r>
    </w:p>
    <w:p w14:paraId="1BEE26CB" w14:textId="77777777" w:rsidR="003E5197" w:rsidRPr="00C93B25" w:rsidRDefault="003E5197" w:rsidP="00C93B25">
      <w:pPr>
        <w:widowControl w:val="0"/>
        <w:autoSpaceDE w:val="0"/>
        <w:spacing w:after="60"/>
        <w:ind w:left="567"/>
        <w:jc w:val="both"/>
        <w:rPr>
          <w:sz w:val="22"/>
          <w:szCs w:val="22"/>
        </w:rPr>
      </w:pPr>
      <w:r w:rsidRPr="00C93B25">
        <w:rPr>
          <w:sz w:val="22"/>
          <w:szCs w:val="22"/>
        </w:rPr>
        <w:t>c) le Maître d’Ouvrage dispose de cinq (05) jours ouvrables pour réagir. La copie de la réaction est transmise à l’Autorité chargée des Marchés Publics et à l’Organisme Chargé de la Régulation des Marchés Publics ;</w:t>
      </w:r>
    </w:p>
    <w:p w14:paraId="1A52FCCF" w14:textId="77777777" w:rsidR="003E5197" w:rsidRPr="00C93B25" w:rsidRDefault="003E5197" w:rsidP="00C93B25">
      <w:pPr>
        <w:widowControl w:val="0"/>
        <w:autoSpaceDE w:val="0"/>
        <w:spacing w:after="60"/>
        <w:ind w:left="567"/>
        <w:jc w:val="both"/>
        <w:rPr>
          <w:sz w:val="22"/>
          <w:szCs w:val="22"/>
        </w:rPr>
      </w:pPr>
      <w:r w:rsidRPr="00C93B25">
        <w:rPr>
          <w:sz w:val="22"/>
          <w:szCs w:val="22"/>
        </w:rPr>
        <w:t>d) en cas de désaccord entre le requérant et le Maître d’Ouvrage, le recours est porté par le requérant au Comité chargé de l’examen des recours.</w:t>
      </w:r>
    </w:p>
    <w:p w14:paraId="7CB95A7A" w14:textId="77777777" w:rsidR="003E5197" w:rsidRPr="00C93B25" w:rsidRDefault="003E5197" w:rsidP="00C93B25">
      <w:pPr>
        <w:widowControl w:val="0"/>
        <w:autoSpaceDE w:val="0"/>
        <w:spacing w:after="60"/>
        <w:ind w:left="567"/>
        <w:jc w:val="both"/>
        <w:rPr>
          <w:sz w:val="22"/>
          <w:szCs w:val="22"/>
        </w:rPr>
      </w:pPr>
      <w:r w:rsidRPr="00C93B25">
        <w:rPr>
          <w:sz w:val="22"/>
          <w:szCs w:val="22"/>
        </w:rPr>
        <w:t>e) ce recours n’est pas suspensif.</w:t>
      </w:r>
    </w:p>
    <w:p w14:paraId="6DD0ECE2" w14:textId="77777777" w:rsidR="003E5197" w:rsidRPr="0029472D" w:rsidRDefault="003E5197" w:rsidP="003E5197">
      <w:pPr>
        <w:pStyle w:val="RGAOarticles"/>
      </w:pPr>
      <w:bookmarkStart w:id="65" w:name="_Toc530307915"/>
      <w:bookmarkStart w:id="66" w:name="_Toc97557036"/>
      <w:bookmarkStart w:id="67" w:name="_Toc163062703"/>
      <w:r w:rsidRPr="0029472D">
        <w:t>Modification du Dossier d’Appel d’Offres</w:t>
      </w:r>
      <w:bookmarkEnd w:id="65"/>
      <w:bookmarkEnd w:id="66"/>
      <w:bookmarkEnd w:id="67"/>
    </w:p>
    <w:p w14:paraId="031C8FF8" w14:textId="77777777" w:rsidR="003E5197" w:rsidRPr="00C93B25" w:rsidRDefault="003E5197" w:rsidP="00C93B25">
      <w:pPr>
        <w:widowControl w:val="0"/>
        <w:autoSpaceDE w:val="0"/>
        <w:spacing w:after="60"/>
        <w:jc w:val="both"/>
        <w:rPr>
          <w:sz w:val="22"/>
          <w:szCs w:val="22"/>
        </w:rPr>
      </w:pPr>
      <w:r w:rsidRPr="00C93B25">
        <w:rPr>
          <w:w w:val="99"/>
          <w:sz w:val="22"/>
          <w:szCs w:val="22"/>
        </w:rPr>
        <w:t>10.1</w:t>
      </w:r>
      <w:r w:rsidRPr="00C93B25">
        <w:rPr>
          <w:sz w:val="22"/>
          <w:szCs w:val="22"/>
        </w:rPr>
        <w:t>.  Le Maître d’Ouvrage peut, à tout moment avant la date limite de dépôt des offres et pour tout motif, que ce soit à son initiative ou consécutivement à une saisine d’un soumissionnaire, modifier le Dossier d’Appel d’Offres en publiant un additif.</w:t>
      </w:r>
    </w:p>
    <w:p w14:paraId="79CBC5ED" w14:textId="77777777" w:rsidR="003E5197" w:rsidRPr="00C93B25" w:rsidRDefault="003E5197" w:rsidP="00C93B25">
      <w:pPr>
        <w:widowControl w:val="0"/>
        <w:autoSpaceDE w:val="0"/>
        <w:spacing w:after="60"/>
        <w:jc w:val="both"/>
        <w:rPr>
          <w:sz w:val="22"/>
          <w:szCs w:val="22"/>
        </w:rPr>
      </w:pPr>
      <w:r w:rsidRPr="00C93B25">
        <w:rPr>
          <w:sz w:val="22"/>
          <w:szCs w:val="22"/>
        </w:rPr>
        <w:t xml:space="preserve">10.2. Tout additif ainsi publié fera partie intégrante du Dossier d’Appel d’Offres conformément à </w:t>
      </w:r>
      <w:r w:rsidRPr="00C93B25">
        <w:rPr>
          <w:sz w:val="22"/>
          <w:szCs w:val="22"/>
          <w:shd w:val="clear" w:color="auto" w:fill="FFFFFF"/>
        </w:rPr>
        <w:t>l’Article 8.1 du RGAO</w:t>
      </w:r>
      <w:r w:rsidRPr="00C93B25">
        <w:rPr>
          <w:sz w:val="22"/>
          <w:szCs w:val="22"/>
        </w:rPr>
        <w:t xml:space="preserve"> et doit être communiqué par écrit ou signifié par tout moyen laissant trace écrite à tous les soumissionnaires ayant acheté le Dossier d’Appel d’Offres </w:t>
      </w:r>
      <w:r w:rsidRPr="00C93B25">
        <w:rPr>
          <w:b/>
          <w:sz w:val="22"/>
          <w:szCs w:val="22"/>
        </w:rPr>
        <w:t>ou via COLEPS ou sur tout autre moyen de communication électronique indiqué par le Maître d’Ouvrage dans le DAO</w:t>
      </w:r>
      <w:r w:rsidRPr="00C93B25">
        <w:rPr>
          <w:sz w:val="22"/>
          <w:szCs w:val="22"/>
        </w:rPr>
        <w:t>.</w:t>
      </w:r>
    </w:p>
    <w:p w14:paraId="19751515" w14:textId="77777777" w:rsidR="003E5197" w:rsidRPr="00C93B25" w:rsidRDefault="003E5197" w:rsidP="00C93B25">
      <w:pPr>
        <w:widowControl w:val="0"/>
        <w:tabs>
          <w:tab w:val="left" w:pos="1260"/>
          <w:tab w:val="left" w:pos="1760"/>
          <w:tab w:val="left" w:pos="2700"/>
          <w:tab w:val="left" w:pos="3320"/>
        </w:tabs>
        <w:autoSpaceDE w:val="0"/>
        <w:spacing w:after="60"/>
        <w:jc w:val="both"/>
        <w:rPr>
          <w:sz w:val="22"/>
          <w:szCs w:val="22"/>
        </w:rPr>
      </w:pPr>
      <w:r w:rsidRPr="00C93B25">
        <w:rPr>
          <w:w w:val="99"/>
          <w:sz w:val="22"/>
          <w:szCs w:val="22"/>
        </w:rPr>
        <w:t>10.3.</w:t>
      </w:r>
      <w:r w:rsidRPr="00C93B25">
        <w:rPr>
          <w:sz w:val="22"/>
          <w:szCs w:val="22"/>
        </w:rPr>
        <w:t xml:space="preserve"> Afin de donner aux soumissionnaires suffisamment de temps pour tenir compte de l’additif dans la préparation de leurs offres, le Maître d’Ouvrage pourra reporter, autant que nécessaire, la date limite de dépôt des offres, conformément aux dispositions de l’Article 22 du RGAO.</w:t>
      </w:r>
    </w:p>
    <w:p w14:paraId="3BB6741C" w14:textId="77777777" w:rsidR="003E5197" w:rsidRPr="0029472D" w:rsidRDefault="003E5197" w:rsidP="003E5197">
      <w:pPr>
        <w:pStyle w:val="RGAOpartie"/>
      </w:pPr>
      <w:bookmarkStart w:id="68" w:name="_Toc530307916"/>
      <w:bookmarkStart w:id="69" w:name="_Toc97557037"/>
      <w:bookmarkStart w:id="70" w:name="_Toc163062704"/>
      <w:r w:rsidRPr="0029472D">
        <w:t>Préparation des offres</w:t>
      </w:r>
      <w:bookmarkEnd w:id="68"/>
      <w:bookmarkEnd w:id="69"/>
      <w:bookmarkEnd w:id="70"/>
    </w:p>
    <w:p w14:paraId="619139D3" w14:textId="77777777" w:rsidR="003E5197" w:rsidRPr="0029472D" w:rsidRDefault="003E5197" w:rsidP="003E5197">
      <w:pPr>
        <w:pStyle w:val="RGAOarticles"/>
      </w:pPr>
      <w:bookmarkStart w:id="71" w:name="_Toc530307917"/>
      <w:bookmarkStart w:id="72" w:name="_Toc97557038"/>
      <w:bookmarkStart w:id="73" w:name="_Toc163062705"/>
      <w:r w:rsidRPr="0029472D">
        <w:t>Frais de soumission</w:t>
      </w:r>
      <w:bookmarkEnd w:id="71"/>
      <w:bookmarkEnd w:id="72"/>
      <w:bookmarkEnd w:id="73"/>
    </w:p>
    <w:p w14:paraId="1B6443D3" w14:textId="77777777" w:rsidR="003E5197" w:rsidRPr="00C93B25" w:rsidRDefault="003E5197" w:rsidP="00C93B25">
      <w:pPr>
        <w:widowControl w:val="0"/>
        <w:autoSpaceDE w:val="0"/>
        <w:spacing w:after="60"/>
        <w:jc w:val="both"/>
        <w:rPr>
          <w:sz w:val="22"/>
          <w:szCs w:val="22"/>
        </w:rPr>
      </w:pPr>
      <w:r w:rsidRPr="00C93B25">
        <w:rPr>
          <w:sz w:val="22"/>
          <w:szCs w:val="22"/>
        </w:rPr>
        <w:t>Le candidat supportera tous les frais afférents à la préparation et à la présentation de son offre. Le Maître d’Ouvrage n’est en aucun cas responsable de ces frais, ni tenu de les régler, quel que soit le déroulement ou l’issue de la procédure d’Appel d’Offres.</w:t>
      </w:r>
    </w:p>
    <w:p w14:paraId="708AA5E7" w14:textId="77777777" w:rsidR="003E5197" w:rsidRPr="0029472D" w:rsidRDefault="003E5197" w:rsidP="003E5197">
      <w:pPr>
        <w:pStyle w:val="RGAOarticles"/>
      </w:pPr>
      <w:bookmarkStart w:id="74" w:name="_Toc530307918"/>
      <w:bookmarkStart w:id="75" w:name="_Toc97557039"/>
      <w:bookmarkStart w:id="76" w:name="_Toc163062706"/>
      <w:r w:rsidRPr="0029472D">
        <w:t>Langue de l’offre</w:t>
      </w:r>
      <w:bookmarkEnd w:id="74"/>
      <w:bookmarkEnd w:id="75"/>
      <w:bookmarkEnd w:id="76"/>
    </w:p>
    <w:p w14:paraId="120B8E39" w14:textId="77777777" w:rsidR="003E5197" w:rsidRPr="00C93B25" w:rsidRDefault="003E5197" w:rsidP="00C93B25">
      <w:pPr>
        <w:widowControl w:val="0"/>
        <w:autoSpaceDE w:val="0"/>
        <w:spacing w:after="60"/>
        <w:jc w:val="both"/>
        <w:rPr>
          <w:sz w:val="22"/>
          <w:szCs w:val="22"/>
        </w:rPr>
      </w:pPr>
      <w:r w:rsidRPr="00C93B25">
        <w:rPr>
          <w:spacing w:val="3"/>
          <w:sz w:val="22"/>
          <w:szCs w:val="22"/>
        </w:rPr>
        <w:t>L’offr</w:t>
      </w:r>
      <w:r w:rsidRPr="00C93B25">
        <w:rPr>
          <w:sz w:val="22"/>
          <w:szCs w:val="22"/>
        </w:rPr>
        <w:t xml:space="preserve">e </w:t>
      </w:r>
      <w:r w:rsidRPr="00C93B25">
        <w:rPr>
          <w:spacing w:val="3"/>
          <w:sz w:val="22"/>
          <w:szCs w:val="22"/>
        </w:rPr>
        <w:t>ains</w:t>
      </w:r>
      <w:r w:rsidRPr="00C93B25">
        <w:rPr>
          <w:sz w:val="22"/>
          <w:szCs w:val="22"/>
        </w:rPr>
        <w:t xml:space="preserve">i </w:t>
      </w:r>
      <w:r w:rsidRPr="00C93B25">
        <w:rPr>
          <w:spacing w:val="3"/>
          <w:sz w:val="22"/>
          <w:szCs w:val="22"/>
        </w:rPr>
        <w:t>qu</w:t>
      </w:r>
      <w:r w:rsidRPr="00C93B25">
        <w:rPr>
          <w:sz w:val="22"/>
          <w:szCs w:val="22"/>
        </w:rPr>
        <w:t xml:space="preserve">e </w:t>
      </w:r>
      <w:r w:rsidRPr="00C93B25">
        <w:rPr>
          <w:spacing w:val="3"/>
          <w:sz w:val="22"/>
          <w:szCs w:val="22"/>
        </w:rPr>
        <w:t>tout</w:t>
      </w:r>
      <w:r w:rsidRPr="00C93B25">
        <w:rPr>
          <w:sz w:val="22"/>
          <w:szCs w:val="22"/>
        </w:rPr>
        <w:t xml:space="preserve">e </w:t>
      </w:r>
      <w:r w:rsidRPr="00C93B25">
        <w:rPr>
          <w:spacing w:val="3"/>
          <w:sz w:val="22"/>
          <w:szCs w:val="22"/>
        </w:rPr>
        <w:t>correspondanc</w:t>
      </w:r>
      <w:r w:rsidRPr="00C93B25">
        <w:rPr>
          <w:sz w:val="22"/>
          <w:szCs w:val="22"/>
        </w:rPr>
        <w:t xml:space="preserve">e </w:t>
      </w:r>
      <w:r w:rsidRPr="00C93B25">
        <w:rPr>
          <w:spacing w:val="3"/>
          <w:sz w:val="22"/>
          <w:szCs w:val="22"/>
        </w:rPr>
        <w:t>e</w:t>
      </w:r>
      <w:r w:rsidRPr="00C93B25">
        <w:rPr>
          <w:sz w:val="22"/>
          <w:szCs w:val="22"/>
        </w:rPr>
        <w:t xml:space="preserve">t </w:t>
      </w:r>
      <w:r w:rsidRPr="00C93B25">
        <w:rPr>
          <w:spacing w:val="3"/>
          <w:sz w:val="22"/>
          <w:szCs w:val="22"/>
        </w:rPr>
        <w:t xml:space="preserve">tout </w:t>
      </w:r>
      <w:r w:rsidRPr="00C93B25">
        <w:rPr>
          <w:sz w:val="22"/>
          <w:szCs w:val="22"/>
        </w:rPr>
        <w:t xml:space="preserve">document, échangé entre le Soumissionnaire et le Maître d’Ouvrage seront rédigés en français ou en anglais. Les documents complémentaires et les imprimés fournis </w:t>
      </w:r>
      <w:r w:rsidRPr="00C93B25">
        <w:rPr>
          <w:sz w:val="22"/>
          <w:szCs w:val="22"/>
        </w:rPr>
        <w:lastRenderedPageBreak/>
        <w:t>par le soumissionnaire peuvent être rédigés dans une autre langue à condition d’être accompagnés d’une traduction précise en français ou en anglais fait par un traducteur agrée; auquel cas et aux fins d’interprétation de l’offre, la traduction fera foi.</w:t>
      </w:r>
    </w:p>
    <w:p w14:paraId="605BEB8F" w14:textId="77777777" w:rsidR="003E5197" w:rsidRPr="0029472D" w:rsidRDefault="003E5197" w:rsidP="003E5197">
      <w:pPr>
        <w:pStyle w:val="RGAOarticles"/>
      </w:pPr>
      <w:bookmarkStart w:id="77" w:name="_Toc530307919"/>
      <w:bookmarkStart w:id="78" w:name="_Toc97557040"/>
      <w:bookmarkStart w:id="79" w:name="_Toc163062707"/>
      <w:r w:rsidRPr="0029472D">
        <w:t>Documents constituant l’offre</w:t>
      </w:r>
      <w:bookmarkEnd w:id="77"/>
      <w:bookmarkEnd w:id="78"/>
      <w:bookmarkEnd w:id="79"/>
    </w:p>
    <w:p w14:paraId="4168B866" w14:textId="77777777" w:rsidR="003E5197" w:rsidRPr="00C93B25" w:rsidRDefault="003E5197" w:rsidP="00C93B25">
      <w:pPr>
        <w:widowControl w:val="0"/>
        <w:autoSpaceDE w:val="0"/>
        <w:spacing w:after="60"/>
        <w:jc w:val="both"/>
        <w:rPr>
          <w:sz w:val="22"/>
          <w:szCs w:val="22"/>
        </w:rPr>
      </w:pPr>
      <w:r w:rsidRPr="00C93B25">
        <w:rPr>
          <w:sz w:val="22"/>
          <w:szCs w:val="22"/>
        </w:rPr>
        <w:t xml:space="preserve">13.1. </w:t>
      </w:r>
      <w:r w:rsidRPr="00C93B25">
        <w:rPr>
          <w:spacing w:val="5"/>
          <w:sz w:val="22"/>
          <w:szCs w:val="22"/>
        </w:rPr>
        <w:t>L’offr</w:t>
      </w:r>
      <w:r w:rsidRPr="00C93B25">
        <w:rPr>
          <w:sz w:val="22"/>
          <w:szCs w:val="22"/>
        </w:rPr>
        <w:t xml:space="preserve">e </w:t>
      </w:r>
      <w:r w:rsidRPr="00C93B25">
        <w:rPr>
          <w:spacing w:val="5"/>
          <w:sz w:val="22"/>
          <w:szCs w:val="22"/>
        </w:rPr>
        <w:t>présenté</w:t>
      </w:r>
      <w:r w:rsidRPr="00C93B25">
        <w:rPr>
          <w:sz w:val="22"/>
          <w:szCs w:val="22"/>
        </w:rPr>
        <w:t xml:space="preserve">e </w:t>
      </w:r>
      <w:r w:rsidRPr="00C93B25">
        <w:rPr>
          <w:spacing w:val="5"/>
          <w:sz w:val="22"/>
          <w:szCs w:val="22"/>
        </w:rPr>
        <w:t>pa</w:t>
      </w:r>
      <w:r w:rsidRPr="00C93B25">
        <w:rPr>
          <w:sz w:val="22"/>
          <w:szCs w:val="22"/>
        </w:rPr>
        <w:t xml:space="preserve">r </w:t>
      </w:r>
      <w:r w:rsidRPr="00C93B25">
        <w:rPr>
          <w:spacing w:val="5"/>
          <w:sz w:val="22"/>
          <w:szCs w:val="22"/>
        </w:rPr>
        <w:t>l</w:t>
      </w:r>
      <w:r w:rsidRPr="00C93B25">
        <w:rPr>
          <w:sz w:val="22"/>
          <w:szCs w:val="22"/>
        </w:rPr>
        <w:t xml:space="preserve">e </w:t>
      </w:r>
      <w:r w:rsidRPr="00C93B25">
        <w:rPr>
          <w:spacing w:val="5"/>
          <w:sz w:val="22"/>
          <w:szCs w:val="22"/>
        </w:rPr>
        <w:t>soumissionnaire comprendr</w:t>
      </w:r>
      <w:r w:rsidRPr="00C93B25">
        <w:rPr>
          <w:sz w:val="22"/>
          <w:szCs w:val="22"/>
        </w:rPr>
        <w:t xml:space="preserve">a </w:t>
      </w:r>
      <w:r w:rsidRPr="00C93B25">
        <w:rPr>
          <w:spacing w:val="5"/>
          <w:sz w:val="22"/>
          <w:szCs w:val="22"/>
        </w:rPr>
        <w:t>le</w:t>
      </w:r>
      <w:r w:rsidRPr="00C93B25">
        <w:rPr>
          <w:sz w:val="22"/>
          <w:szCs w:val="22"/>
        </w:rPr>
        <w:t xml:space="preserve">s </w:t>
      </w:r>
      <w:r w:rsidRPr="00C93B25">
        <w:rPr>
          <w:spacing w:val="5"/>
          <w:sz w:val="22"/>
          <w:szCs w:val="22"/>
        </w:rPr>
        <w:t>document</w:t>
      </w:r>
      <w:r w:rsidRPr="00C93B25">
        <w:rPr>
          <w:sz w:val="22"/>
          <w:szCs w:val="22"/>
        </w:rPr>
        <w:t xml:space="preserve">s </w:t>
      </w:r>
      <w:r w:rsidRPr="00C93B25">
        <w:rPr>
          <w:spacing w:val="5"/>
          <w:sz w:val="22"/>
          <w:szCs w:val="22"/>
        </w:rPr>
        <w:t>détaillé</w:t>
      </w:r>
      <w:r w:rsidRPr="00C93B25">
        <w:rPr>
          <w:sz w:val="22"/>
          <w:szCs w:val="22"/>
        </w:rPr>
        <w:t xml:space="preserve">s </w:t>
      </w:r>
      <w:r w:rsidRPr="00C93B25">
        <w:rPr>
          <w:spacing w:val="5"/>
          <w:sz w:val="22"/>
          <w:szCs w:val="22"/>
        </w:rPr>
        <w:t xml:space="preserve">au </w:t>
      </w:r>
      <w:r w:rsidRPr="00C93B25">
        <w:rPr>
          <w:sz w:val="22"/>
          <w:szCs w:val="22"/>
        </w:rPr>
        <w:t>RPAO, dûment remplis et regroupés en trois volumes :</w:t>
      </w:r>
    </w:p>
    <w:p w14:paraId="6976E6A9" w14:textId="77777777" w:rsidR="003E5197" w:rsidRPr="00C93B25" w:rsidRDefault="003E5197" w:rsidP="00C93B25">
      <w:pPr>
        <w:widowControl w:val="0"/>
        <w:autoSpaceDE w:val="0"/>
        <w:spacing w:after="60"/>
        <w:jc w:val="both"/>
        <w:rPr>
          <w:b/>
          <w:i/>
          <w:iCs/>
          <w:sz w:val="22"/>
          <w:szCs w:val="22"/>
        </w:rPr>
      </w:pPr>
      <w:r w:rsidRPr="00C93B25">
        <w:rPr>
          <w:i/>
          <w:iCs/>
          <w:sz w:val="22"/>
          <w:szCs w:val="22"/>
        </w:rPr>
        <w:t xml:space="preserve">a. </w:t>
      </w:r>
      <w:r w:rsidRPr="00C93B25">
        <w:rPr>
          <w:b/>
          <w:i/>
          <w:iCs/>
          <w:sz w:val="22"/>
          <w:szCs w:val="22"/>
        </w:rPr>
        <w:t>Volume 1 : Dossier administratif</w:t>
      </w:r>
    </w:p>
    <w:p w14:paraId="117BD7C9" w14:textId="77777777" w:rsidR="003E5197" w:rsidRPr="00C93B25" w:rsidRDefault="003E5197" w:rsidP="00C93B25">
      <w:pPr>
        <w:widowControl w:val="0"/>
        <w:autoSpaceDE w:val="0"/>
        <w:spacing w:after="60"/>
        <w:jc w:val="both"/>
        <w:rPr>
          <w:sz w:val="22"/>
          <w:szCs w:val="22"/>
        </w:rPr>
      </w:pPr>
      <w:r w:rsidRPr="00C93B25">
        <w:rPr>
          <w:sz w:val="22"/>
          <w:szCs w:val="22"/>
        </w:rPr>
        <w:t>Il comprend notamment :</w:t>
      </w:r>
    </w:p>
    <w:p w14:paraId="5711ED32" w14:textId="77777777" w:rsidR="003E5197" w:rsidRPr="00C93B25" w:rsidRDefault="003E5197" w:rsidP="00C93B25">
      <w:pPr>
        <w:widowControl w:val="0"/>
        <w:autoSpaceDE w:val="0"/>
        <w:spacing w:after="60"/>
        <w:ind w:left="567" w:hanging="283"/>
        <w:jc w:val="both"/>
        <w:rPr>
          <w:sz w:val="22"/>
          <w:szCs w:val="22"/>
        </w:rPr>
      </w:pPr>
      <w:r w:rsidRPr="00C93B25">
        <w:rPr>
          <w:w w:val="93"/>
          <w:sz w:val="22"/>
          <w:szCs w:val="22"/>
        </w:rPr>
        <w:t xml:space="preserve"> a.1.Tous les documents attestant que le soumissionnaire :</w:t>
      </w:r>
    </w:p>
    <w:p w14:paraId="65C57353" w14:textId="77777777" w:rsidR="003E5197" w:rsidRPr="00C93B25" w:rsidRDefault="003E5197" w:rsidP="00C93B25">
      <w:pPr>
        <w:widowControl w:val="0"/>
        <w:autoSpaceDE w:val="0"/>
        <w:spacing w:after="60"/>
        <w:ind w:left="851" w:hanging="284"/>
        <w:jc w:val="both"/>
        <w:rPr>
          <w:sz w:val="22"/>
          <w:szCs w:val="22"/>
        </w:rPr>
      </w:pPr>
      <w:r w:rsidRPr="00C93B25">
        <w:rPr>
          <w:sz w:val="22"/>
          <w:szCs w:val="22"/>
        </w:rPr>
        <w:t>- a souscrit les déclarations prévues par les lois et règlements en vigueur ;</w:t>
      </w:r>
    </w:p>
    <w:p w14:paraId="62E62106" w14:textId="77777777" w:rsidR="003E5197" w:rsidRPr="00C93B25" w:rsidRDefault="003E5197" w:rsidP="00C93B25">
      <w:pPr>
        <w:widowControl w:val="0"/>
        <w:autoSpaceDE w:val="0"/>
        <w:spacing w:after="60"/>
        <w:ind w:left="851" w:hanging="284"/>
        <w:jc w:val="both"/>
        <w:rPr>
          <w:sz w:val="22"/>
          <w:szCs w:val="22"/>
        </w:rPr>
      </w:pPr>
      <w:r w:rsidRPr="00C93B25">
        <w:rPr>
          <w:sz w:val="22"/>
          <w:szCs w:val="22"/>
        </w:rPr>
        <w:t>- s’est acquitté des droits, taxes, impôts, cotisations, contributions, redevances ou prélèvements de quelque nature que ce soit ;</w:t>
      </w:r>
    </w:p>
    <w:p w14:paraId="318DD645" w14:textId="77777777" w:rsidR="003E5197" w:rsidRPr="00C93B25" w:rsidRDefault="003E5197" w:rsidP="00C93B25">
      <w:pPr>
        <w:widowControl w:val="0"/>
        <w:autoSpaceDE w:val="0"/>
        <w:spacing w:after="60"/>
        <w:ind w:left="851" w:hanging="284"/>
        <w:jc w:val="both"/>
        <w:rPr>
          <w:sz w:val="22"/>
          <w:szCs w:val="22"/>
        </w:rPr>
      </w:pPr>
      <w:r w:rsidRPr="00C93B25">
        <w:rPr>
          <w:sz w:val="22"/>
          <w:szCs w:val="22"/>
        </w:rPr>
        <w:t>-  n’est pas en état de liquidation judiciaire ou en faillite ;</w:t>
      </w:r>
    </w:p>
    <w:p w14:paraId="2961EEE8" w14:textId="77777777" w:rsidR="003E5197" w:rsidRPr="00C93B25" w:rsidRDefault="003E5197" w:rsidP="00C93B25">
      <w:pPr>
        <w:widowControl w:val="0"/>
        <w:autoSpaceDE w:val="0"/>
        <w:spacing w:after="60"/>
        <w:ind w:left="709" w:hanging="142"/>
        <w:jc w:val="both"/>
        <w:rPr>
          <w:sz w:val="22"/>
          <w:szCs w:val="22"/>
        </w:rPr>
      </w:pPr>
      <w:r w:rsidRPr="00C93B25">
        <w:rPr>
          <w:sz w:val="22"/>
          <w:szCs w:val="22"/>
        </w:rPr>
        <w:t xml:space="preserve">-  n’est pas frappé de l’une des interdictions ou </w:t>
      </w:r>
      <w:proofErr w:type="spellStart"/>
      <w:r w:rsidRPr="00C93B25">
        <w:rPr>
          <w:sz w:val="22"/>
          <w:szCs w:val="22"/>
        </w:rPr>
        <w:t>déchéances</w:t>
      </w:r>
      <w:proofErr w:type="spellEnd"/>
      <w:r w:rsidRPr="00C93B25">
        <w:rPr>
          <w:sz w:val="22"/>
          <w:szCs w:val="22"/>
        </w:rPr>
        <w:t xml:space="preserve"> prévues par les lois et règlements en vigueur, aussi bien au plan national qu’international.</w:t>
      </w:r>
    </w:p>
    <w:p w14:paraId="2D170BF4" w14:textId="77777777" w:rsidR="003E5197" w:rsidRPr="00C93B25" w:rsidRDefault="003E5197" w:rsidP="00C93B25">
      <w:pPr>
        <w:widowControl w:val="0"/>
        <w:tabs>
          <w:tab w:val="left" w:pos="3840"/>
        </w:tabs>
        <w:autoSpaceDE w:val="0"/>
        <w:spacing w:after="60"/>
        <w:ind w:left="567" w:hanging="283"/>
        <w:jc w:val="both"/>
        <w:rPr>
          <w:sz w:val="22"/>
          <w:szCs w:val="22"/>
        </w:rPr>
      </w:pPr>
      <w:r w:rsidRPr="00C93B25">
        <w:rPr>
          <w:sz w:val="22"/>
          <w:szCs w:val="22"/>
        </w:rPr>
        <w:t>a.2. Le cautionnement de soumission établi conformément aux dispositions de l’article 17 du RGAO ;</w:t>
      </w:r>
    </w:p>
    <w:p w14:paraId="68326907" w14:textId="77777777" w:rsidR="003E5197" w:rsidRPr="00C93B25" w:rsidRDefault="003E5197" w:rsidP="00C93B25">
      <w:pPr>
        <w:widowControl w:val="0"/>
        <w:autoSpaceDE w:val="0"/>
        <w:spacing w:after="60"/>
        <w:ind w:left="567" w:hanging="283"/>
        <w:jc w:val="both"/>
        <w:rPr>
          <w:sz w:val="22"/>
          <w:szCs w:val="22"/>
        </w:rPr>
      </w:pPr>
      <w:r w:rsidRPr="00C93B25">
        <w:rPr>
          <w:sz w:val="22"/>
          <w:szCs w:val="22"/>
        </w:rPr>
        <w:t xml:space="preserve"> a.3.L’acte écrit donnant pouvoir au signataire de l’offre d’engager la personne morale soumissionnaire, le cas échéant, conformément aux dispositions de l’article 6.1 du RGAO ;</w:t>
      </w:r>
    </w:p>
    <w:p w14:paraId="70F42621" w14:textId="77777777" w:rsidR="003E5197" w:rsidRPr="00C93B25" w:rsidRDefault="003E5197" w:rsidP="00C93B25">
      <w:pPr>
        <w:widowControl w:val="0"/>
        <w:autoSpaceDE w:val="0"/>
        <w:spacing w:after="60"/>
        <w:jc w:val="both"/>
        <w:rPr>
          <w:b/>
          <w:sz w:val="22"/>
          <w:szCs w:val="22"/>
        </w:rPr>
      </w:pPr>
      <w:r w:rsidRPr="00C93B25">
        <w:rPr>
          <w:b/>
          <w:i/>
          <w:iCs/>
          <w:sz w:val="22"/>
          <w:szCs w:val="22"/>
        </w:rPr>
        <w:t>b. Volume 2 : Offre technique</w:t>
      </w:r>
    </w:p>
    <w:p w14:paraId="6167B21A" w14:textId="77777777" w:rsidR="003E5197" w:rsidRPr="00C93B25" w:rsidRDefault="003E5197" w:rsidP="00C93B25">
      <w:pPr>
        <w:widowControl w:val="0"/>
        <w:autoSpaceDE w:val="0"/>
        <w:spacing w:after="60"/>
        <w:jc w:val="both"/>
        <w:rPr>
          <w:sz w:val="22"/>
          <w:szCs w:val="22"/>
        </w:rPr>
      </w:pPr>
      <w:r w:rsidRPr="00C93B25">
        <w:rPr>
          <w:sz w:val="22"/>
          <w:szCs w:val="22"/>
        </w:rPr>
        <w:t>Il comprend notamment :</w:t>
      </w:r>
    </w:p>
    <w:p w14:paraId="622881DC" w14:textId="77777777" w:rsidR="003E5197" w:rsidRPr="00C93B25" w:rsidRDefault="003E5197" w:rsidP="00C93B25">
      <w:pPr>
        <w:widowControl w:val="0"/>
        <w:autoSpaceDE w:val="0"/>
        <w:spacing w:after="60"/>
        <w:jc w:val="both"/>
        <w:rPr>
          <w:sz w:val="22"/>
          <w:szCs w:val="22"/>
        </w:rPr>
      </w:pPr>
      <w:r w:rsidRPr="00C93B25">
        <w:rPr>
          <w:i/>
          <w:iCs/>
          <w:sz w:val="22"/>
          <w:szCs w:val="22"/>
        </w:rPr>
        <w:t>b.1.</w:t>
      </w:r>
      <w:r w:rsidRPr="00C93B25">
        <w:rPr>
          <w:b/>
          <w:i/>
          <w:iCs/>
          <w:sz w:val="22"/>
          <w:szCs w:val="22"/>
        </w:rPr>
        <w:t>Les renseignements sur la qualification</w:t>
      </w:r>
    </w:p>
    <w:p w14:paraId="470ABCC6" w14:textId="77777777" w:rsidR="003E5197" w:rsidRPr="00C93B25" w:rsidRDefault="003E5197" w:rsidP="00C93B25">
      <w:pPr>
        <w:widowControl w:val="0"/>
        <w:autoSpaceDE w:val="0"/>
        <w:spacing w:after="60"/>
        <w:jc w:val="both"/>
        <w:rPr>
          <w:sz w:val="22"/>
          <w:szCs w:val="22"/>
        </w:rPr>
      </w:pPr>
      <w:r w:rsidRPr="00C93B25">
        <w:rPr>
          <w:sz w:val="22"/>
          <w:szCs w:val="22"/>
        </w:rPr>
        <w:t xml:space="preserve">Le RPAO précise la liste des documents à fournir par les soumissionnaires pour justifier les critères de qualification mentionnés à l’article 6.1 du RGAO, notamment les références de l’entreprise, le matériel et la liste du personnel. </w:t>
      </w:r>
    </w:p>
    <w:p w14:paraId="01F8C855" w14:textId="77777777" w:rsidR="003E5197" w:rsidRPr="00C93B25" w:rsidRDefault="003E5197" w:rsidP="00C93B25">
      <w:pPr>
        <w:widowControl w:val="0"/>
        <w:autoSpaceDE w:val="0"/>
        <w:spacing w:after="60"/>
        <w:jc w:val="both"/>
        <w:rPr>
          <w:sz w:val="22"/>
          <w:szCs w:val="22"/>
        </w:rPr>
      </w:pPr>
      <w:r w:rsidRPr="00C93B25">
        <w:rPr>
          <w:i/>
          <w:iCs/>
          <w:sz w:val="22"/>
          <w:szCs w:val="22"/>
        </w:rPr>
        <w:t xml:space="preserve">b.2. </w:t>
      </w:r>
      <w:r w:rsidRPr="00C93B25">
        <w:rPr>
          <w:b/>
          <w:bCs/>
          <w:i/>
          <w:iCs/>
          <w:sz w:val="22"/>
          <w:szCs w:val="22"/>
        </w:rPr>
        <w:t>La</w:t>
      </w:r>
      <w:r w:rsidRPr="00C93B25">
        <w:rPr>
          <w:b/>
          <w:i/>
          <w:iCs/>
          <w:sz w:val="22"/>
          <w:szCs w:val="22"/>
        </w:rPr>
        <w:t xml:space="preserve"> Méthodologie</w:t>
      </w:r>
    </w:p>
    <w:p w14:paraId="402A1489" w14:textId="77777777" w:rsidR="003E5197" w:rsidRPr="00C93B25" w:rsidRDefault="003E5197" w:rsidP="00C93B25">
      <w:pPr>
        <w:widowControl w:val="0"/>
        <w:tabs>
          <w:tab w:val="left" w:pos="1360"/>
          <w:tab w:val="left" w:pos="2620"/>
          <w:tab w:val="left" w:pos="3240"/>
        </w:tabs>
        <w:autoSpaceDE w:val="0"/>
        <w:spacing w:after="60"/>
        <w:jc w:val="both"/>
        <w:rPr>
          <w:sz w:val="22"/>
          <w:szCs w:val="22"/>
        </w:rPr>
      </w:pPr>
      <w:r w:rsidRPr="00C93B25">
        <w:rPr>
          <w:sz w:val="22"/>
          <w:szCs w:val="22"/>
        </w:rPr>
        <w:t xml:space="preserve">Le RPAO précise les éléments constitutifs de la </w:t>
      </w:r>
      <w:r w:rsidRPr="00C93B25">
        <w:rPr>
          <w:spacing w:val="5"/>
          <w:sz w:val="22"/>
          <w:szCs w:val="22"/>
        </w:rPr>
        <w:t>propositio</w:t>
      </w:r>
      <w:r w:rsidRPr="00C93B25">
        <w:rPr>
          <w:sz w:val="22"/>
          <w:szCs w:val="22"/>
        </w:rPr>
        <w:t xml:space="preserve">n </w:t>
      </w:r>
      <w:r w:rsidRPr="00C93B25">
        <w:rPr>
          <w:spacing w:val="5"/>
          <w:sz w:val="22"/>
          <w:szCs w:val="22"/>
        </w:rPr>
        <w:t>techniqu</w:t>
      </w:r>
      <w:r w:rsidRPr="00C93B25">
        <w:rPr>
          <w:sz w:val="22"/>
          <w:szCs w:val="22"/>
        </w:rPr>
        <w:t xml:space="preserve">e </w:t>
      </w:r>
      <w:r w:rsidRPr="00C93B25">
        <w:rPr>
          <w:spacing w:val="5"/>
          <w:sz w:val="22"/>
          <w:szCs w:val="22"/>
        </w:rPr>
        <w:t>de</w:t>
      </w:r>
      <w:r w:rsidRPr="00C93B25">
        <w:rPr>
          <w:sz w:val="22"/>
          <w:szCs w:val="22"/>
        </w:rPr>
        <w:t xml:space="preserve">s </w:t>
      </w:r>
      <w:r w:rsidRPr="00C93B25">
        <w:rPr>
          <w:spacing w:val="5"/>
          <w:sz w:val="22"/>
          <w:szCs w:val="22"/>
        </w:rPr>
        <w:t xml:space="preserve">soumissionnaires, </w:t>
      </w:r>
      <w:r w:rsidRPr="00C93B25">
        <w:rPr>
          <w:sz w:val="22"/>
          <w:szCs w:val="22"/>
        </w:rPr>
        <w:t>notamment : une note méthodologique portant sur une analyse des travaux et précisant l’organisation et le programme que le soumissionnaire compte mettre en place ou en œuvre pour les réaliser (installations, planning, PAQ, sous-traitance, approche HIMO le cas échéant, etc.).</w:t>
      </w:r>
    </w:p>
    <w:p w14:paraId="29629355" w14:textId="77777777" w:rsidR="003E5197" w:rsidRPr="00C93B25" w:rsidRDefault="003E5197" w:rsidP="00C93B25">
      <w:pPr>
        <w:widowControl w:val="0"/>
        <w:autoSpaceDE w:val="0"/>
        <w:spacing w:after="60"/>
        <w:jc w:val="both"/>
        <w:rPr>
          <w:sz w:val="22"/>
          <w:szCs w:val="22"/>
        </w:rPr>
      </w:pPr>
      <w:r w:rsidRPr="00C93B25">
        <w:rPr>
          <w:i/>
          <w:iCs/>
          <w:sz w:val="22"/>
          <w:szCs w:val="22"/>
        </w:rPr>
        <w:t xml:space="preserve">b. 3. </w:t>
      </w:r>
      <w:r w:rsidRPr="00C93B25">
        <w:rPr>
          <w:b/>
          <w:i/>
          <w:iCs/>
          <w:sz w:val="22"/>
          <w:szCs w:val="22"/>
        </w:rPr>
        <w:t>Les preuves d’acceptation des conditions du marché</w:t>
      </w:r>
    </w:p>
    <w:p w14:paraId="45BAD9E7" w14:textId="77777777" w:rsidR="003E5197" w:rsidRPr="00C93B25" w:rsidRDefault="003E5197" w:rsidP="00C93B25">
      <w:pPr>
        <w:widowControl w:val="0"/>
        <w:autoSpaceDE w:val="0"/>
        <w:spacing w:after="60"/>
        <w:jc w:val="both"/>
        <w:rPr>
          <w:sz w:val="22"/>
          <w:szCs w:val="22"/>
        </w:rPr>
      </w:pPr>
      <w:r w:rsidRPr="00C93B25">
        <w:rPr>
          <w:sz w:val="22"/>
          <w:szCs w:val="22"/>
        </w:rPr>
        <w:t>Le soumissionnaire remettra les copies dûment paraphées, renseignées et signées des documents à caractères administratif et technique régissant le marché, à savoir :</w:t>
      </w:r>
    </w:p>
    <w:p w14:paraId="2C464B56" w14:textId="77777777" w:rsidR="003E5197" w:rsidRPr="00C93B25" w:rsidRDefault="003E5197" w:rsidP="00C93B25">
      <w:pPr>
        <w:widowControl w:val="0"/>
        <w:tabs>
          <w:tab w:val="left" w:pos="820"/>
          <w:tab w:val="left" w:pos="1780"/>
          <w:tab w:val="left" w:pos="2440"/>
          <w:tab w:val="left" w:pos="3540"/>
        </w:tabs>
        <w:autoSpaceDE w:val="0"/>
        <w:spacing w:after="60"/>
        <w:jc w:val="both"/>
        <w:rPr>
          <w:sz w:val="22"/>
          <w:szCs w:val="22"/>
        </w:rPr>
      </w:pPr>
      <w:r w:rsidRPr="00C93B25">
        <w:rPr>
          <w:w w:val="98"/>
          <w:sz w:val="22"/>
          <w:szCs w:val="22"/>
        </w:rPr>
        <w:t xml:space="preserve"> i. </w:t>
      </w:r>
      <w:r w:rsidRPr="00C93B25">
        <w:rPr>
          <w:spacing w:val="5"/>
          <w:w w:val="98"/>
          <w:sz w:val="22"/>
          <w:szCs w:val="22"/>
        </w:rPr>
        <w:t>L</w:t>
      </w:r>
      <w:r w:rsidRPr="00C93B25">
        <w:rPr>
          <w:w w:val="98"/>
          <w:sz w:val="22"/>
          <w:szCs w:val="22"/>
        </w:rPr>
        <w:t xml:space="preserve">e </w:t>
      </w:r>
      <w:r w:rsidRPr="00C93B25">
        <w:rPr>
          <w:spacing w:val="5"/>
          <w:w w:val="98"/>
          <w:sz w:val="22"/>
          <w:szCs w:val="22"/>
        </w:rPr>
        <w:t>Cahie</w:t>
      </w:r>
      <w:r w:rsidRPr="00C93B25">
        <w:rPr>
          <w:w w:val="98"/>
          <w:sz w:val="22"/>
          <w:szCs w:val="22"/>
        </w:rPr>
        <w:t xml:space="preserve">r </w:t>
      </w:r>
      <w:r w:rsidRPr="00C93B25">
        <w:rPr>
          <w:spacing w:val="5"/>
          <w:w w:val="98"/>
          <w:sz w:val="22"/>
          <w:szCs w:val="22"/>
        </w:rPr>
        <w:t>de</w:t>
      </w:r>
      <w:r w:rsidRPr="00C93B25">
        <w:rPr>
          <w:w w:val="98"/>
          <w:sz w:val="22"/>
          <w:szCs w:val="22"/>
        </w:rPr>
        <w:t xml:space="preserve">s </w:t>
      </w:r>
      <w:r w:rsidRPr="00C93B25">
        <w:rPr>
          <w:spacing w:val="5"/>
          <w:w w:val="98"/>
          <w:sz w:val="22"/>
          <w:szCs w:val="22"/>
        </w:rPr>
        <w:t>Clause</w:t>
      </w:r>
      <w:r w:rsidRPr="00C93B25">
        <w:rPr>
          <w:w w:val="98"/>
          <w:sz w:val="22"/>
          <w:szCs w:val="22"/>
        </w:rPr>
        <w:t xml:space="preserve">s </w:t>
      </w:r>
      <w:r w:rsidRPr="00C93B25">
        <w:rPr>
          <w:spacing w:val="5"/>
          <w:w w:val="98"/>
          <w:sz w:val="22"/>
          <w:szCs w:val="22"/>
        </w:rPr>
        <w:t xml:space="preserve">Administratives </w:t>
      </w:r>
      <w:r w:rsidRPr="00C93B25">
        <w:rPr>
          <w:w w:val="98"/>
          <w:sz w:val="22"/>
          <w:szCs w:val="22"/>
        </w:rPr>
        <w:t>Particulières (CCAP) ;</w:t>
      </w:r>
    </w:p>
    <w:p w14:paraId="1FC4E29C" w14:textId="77777777" w:rsidR="003E5197" w:rsidRPr="00C93B25" w:rsidRDefault="003E5197" w:rsidP="00C93B25">
      <w:pPr>
        <w:widowControl w:val="0"/>
        <w:autoSpaceDE w:val="0"/>
        <w:spacing w:after="60"/>
        <w:jc w:val="both"/>
        <w:rPr>
          <w:sz w:val="22"/>
          <w:szCs w:val="22"/>
        </w:rPr>
      </w:pPr>
      <w:r w:rsidRPr="00C93B25">
        <w:rPr>
          <w:w w:val="98"/>
          <w:sz w:val="22"/>
          <w:szCs w:val="22"/>
        </w:rPr>
        <w:t xml:space="preserve"> ii. Le Cahier des Clauses Techniques Particulières (CCTP).</w:t>
      </w:r>
    </w:p>
    <w:p w14:paraId="5F362F45" w14:textId="77777777" w:rsidR="003E5197" w:rsidRPr="00C93B25" w:rsidRDefault="003E5197" w:rsidP="00C93B25">
      <w:pPr>
        <w:widowControl w:val="0"/>
        <w:autoSpaceDE w:val="0"/>
        <w:spacing w:after="60"/>
        <w:jc w:val="both"/>
        <w:rPr>
          <w:b/>
          <w:i/>
          <w:iCs/>
          <w:sz w:val="22"/>
          <w:szCs w:val="22"/>
        </w:rPr>
      </w:pPr>
      <w:r w:rsidRPr="00C93B25">
        <w:rPr>
          <w:i/>
          <w:iCs/>
          <w:sz w:val="22"/>
          <w:szCs w:val="22"/>
        </w:rPr>
        <w:t>b.4.</w:t>
      </w:r>
      <w:r w:rsidRPr="00C93B25">
        <w:rPr>
          <w:b/>
          <w:i/>
          <w:iCs/>
          <w:sz w:val="22"/>
          <w:szCs w:val="22"/>
        </w:rPr>
        <w:t>Commentaires CCAP et CCTP (facultatifs)</w:t>
      </w:r>
    </w:p>
    <w:p w14:paraId="3CC0578A" w14:textId="77777777" w:rsidR="003E5197" w:rsidRPr="00C93B25" w:rsidRDefault="003E5197" w:rsidP="00C93B25">
      <w:pPr>
        <w:widowControl w:val="0"/>
        <w:autoSpaceDE w:val="0"/>
        <w:spacing w:after="60"/>
        <w:jc w:val="both"/>
        <w:rPr>
          <w:sz w:val="22"/>
          <w:szCs w:val="22"/>
        </w:rPr>
      </w:pPr>
      <w:r w:rsidRPr="00C93B25">
        <w:rPr>
          <w:sz w:val="22"/>
          <w:szCs w:val="22"/>
        </w:rPr>
        <w:t xml:space="preserve">Les soumissionnaires formuleront un commentaire sur les choix techniques du projet et d’éventuelles propositions. </w:t>
      </w:r>
    </w:p>
    <w:p w14:paraId="39EB0B12" w14:textId="77777777" w:rsidR="003E5197" w:rsidRPr="00C93B25" w:rsidRDefault="003E5197" w:rsidP="00C93B25">
      <w:pPr>
        <w:widowControl w:val="0"/>
        <w:autoSpaceDE w:val="0"/>
        <w:spacing w:after="60"/>
        <w:jc w:val="both"/>
        <w:rPr>
          <w:b/>
          <w:bCs/>
          <w:sz w:val="22"/>
          <w:szCs w:val="22"/>
        </w:rPr>
      </w:pPr>
      <w:r w:rsidRPr="00C93B25">
        <w:rPr>
          <w:b/>
          <w:bCs/>
          <w:sz w:val="22"/>
          <w:szCs w:val="22"/>
        </w:rPr>
        <w:t xml:space="preserve">b .5. La charte d’intégrité </w:t>
      </w:r>
    </w:p>
    <w:p w14:paraId="09148563" w14:textId="77777777" w:rsidR="003E5197" w:rsidRPr="00C93B25" w:rsidRDefault="003E5197" w:rsidP="00C93B25">
      <w:pPr>
        <w:widowControl w:val="0"/>
        <w:autoSpaceDE w:val="0"/>
        <w:spacing w:after="60"/>
        <w:jc w:val="both"/>
        <w:rPr>
          <w:b/>
          <w:bCs/>
          <w:sz w:val="22"/>
          <w:szCs w:val="22"/>
        </w:rPr>
      </w:pPr>
      <w:r w:rsidRPr="00C93B25">
        <w:rPr>
          <w:b/>
          <w:bCs/>
          <w:sz w:val="22"/>
          <w:szCs w:val="22"/>
        </w:rPr>
        <w:t>b-6- la déclaration d’engagement au respect des clauses sociales et environnementales</w:t>
      </w:r>
    </w:p>
    <w:p w14:paraId="734DE441" w14:textId="77777777" w:rsidR="003E5197" w:rsidRPr="00C93B25" w:rsidRDefault="003E5197" w:rsidP="00C93B25">
      <w:pPr>
        <w:widowControl w:val="0"/>
        <w:autoSpaceDE w:val="0"/>
        <w:spacing w:after="60"/>
        <w:jc w:val="both"/>
        <w:rPr>
          <w:b/>
          <w:sz w:val="22"/>
          <w:szCs w:val="22"/>
        </w:rPr>
      </w:pPr>
      <w:r w:rsidRPr="00C93B25">
        <w:rPr>
          <w:i/>
          <w:iCs/>
          <w:sz w:val="22"/>
          <w:szCs w:val="22"/>
        </w:rPr>
        <w:t xml:space="preserve">c. </w:t>
      </w:r>
      <w:r w:rsidRPr="00C93B25">
        <w:rPr>
          <w:b/>
          <w:i/>
          <w:iCs/>
          <w:sz w:val="22"/>
          <w:szCs w:val="22"/>
        </w:rPr>
        <w:t>Volume 3 : Offre financière</w:t>
      </w:r>
    </w:p>
    <w:p w14:paraId="0E3A81C9" w14:textId="77777777" w:rsidR="003E5197" w:rsidRPr="00C93B25" w:rsidRDefault="003E5197" w:rsidP="00C93B25">
      <w:pPr>
        <w:widowControl w:val="0"/>
        <w:autoSpaceDE w:val="0"/>
        <w:spacing w:after="60"/>
        <w:jc w:val="both"/>
        <w:rPr>
          <w:sz w:val="22"/>
          <w:szCs w:val="22"/>
        </w:rPr>
      </w:pPr>
      <w:r w:rsidRPr="00C93B25">
        <w:rPr>
          <w:spacing w:val="3"/>
          <w:sz w:val="22"/>
          <w:szCs w:val="22"/>
        </w:rPr>
        <w:t>Il comprend le</w:t>
      </w:r>
      <w:r w:rsidRPr="00C93B25">
        <w:rPr>
          <w:sz w:val="22"/>
          <w:szCs w:val="22"/>
        </w:rPr>
        <w:t xml:space="preserve">s </w:t>
      </w:r>
      <w:r w:rsidRPr="00C93B25">
        <w:rPr>
          <w:spacing w:val="3"/>
          <w:sz w:val="22"/>
          <w:szCs w:val="22"/>
        </w:rPr>
        <w:t>élément</w:t>
      </w:r>
      <w:r w:rsidRPr="00C93B25">
        <w:rPr>
          <w:sz w:val="22"/>
          <w:szCs w:val="22"/>
        </w:rPr>
        <w:t xml:space="preserve">s </w:t>
      </w:r>
      <w:r w:rsidRPr="00C93B25">
        <w:rPr>
          <w:spacing w:val="3"/>
          <w:sz w:val="22"/>
          <w:szCs w:val="22"/>
        </w:rPr>
        <w:t>permettan</w:t>
      </w:r>
      <w:r w:rsidRPr="00C93B25">
        <w:rPr>
          <w:sz w:val="22"/>
          <w:szCs w:val="22"/>
        </w:rPr>
        <w:t xml:space="preserve">t </w:t>
      </w:r>
      <w:r w:rsidRPr="00C93B25">
        <w:rPr>
          <w:spacing w:val="3"/>
          <w:sz w:val="22"/>
          <w:szCs w:val="22"/>
        </w:rPr>
        <w:t xml:space="preserve">de </w:t>
      </w:r>
      <w:r w:rsidRPr="00C93B25">
        <w:rPr>
          <w:sz w:val="22"/>
          <w:szCs w:val="22"/>
        </w:rPr>
        <w:t>justifier le coût des travaux, à savoir :</w:t>
      </w:r>
    </w:p>
    <w:p w14:paraId="7591AC58" w14:textId="77777777" w:rsidR="003E5197" w:rsidRPr="00C93B25" w:rsidRDefault="003E5197" w:rsidP="00C93B25">
      <w:pPr>
        <w:widowControl w:val="0"/>
        <w:autoSpaceDE w:val="0"/>
        <w:spacing w:after="60"/>
        <w:jc w:val="both"/>
        <w:rPr>
          <w:sz w:val="22"/>
          <w:szCs w:val="22"/>
        </w:rPr>
      </w:pPr>
      <w:r w:rsidRPr="00C93B25">
        <w:rPr>
          <w:sz w:val="22"/>
          <w:szCs w:val="22"/>
        </w:rPr>
        <w:t>c.1. La soumission proprement dite, en original rédigée selon le modèle ou le formulaire type joint, timbrée au tarif en vigueur, signée et datée ;</w:t>
      </w:r>
    </w:p>
    <w:p w14:paraId="708DB23D" w14:textId="77777777" w:rsidR="003E5197" w:rsidRPr="00C93B25" w:rsidRDefault="003E5197" w:rsidP="00C93B25">
      <w:pPr>
        <w:widowControl w:val="0"/>
        <w:autoSpaceDE w:val="0"/>
        <w:spacing w:after="60"/>
        <w:jc w:val="both"/>
        <w:rPr>
          <w:sz w:val="22"/>
          <w:szCs w:val="22"/>
        </w:rPr>
      </w:pPr>
      <w:r w:rsidRPr="00C93B25">
        <w:rPr>
          <w:sz w:val="22"/>
          <w:szCs w:val="22"/>
        </w:rPr>
        <w:t>c.2. Le bordereau des prix unitaires dûment rempli ;</w:t>
      </w:r>
    </w:p>
    <w:p w14:paraId="06FBBB2F" w14:textId="77777777" w:rsidR="003E5197" w:rsidRPr="00C93B25" w:rsidRDefault="003E5197" w:rsidP="00C93B25">
      <w:pPr>
        <w:widowControl w:val="0"/>
        <w:tabs>
          <w:tab w:val="left" w:pos="6675"/>
        </w:tabs>
        <w:autoSpaceDE w:val="0"/>
        <w:spacing w:after="60"/>
        <w:jc w:val="both"/>
        <w:rPr>
          <w:sz w:val="22"/>
          <w:szCs w:val="22"/>
        </w:rPr>
      </w:pPr>
      <w:r w:rsidRPr="00C93B25">
        <w:rPr>
          <w:sz w:val="22"/>
          <w:szCs w:val="22"/>
        </w:rPr>
        <w:t>c.3. Le détail quantitatif et estimatif dûment rempli ;</w:t>
      </w:r>
      <w:r w:rsidRPr="00C93B25">
        <w:rPr>
          <w:sz w:val="22"/>
          <w:szCs w:val="22"/>
        </w:rPr>
        <w:tab/>
      </w:r>
    </w:p>
    <w:p w14:paraId="0248B8A5" w14:textId="77777777" w:rsidR="003E5197" w:rsidRPr="00C93B25" w:rsidRDefault="003E5197" w:rsidP="00C93B25">
      <w:pPr>
        <w:widowControl w:val="0"/>
        <w:autoSpaceDE w:val="0"/>
        <w:spacing w:after="60"/>
        <w:jc w:val="both"/>
        <w:rPr>
          <w:sz w:val="22"/>
          <w:szCs w:val="22"/>
        </w:rPr>
      </w:pPr>
      <w:r w:rsidRPr="00C93B25">
        <w:rPr>
          <w:sz w:val="22"/>
          <w:szCs w:val="22"/>
        </w:rPr>
        <w:t>c.4. Le sous-détail des prix et/ou la décomposition des prix forfaitaires ;</w:t>
      </w:r>
    </w:p>
    <w:p w14:paraId="3AE038C1" w14:textId="77777777" w:rsidR="003E5197" w:rsidRPr="00C93B25" w:rsidRDefault="003E5197" w:rsidP="00C93B25">
      <w:pPr>
        <w:widowControl w:val="0"/>
        <w:autoSpaceDE w:val="0"/>
        <w:spacing w:after="60"/>
        <w:jc w:val="both"/>
        <w:rPr>
          <w:sz w:val="22"/>
          <w:szCs w:val="22"/>
        </w:rPr>
      </w:pPr>
      <w:r w:rsidRPr="00C93B25">
        <w:rPr>
          <w:sz w:val="22"/>
          <w:szCs w:val="22"/>
        </w:rPr>
        <w:t xml:space="preserve">c.5. </w:t>
      </w:r>
      <w:bookmarkStart w:id="80" w:name="_Hlk159243591"/>
      <w:r w:rsidRPr="00C93B25">
        <w:rPr>
          <w:sz w:val="22"/>
          <w:szCs w:val="22"/>
        </w:rPr>
        <w:t>L’échéancier prévisionnel de paiements, le cas échéant</w:t>
      </w:r>
      <w:bookmarkEnd w:id="80"/>
      <w:r w:rsidRPr="00C93B25">
        <w:rPr>
          <w:sz w:val="22"/>
          <w:szCs w:val="22"/>
        </w:rPr>
        <w:t>.</w:t>
      </w:r>
    </w:p>
    <w:p w14:paraId="46EE2167" w14:textId="77777777" w:rsidR="003E5197" w:rsidRPr="00C93B25" w:rsidRDefault="003E5197" w:rsidP="00C93B25">
      <w:pPr>
        <w:widowControl w:val="0"/>
        <w:autoSpaceDE w:val="0"/>
        <w:spacing w:after="60"/>
        <w:jc w:val="both"/>
        <w:rPr>
          <w:sz w:val="22"/>
          <w:szCs w:val="22"/>
        </w:rPr>
      </w:pPr>
      <w:r w:rsidRPr="00C93B25">
        <w:rPr>
          <w:spacing w:val="1"/>
          <w:sz w:val="22"/>
          <w:szCs w:val="22"/>
        </w:rPr>
        <w:t>Le</w:t>
      </w:r>
      <w:r w:rsidRPr="00C93B25">
        <w:rPr>
          <w:sz w:val="22"/>
          <w:szCs w:val="22"/>
        </w:rPr>
        <w:t xml:space="preserve">s </w:t>
      </w:r>
      <w:r w:rsidRPr="00C93B25">
        <w:rPr>
          <w:spacing w:val="1"/>
          <w:sz w:val="22"/>
          <w:szCs w:val="22"/>
        </w:rPr>
        <w:t>soumissionnaire</w:t>
      </w:r>
      <w:r w:rsidRPr="00C93B25">
        <w:rPr>
          <w:sz w:val="22"/>
          <w:szCs w:val="22"/>
        </w:rPr>
        <w:t xml:space="preserve">s </w:t>
      </w:r>
      <w:r w:rsidRPr="00C93B25">
        <w:rPr>
          <w:spacing w:val="1"/>
          <w:sz w:val="22"/>
          <w:szCs w:val="22"/>
        </w:rPr>
        <w:t>utiliseron</w:t>
      </w:r>
      <w:r w:rsidRPr="00C93B25">
        <w:rPr>
          <w:sz w:val="22"/>
          <w:szCs w:val="22"/>
        </w:rPr>
        <w:t xml:space="preserve">t à </w:t>
      </w:r>
      <w:r w:rsidRPr="00C93B25">
        <w:rPr>
          <w:spacing w:val="1"/>
          <w:sz w:val="22"/>
          <w:szCs w:val="22"/>
        </w:rPr>
        <w:t>ce</w:t>
      </w:r>
      <w:r w:rsidRPr="00C93B25">
        <w:rPr>
          <w:sz w:val="22"/>
          <w:szCs w:val="22"/>
        </w:rPr>
        <w:t xml:space="preserve">t </w:t>
      </w:r>
      <w:r w:rsidRPr="00C93B25">
        <w:rPr>
          <w:spacing w:val="1"/>
          <w:sz w:val="22"/>
          <w:szCs w:val="22"/>
        </w:rPr>
        <w:t>effe</w:t>
      </w:r>
      <w:r w:rsidRPr="00C93B25">
        <w:rPr>
          <w:sz w:val="22"/>
          <w:szCs w:val="22"/>
        </w:rPr>
        <w:t xml:space="preserve">t </w:t>
      </w:r>
      <w:r w:rsidRPr="00C93B25">
        <w:rPr>
          <w:spacing w:val="1"/>
          <w:sz w:val="22"/>
          <w:szCs w:val="22"/>
        </w:rPr>
        <w:t xml:space="preserve">les </w:t>
      </w:r>
      <w:r w:rsidRPr="00C93B25">
        <w:rPr>
          <w:sz w:val="22"/>
          <w:szCs w:val="22"/>
        </w:rPr>
        <w:t xml:space="preserve">pièces et modèles ou formulaires types prévus dans le Dossier </w:t>
      </w:r>
      <w:r w:rsidRPr="00C93B25">
        <w:rPr>
          <w:sz w:val="22"/>
          <w:szCs w:val="22"/>
        </w:rPr>
        <w:lastRenderedPageBreak/>
        <w:t xml:space="preserve">d’Appel d’Offres, sous réserve des dispositions de l’article </w:t>
      </w:r>
      <w:r w:rsidRPr="00C93B25">
        <w:rPr>
          <w:spacing w:val="5"/>
          <w:sz w:val="22"/>
          <w:szCs w:val="22"/>
        </w:rPr>
        <w:t>17.</w:t>
      </w:r>
      <w:r w:rsidRPr="00C93B25">
        <w:rPr>
          <w:sz w:val="22"/>
          <w:szCs w:val="22"/>
        </w:rPr>
        <w:t xml:space="preserve">2 </w:t>
      </w:r>
      <w:r w:rsidRPr="00C93B25">
        <w:rPr>
          <w:spacing w:val="5"/>
          <w:sz w:val="22"/>
          <w:szCs w:val="22"/>
        </w:rPr>
        <w:t>d</w:t>
      </w:r>
      <w:r w:rsidRPr="00C93B25">
        <w:rPr>
          <w:sz w:val="22"/>
          <w:szCs w:val="22"/>
        </w:rPr>
        <w:t xml:space="preserve">u </w:t>
      </w:r>
      <w:r w:rsidRPr="00C93B25">
        <w:rPr>
          <w:spacing w:val="5"/>
          <w:sz w:val="22"/>
          <w:szCs w:val="22"/>
        </w:rPr>
        <w:t>RGA</w:t>
      </w:r>
      <w:r w:rsidRPr="00C93B25">
        <w:rPr>
          <w:sz w:val="22"/>
          <w:szCs w:val="22"/>
        </w:rPr>
        <w:t xml:space="preserve">O </w:t>
      </w:r>
      <w:r w:rsidRPr="00C93B25">
        <w:rPr>
          <w:spacing w:val="5"/>
          <w:sz w:val="22"/>
          <w:szCs w:val="22"/>
        </w:rPr>
        <w:t>concernan</w:t>
      </w:r>
      <w:r w:rsidRPr="00C93B25">
        <w:rPr>
          <w:sz w:val="22"/>
          <w:szCs w:val="22"/>
        </w:rPr>
        <w:t xml:space="preserve">t </w:t>
      </w:r>
      <w:r w:rsidRPr="00C93B25">
        <w:rPr>
          <w:spacing w:val="5"/>
          <w:sz w:val="22"/>
          <w:szCs w:val="22"/>
        </w:rPr>
        <w:t>le</w:t>
      </w:r>
      <w:r w:rsidRPr="00C93B25">
        <w:rPr>
          <w:sz w:val="22"/>
          <w:szCs w:val="22"/>
        </w:rPr>
        <w:t xml:space="preserve">s </w:t>
      </w:r>
      <w:r w:rsidRPr="00C93B25">
        <w:rPr>
          <w:spacing w:val="5"/>
          <w:sz w:val="22"/>
          <w:szCs w:val="22"/>
        </w:rPr>
        <w:t>autre</w:t>
      </w:r>
      <w:r w:rsidRPr="00C93B25">
        <w:rPr>
          <w:sz w:val="22"/>
          <w:szCs w:val="22"/>
        </w:rPr>
        <w:t xml:space="preserve">s </w:t>
      </w:r>
      <w:r w:rsidRPr="00C93B25">
        <w:rPr>
          <w:spacing w:val="5"/>
          <w:sz w:val="22"/>
          <w:szCs w:val="22"/>
        </w:rPr>
        <w:t xml:space="preserve">formes </w:t>
      </w:r>
      <w:r w:rsidRPr="00C93B25">
        <w:rPr>
          <w:sz w:val="22"/>
          <w:szCs w:val="22"/>
        </w:rPr>
        <w:t>possibles de Cautionnement de Soumission.</w:t>
      </w:r>
    </w:p>
    <w:p w14:paraId="38843C5E" w14:textId="77777777" w:rsidR="003E5197" w:rsidRPr="00C93B25" w:rsidRDefault="003E5197" w:rsidP="00C93B25">
      <w:pPr>
        <w:spacing w:after="60"/>
        <w:jc w:val="both"/>
        <w:rPr>
          <w:sz w:val="22"/>
          <w:szCs w:val="22"/>
        </w:rPr>
      </w:pPr>
      <w:r w:rsidRPr="00C93B25">
        <w:rPr>
          <w:sz w:val="22"/>
          <w:szCs w:val="22"/>
        </w:rPr>
        <w:t>13.2. Le RPAO indique combien de temps les propositions doivent demeurer valides à compter de la date de soumission. Pendant cette période, les soumissionnaires doivent garder à disposition le personnel spécialisé proposé pour la mission. Le Maître d’Ouvrage fait tout son possible pour mener à bien les négociations dans ces délais. Si celui-ci souhaite prolonger la durée de validité des propositions, les Candidats qui n’y consentent pas sont en droit de refuser une telle prolongation.</w:t>
      </w:r>
    </w:p>
    <w:p w14:paraId="440CB4B8" w14:textId="77777777" w:rsidR="003E5197" w:rsidRPr="0029472D" w:rsidRDefault="003E5197" w:rsidP="003E5197">
      <w:pPr>
        <w:pStyle w:val="RGAOarticles"/>
      </w:pPr>
      <w:bookmarkStart w:id="81" w:name="_Toc530307920"/>
      <w:bookmarkStart w:id="82" w:name="_Toc97557041"/>
      <w:bookmarkStart w:id="83" w:name="_Toc163062708"/>
      <w:r w:rsidRPr="0029472D">
        <w:t>Montant de l’offre</w:t>
      </w:r>
      <w:bookmarkEnd w:id="81"/>
      <w:bookmarkEnd w:id="82"/>
      <w:bookmarkEnd w:id="83"/>
    </w:p>
    <w:p w14:paraId="367DD721" w14:textId="77777777" w:rsidR="003E5197" w:rsidRPr="00C93B25" w:rsidRDefault="003E5197" w:rsidP="00C93B25">
      <w:pPr>
        <w:widowControl w:val="0"/>
        <w:autoSpaceDE w:val="0"/>
        <w:spacing w:after="60"/>
        <w:jc w:val="both"/>
        <w:rPr>
          <w:sz w:val="22"/>
          <w:szCs w:val="22"/>
        </w:rPr>
      </w:pPr>
      <w:r w:rsidRPr="00C93B25">
        <w:rPr>
          <w:sz w:val="22"/>
          <w:szCs w:val="22"/>
        </w:rPr>
        <w:t xml:space="preserve">14.1. </w:t>
      </w:r>
      <w:bookmarkStart w:id="84" w:name="_Hlk159243872"/>
      <w:r w:rsidRPr="00C93B25">
        <w:rPr>
          <w:spacing w:val="2"/>
          <w:sz w:val="22"/>
          <w:szCs w:val="22"/>
        </w:rPr>
        <w:t>Sau</w:t>
      </w:r>
      <w:r w:rsidRPr="00C93B25">
        <w:rPr>
          <w:sz w:val="22"/>
          <w:szCs w:val="22"/>
        </w:rPr>
        <w:t xml:space="preserve">f </w:t>
      </w:r>
      <w:r w:rsidRPr="00C93B25">
        <w:rPr>
          <w:spacing w:val="2"/>
          <w:sz w:val="22"/>
          <w:szCs w:val="22"/>
        </w:rPr>
        <w:t>indicatio</w:t>
      </w:r>
      <w:r w:rsidRPr="00C93B25">
        <w:rPr>
          <w:sz w:val="22"/>
          <w:szCs w:val="22"/>
        </w:rPr>
        <w:t xml:space="preserve">n </w:t>
      </w:r>
      <w:r w:rsidRPr="00C93B25">
        <w:rPr>
          <w:spacing w:val="2"/>
          <w:sz w:val="22"/>
          <w:szCs w:val="22"/>
        </w:rPr>
        <w:t>contrair</w:t>
      </w:r>
      <w:r w:rsidRPr="00C93B25">
        <w:rPr>
          <w:sz w:val="22"/>
          <w:szCs w:val="22"/>
        </w:rPr>
        <w:t xml:space="preserve">e </w:t>
      </w:r>
      <w:r w:rsidRPr="00C93B25">
        <w:rPr>
          <w:spacing w:val="2"/>
          <w:sz w:val="22"/>
          <w:szCs w:val="22"/>
        </w:rPr>
        <w:t>figuran</w:t>
      </w:r>
      <w:r w:rsidRPr="00C93B25">
        <w:rPr>
          <w:sz w:val="22"/>
          <w:szCs w:val="22"/>
        </w:rPr>
        <w:t xml:space="preserve">t </w:t>
      </w:r>
      <w:r w:rsidRPr="00C93B25">
        <w:rPr>
          <w:spacing w:val="2"/>
          <w:sz w:val="22"/>
          <w:szCs w:val="22"/>
        </w:rPr>
        <w:t>dan</w:t>
      </w:r>
      <w:r w:rsidRPr="00C93B25">
        <w:rPr>
          <w:sz w:val="22"/>
          <w:szCs w:val="22"/>
        </w:rPr>
        <w:t xml:space="preserve">s </w:t>
      </w:r>
      <w:r w:rsidRPr="00C93B25">
        <w:rPr>
          <w:spacing w:val="2"/>
          <w:sz w:val="22"/>
          <w:szCs w:val="22"/>
        </w:rPr>
        <w:t xml:space="preserve">le </w:t>
      </w:r>
      <w:r w:rsidRPr="00C93B25">
        <w:rPr>
          <w:spacing w:val="5"/>
          <w:sz w:val="22"/>
          <w:szCs w:val="22"/>
        </w:rPr>
        <w:t>Dossie</w:t>
      </w:r>
      <w:r w:rsidRPr="00C93B25">
        <w:rPr>
          <w:sz w:val="22"/>
          <w:szCs w:val="22"/>
        </w:rPr>
        <w:t xml:space="preserve">r </w:t>
      </w:r>
      <w:r w:rsidRPr="00C93B25">
        <w:rPr>
          <w:spacing w:val="5"/>
          <w:sz w:val="22"/>
          <w:szCs w:val="22"/>
        </w:rPr>
        <w:t>d’Appe</w:t>
      </w:r>
      <w:r w:rsidRPr="00C93B25">
        <w:rPr>
          <w:sz w:val="22"/>
          <w:szCs w:val="22"/>
        </w:rPr>
        <w:t xml:space="preserve">l </w:t>
      </w:r>
      <w:r w:rsidRPr="00C93B25">
        <w:rPr>
          <w:spacing w:val="5"/>
          <w:sz w:val="22"/>
          <w:szCs w:val="22"/>
        </w:rPr>
        <w:t>d’Offres</w:t>
      </w:r>
      <w:r w:rsidRPr="00C93B25">
        <w:rPr>
          <w:sz w:val="22"/>
          <w:szCs w:val="22"/>
        </w:rPr>
        <w:t xml:space="preserve">, </w:t>
      </w:r>
      <w:r w:rsidRPr="00C93B25">
        <w:rPr>
          <w:spacing w:val="5"/>
          <w:sz w:val="22"/>
          <w:szCs w:val="22"/>
        </w:rPr>
        <w:t>l</w:t>
      </w:r>
      <w:r w:rsidRPr="00C93B25">
        <w:rPr>
          <w:sz w:val="22"/>
          <w:szCs w:val="22"/>
        </w:rPr>
        <w:t xml:space="preserve">e </w:t>
      </w:r>
      <w:r w:rsidRPr="00C93B25">
        <w:rPr>
          <w:spacing w:val="5"/>
          <w:sz w:val="22"/>
          <w:szCs w:val="22"/>
        </w:rPr>
        <w:t>montan</w:t>
      </w:r>
      <w:r w:rsidRPr="00C93B25">
        <w:rPr>
          <w:sz w:val="22"/>
          <w:szCs w:val="22"/>
        </w:rPr>
        <w:t xml:space="preserve">t </w:t>
      </w:r>
      <w:r w:rsidRPr="00C93B25">
        <w:rPr>
          <w:spacing w:val="5"/>
          <w:sz w:val="22"/>
          <w:szCs w:val="22"/>
        </w:rPr>
        <w:t>du march</w:t>
      </w:r>
      <w:r w:rsidRPr="00C93B25">
        <w:rPr>
          <w:sz w:val="22"/>
          <w:szCs w:val="22"/>
        </w:rPr>
        <w:t xml:space="preserve">é </w:t>
      </w:r>
      <w:r w:rsidRPr="00C93B25">
        <w:rPr>
          <w:spacing w:val="5"/>
          <w:sz w:val="22"/>
          <w:szCs w:val="22"/>
        </w:rPr>
        <w:t>couvrir</w:t>
      </w:r>
      <w:r w:rsidRPr="00C93B25">
        <w:rPr>
          <w:sz w:val="22"/>
          <w:szCs w:val="22"/>
        </w:rPr>
        <w:t xml:space="preserve">a </w:t>
      </w:r>
      <w:r w:rsidRPr="00C93B25">
        <w:rPr>
          <w:spacing w:val="5"/>
          <w:sz w:val="22"/>
          <w:szCs w:val="22"/>
        </w:rPr>
        <w:t>l’ensembl</w:t>
      </w:r>
      <w:r w:rsidRPr="00C93B25">
        <w:rPr>
          <w:sz w:val="22"/>
          <w:szCs w:val="22"/>
        </w:rPr>
        <w:t xml:space="preserve">e </w:t>
      </w:r>
      <w:r w:rsidRPr="00C93B25">
        <w:rPr>
          <w:spacing w:val="5"/>
          <w:sz w:val="22"/>
          <w:szCs w:val="22"/>
        </w:rPr>
        <w:t>de</w:t>
      </w:r>
      <w:r w:rsidRPr="00C93B25">
        <w:rPr>
          <w:sz w:val="22"/>
          <w:szCs w:val="22"/>
        </w:rPr>
        <w:t xml:space="preserve">s </w:t>
      </w:r>
      <w:r w:rsidRPr="00C93B25">
        <w:rPr>
          <w:spacing w:val="5"/>
          <w:sz w:val="22"/>
          <w:szCs w:val="22"/>
        </w:rPr>
        <w:t xml:space="preserve">travaux </w:t>
      </w:r>
      <w:r w:rsidRPr="00C93B25">
        <w:rPr>
          <w:sz w:val="22"/>
          <w:szCs w:val="22"/>
        </w:rPr>
        <w:t>décrits à l’article 1.1 du RPAO, sur la base du Bordereau des Prix et du Détail Quantitatif et Estimatif chiffrés, ainsi que du sous-détail des prix unitaires et de la décomposition des prix forfaitaires présentés par le soumissionnaire le cas échéant.</w:t>
      </w:r>
    </w:p>
    <w:p w14:paraId="14B2D021" w14:textId="77777777" w:rsidR="003E5197" w:rsidRPr="00C93B25" w:rsidRDefault="003E5197" w:rsidP="00C93B25">
      <w:pPr>
        <w:widowControl w:val="0"/>
        <w:autoSpaceDE w:val="0"/>
        <w:spacing w:after="60"/>
        <w:jc w:val="both"/>
        <w:rPr>
          <w:sz w:val="22"/>
          <w:szCs w:val="22"/>
        </w:rPr>
      </w:pPr>
      <w:bookmarkStart w:id="85" w:name="_Hlk159243992"/>
      <w:bookmarkEnd w:id="84"/>
      <w:r w:rsidRPr="00C93B25">
        <w:rPr>
          <w:sz w:val="22"/>
          <w:szCs w:val="22"/>
        </w:rPr>
        <w:t>14.2. Le soumissionnaire remplira les prix unitaires et totaux de tous les postes du bordereau de prix et du Détail quantitatif et estimatif.</w:t>
      </w:r>
    </w:p>
    <w:bookmarkEnd w:id="85"/>
    <w:p w14:paraId="2AE72BE0" w14:textId="77777777" w:rsidR="003E5197" w:rsidRPr="00C93B25" w:rsidRDefault="003E5197" w:rsidP="00C93B25">
      <w:pPr>
        <w:widowControl w:val="0"/>
        <w:autoSpaceDE w:val="0"/>
        <w:spacing w:after="60"/>
        <w:jc w:val="both"/>
        <w:rPr>
          <w:sz w:val="22"/>
          <w:szCs w:val="22"/>
        </w:rPr>
      </w:pPr>
      <w:r w:rsidRPr="00C93B25">
        <w:rPr>
          <w:sz w:val="22"/>
          <w:szCs w:val="22"/>
        </w:rPr>
        <w:t xml:space="preserve">14.3. </w:t>
      </w:r>
      <w:bookmarkStart w:id="86" w:name="_Hlk159244150"/>
      <w:r w:rsidRPr="00C93B25">
        <w:rPr>
          <w:spacing w:val="5"/>
          <w:sz w:val="22"/>
          <w:szCs w:val="22"/>
        </w:rPr>
        <w:t>Sou</w:t>
      </w:r>
      <w:r w:rsidRPr="00C93B25">
        <w:rPr>
          <w:sz w:val="22"/>
          <w:szCs w:val="22"/>
        </w:rPr>
        <w:t xml:space="preserve">s </w:t>
      </w:r>
      <w:r w:rsidRPr="00C93B25">
        <w:rPr>
          <w:spacing w:val="5"/>
          <w:sz w:val="22"/>
          <w:szCs w:val="22"/>
        </w:rPr>
        <w:t>réserv</w:t>
      </w:r>
      <w:r w:rsidRPr="00C93B25">
        <w:rPr>
          <w:sz w:val="22"/>
          <w:szCs w:val="22"/>
        </w:rPr>
        <w:t xml:space="preserve">e </w:t>
      </w:r>
      <w:r w:rsidRPr="00C93B25">
        <w:rPr>
          <w:spacing w:val="5"/>
          <w:sz w:val="22"/>
          <w:szCs w:val="22"/>
        </w:rPr>
        <w:t>d</w:t>
      </w:r>
      <w:r w:rsidRPr="00C93B25">
        <w:rPr>
          <w:sz w:val="22"/>
          <w:szCs w:val="22"/>
        </w:rPr>
        <w:t xml:space="preserve">es </w:t>
      </w:r>
      <w:r w:rsidRPr="00C93B25">
        <w:rPr>
          <w:spacing w:val="5"/>
          <w:sz w:val="22"/>
          <w:szCs w:val="22"/>
        </w:rPr>
        <w:t>disposition</w:t>
      </w:r>
      <w:r w:rsidRPr="00C93B25">
        <w:rPr>
          <w:sz w:val="22"/>
          <w:szCs w:val="22"/>
        </w:rPr>
        <w:t xml:space="preserve">s </w:t>
      </w:r>
      <w:r w:rsidRPr="00C93B25">
        <w:rPr>
          <w:spacing w:val="5"/>
          <w:sz w:val="22"/>
          <w:szCs w:val="22"/>
        </w:rPr>
        <w:t xml:space="preserve">contraires </w:t>
      </w:r>
      <w:r w:rsidRPr="00C93B25">
        <w:rPr>
          <w:sz w:val="22"/>
          <w:szCs w:val="22"/>
        </w:rPr>
        <w:t>prévues dans le RPAO et le CCAP</w:t>
      </w:r>
      <w:bookmarkEnd w:id="86"/>
      <w:r w:rsidRPr="00C93B25">
        <w:rPr>
          <w:sz w:val="22"/>
          <w:szCs w:val="22"/>
        </w:rPr>
        <w:t xml:space="preserve">, tous les </w:t>
      </w:r>
      <w:r w:rsidRPr="00C93B25">
        <w:rPr>
          <w:spacing w:val="5"/>
          <w:sz w:val="22"/>
          <w:szCs w:val="22"/>
        </w:rPr>
        <w:t>droits</w:t>
      </w:r>
      <w:r w:rsidRPr="00C93B25">
        <w:rPr>
          <w:sz w:val="22"/>
          <w:szCs w:val="22"/>
        </w:rPr>
        <w:t xml:space="preserve">, </w:t>
      </w:r>
      <w:r w:rsidRPr="00C93B25">
        <w:rPr>
          <w:spacing w:val="5"/>
          <w:sz w:val="22"/>
          <w:szCs w:val="22"/>
        </w:rPr>
        <w:t>impôt</w:t>
      </w:r>
      <w:r w:rsidRPr="00C93B25">
        <w:rPr>
          <w:sz w:val="22"/>
          <w:szCs w:val="22"/>
        </w:rPr>
        <w:t xml:space="preserve">s, </w:t>
      </w:r>
      <w:r w:rsidRPr="00C93B25">
        <w:rPr>
          <w:spacing w:val="5"/>
          <w:sz w:val="22"/>
          <w:szCs w:val="22"/>
        </w:rPr>
        <w:t>taxe</w:t>
      </w:r>
      <w:r w:rsidRPr="00C93B25">
        <w:rPr>
          <w:sz w:val="22"/>
          <w:szCs w:val="22"/>
        </w:rPr>
        <w:t xml:space="preserve">s </w:t>
      </w:r>
      <w:r w:rsidRPr="00C93B25">
        <w:rPr>
          <w:spacing w:val="5"/>
          <w:sz w:val="22"/>
          <w:szCs w:val="22"/>
        </w:rPr>
        <w:t>e</w:t>
      </w:r>
      <w:r w:rsidRPr="00C93B25">
        <w:rPr>
          <w:sz w:val="22"/>
          <w:szCs w:val="22"/>
        </w:rPr>
        <w:t>t</w:t>
      </w:r>
      <w:r w:rsidRPr="00C93B25">
        <w:rPr>
          <w:spacing w:val="5"/>
          <w:sz w:val="22"/>
          <w:szCs w:val="22"/>
        </w:rPr>
        <w:t xml:space="preserve"> assurances payable</w:t>
      </w:r>
      <w:r w:rsidRPr="00C93B25">
        <w:rPr>
          <w:sz w:val="22"/>
          <w:szCs w:val="22"/>
        </w:rPr>
        <w:t xml:space="preserve">s </w:t>
      </w:r>
      <w:r w:rsidRPr="00C93B25">
        <w:rPr>
          <w:spacing w:val="5"/>
          <w:sz w:val="22"/>
          <w:szCs w:val="22"/>
        </w:rPr>
        <w:t>pa</w:t>
      </w:r>
      <w:r w:rsidRPr="00C93B25">
        <w:rPr>
          <w:sz w:val="22"/>
          <w:szCs w:val="22"/>
        </w:rPr>
        <w:t xml:space="preserve">r </w:t>
      </w:r>
      <w:r w:rsidRPr="00C93B25">
        <w:rPr>
          <w:spacing w:val="5"/>
          <w:sz w:val="22"/>
          <w:szCs w:val="22"/>
        </w:rPr>
        <w:t xml:space="preserve">le </w:t>
      </w:r>
      <w:r w:rsidRPr="00C93B25">
        <w:rPr>
          <w:sz w:val="22"/>
          <w:szCs w:val="22"/>
        </w:rPr>
        <w:t>soumissionnaire au titre du futur Marché, ou à tout autre titre, trente (30) jours avant la date limite de dépôt des offres seront inclus dans les prix et dans le montant total de son offre.</w:t>
      </w:r>
    </w:p>
    <w:p w14:paraId="018AF876" w14:textId="77777777" w:rsidR="003E5197" w:rsidRPr="00C93B25" w:rsidRDefault="003E5197" w:rsidP="00C93B25">
      <w:pPr>
        <w:widowControl w:val="0"/>
        <w:autoSpaceDE w:val="0"/>
        <w:spacing w:after="60"/>
        <w:jc w:val="both"/>
        <w:rPr>
          <w:sz w:val="22"/>
          <w:szCs w:val="22"/>
        </w:rPr>
      </w:pPr>
      <w:bookmarkStart w:id="87" w:name="_Hlk159244377"/>
      <w:r w:rsidRPr="00C93B25">
        <w:rPr>
          <w:sz w:val="22"/>
          <w:szCs w:val="22"/>
        </w:rPr>
        <w:t xml:space="preserve">14.4. Si les clauses de révision et/ou d’actualisation des prix sont prévues au marché, la date d’établissement des prix initiaux, ainsi que les </w:t>
      </w:r>
      <w:r w:rsidRPr="00C93B25">
        <w:rPr>
          <w:spacing w:val="1"/>
          <w:sz w:val="22"/>
          <w:szCs w:val="22"/>
        </w:rPr>
        <w:t>modalité</w:t>
      </w:r>
      <w:r w:rsidRPr="00C93B25">
        <w:rPr>
          <w:sz w:val="22"/>
          <w:szCs w:val="22"/>
        </w:rPr>
        <w:t xml:space="preserve">s </w:t>
      </w:r>
      <w:r w:rsidRPr="00C93B25">
        <w:rPr>
          <w:spacing w:val="1"/>
          <w:sz w:val="22"/>
          <w:szCs w:val="22"/>
        </w:rPr>
        <w:t>d</w:t>
      </w:r>
      <w:r w:rsidRPr="00C93B25">
        <w:rPr>
          <w:sz w:val="22"/>
          <w:szCs w:val="22"/>
        </w:rPr>
        <w:t xml:space="preserve">e </w:t>
      </w:r>
      <w:r w:rsidRPr="00C93B25">
        <w:rPr>
          <w:spacing w:val="1"/>
          <w:sz w:val="22"/>
          <w:szCs w:val="22"/>
        </w:rPr>
        <w:t>révisio</w:t>
      </w:r>
      <w:r w:rsidRPr="00C93B25">
        <w:rPr>
          <w:sz w:val="22"/>
          <w:szCs w:val="22"/>
        </w:rPr>
        <w:t xml:space="preserve">n </w:t>
      </w:r>
      <w:r w:rsidRPr="00C93B25">
        <w:rPr>
          <w:spacing w:val="1"/>
          <w:sz w:val="22"/>
          <w:szCs w:val="22"/>
        </w:rPr>
        <w:t>et/o</w:t>
      </w:r>
      <w:r w:rsidRPr="00C93B25">
        <w:rPr>
          <w:sz w:val="22"/>
          <w:szCs w:val="22"/>
        </w:rPr>
        <w:t xml:space="preserve">u </w:t>
      </w:r>
      <w:r w:rsidRPr="00C93B25">
        <w:rPr>
          <w:spacing w:val="1"/>
          <w:sz w:val="22"/>
          <w:szCs w:val="22"/>
        </w:rPr>
        <w:t>d’actualisation desdit</w:t>
      </w:r>
      <w:r w:rsidRPr="00C93B25">
        <w:rPr>
          <w:sz w:val="22"/>
          <w:szCs w:val="22"/>
        </w:rPr>
        <w:t xml:space="preserve">s </w:t>
      </w:r>
      <w:r w:rsidRPr="00C93B25">
        <w:rPr>
          <w:spacing w:val="1"/>
          <w:sz w:val="22"/>
          <w:szCs w:val="22"/>
        </w:rPr>
        <w:t>pri</w:t>
      </w:r>
      <w:r w:rsidRPr="00C93B25">
        <w:rPr>
          <w:sz w:val="22"/>
          <w:szCs w:val="22"/>
        </w:rPr>
        <w:t xml:space="preserve">x </w:t>
      </w:r>
      <w:r w:rsidRPr="00C93B25">
        <w:rPr>
          <w:spacing w:val="1"/>
          <w:sz w:val="22"/>
          <w:szCs w:val="22"/>
        </w:rPr>
        <w:t>doiven</w:t>
      </w:r>
      <w:r w:rsidRPr="00C93B25">
        <w:rPr>
          <w:sz w:val="22"/>
          <w:szCs w:val="22"/>
        </w:rPr>
        <w:t xml:space="preserve">t </w:t>
      </w:r>
      <w:r w:rsidRPr="00C93B25">
        <w:rPr>
          <w:spacing w:val="1"/>
          <w:sz w:val="22"/>
          <w:szCs w:val="22"/>
        </w:rPr>
        <w:t>êtr</w:t>
      </w:r>
      <w:r w:rsidRPr="00C93B25">
        <w:rPr>
          <w:sz w:val="22"/>
          <w:szCs w:val="22"/>
        </w:rPr>
        <w:t xml:space="preserve">e </w:t>
      </w:r>
      <w:r w:rsidRPr="00C93B25">
        <w:rPr>
          <w:spacing w:val="1"/>
          <w:sz w:val="22"/>
          <w:szCs w:val="22"/>
        </w:rPr>
        <w:t>précisées</w:t>
      </w:r>
      <w:r w:rsidRPr="00C93B25">
        <w:rPr>
          <w:sz w:val="22"/>
          <w:szCs w:val="22"/>
        </w:rPr>
        <w:t>. Tout Marché dont la durée d’exécution est au plus égale à un (1) an ne peut faire l’objet de révision de prix.</w:t>
      </w:r>
    </w:p>
    <w:p w14:paraId="4B6A704D" w14:textId="77777777" w:rsidR="003E5197" w:rsidRPr="00C93B25" w:rsidRDefault="003E5197" w:rsidP="00C93B25">
      <w:pPr>
        <w:widowControl w:val="0"/>
        <w:autoSpaceDE w:val="0"/>
        <w:spacing w:after="60"/>
        <w:jc w:val="both"/>
        <w:rPr>
          <w:sz w:val="22"/>
          <w:szCs w:val="22"/>
        </w:rPr>
      </w:pPr>
      <w:bookmarkStart w:id="88" w:name="_Hlk159244887"/>
      <w:bookmarkEnd w:id="87"/>
      <w:r w:rsidRPr="00C93B25">
        <w:rPr>
          <w:sz w:val="22"/>
          <w:szCs w:val="22"/>
        </w:rPr>
        <w:t>14.5. Tous les prix unitaires assortis des quantités doivent être justifiés par des sous-détails établis conformément au cadre proposé à la pièce N° 8 du DAO.</w:t>
      </w:r>
    </w:p>
    <w:bookmarkEnd w:id="88"/>
    <w:p w14:paraId="4D6324F9" w14:textId="77777777" w:rsidR="003E5197" w:rsidRPr="00C93B25" w:rsidRDefault="003E5197" w:rsidP="00C93B25">
      <w:pPr>
        <w:widowControl w:val="0"/>
        <w:autoSpaceDE w:val="0"/>
        <w:spacing w:after="60"/>
        <w:jc w:val="both"/>
        <w:rPr>
          <w:sz w:val="22"/>
          <w:szCs w:val="22"/>
        </w:rPr>
      </w:pPr>
      <w:r w:rsidRPr="00C93B25">
        <w:rPr>
          <w:sz w:val="22"/>
          <w:szCs w:val="22"/>
        </w:rPr>
        <w:t>14.6. Les soumissionnaires indiqueront les rabais consentis dans leurs offres. Par ailleurs, ils préciseront les conditions d’application de ce rabais.</w:t>
      </w:r>
    </w:p>
    <w:p w14:paraId="6F8E3215" w14:textId="77777777" w:rsidR="003E5197" w:rsidRPr="0029472D" w:rsidRDefault="003E5197" w:rsidP="003E5197">
      <w:pPr>
        <w:pStyle w:val="RGAOarticles"/>
      </w:pPr>
      <w:bookmarkStart w:id="89" w:name="_Toc530307921"/>
      <w:bookmarkStart w:id="90" w:name="_Toc97557042"/>
      <w:bookmarkStart w:id="91" w:name="_Toc163062709"/>
      <w:r w:rsidRPr="0029472D">
        <w:t>Monnaies de soumission et de règlement</w:t>
      </w:r>
      <w:bookmarkEnd w:id="89"/>
      <w:bookmarkEnd w:id="90"/>
      <w:bookmarkEnd w:id="91"/>
    </w:p>
    <w:p w14:paraId="3D24305D" w14:textId="3F54D2CF" w:rsidR="003E5197" w:rsidRPr="00C93B25" w:rsidRDefault="003E5197" w:rsidP="00C93B25">
      <w:pPr>
        <w:widowControl w:val="0"/>
        <w:autoSpaceDE w:val="0"/>
        <w:spacing w:after="60"/>
        <w:jc w:val="both"/>
        <w:rPr>
          <w:sz w:val="22"/>
          <w:szCs w:val="22"/>
        </w:rPr>
      </w:pPr>
      <w:r w:rsidRPr="00C93B25">
        <w:rPr>
          <w:sz w:val="22"/>
          <w:szCs w:val="22"/>
        </w:rPr>
        <w:t>15.1. En cas d’Appels d’Offres Internationaux, les monnaies de l’offre</w:t>
      </w:r>
      <w:r w:rsidRPr="00C93B25">
        <w:rPr>
          <w:spacing w:val="26"/>
          <w:sz w:val="22"/>
          <w:szCs w:val="22"/>
        </w:rPr>
        <w:t xml:space="preserve"> doivent </w:t>
      </w:r>
      <w:r w:rsidRPr="00C93B25">
        <w:rPr>
          <w:sz w:val="22"/>
          <w:szCs w:val="22"/>
        </w:rPr>
        <w:t xml:space="preserve">suivre les dispositions soit de l’Option A ou de l’Option B </w:t>
      </w:r>
      <w:r w:rsidRPr="00C93B25">
        <w:rPr>
          <w:spacing w:val="3"/>
          <w:sz w:val="22"/>
          <w:szCs w:val="22"/>
        </w:rPr>
        <w:t>ci-</w:t>
      </w:r>
      <w:r w:rsidR="001843E1" w:rsidRPr="00C93B25">
        <w:rPr>
          <w:spacing w:val="3"/>
          <w:sz w:val="22"/>
          <w:szCs w:val="22"/>
        </w:rPr>
        <w:t>dessous</w:t>
      </w:r>
      <w:r w:rsidR="001843E1" w:rsidRPr="00C93B25">
        <w:rPr>
          <w:sz w:val="22"/>
          <w:szCs w:val="22"/>
        </w:rPr>
        <w:t xml:space="preserve"> ;</w:t>
      </w:r>
      <w:r w:rsidRPr="00C93B25">
        <w:rPr>
          <w:sz w:val="22"/>
          <w:szCs w:val="22"/>
        </w:rPr>
        <w:t xml:space="preserve"> </w:t>
      </w:r>
      <w:r w:rsidRPr="00C93B25">
        <w:rPr>
          <w:spacing w:val="3"/>
          <w:sz w:val="22"/>
          <w:szCs w:val="22"/>
        </w:rPr>
        <w:t>l’optio</w:t>
      </w:r>
      <w:r w:rsidRPr="00C93B25">
        <w:rPr>
          <w:sz w:val="22"/>
          <w:szCs w:val="22"/>
        </w:rPr>
        <w:t xml:space="preserve">n </w:t>
      </w:r>
      <w:r w:rsidRPr="00C93B25">
        <w:rPr>
          <w:spacing w:val="3"/>
          <w:sz w:val="22"/>
          <w:szCs w:val="22"/>
        </w:rPr>
        <w:t>applicabl</w:t>
      </w:r>
      <w:r w:rsidRPr="00C93B25">
        <w:rPr>
          <w:sz w:val="22"/>
          <w:szCs w:val="22"/>
        </w:rPr>
        <w:t xml:space="preserve">e </w:t>
      </w:r>
      <w:r w:rsidRPr="00C93B25">
        <w:rPr>
          <w:spacing w:val="3"/>
          <w:sz w:val="22"/>
          <w:szCs w:val="22"/>
        </w:rPr>
        <w:t>étan</w:t>
      </w:r>
      <w:r w:rsidRPr="00C93B25">
        <w:rPr>
          <w:sz w:val="22"/>
          <w:szCs w:val="22"/>
        </w:rPr>
        <w:t xml:space="preserve">t </w:t>
      </w:r>
      <w:r w:rsidRPr="00C93B25">
        <w:rPr>
          <w:spacing w:val="3"/>
          <w:sz w:val="22"/>
          <w:szCs w:val="22"/>
        </w:rPr>
        <w:t xml:space="preserve">celle </w:t>
      </w:r>
      <w:r w:rsidRPr="00C93B25">
        <w:rPr>
          <w:sz w:val="22"/>
          <w:szCs w:val="22"/>
        </w:rPr>
        <w:t>retenue dans le RPAO.</w:t>
      </w:r>
    </w:p>
    <w:p w14:paraId="30602672" w14:textId="77777777" w:rsidR="003E5197" w:rsidRPr="00C93B25" w:rsidRDefault="003E5197" w:rsidP="00C93B25">
      <w:pPr>
        <w:widowControl w:val="0"/>
        <w:autoSpaceDE w:val="0"/>
        <w:spacing w:after="60"/>
        <w:jc w:val="both"/>
        <w:rPr>
          <w:sz w:val="22"/>
          <w:szCs w:val="22"/>
        </w:rPr>
      </w:pPr>
      <w:r w:rsidRPr="00C93B25">
        <w:rPr>
          <w:sz w:val="22"/>
          <w:szCs w:val="22"/>
        </w:rPr>
        <w:t>15.2. Option A : le montant de la soumission est libellé entièrement en monnaie nationale</w:t>
      </w:r>
    </w:p>
    <w:p w14:paraId="73AFA1E7" w14:textId="6740FEF6" w:rsidR="003E5197" w:rsidRPr="00C93B25" w:rsidRDefault="003E5197" w:rsidP="00C93B25">
      <w:pPr>
        <w:widowControl w:val="0"/>
        <w:autoSpaceDE w:val="0"/>
        <w:spacing w:after="60"/>
        <w:jc w:val="both"/>
        <w:rPr>
          <w:sz w:val="22"/>
          <w:szCs w:val="22"/>
        </w:rPr>
      </w:pPr>
      <w:r w:rsidRPr="00C93B25">
        <w:rPr>
          <w:sz w:val="22"/>
          <w:szCs w:val="22"/>
        </w:rPr>
        <w:t>Le montant de la soumission, les prix unitaires du bordereau des prix et les prix du détail quantitatif et estimatif sont libellés entièrement</w:t>
      </w:r>
      <w:r w:rsidRPr="00C93B25">
        <w:rPr>
          <w:spacing w:val="8"/>
          <w:sz w:val="22"/>
          <w:szCs w:val="22"/>
        </w:rPr>
        <w:t xml:space="preserve"> e</w:t>
      </w:r>
      <w:r w:rsidRPr="00C93B25">
        <w:rPr>
          <w:sz w:val="22"/>
          <w:szCs w:val="22"/>
        </w:rPr>
        <w:t xml:space="preserve">n francs CFA de la manière </w:t>
      </w:r>
      <w:r w:rsidR="001843E1" w:rsidRPr="00C93B25">
        <w:rPr>
          <w:sz w:val="22"/>
          <w:szCs w:val="22"/>
        </w:rPr>
        <w:t>suivante :</w:t>
      </w:r>
    </w:p>
    <w:p w14:paraId="33E3077D" w14:textId="77777777" w:rsidR="003E5197" w:rsidRPr="00C93B25" w:rsidRDefault="003E5197" w:rsidP="00C93B25">
      <w:pPr>
        <w:widowControl w:val="0"/>
        <w:autoSpaceDE w:val="0"/>
        <w:spacing w:after="60"/>
        <w:ind w:left="567"/>
        <w:jc w:val="both"/>
        <w:rPr>
          <w:sz w:val="22"/>
          <w:szCs w:val="22"/>
        </w:rPr>
      </w:pPr>
      <w:r w:rsidRPr="00C93B25">
        <w:rPr>
          <w:sz w:val="22"/>
          <w:szCs w:val="22"/>
        </w:rPr>
        <w:t xml:space="preserve">a. </w:t>
      </w:r>
      <w:r w:rsidRPr="00C93B25">
        <w:rPr>
          <w:spacing w:val="2"/>
          <w:sz w:val="22"/>
          <w:szCs w:val="22"/>
        </w:rPr>
        <w:t>Le</w:t>
      </w:r>
      <w:r w:rsidRPr="00C93B25">
        <w:rPr>
          <w:sz w:val="22"/>
          <w:szCs w:val="22"/>
        </w:rPr>
        <w:t xml:space="preserve">s </w:t>
      </w:r>
      <w:r w:rsidRPr="00C93B25">
        <w:rPr>
          <w:spacing w:val="2"/>
          <w:sz w:val="22"/>
          <w:szCs w:val="22"/>
        </w:rPr>
        <w:t>pri</w:t>
      </w:r>
      <w:r w:rsidRPr="00C93B25">
        <w:rPr>
          <w:sz w:val="22"/>
          <w:szCs w:val="22"/>
        </w:rPr>
        <w:t xml:space="preserve">x </w:t>
      </w:r>
      <w:r w:rsidRPr="00C93B25">
        <w:rPr>
          <w:spacing w:val="2"/>
          <w:sz w:val="22"/>
          <w:szCs w:val="22"/>
        </w:rPr>
        <w:t>seron</w:t>
      </w:r>
      <w:r w:rsidRPr="00C93B25">
        <w:rPr>
          <w:sz w:val="22"/>
          <w:szCs w:val="22"/>
        </w:rPr>
        <w:t xml:space="preserve">t </w:t>
      </w:r>
      <w:r w:rsidRPr="00C93B25">
        <w:rPr>
          <w:spacing w:val="2"/>
          <w:sz w:val="22"/>
          <w:szCs w:val="22"/>
        </w:rPr>
        <w:t>entièremen</w:t>
      </w:r>
      <w:r w:rsidRPr="00C93B25">
        <w:rPr>
          <w:sz w:val="22"/>
          <w:szCs w:val="22"/>
        </w:rPr>
        <w:t xml:space="preserve">t </w:t>
      </w:r>
      <w:r w:rsidRPr="00C93B25">
        <w:rPr>
          <w:spacing w:val="2"/>
          <w:sz w:val="22"/>
          <w:szCs w:val="22"/>
        </w:rPr>
        <w:t>libellé</w:t>
      </w:r>
      <w:r w:rsidRPr="00C93B25">
        <w:rPr>
          <w:sz w:val="22"/>
          <w:szCs w:val="22"/>
        </w:rPr>
        <w:t xml:space="preserve">s </w:t>
      </w:r>
      <w:r w:rsidRPr="00C93B25">
        <w:rPr>
          <w:spacing w:val="2"/>
          <w:sz w:val="22"/>
          <w:szCs w:val="22"/>
        </w:rPr>
        <w:t>dan</w:t>
      </w:r>
      <w:r w:rsidRPr="00C93B25">
        <w:rPr>
          <w:sz w:val="22"/>
          <w:szCs w:val="22"/>
        </w:rPr>
        <w:t xml:space="preserve">s </w:t>
      </w:r>
      <w:r w:rsidRPr="00C93B25">
        <w:rPr>
          <w:spacing w:val="2"/>
          <w:sz w:val="22"/>
          <w:szCs w:val="22"/>
        </w:rPr>
        <w:t xml:space="preserve">la </w:t>
      </w:r>
      <w:r w:rsidRPr="00C93B25">
        <w:rPr>
          <w:spacing w:val="5"/>
          <w:sz w:val="22"/>
          <w:szCs w:val="22"/>
        </w:rPr>
        <w:t>monnai</w:t>
      </w:r>
      <w:r w:rsidRPr="00C93B25">
        <w:rPr>
          <w:sz w:val="22"/>
          <w:szCs w:val="22"/>
        </w:rPr>
        <w:t xml:space="preserve">e </w:t>
      </w:r>
      <w:r w:rsidRPr="00C93B25">
        <w:rPr>
          <w:spacing w:val="5"/>
          <w:sz w:val="22"/>
          <w:szCs w:val="22"/>
        </w:rPr>
        <w:t>nationale</w:t>
      </w:r>
      <w:r w:rsidRPr="00C93B25">
        <w:rPr>
          <w:sz w:val="22"/>
          <w:szCs w:val="22"/>
        </w:rPr>
        <w:t xml:space="preserve">. </w:t>
      </w:r>
      <w:r w:rsidRPr="00C93B25">
        <w:rPr>
          <w:spacing w:val="5"/>
          <w:sz w:val="22"/>
          <w:szCs w:val="22"/>
        </w:rPr>
        <w:t>L</w:t>
      </w:r>
      <w:r w:rsidRPr="00C93B25">
        <w:rPr>
          <w:sz w:val="22"/>
          <w:szCs w:val="22"/>
        </w:rPr>
        <w:t xml:space="preserve">e </w:t>
      </w:r>
      <w:r w:rsidRPr="00C93B25">
        <w:rPr>
          <w:spacing w:val="5"/>
          <w:sz w:val="22"/>
          <w:szCs w:val="22"/>
        </w:rPr>
        <w:t>soumissionnair</w:t>
      </w:r>
      <w:r w:rsidRPr="00C93B25">
        <w:rPr>
          <w:sz w:val="22"/>
          <w:szCs w:val="22"/>
        </w:rPr>
        <w:t xml:space="preserve">e, </w:t>
      </w:r>
      <w:r w:rsidRPr="00C93B25">
        <w:rPr>
          <w:spacing w:val="5"/>
          <w:sz w:val="22"/>
          <w:szCs w:val="22"/>
        </w:rPr>
        <w:t xml:space="preserve">qui </w:t>
      </w:r>
      <w:r w:rsidRPr="00C93B25">
        <w:rPr>
          <w:sz w:val="22"/>
          <w:szCs w:val="22"/>
        </w:rPr>
        <w:t>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du marché.</w:t>
      </w:r>
    </w:p>
    <w:p w14:paraId="27A327E5" w14:textId="77777777" w:rsidR="003E5197" w:rsidRPr="00C93B25" w:rsidRDefault="003E5197" w:rsidP="00C93B25">
      <w:pPr>
        <w:widowControl w:val="0"/>
        <w:tabs>
          <w:tab w:val="left" w:pos="940"/>
          <w:tab w:val="left" w:pos="1660"/>
          <w:tab w:val="left" w:pos="2220"/>
          <w:tab w:val="left" w:pos="3260"/>
          <w:tab w:val="left" w:pos="4260"/>
          <w:tab w:val="left" w:pos="4900"/>
        </w:tabs>
        <w:autoSpaceDE w:val="0"/>
        <w:spacing w:after="60"/>
        <w:ind w:left="567"/>
        <w:jc w:val="both"/>
        <w:rPr>
          <w:sz w:val="22"/>
          <w:szCs w:val="22"/>
        </w:rPr>
      </w:pPr>
      <w:r w:rsidRPr="00C93B25">
        <w:rPr>
          <w:sz w:val="22"/>
          <w:szCs w:val="22"/>
        </w:rPr>
        <w:t xml:space="preserve">b. </w:t>
      </w:r>
      <w:r w:rsidRPr="00C93B25">
        <w:rPr>
          <w:spacing w:val="5"/>
          <w:sz w:val="22"/>
          <w:szCs w:val="22"/>
        </w:rPr>
        <w:t>Le</w:t>
      </w:r>
      <w:r w:rsidRPr="00C93B25">
        <w:rPr>
          <w:sz w:val="22"/>
          <w:szCs w:val="22"/>
        </w:rPr>
        <w:t xml:space="preserve">s </w:t>
      </w:r>
      <w:r w:rsidRPr="00C93B25">
        <w:rPr>
          <w:spacing w:val="5"/>
          <w:sz w:val="22"/>
          <w:szCs w:val="22"/>
        </w:rPr>
        <w:t>tau</w:t>
      </w:r>
      <w:r w:rsidRPr="00C93B25">
        <w:rPr>
          <w:sz w:val="22"/>
          <w:szCs w:val="22"/>
        </w:rPr>
        <w:t xml:space="preserve">x </w:t>
      </w:r>
      <w:r w:rsidRPr="00C93B25">
        <w:rPr>
          <w:spacing w:val="5"/>
          <w:sz w:val="22"/>
          <w:szCs w:val="22"/>
        </w:rPr>
        <w:t>d</w:t>
      </w:r>
      <w:r w:rsidRPr="00C93B25">
        <w:rPr>
          <w:sz w:val="22"/>
          <w:szCs w:val="22"/>
        </w:rPr>
        <w:t xml:space="preserve">e </w:t>
      </w:r>
      <w:r w:rsidRPr="00C93B25">
        <w:rPr>
          <w:spacing w:val="5"/>
          <w:sz w:val="22"/>
          <w:szCs w:val="22"/>
        </w:rPr>
        <w:t>chang</w:t>
      </w:r>
      <w:r w:rsidRPr="00C93B25">
        <w:rPr>
          <w:sz w:val="22"/>
          <w:szCs w:val="22"/>
        </w:rPr>
        <w:t xml:space="preserve">e </w:t>
      </w:r>
      <w:r w:rsidRPr="00C93B25">
        <w:rPr>
          <w:spacing w:val="5"/>
          <w:sz w:val="22"/>
          <w:szCs w:val="22"/>
        </w:rPr>
        <w:t>utilisé</w:t>
      </w:r>
      <w:r w:rsidRPr="00C93B25">
        <w:rPr>
          <w:sz w:val="22"/>
          <w:szCs w:val="22"/>
        </w:rPr>
        <w:t xml:space="preserve">s </w:t>
      </w:r>
      <w:r w:rsidRPr="00C93B25">
        <w:rPr>
          <w:spacing w:val="5"/>
          <w:sz w:val="22"/>
          <w:szCs w:val="22"/>
        </w:rPr>
        <w:t>pa</w:t>
      </w:r>
      <w:r w:rsidRPr="00C93B25">
        <w:rPr>
          <w:sz w:val="22"/>
          <w:szCs w:val="22"/>
        </w:rPr>
        <w:t xml:space="preserve">r </w:t>
      </w:r>
      <w:r w:rsidRPr="00C93B25">
        <w:rPr>
          <w:spacing w:val="5"/>
          <w:sz w:val="22"/>
          <w:szCs w:val="22"/>
        </w:rPr>
        <w:t xml:space="preserve">le </w:t>
      </w:r>
      <w:r w:rsidRPr="00C93B25">
        <w:rPr>
          <w:spacing w:val="2"/>
          <w:sz w:val="22"/>
          <w:szCs w:val="22"/>
        </w:rPr>
        <w:t>Soumissionnair</w:t>
      </w:r>
      <w:r w:rsidRPr="00C93B25">
        <w:rPr>
          <w:sz w:val="22"/>
          <w:szCs w:val="22"/>
        </w:rPr>
        <w:t xml:space="preserve">e </w:t>
      </w:r>
      <w:r w:rsidRPr="00C93B25">
        <w:rPr>
          <w:spacing w:val="2"/>
          <w:sz w:val="22"/>
          <w:szCs w:val="22"/>
        </w:rPr>
        <w:t>pou</w:t>
      </w:r>
      <w:r w:rsidRPr="00C93B25">
        <w:rPr>
          <w:sz w:val="22"/>
          <w:szCs w:val="22"/>
        </w:rPr>
        <w:t xml:space="preserve">r </w:t>
      </w:r>
      <w:r w:rsidRPr="00C93B25">
        <w:rPr>
          <w:spacing w:val="2"/>
          <w:sz w:val="22"/>
          <w:szCs w:val="22"/>
        </w:rPr>
        <w:t>converti</w:t>
      </w:r>
      <w:r w:rsidRPr="00C93B25">
        <w:rPr>
          <w:sz w:val="22"/>
          <w:szCs w:val="22"/>
        </w:rPr>
        <w:t xml:space="preserve">r </w:t>
      </w:r>
      <w:r w:rsidRPr="00C93B25">
        <w:rPr>
          <w:spacing w:val="2"/>
          <w:sz w:val="22"/>
          <w:szCs w:val="22"/>
        </w:rPr>
        <w:t>so</w:t>
      </w:r>
      <w:r w:rsidRPr="00C93B25">
        <w:rPr>
          <w:sz w:val="22"/>
          <w:szCs w:val="22"/>
        </w:rPr>
        <w:t xml:space="preserve">n </w:t>
      </w:r>
      <w:r w:rsidRPr="00C93B25">
        <w:rPr>
          <w:spacing w:val="2"/>
          <w:sz w:val="22"/>
          <w:szCs w:val="22"/>
        </w:rPr>
        <w:t>offr</w:t>
      </w:r>
      <w:r w:rsidRPr="00C93B25">
        <w:rPr>
          <w:sz w:val="22"/>
          <w:szCs w:val="22"/>
        </w:rPr>
        <w:t xml:space="preserve">e </w:t>
      </w:r>
      <w:r w:rsidRPr="00C93B25">
        <w:rPr>
          <w:spacing w:val="2"/>
          <w:sz w:val="22"/>
          <w:szCs w:val="22"/>
        </w:rPr>
        <w:t xml:space="preserve">en </w:t>
      </w:r>
      <w:r w:rsidRPr="00C93B25">
        <w:rPr>
          <w:sz w:val="22"/>
          <w:szCs w:val="22"/>
        </w:rPr>
        <w:t>monnaie nationale seront spécifiés par le soumissionnaire en annexe à la soumission conformément aux précisions du RPAO. Ils seront appliqués pour tout paiement au titre du Marché, pour qu’aucun risque de change ne soit supporté par le Soumissionnaire retenu.</w:t>
      </w:r>
    </w:p>
    <w:p w14:paraId="393E3BBB" w14:textId="77777777" w:rsidR="003E5197" w:rsidRPr="00C93B25" w:rsidRDefault="003E5197" w:rsidP="00C93B25">
      <w:pPr>
        <w:widowControl w:val="0"/>
        <w:autoSpaceDE w:val="0"/>
        <w:spacing w:after="60"/>
        <w:jc w:val="both"/>
        <w:rPr>
          <w:sz w:val="22"/>
          <w:szCs w:val="22"/>
        </w:rPr>
      </w:pPr>
      <w:r w:rsidRPr="00C93B25">
        <w:rPr>
          <w:sz w:val="22"/>
          <w:szCs w:val="22"/>
        </w:rPr>
        <w:t>15.3. Option B : Le montant de la soumission est directement libellé en monnaie nationale et étrangère.</w:t>
      </w:r>
    </w:p>
    <w:p w14:paraId="23864FF9" w14:textId="77777777" w:rsidR="003E5197" w:rsidRPr="00C93B25" w:rsidRDefault="003E5197" w:rsidP="00C93B25">
      <w:pPr>
        <w:widowControl w:val="0"/>
        <w:autoSpaceDE w:val="0"/>
        <w:spacing w:after="60"/>
        <w:jc w:val="both"/>
        <w:rPr>
          <w:sz w:val="22"/>
          <w:szCs w:val="22"/>
        </w:rPr>
      </w:pPr>
      <w:r w:rsidRPr="00C93B25">
        <w:rPr>
          <w:sz w:val="22"/>
          <w:szCs w:val="22"/>
        </w:rPr>
        <w:t>Le soumissionnaire libellera les Prix Unitaires du Bordereau des Prix et les Prix du Détail Quantitatif et Estimatif de la manière suivante :</w:t>
      </w:r>
    </w:p>
    <w:p w14:paraId="72B6D188" w14:textId="77777777" w:rsidR="003E5197" w:rsidRPr="00C93B25" w:rsidRDefault="003E5197" w:rsidP="00C93B25">
      <w:pPr>
        <w:widowControl w:val="0"/>
        <w:autoSpaceDE w:val="0"/>
        <w:spacing w:after="60"/>
        <w:ind w:left="567"/>
        <w:jc w:val="both"/>
        <w:rPr>
          <w:sz w:val="22"/>
          <w:szCs w:val="22"/>
        </w:rPr>
      </w:pPr>
      <w:r w:rsidRPr="00C93B25">
        <w:rPr>
          <w:w w:val="99"/>
          <w:sz w:val="22"/>
          <w:szCs w:val="22"/>
        </w:rPr>
        <w:t>a.</w:t>
      </w:r>
      <w:r w:rsidRPr="00C93B25">
        <w:rPr>
          <w:sz w:val="22"/>
          <w:szCs w:val="22"/>
        </w:rPr>
        <w:t xml:space="preserve"> Les prix des intrants nécessaires aux travaux, que le Soumissionnaire compte se procurer dans le pays du Maître d’Ouvrage seront libellés en francs CFA tels que spécifié au RPAO et dénommée “monnaie nationale”.</w:t>
      </w:r>
    </w:p>
    <w:p w14:paraId="6A913295" w14:textId="77777777" w:rsidR="003E5197" w:rsidRPr="00C93B25" w:rsidRDefault="003E5197" w:rsidP="00C93B25">
      <w:pPr>
        <w:widowControl w:val="0"/>
        <w:autoSpaceDE w:val="0"/>
        <w:spacing w:after="60"/>
        <w:ind w:left="567"/>
        <w:jc w:val="both"/>
        <w:rPr>
          <w:sz w:val="22"/>
          <w:szCs w:val="22"/>
        </w:rPr>
      </w:pPr>
      <w:r w:rsidRPr="00C93B25">
        <w:rPr>
          <w:sz w:val="22"/>
          <w:szCs w:val="22"/>
        </w:rPr>
        <w:t>b. Les prix des intrants nécessaires aux travaux que, le soumissionnaire compte se procurer en dehors du pays du Maître d’Ouvrage seront libellés dans la monnaie du pays du soumissionnaire ou de celle d’un pays membre éligible largement utilisée dans le commerce international.</w:t>
      </w:r>
    </w:p>
    <w:p w14:paraId="5F4E78C9" w14:textId="77777777" w:rsidR="003E5197" w:rsidRPr="00C93B25" w:rsidRDefault="003E5197" w:rsidP="00C93B25">
      <w:pPr>
        <w:widowControl w:val="0"/>
        <w:autoSpaceDE w:val="0"/>
        <w:spacing w:after="60"/>
        <w:jc w:val="both"/>
        <w:rPr>
          <w:sz w:val="22"/>
          <w:szCs w:val="22"/>
        </w:rPr>
      </w:pPr>
      <w:r w:rsidRPr="00C93B25">
        <w:rPr>
          <w:sz w:val="22"/>
          <w:szCs w:val="22"/>
        </w:rPr>
        <w:t xml:space="preserve">15.4. Le Maître d’Ouvrage peut demander aux soumissionnaires d’exprimer leurs besoins en monnaies nationale et étrangère et de justifier que, les montants inclus dans les prix unitaires et totaux, et indiqués en annexe à la soumission, sont raisonnables ; à cette fin, un état détaillé de ses besoins en monnaies étrangères </w:t>
      </w:r>
      <w:r w:rsidRPr="00C93B25">
        <w:rPr>
          <w:sz w:val="22"/>
          <w:szCs w:val="22"/>
        </w:rPr>
        <w:lastRenderedPageBreak/>
        <w:t>sera fourni par le soumissionnaire.</w:t>
      </w:r>
    </w:p>
    <w:p w14:paraId="607C9E1F" w14:textId="77777777" w:rsidR="003E5197" w:rsidRPr="00C93B25" w:rsidRDefault="003E5197" w:rsidP="00C93B25">
      <w:pPr>
        <w:widowControl w:val="0"/>
        <w:autoSpaceDE w:val="0"/>
        <w:spacing w:after="60"/>
        <w:jc w:val="both"/>
        <w:rPr>
          <w:sz w:val="22"/>
          <w:szCs w:val="22"/>
        </w:rPr>
      </w:pPr>
      <w:r w:rsidRPr="00C93B25">
        <w:rPr>
          <w:sz w:val="22"/>
          <w:szCs w:val="22"/>
        </w:rPr>
        <w:t>15.5. Durant l’exécution des travaux, la plupart des monnaies étrangères restant à payer sur le montant du marché peut être révisée d’un commun accord par le Maître d’Ouvrage et l’entreprise de façon à tenir compte de toute modification survenue dans les besoins en devises au titre du marché.</w:t>
      </w:r>
    </w:p>
    <w:p w14:paraId="27CAE2B4" w14:textId="77777777" w:rsidR="003E5197" w:rsidRPr="0029472D" w:rsidRDefault="003E5197" w:rsidP="003E5197">
      <w:pPr>
        <w:pStyle w:val="RGAOarticles"/>
      </w:pPr>
      <w:bookmarkStart w:id="92" w:name="_Toc530307922"/>
      <w:bookmarkStart w:id="93" w:name="_Toc97557043"/>
      <w:bookmarkStart w:id="94" w:name="_Toc163062710"/>
      <w:r w:rsidRPr="0029472D">
        <w:t>Validité des offres</w:t>
      </w:r>
      <w:bookmarkEnd w:id="92"/>
      <w:bookmarkEnd w:id="93"/>
      <w:bookmarkEnd w:id="94"/>
    </w:p>
    <w:p w14:paraId="2D67EC42" w14:textId="77777777" w:rsidR="003E5197" w:rsidRPr="00C93B25" w:rsidRDefault="003E5197" w:rsidP="00C93B25">
      <w:pPr>
        <w:widowControl w:val="0"/>
        <w:autoSpaceDE w:val="0"/>
        <w:spacing w:after="60"/>
        <w:jc w:val="both"/>
        <w:rPr>
          <w:sz w:val="22"/>
          <w:szCs w:val="22"/>
        </w:rPr>
      </w:pPr>
      <w:r w:rsidRPr="00C93B25">
        <w:rPr>
          <w:sz w:val="22"/>
          <w:szCs w:val="22"/>
        </w:rPr>
        <w:t xml:space="preserve">16.1. Les offres doivent demeurer valables pendant </w:t>
      </w:r>
      <w:r w:rsidRPr="00C93B25">
        <w:rPr>
          <w:spacing w:val="5"/>
          <w:sz w:val="22"/>
          <w:szCs w:val="22"/>
        </w:rPr>
        <w:t>l</w:t>
      </w:r>
      <w:r w:rsidRPr="00C93B25">
        <w:rPr>
          <w:sz w:val="22"/>
          <w:szCs w:val="22"/>
        </w:rPr>
        <w:t xml:space="preserve">a </w:t>
      </w:r>
      <w:r w:rsidRPr="00C93B25">
        <w:rPr>
          <w:spacing w:val="5"/>
          <w:sz w:val="22"/>
          <w:szCs w:val="22"/>
        </w:rPr>
        <w:t>périod</w:t>
      </w:r>
      <w:r w:rsidRPr="00C93B25">
        <w:rPr>
          <w:sz w:val="22"/>
          <w:szCs w:val="22"/>
        </w:rPr>
        <w:t xml:space="preserve">e </w:t>
      </w:r>
      <w:r w:rsidRPr="00C93B25">
        <w:rPr>
          <w:spacing w:val="5"/>
          <w:sz w:val="22"/>
          <w:szCs w:val="22"/>
        </w:rPr>
        <w:t>spécifié</w:t>
      </w:r>
      <w:r w:rsidRPr="00C93B25">
        <w:rPr>
          <w:sz w:val="22"/>
          <w:szCs w:val="22"/>
        </w:rPr>
        <w:t xml:space="preserve">e </w:t>
      </w:r>
      <w:r w:rsidRPr="00C93B25">
        <w:rPr>
          <w:spacing w:val="5"/>
          <w:sz w:val="22"/>
          <w:szCs w:val="22"/>
        </w:rPr>
        <w:t>dan</w:t>
      </w:r>
      <w:r w:rsidRPr="00C93B25">
        <w:rPr>
          <w:sz w:val="22"/>
          <w:szCs w:val="22"/>
        </w:rPr>
        <w:t xml:space="preserve">s </w:t>
      </w:r>
      <w:r w:rsidRPr="00C93B25">
        <w:rPr>
          <w:spacing w:val="5"/>
          <w:sz w:val="22"/>
          <w:szCs w:val="22"/>
        </w:rPr>
        <w:t>l</w:t>
      </w:r>
      <w:r w:rsidRPr="00C93B25">
        <w:rPr>
          <w:sz w:val="22"/>
          <w:szCs w:val="22"/>
        </w:rPr>
        <w:t xml:space="preserve">e </w:t>
      </w:r>
      <w:r w:rsidRPr="00C93B25">
        <w:rPr>
          <w:spacing w:val="5"/>
          <w:sz w:val="22"/>
          <w:szCs w:val="22"/>
        </w:rPr>
        <w:t xml:space="preserve">Règlement </w:t>
      </w:r>
      <w:r w:rsidRPr="00C93B25">
        <w:rPr>
          <w:sz w:val="22"/>
          <w:szCs w:val="22"/>
        </w:rPr>
        <w:t xml:space="preserve">Particulier de l'Appel d'Offres pour compter de la date de remise des offres fixée par le Maître d’Ouvrage, en application de l'article 22 du RGAO. Une offre valable pour une période </w:t>
      </w:r>
      <w:r w:rsidRPr="00C93B25">
        <w:rPr>
          <w:spacing w:val="5"/>
          <w:sz w:val="22"/>
          <w:szCs w:val="22"/>
        </w:rPr>
        <w:t>plu</w:t>
      </w:r>
      <w:r w:rsidRPr="00C93B25">
        <w:rPr>
          <w:sz w:val="22"/>
          <w:szCs w:val="22"/>
        </w:rPr>
        <w:t xml:space="preserve">s </w:t>
      </w:r>
      <w:r w:rsidRPr="00C93B25">
        <w:rPr>
          <w:spacing w:val="5"/>
          <w:sz w:val="22"/>
          <w:szCs w:val="22"/>
        </w:rPr>
        <w:t>court</w:t>
      </w:r>
      <w:r w:rsidRPr="00C93B25">
        <w:rPr>
          <w:sz w:val="22"/>
          <w:szCs w:val="22"/>
        </w:rPr>
        <w:t xml:space="preserve">e </w:t>
      </w:r>
      <w:r w:rsidRPr="00C93B25">
        <w:rPr>
          <w:spacing w:val="5"/>
          <w:sz w:val="22"/>
          <w:szCs w:val="22"/>
        </w:rPr>
        <w:t>se</w:t>
      </w:r>
      <w:r w:rsidRPr="00C93B25">
        <w:rPr>
          <w:sz w:val="22"/>
          <w:szCs w:val="22"/>
        </w:rPr>
        <w:t xml:space="preserve">ra </w:t>
      </w:r>
      <w:r w:rsidRPr="00C93B25">
        <w:rPr>
          <w:spacing w:val="5"/>
          <w:sz w:val="22"/>
          <w:szCs w:val="22"/>
        </w:rPr>
        <w:t>considérée</w:t>
      </w:r>
      <w:r w:rsidRPr="00C93B25">
        <w:rPr>
          <w:sz w:val="22"/>
          <w:szCs w:val="22"/>
        </w:rPr>
        <w:t xml:space="preserve"> </w:t>
      </w:r>
      <w:r w:rsidRPr="00C93B25">
        <w:rPr>
          <w:spacing w:val="5"/>
          <w:sz w:val="22"/>
          <w:szCs w:val="22"/>
        </w:rPr>
        <w:t>pa</w:t>
      </w:r>
      <w:r w:rsidRPr="00C93B25">
        <w:rPr>
          <w:sz w:val="22"/>
          <w:szCs w:val="22"/>
        </w:rPr>
        <w:t xml:space="preserve">r </w:t>
      </w:r>
      <w:r w:rsidRPr="00C93B25">
        <w:rPr>
          <w:spacing w:val="5"/>
          <w:sz w:val="22"/>
          <w:szCs w:val="22"/>
        </w:rPr>
        <w:t>la Commission de passation des marchés</w:t>
      </w:r>
      <w:r w:rsidRPr="00C93B25">
        <w:rPr>
          <w:sz w:val="22"/>
          <w:szCs w:val="22"/>
        </w:rPr>
        <w:t xml:space="preserve"> comme non conforme, sauf si le délai de validité du cautionnement de soumission est conforme. Dans ce cas, un délai de quarante-huit (48) heures est accordé au soumissionnaire pour produire une nouvelle lettre de soumission.</w:t>
      </w:r>
    </w:p>
    <w:p w14:paraId="06DF63CA" w14:textId="77777777" w:rsidR="003E5197" w:rsidRPr="00C93B25" w:rsidRDefault="003E5197" w:rsidP="00C93B25">
      <w:pPr>
        <w:widowControl w:val="0"/>
        <w:autoSpaceDE w:val="0"/>
        <w:spacing w:after="60"/>
        <w:jc w:val="both"/>
        <w:rPr>
          <w:sz w:val="22"/>
          <w:szCs w:val="22"/>
        </w:rPr>
      </w:pPr>
      <w:r w:rsidRPr="00C93B25">
        <w:rPr>
          <w:sz w:val="22"/>
          <w:szCs w:val="22"/>
        </w:rPr>
        <w:t xml:space="preserve">16.2. </w:t>
      </w:r>
      <w:r w:rsidRPr="00C93B25">
        <w:rPr>
          <w:spacing w:val="5"/>
          <w:sz w:val="22"/>
          <w:szCs w:val="22"/>
        </w:rPr>
        <w:t>Dan</w:t>
      </w:r>
      <w:r w:rsidRPr="00C93B25">
        <w:rPr>
          <w:sz w:val="22"/>
          <w:szCs w:val="22"/>
        </w:rPr>
        <w:t xml:space="preserve">s </w:t>
      </w:r>
      <w:r w:rsidRPr="00C93B25">
        <w:rPr>
          <w:spacing w:val="5"/>
          <w:sz w:val="22"/>
          <w:szCs w:val="22"/>
        </w:rPr>
        <w:t>de</w:t>
      </w:r>
      <w:r w:rsidRPr="00C93B25">
        <w:rPr>
          <w:sz w:val="22"/>
          <w:szCs w:val="22"/>
        </w:rPr>
        <w:t xml:space="preserve">s </w:t>
      </w:r>
      <w:r w:rsidRPr="00C93B25">
        <w:rPr>
          <w:spacing w:val="5"/>
          <w:sz w:val="22"/>
          <w:szCs w:val="22"/>
        </w:rPr>
        <w:t>circonstance</w:t>
      </w:r>
      <w:r w:rsidRPr="00C93B25">
        <w:rPr>
          <w:sz w:val="22"/>
          <w:szCs w:val="22"/>
        </w:rPr>
        <w:t xml:space="preserve">s </w:t>
      </w:r>
      <w:r w:rsidRPr="00C93B25">
        <w:rPr>
          <w:spacing w:val="5"/>
          <w:sz w:val="22"/>
          <w:szCs w:val="22"/>
        </w:rPr>
        <w:t xml:space="preserve">exceptionnelles, </w:t>
      </w:r>
      <w:r w:rsidRPr="00C93B25">
        <w:rPr>
          <w:sz w:val="22"/>
          <w:szCs w:val="22"/>
        </w:rPr>
        <w:t xml:space="preserve">le Maître d’Ouvrage peut solliciter le consentement du soumissionnaire à une prolongation du délai de validité. La demande et les réponses qui lui seront faites le seront par écrit (ou par télécopie). La validité du cautionnement de soumission prévue à l'article 17 du RGAO sera de même prolongée pour une durée correspondante. Un Soumissionnaire peut refuser de prolonger la validité de son offre sans perdre son cautionnement de soumission. </w:t>
      </w:r>
      <w:r w:rsidRPr="00C93B25">
        <w:rPr>
          <w:spacing w:val="5"/>
          <w:sz w:val="22"/>
          <w:szCs w:val="22"/>
        </w:rPr>
        <w:t>U</w:t>
      </w:r>
      <w:r w:rsidRPr="00C93B25">
        <w:rPr>
          <w:sz w:val="22"/>
          <w:szCs w:val="22"/>
        </w:rPr>
        <w:t xml:space="preserve">n </w:t>
      </w:r>
      <w:r w:rsidRPr="00C93B25">
        <w:rPr>
          <w:spacing w:val="5"/>
          <w:sz w:val="22"/>
          <w:szCs w:val="22"/>
        </w:rPr>
        <w:t>soumissionnair</w:t>
      </w:r>
      <w:r w:rsidRPr="00C93B25">
        <w:rPr>
          <w:sz w:val="22"/>
          <w:szCs w:val="22"/>
        </w:rPr>
        <w:t xml:space="preserve">e </w:t>
      </w:r>
      <w:r w:rsidRPr="00C93B25">
        <w:rPr>
          <w:spacing w:val="5"/>
          <w:sz w:val="22"/>
          <w:szCs w:val="22"/>
        </w:rPr>
        <w:t>qu</w:t>
      </w:r>
      <w:r w:rsidRPr="00C93B25">
        <w:rPr>
          <w:sz w:val="22"/>
          <w:szCs w:val="22"/>
        </w:rPr>
        <w:t xml:space="preserve">i </w:t>
      </w:r>
      <w:r w:rsidRPr="00C93B25">
        <w:rPr>
          <w:spacing w:val="5"/>
          <w:sz w:val="22"/>
          <w:szCs w:val="22"/>
        </w:rPr>
        <w:t>consen</w:t>
      </w:r>
      <w:r w:rsidRPr="00C93B25">
        <w:rPr>
          <w:sz w:val="22"/>
          <w:szCs w:val="22"/>
        </w:rPr>
        <w:t xml:space="preserve">t à </w:t>
      </w:r>
      <w:r w:rsidRPr="00C93B25">
        <w:rPr>
          <w:spacing w:val="5"/>
          <w:sz w:val="22"/>
          <w:szCs w:val="22"/>
        </w:rPr>
        <w:t xml:space="preserve">une </w:t>
      </w:r>
      <w:r w:rsidRPr="00C93B25">
        <w:rPr>
          <w:sz w:val="22"/>
          <w:szCs w:val="22"/>
        </w:rPr>
        <w:t>prolongation ne se verra pas demander de modifier son offre, ni ne sera autorisé à le faire.</w:t>
      </w:r>
    </w:p>
    <w:p w14:paraId="4303FE9F" w14:textId="77777777" w:rsidR="003E5197" w:rsidRPr="00C93B25" w:rsidRDefault="003E5197" w:rsidP="00C93B25">
      <w:pPr>
        <w:widowControl w:val="0"/>
        <w:tabs>
          <w:tab w:val="left" w:pos="800"/>
          <w:tab w:val="left" w:pos="2000"/>
          <w:tab w:val="left" w:pos="3220"/>
          <w:tab w:val="left" w:pos="3960"/>
        </w:tabs>
        <w:autoSpaceDE w:val="0"/>
        <w:spacing w:after="60"/>
        <w:jc w:val="both"/>
        <w:rPr>
          <w:sz w:val="22"/>
          <w:szCs w:val="22"/>
        </w:rPr>
      </w:pPr>
      <w:r w:rsidRPr="00C93B25">
        <w:rPr>
          <w:sz w:val="22"/>
          <w:szCs w:val="22"/>
        </w:rPr>
        <w:t xml:space="preserve">16.3. Lorsque le marché ne comporte pas d’article de révision de prix et que la période de validité des offres est prorogée de plus de soixante (60) jours, les montants payables au soumissionnaire retenu, seront actualisés par application de la formule y relative figurant à  la demande de prorogation que le Maître d’Ouvrage </w:t>
      </w:r>
      <w:r w:rsidRPr="00C93B25">
        <w:rPr>
          <w:spacing w:val="5"/>
          <w:sz w:val="22"/>
          <w:szCs w:val="22"/>
        </w:rPr>
        <w:t>adresser</w:t>
      </w:r>
      <w:r w:rsidRPr="00C93B25">
        <w:rPr>
          <w:sz w:val="22"/>
          <w:szCs w:val="22"/>
        </w:rPr>
        <w:t xml:space="preserve">a </w:t>
      </w:r>
      <w:r w:rsidRPr="00C93B25">
        <w:rPr>
          <w:spacing w:val="5"/>
          <w:sz w:val="22"/>
          <w:szCs w:val="22"/>
        </w:rPr>
        <w:t>au(x</w:t>
      </w:r>
      <w:r w:rsidRPr="00C93B25">
        <w:rPr>
          <w:sz w:val="22"/>
          <w:szCs w:val="22"/>
        </w:rPr>
        <w:t xml:space="preserve">) </w:t>
      </w:r>
      <w:r w:rsidRPr="00C93B25">
        <w:rPr>
          <w:spacing w:val="5"/>
          <w:sz w:val="22"/>
          <w:szCs w:val="22"/>
        </w:rPr>
        <w:t>soumission</w:t>
      </w:r>
      <w:r w:rsidRPr="00C93B25">
        <w:rPr>
          <w:sz w:val="22"/>
          <w:szCs w:val="22"/>
        </w:rPr>
        <w:t>naire(s).</w:t>
      </w:r>
    </w:p>
    <w:p w14:paraId="0B4BE31F" w14:textId="77777777" w:rsidR="003E5197" w:rsidRPr="00C93B25" w:rsidRDefault="003E5197" w:rsidP="00C93B25">
      <w:pPr>
        <w:widowControl w:val="0"/>
        <w:tabs>
          <w:tab w:val="left" w:pos="800"/>
          <w:tab w:val="left" w:pos="2000"/>
          <w:tab w:val="left" w:pos="3220"/>
          <w:tab w:val="left" w:pos="3960"/>
        </w:tabs>
        <w:autoSpaceDE w:val="0"/>
        <w:spacing w:after="60"/>
        <w:jc w:val="both"/>
        <w:rPr>
          <w:sz w:val="22"/>
          <w:szCs w:val="22"/>
        </w:rPr>
      </w:pPr>
      <w:r w:rsidRPr="00C93B25">
        <w:rPr>
          <w:sz w:val="22"/>
          <w:szCs w:val="22"/>
        </w:rPr>
        <w:t>La période d’actualisation ira de la date de dépassement des soixante (60) jours à la date de notification du marché ou de l’ordre de service de démarrage des travaux au soumissionnaire retenu, tel que prévu par le CCAP. L’effet de l’actualisation n’est pas pris en considération aux fins de l’évaluation des offres.</w:t>
      </w:r>
    </w:p>
    <w:p w14:paraId="7954C911" w14:textId="77777777" w:rsidR="003E5197" w:rsidRPr="0029472D" w:rsidRDefault="003E5197" w:rsidP="003E5197">
      <w:pPr>
        <w:pStyle w:val="RGAOarticles"/>
      </w:pPr>
      <w:bookmarkStart w:id="95" w:name="_Toc530307923"/>
      <w:bookmarkStart w:id="96" w:name="_Toc97557044"/>
      <w:bookmarkStart w:id="97" w:name="_Toc163062711"/>
      <w:r w:rsidRPr="0029472D">
        <w:t>Cautionnement de soumission</w:t>
      </w:r>
      <w:bookmarkEnd w:id="95"/>
      <w:bookmarkEnd w:id="96"/>
      <w:bookmarkEnd w:id="97"/>
    </w:p>
    <w:p w14:paraId="44B282D8" w14:textId="77777777" w:rsidR="003E5197" w:rsidRPr="00C93B25" w:rsidRDefault="003E5197" w:rsidP="00C93B25">
      <w:pPr>
        <w:widowControl w:val="0"/>
        <w:autoSpaceDE w:val="0"/>
        <w:spacing w:after="60"/>
        <w:jc w:val="both"/>
        <w:rPr>
          <w:sz w:val="22"/>
          <w:szCs w:val="22"/>
        </w:rPr>
      </w:pPr>
      <w:r w:rsidRPr="00C93B25">
        <w:rPr>
          <w:sz w:val="22"/>
          <w:szCs w:val="22"/>
        </w:rPr>
        <w:t xml:space="preserve">17.1. </w:t>
      </w:r>
      <w:r w:rsidRPr="00C93B25">
        <w:rPr>
          <w:spacing w:val="3"/>
          <w:sz w:val="22"/>
          <w:szCs w:val="22"/>
        </w:rPr>
        <w:t>E</w:t>
      </w:r>
      <w:r w:rsidRPr="00C93B25">
        <w:rPr>
          <w:sz w:val="22"/>
          <w:szCs w:val="22"/>
        </w:rPr>
        <w:t xml:space="preserve">n </w:t>
      </w:r>
      <w:r w:rsidRPr="00C93B25">
        <w:rPr>
          <w:spacing w:val="3"/>
          <w:sz w:val="22"/>
          <w:szCs w:val="22"/>
        </w:rPr>
        <w:t>applicatio</w:t>
      </w:r>
      <w:r w:rsidRPr="00C93B25">
        <w:rPr>
          <w:sz w:val="22"/>
          <w:szCs w:val="22"/>
        </w:rPr>
        <w:t xml:space="preserve">n </w:t>
      </w:r>
      <w:r w:rsidRPr="00C93B25">
        <w:rPr>
          <w:spacing w:val="3"/>
          <w:sz w:val="22"/>
          <w:szCs w:val="22"/>
        </w:rPr>
        <w:t>d</w:t>
      </w:r>
      <w:r w:rsidRPr="00C93B25">
        <w:rPr>
          <w:sz w:val="22"/>
          <w:szCs w:val="22"/>
        </w:rPr>
        <w:t xml:space="preserve">e </w:t>
      </w:r>
      <w:r w:rsidRPr="00C93B25">
        <w:rPr>
          <w:spacing w:val="3"/>
          <w:sz w:val="22"/>
          <w:szCs w:val="22"/>
        </w:rPr>
        <w:t>l'articl</w:t>
      </w:r>
      <w:r w:rsidRPr="00C93B25">
        <w:rPr>
          <w:sz w:val="22"/>
          <w:szCs w:val="22"/>
        </w:rPr>
        <w:t xml:space="preserve">e </w:t>
      </w:r>
      <w:r w:rsidRPr="00C93B25">
        <w:rPr>
          <w:spacing w:val="3"/>
          <w:sz w:val="22"/>
          <w:szCs w:val="22"/>
        </w:rPr>
        <w:t>1</w:t>
      </w:r>
      <w:r w:rsidRPr="00C93B25">
        <w:rPr>
          <w:sz w:val="22"/>
          <w:szCs w:val="22"/>
        </w:rPr>
        <w:t xml:space="preserve">3 </w:t>
      </w:r>
      <w:r w:rsidRPr="00C93B25">
        <w:rPr>
          <w:spacing w:val="3"/>
          <w:sz w:val="22"/>
          <w:szCs w:val="22"/>
        </w:rPr>
        <w:t>d</w:t>
      </w:r>
      <w:r w:rsidRPr="00C93B25">
        <w:rPr>
          <w:sz w:val="22"/>
          <w:szCs w:val="22"/>
        </w:rPr>
        <w:t xml:space="preserve">u </w:t>
      </w:r>
      <w:r w:rsidRPr="00C93B25">
        <w:rPr>
          <w:spacing w:val="3"/>
          <w:sz w:val="22"/>
          <w:szCs w:val="22"/>
        </w:rPr>
        <w:t xml:space="preserve">RGAO, </w:t>
      </w:r>
      <w:r w:rsidRPr="00C93B25">
        <w:rPr>
          <w:sz w:val="22"/>
          <w:szCs w:val="22"/>
        </w:rPr>
        <w:t xml:space="preserve">le soumissionnaire fournira un cautionnement de soumission </w:t>
      </w:r>
      <w:r w:rsidRPr="00C93B25">
        <w:rPr>
          <w:spacing w:val="5"/>
          <w:sz w:val="22"/>
          <w:szCs w:val="22"/>
        </w:rPr>
        <w:t>d</w:t>
      </w:r>
      <w:r w:rsidRPr="00C93B25">
        <w:rPr>
          <w:sz w:val="22"/>
          <w:szCs w:val="22"/>
        </w:rPr>
        <w:t xml:space="preserve">u </w:t>
      </w:r>
      <w:r w:rsidRPr="00C93B25">
        <w:rPr>
          <w:spacing w:val="5"/>
          <w:sz w:val="22"/>
          <w:szCs w:val="22"/>
        </w:rPr>
        <w:t>montan</w:t>
      </w:r>
      <w:r w:rsidRPr="00C93B25">
        <w:rPr>
          <w:sz w:val="22"/>
          <w:szCs w:val="22"/>
        </w:rPr>
        <w:t xml:space="preserve">t </w:t>
      </w:r>
      <w:r w:rsidRPr="00C93B25">
        <w:rPr>
          <w:spacing w:val="5"/>
          <w:sz w:val="22"/>
          <w:szCs w:val="22"/>
        </w:rPr>
        <w:t>spécifi</w:t>
      </w:r>
      <w:r w:rsidRPr="00C93B25">
        <w:rPr>
          <w:sz w:val="22"/>
          <w:szCs w:val="22"/>
        </w:rPr>
        <w:t xml:space="preserve">é </w:t>
      </w:r>
      <w:r w:rsidRPr="00C93B25">
        <w:rPr>
          <w:spacing w:val="5"/>
          <w:sz w:val="22"/>
          <w:szCs w:val="22"/>
        </w:rPr>
        <w:t>dan</w:t>
      </w:r>
      <w:r w:rsidRPr="00C93B25">
        <w:rPr>
          <w:sz w:val="22"/>
          <w:szCs w:val="22"/>
        </w:rPr>
        <w:t xml:space="preserve">s </w:t>
      </w:r>
      <w:r w:rsidRPr="00C93B25">
        <w:rPr>
          <w:spacing w:val="5"/>
          <w:sz w:val="22"/>
          <w:szCs w:val="22"/>
        </w:rPr>
        <w:t xml:space="preserve">le </w:t>
      </w:r>
      <w:r w:rsidRPr="00C93B25">
        <w:rPr>
          <w:spacing w:val="2"/>
          <w:sz w:val="22"/>
          <w:szCs w:val="22"/>
        </w:rPr>
        <w:t>Règlemen</w:t>
      </w:r>
      <w:r w:rsidRPr="00C93B25">
        <w:rPr>
          <w:sz w:val="22"/>
          <w:szCs w:val="22"/>
        </w:rPr>
        <w:t xml:space="preserve">t </w:t>
      </w:r>
      <w:r w:rsidRPr="00C93B25">
        <w:rPr>
          <w:spacing w:val="2"/>
          <w:sz w:val="22"/>
          <w:szCs w:val="22"/>
        </w:rPr>
        <w:t>Particulie</w:t>
      </w:r>
      <w:r w:rsidRPr="00C93B25">
        <w:rPr>
          <w:sz w:val="22"/>
          <w:szCs w:val="22"/>
        </w:rPr>
        <w:t xml:space="preserve">r </w:t>
      </w:r>
      <w:r w:rsidRPr="00C93B25">
        <w:rPr>
          <w:spacing w:val="2"/>
          <w:sz w:val="22"/>
          <w:szCs w:val="22"/>
        </w:rPr>
        <w:t>d</w:t>
      </w:r>
      <w:r w:rsidRPr="00C93B25">
        <w:rPr>
          <w:sz w:val="22"/>
          <w:szCs w:val="22"/>
        </w:rPr>
        <w:t xml:space="preserve">e </w:t>
      </w:r>
      <w:r w:rsidRPr="00C93B25">
        <w:rPr>
          <w:spacing w:val="2"/>
          <w:sz w:val="22"/>
          <w:szCs w:val="22"/>
        </w:rPr>
        <w:t>l'Appe</w:t>
      </w:r>
      <w:r w:rsidRPr="00C93B25">
        <w:rPr>
          <w:sz w:val="22"/>
          <w:szCs w:val="22"/>
        </w:rPr>
        <w:t xml:space="preserve">l </w:t>
      </w:r>
      <w:r w:rsidRPr="00C93B25">
        <w:rPr>
          <w:spacing w:val="2"/>
          <w:sz w:val="22"/>
          <w:szCs w:val="22"/>
        </w:rPr>
        <w:t xml:space="preserve">d'Offres, </w:t>
      </w:r>
      <w:r w:rsidRPr="00C93B25">
        <w:rPr>
          <w:sz w:val="22"/>
          <w:szCs w:val="22"/>
        </w:rPr>
        <w:t>et qui fera partie intégrante de son offre.</w:t>
      </w:r>
    </w:p>
    <w:p w14:paraId="0F526114" w14:textId="77777777" w:rsidR="003E5197" w:rsidRPr="00C93B25" w:rsidRDefault="003E5197" w:rsidP="00C93B25">
      <w:pPr>
        <w:widowControl w:val="0"/>
        <w:autoSpaceDE w:val="0"/>
        <w:spacing w:after="60"/>
        <w:jc w:val="both"/>
        <w:rPr>
          <w:sz w:val="22"/>
          <w:szCs w:val="22"/>
        </w:rPr>
      </w:pPr>
      <w:r w:rsidRPr="00C93B25">
        <w:rPr>
          <w:sz w:val="22"/>
          <w:szCs w:val="22"/>
        </w:rPr>
        <w:t xml:space="preserve">17.2. Le cautionnement de soumission sera conforme au modèle présenté dans le Dossier d’Appel d’Offres ; d’autres modèles peuvent être autorisés, par le </w:t>
      </w:r>
      <w:r w:rsidRPr="00C93B25">
        <w:rPr>
          <w:spacing w:val="5"/>
          <w:sz w:val="22"/>
          <w:szCs w:val="22"/>
        </w:rPr>
        <w:t>Maître d’Ouvrage</w:t>
      </w:r>
      <w:r w:rsidRPr="00C93B25">
        <w:rPr>
          <w:sz w:val="22"/>
          <w:szCs w:val="22"/>
        </w:rPr>
        <w:t xml:space="preserve">. Le cautionnement </w:t>
      </w:r>
      <w:r w:rsidRPr="00C93B25">
        <w:rPr>
          <w:spacing w:val="5"/>
          <w:sz w:val="22"/>
          <w:szCs w:val="22"/>
        </w:rPr>
        <w:t xml:space="preserve">de </w:t>
      </w:r>
      <w:r w:rsidRPr="00C93B25">
        <w:rPr>
          <w:sz w:val="22"/>
          <w:szCs w:val="22"/>
        </w:rPr>
        <w:t>soumission demeurera valide pendant trente (30) jours au-delà de la date limite</w:t>
      </w:r>
      <w:r w:rsidRPr="00C93B25">
        <w:rPr>
          <w:spacing w:val="-8"/>
          <w:sz w:val="22"/>
          <w:szCs w:val="22"/>
        </w:rPr>
        <w:t xml:space="preserve"> initiale </w:t>
      </w:r>
      <w:r w:rsidRPr="00C93B25">
        <w:rPr>
          <w:sz w:val="22"/>
          <w:szCs w:val="22"/>
        </w:rPr>
        <w:t>de validité des offres, ou de toute nouvelle date limite de validité demandée par le Maître d’Ouvrage et acceptée par le soumission</w:t>
      </w:r>
      <w:r w:rsidRPr="00C93B25">
        <w:rPr>
          <w:spacing w:val="4"/>
          <w:sz w:val="22"/>
          <w:szCs w:val="22"/>
        </w:rPr>
        <w:t>naire</w:t>
      </w:r>
      <w:r w:rsidRPr="00C93B25">
        <w:rPr>
          <w:sz w:val="22"/>
          <w:szCs w:val="22"/>
        </w:rPr>
        <w:t xml:space="preserve">, </w:t>
      </w:r>
      <w:r w:rsidRPr="00C93B25">
        <w:rPr>
          <w:spacing w:val="4"/>
          <w:sz w:val="22"/>
          <w:szCs w:val="22"/>
        </w:rPr>
        <w:t>conformémen</w:t>
      </w:r>
      <w:r w:rsidRPr="00C93B25">
        <w:rPr>
          <w:sz w:val="22"/>
          <w:szCs w:val="22"/>
        </w:rPr>
        <w:t xml:space="preserve">t </w:t>
      </w:r>
      <w:r w:rsidRPr="00C93B25">
        <w:rPr>
          <w:spacing w:val="4"/>
          <w:sz w:val="22"/>
          <w:szCs w:val="22"/>
        </w:rPr>
        <w:t>au</w:t>
      </w:r>
      <w:r w:rsidRPr="00C93B25">
        <w:rPr>
          <w:sz w:val="22"/>
          <w:szCs w:val="22"/>
        </w:rPr>
        <w:t xml:space="preserve">x </w:t>
      </w:r>
      <w:r w:rsidRPr="00C93B25">
        <w:rPr>
          <w:spacing w:val="4"/>
          <w:sz w:val="22"/>
          <w:szCs w:val="22"/>
        </w:rPr>
        <w:t>disposition</w:t>
      </w:r>
      <w:r w:rsidRPr="00C93B25">
        <w:rPr>
          <w:sz w:val="22"/>
          <w:szCs w:val="22"/>
        </w:rPr>
        <w:t xml:space="preserve">s </w:t>
      </w:r>
      <w:r w:rsidRPr="00C93B25">
        <w:rPr>
          <w:spacing w:val="4"/>
          <w:sz w:val="22"/>
          <w:szCs w:val="22"/>
        </w:rPr>
        <w:t xml:space="preserve">de </w:t>
      </w:r>
      <w:r w:rsidRPr="00C93B25">
        <w:rPr>
          <w:sz w:val="22"/>
          <w:szCs w:val="22"/>
        </w:rPr>
        <w:t>l’article 16.2 du RGAO.</w:t>
      </w:r>
    </w:p>
    <w:p w14:paraId="6662F01D" w14:textId="77777777" w:rsidR="003E5197" w:rsidRPr="00C93B25" w:rsidRDefault="003E5197" w:rsidP="00C93B25">
      <w:pPr>
        <w:widowControl w:val="0"/>
        <w:autoSpaceDE w:val="0"/>
        <w:spacing w:after="60"/>
        <w:jc w:val="both"/>
        <w:rPr>
          <w:sz w:val="22"/>
          <w:szCs w:val="22"/>
        </w:rPr>
      </w:pPr>
      <w:r w:rsidRPr="00C93B25">
        <w:rPr>
          <w:sz w:val="22"/>
          <w:szCs w:val="22"/>
        </w:rPr>
        <w:t>Pour les prestations relevant des lettres commandes, les chèques certifiés et les chèques-banques sont admis au titre du cautionnement de soumission.</w:t>
      </w:r>
    </w:p>
    <w:p w14:paraId="7CA27D0C" w14:textId="77777777" w:rsidR="003E5197" w:rsidRPr="00C93B25" w:rsidRDefault="003E5197" w:rsidP="00C93B25">
      <w:pPr>
        <w:widowControl w:val="0"/>
        <w:tabs>
          <w:tab w:val="left" w:pos="1560"/>
          <w:tab w:val="left" w:pos="2140"/>
          <w:tab w:val="left" w:pos="3380"/>
          <w:tab w:val="left" w:pos="3820"/>
          <w:tab w:val="left" w:pos="4820"/>
        </w:tabs>
        <w:autoSpaceDE w:val="0"/>
        <w:spacing w:after="60"/>
        <w:jc w:val="both"/>
        <w:rPr>
          <w:sz w:val="22"/>
          <w:szCs w:val="22"/>
        </w:rPr>
      </w:pPr>
      <w:r w:rsidRPr="00C93B25">
        <w:rPr>
          <w:sz w:val="22"/>
          <w:szCs w:val="22"/>
        </w:rPr>
        <w:t xml:space="preserve">17.3. Toute offre non accompagnée d’un cautionnement de soumission acceptable sera rejetée par la </w:t>
      </w:r>
      <w:r w:rsidRPr="00C93B25">
        <w:rPr>
          <w:spacing w:val="5"/>
          <w:sz w:val="22"/>
          <w:szCs w:val="22"/>
        </w:rPr>
        <w:t>Commissio</w:t>
      </w:r>
      <w:r w:rsidRPr="00C93B25">
        <w:rPr>
          <w:sz w:val="22"/>
          <w:szCs w:val="22"/>
        </w:rPr>
        <w:t xml:space="preserve">n </w:t>
      </w:r>
      <w:r w:rsidRPr="00C93B25">
        <w:rPr>
          <w:spacing w:val="5"/>
          <w:sz w:val="22"/>
          <w:szCs w:val="22"/>
        </w:rPr>
        <w:t>d</w:t>
      </w:r>
      <w:r w:rsidRPr="00C93B25">
        <w:rPr>
          <w:sz w:val="22"/>
          <w:szCs w:val="22"/>
        </w:rPr>
        <w:t xml:space="preserve">e </w:t>
      </w:r>
      <w:r w:rsidRPr="00C93B25">
        <w:rPr>
          <w:spacing w:val="5"/>
          <w:sz w:val="22"/>
          <w:szCs w:val="22"/>
        </w:rPr>
        <w:t>Passatio</w:t>
      </w:r>
      <w:r w:rsidRPr="00C93B25">
        <w:rPr>
          <w:sz w:val="22"/>
          <w:szCs w:val="22"/>
        </w:rPr>
        <w:t xml:space="preserve">n </w:t>
      </w:r>
      <w:r w:rsidRPr="00C93B25">
        <w:rPr>
          <w:spacing w:val="5"/>
          <w:sz w:val="22"/>
          <w:szCs w:val="22"/>
        </w:rPr>
        <w:t>de</w:t>
      </w:r>
      <w:r w:rsidRPr="00C93B25">
        <w:rPr>
          <w:sz w:val="22"/>
          <w:szCs w:val="22"/>
        </w:rPr>
        <w:t xml:space="preserve">s </w:t>
      </w:r>
      <w:r w:rsidRPr="00C93B25">
        <w:rPr>
          <w:spacing w:val="5"/>
          <w:sz w:val="22"/>
          <w:szCs w:val="22"/>
        </w:rPr>
        <w:t>Marchés comm</w:t>
      </w:r>
      <w:r w:rsidRPr="00C93B25">
        <w:rPr>
          <w:sz w:val="22"/>
          <w:szCs w:val="22"/>
        </w:rPr>
        <w:t xml:space="preserve">e </w:t>
      </w:r>
      <w:r w:rsidRPr="00C93B25">
        <w:rPr>
          <w:spacing w:val="5"/>
          <w:sz w:val="22"/>
          <w:szCs w:val="22"/>
        </w:rPr>
        <w:t>incomplète</w:t>
      </w:r>
      <w:r w:rsidRPr="00C93B25">
        <w:rPr>
          <w:sz w:val="22"/>
          <w:szCs w:val="22"/>
        </w:rPr>
        <w:t xml:space="preserve">. Le cautionnement </w:t>
      </w:r>
      <w:r w:rsidRPr="00C93B25">
        <w:rPr>
          <w:spacing w:val="5"/>
          <w:sz w:val="22"/>
          <w:szCs w:val="22"/>
        </w:rPr>
        <w:t xml:space="preserve">de </w:t>
      </w:r>
      <w:r w:rsidRPr="00C93B25">
        <w:rPr>
          <w:spacing w:val="1"/>
          <w:sz w:val="22"/>
          <w:szCs w:val="22"/>
        </w:rPr>
        <w:t>soumissio</w:t>
      </w:r>
      <w:r w:rsidRPr="00C93B25">
        <w:rPr>
          <w:sz w:val="22"/>
          <w:szCs w:val="22"/>
        </w:rPr>
        <w:t xml:space="preserve">n </w:t>
      </w:r>
      <w:r w:rsidRPr="00C93B25">
        <w:rPr>
          <w:spacing w:val="1"/>
          <w:sz w:val="22"/>
          <w:szCs w:val="22"/>
        </w:rPr>
        <w:t>d’u</w:t>
      </w:r>
      <w:r w:rsidRPr="00C93B25">
        <w:rPr>
          <w:sz w:val="22"/>
          <w:szCs w:val="22"/>
        </w:rPr>
        <w:t xml:space="preserve">n </w:t>
      </w:r>
      <w:r w:rsidRPr="00C93B25">
        <w:rPr>
          <w:spacing w:val="1"/>
          <w:sz w:val="22"/>
          <w:szCs w:val="22"/>
        </w:rPr>
        <w:t>groupemen</w:t>
      </w:r>
      <w:r w:rsidRPr="00C93B25">
        <w:rPr>
          <w:sz w:val="22"/>
          <w:szCs w:val="22"/>
        </w:rPr>
        <w:t xml:space="preserve">t </w:t>
      </w:r>
      <w:r w:rsidRPr="00C93B25">
        <w:rPr>
          <w:spacing w:val="1"/>
          <w:sz w:val="22"/>
          <w:szCs w:val="22"/>
        </w:rPr>
        <w:t xml:space="preserve">d’entreprises </w:t>
      </w:r>
      <w:r w:rsidRPr="00C93B25">
        <w:rPr>
          <w:spacing w:val="5"/>
          <w:sz w:val="22"/>
          <w:szCs w:val="22"/>
        </w:rPr>
        <w:t>doi</w:t>
      </w:r>
      <w:r w:rsidRPr="00C93B25">
        <w:rPr>
          <w:sz w:val="22"/>
          <w:szCs w:val="22"/>
        </w:rPr>
        <w:t xml:space="preserve">t </w:t>
      </w:r>
      <w:r w:rsidRPr="00C93B25">
        <w:rPr>
          <w:spacing w:val="5"/>
          <w:sz w:val="22"/>
          <w:szCs w:val="22"/>
        </w:rPr>
        <w:t>êtr</w:t>
      </w:r>
      <w:r w:rsidRPr="00C93B25">
        <w:rPr>
          <w:sz w:val="22"/>
          <w:szCs w:val="22"/>
        </w:rPr>
        <w:t xml:space="preserve">e </w:t>
      </w:r>
      <w:r w:rsidRPr="00C93B25">
        <w:rPr>
          <w:spacing w:val="5"/>
          <w:sz w:val="22"/>
          <w:szCs w:val="22"/>
        </w:rPr>
        <w:t>établi a</w:t>
      </w:r>
      <w:r w:rsidRPr="00C93B25">
        <w:rPr>
          <w:sz w:val="22"/>
          <w:szCs w:val="22"/>
        </w:rPr>
        <w:t xml:space="preserve">u </w:t>
      </w:r>
      <w:r w:rsidRPr="00C93B25">
        <w:rPr>
          <w:spacing w:val="5"/>
          <w:sz w:val="22"/>
          <w:szCs w:val="22"/>
        </w:rPr>
        <w:t>no</w:t>
      </w:r>
      <w:r w:rsidRPr="00C93B25">
        <w:rPr>
          <w:sz w:val="22"/>
          <w:szCs w:val="22"/>
        </w:rPr>
        <w:t xml:space="preserve">m </w:t>
      </w:r>
      <w:r w:rsidRPr="00C93B25">
        <w:rPr>
          <w:spacing w:val="5"/>
          <w:sz w:val="22"/>
          <w:szCs w:val="22"/>
        </w:rPr>
        <w:t>d</w:t>
      </w:r>
      <w:r w:rsidRPr="00C93B25">
        <w:rPr>
          <w:sz w:val="22"/>
          <w:szCs w:val="22"/>
        </w:rPr>
        <w:t xml:space="preserve">u </w:t>
      </w:r>
      <w:r w:rsidRPr="00C93B25">
        <w:rPr>
          <w:spacing w:val="5"/>
          <w:sz w:val="22"/>
          <w:szCs w:val="22"/>
        </w:rPr>
        <w:t xml:space="preserve">mandataire </w:t>
      </w:r>
      <w:r w:rsidRPr="00C93B25">
        <w:rPr>
          <w:sz w:val="22"/>
          <w:szCs w:val="22"/>
        </w:rPr>
        <w:t>soumettant l’offre.</w:t>
      </w:r>
    </w:p>
    <w:p w14:paraId="00A42083" w14:textId="77777777" w:rsidR="003E5197" w:rsidRPr="00C93B25" w:rsidRDefault="003E5197" w:rsidP="00C93B25">
      <w:pPr>
        <w:widowControl w:val="0"/>
        <w:tabs>
          <w:tab w:val="left" w:pos="1560"/>
          <w:tab w:val="left" w:pos="2140"/>
          <w:tab w:val="left" w:pos="3380"/>
          <w:tab w:val="left" w:pos="3820"/>
          <w:tab w:val="left" w:pos="4820"/>
        </w:tabs>
        <w:autoSpaceDE w:val="0"/>
        <w:spacing w:after="60"/>
        <w:jc w:val="both"/>
        <w:rPr>
          <w:sz w:val="22"/>
          <w:szCs w:val="22"/>
        </w:rPr>
      </w:pPr>
      <w:r w:rsidRPr="00C93B25">
        <w:rPr>
          <w:sz w:val="22"/>
          <w:szCs w:val="22"/>
        </w:rPr>
        <w:t>17.4. Les offres des soumissionnaires non retenues (à l’exception de l’exemplaire destiné à l’organisme chargé de la régulation des marchés publics) seront restituées dans un délai de quinze (15) jours ouvrables dès publication des résultats de l’attribution. Les offres non retirées dans ce délai peuvent être détruites, sans qu’il y ait lieu à réclamation.</w:t>
      </w:r>
    </w:p>
    <w:p w14:paraId="337FEB7A" w14:textId="77777777" w:rsidR="003E5197" w:rsidRPr="00C93B25" w:rsidRDefault="003E5197" w:rsidP="00C93B25">
      <w:pPr>
        <w:widowControl w:val="0"/>
        <w:tabs>
          <w:tab w:val="left" w:pos="1560"/>
          <w:tab w:val="left" w:pos="2140"/>
          <w:tab w:val="left" w:pos="3380"/>
          <w:tab w:val="left" w:pos="3820"/>
          <w:tab w:val="left" w:pos="4820"/>
        </w:tabs>
        <w:autoSpaceDE w:val="0"/>
        <w:spacing w:after="60"/>
        <w:jc w:val="both"/>
        <w:rPr>
          <w:sz w:val="22"/>
          <w:szCs w:val="22"/>
        </w:rPr>
      </w:pPr>
      <w:r w:rsidRPr="00C93B25">
        <w:rPr>
          <w:sz w:val="22"/>
          <w:szCs w:val="22"/>
        </w:rPr>
        <w:t>17.5. Le cautionnement de soumission des soumissionnaires non retenus sont restitués dès publication des résultats d’attribution.</w:t>
      </w:r>
    </w:p>
    <w:p w14:paraId="4D796F67" w14:textId="77777777" w:rsidR="003E5197" w:rsidRPr="00C93B25" w:rsidRDefault="003E5197" w:rsidP="00C93B25">
      <w:pPr>
        <w:widowControl w:val="0"/>
        <w:autoSpaceDE w:val="0"/>
        <w:spacing w:after="60"/>
        <w:jc w:val="both"/>
        <w:rPr>
          <w:sz w:val="22"/>
          <w:szCs w:val="22"/>
        </w:rPr>
      </w:pPr>
      <w:r w:rsidRPr="00C93B25">
        <w:rPr>
          <w:sz w:val="22"/>
          <w:szCs w:val="22"/>
        </w:rPr>
        <w:t>17. 6. Le cautionnement de soumission de l’attributaire du Marché sera libéré dès que ce dernier aura fourni le cautionnement définitif requis.</w:t>
      </w:r>
    </w:p>
    <w:p w14:paraId="46B39DB8" w14:textId="77777777" w:rsidR="003E5197" w:rsidRPr="00C93B25" w:rsidRDefault="003E5197" w:rsidP="00C93B25">
      <w:pPr>
        <w:widowControl w:val="0"/>
        <w:autoSpaceDE w:val="0"/>
        <w:spacing w:after="60"/>
        <w:jc w:val="both"/>
        <w:rPr>
          <w:sz w:val="22"/>
          <w:szCs w:val="22"/>
        </w:rPr>
      </w:pPr>
      <w:r w:rsidRPr="00C93B25">
        <w:rPr>
          <w:sz w:val="22"/>
          <w:szCs w:val="22"/>
        </w:rPr>
        <w:t>17. 7. Le cautionnement de soumission peut être saisi :</w:t>
      </w:r>
    </w:p>
    <w:p w14:paraId="73B66F29" w14:textId="77777777" w:rsidR="003E5197" w:rsidRPr="00C93B25" w:rsidRDefault="003E5197" w:rsidP="00C93B25">
      <w:pPr>
        <w:widowControl w:val="0"/>
        <w:autoSpaceDE w:val="0"/>
        <w:spacing w:after="60"/>
        <w:ind w:firstLine="720"/>
        <w:jc w:val="both"/>
        <w:rPr>
          <w:sz w:val="22"/>
          <w:szCs w:val="22"/>
        </w:rPr>
      </w:pPr>
      <w:r w:rsidRPr="00C93B25">
        <w:rPr>
          <w:sz w:val="22"/>
          <w:szCs w:val="22"/>
        </w:rPr>
        <w:t>a. Si le soumissionnaire retire son offre durant la période de validité ;</w:t>
      </w:r>
    </w:p>
    <w:p w14:paraId="38D37780" w14:textId="77777777" w:rsidR="003E5197" w:rsidRPr="00C93B25" w:rsidRDefault="003E5197" w:rsidP="00C93B25">
      <w:pPr>
        <w:widowControl w:val="0"/>
        <w:autoSpaceDE w:val="0"/>
        <w:spacing w:after="60"/>
        <w:ind w:firstLine="720"/>
        <w:jc w:val="both"/>
        <w:rPr>
          <w:sz w:val="22"/>
          <w:szCs w:val="22"/>
        </w:rPr>
      </w:pPr>
      <w:r w:rsidRPr="00C93B25">
        <w:rPr>
          <w:sz w:val="22"/>
          <w:szCs w:val="22"/>
        </w:rPr>
        <w:t>b. Si, le soumissionnaire retenu :</w:t>
      </w:r>
    </w:p>
    <w:p w14:paraId="239C29DE" w14:textId="77777777" w:rsidR="003E5197" w:rsidRPr="00C93B25" w:rsidRDefault="003E5197" w:rsidP="00C93B25">
      <w:pPr>
        <w:widowControl w:val="0"/>
        <w:autoSpaceDE w:val="0"/>
        <w:spacing w:after="60"/>
        <w:ind w:left="567" w:hanging="283"/>
        <w:jc w:val="both"/>
        <w:rPr>
          <w:sz w:val="22"/>
          <w:szCs w:val="22"/>
        </w:rPr>
      </w:pPr>
      <w:r w:rsidRPr="00C93B25">
        <w:rPr>
          <w:sz w:val="22"/>
          <w:szCs w:val="22"/>
        </w:rPr>
        <w:t xml:space="preserve">i. Manque à son obligation de souscrire le marché en application de l’article 38 du RGAO ; </w:t>
      </w:r>
    </w:p>
    <w:p w14:paraId="38FEDE40" w14:textId="77777777" w:rsidR="003E5197" w:rsidRPr="00C93B25" w:rsidRDefault="003E5197" w:rsidP="00C93B25">
      <w:pPr>
        <w:widowControl w:val="0"/>
        <w:autoSpaceDE w:val="0"/>
        <w:spacing w:after="60"/>
        <w:ind w:left="567" w:hanging="283"/>
        <w:jc w:val="both"/>
        <w:rPr>
          <w:sz w:val="22"/>
          <w:szCs w:val="22"/>
        </w:rPr>
      </w:pPr>
      <w:r w:rsidRPr="00C93B25">
        <w:rPr>
          <w:sz w:val="22"/>
          <w:szCs w:val="22"/>
        </w:rPr>
        <w:t xml:space="preserve">ii. Manque à son obligation de fournir le cautionnement définitif en application de l’article 39 du RGAO ;  </w:t>
      </w:r>
    </w:p>
    <w:p w14:paraId="24A1045C" w14:textId="77777777" w:rsidR="003E5197" w:rsidRPr="00C93B25" w:rsidRDefault="003E5197" w:rsidP="00C93B25">
      <w:pPr>
        <w:widowControl w:val="0"/>
        <w:autoSpaceDE w:val="0"/>
        <w:spacing w:after="60"/>
        <w:ind w:left="567" w:hanging="283"/>
        <w:jc w:val="both"/>
        <w:rPr>
          <w:sz w:val="22"/>
          <w:szCs w:val="22"/>
        </w:rPr>
      </w:pPr>
      <w:r w:rsidRPr="00C93B25">
        <w:rPr>
          <w:sz w:val="22"/>
          <w:szCs w:val="22"/>
        </w:rPr>
        <w:lastRenderedPageBreak/>
        <w:t xml:space="preserve">iii.  Refuse de recevoir notification du marché. </w:t>
      </w:r>
    </w:p>
    <w:p w14:paraId="5030FF5C" w14:textId="77777777" w:rsidR="003E5197" w:rsidRPr="0029472D" w:rsidRDefault="003E5197" w:rsidP="003E5197">
      <w:pPr>
        <w:pStyle w:val="RGAOarticles"/>
      </w:pPr>
      <w:bookmarkStart w:id="98" w:name="_Toc530307924"/>
      <w:bookmarkStart w:id="99" w:name="_Toc97557045"/>
      <w:bookmarkStart w:id="100" w:name="_Toc163062712"/>
      <w:r w:rsidRPr="0029472D">
        <w:t>Propositions variantes des soumissionnaires</w:t>
      </w:r>
      <w:bookmarkEnd w:id="98"/>
      <w:bookmarkEnd w:id="99"/>
      <w:bookmarkEnd w:id="100"/>
    </w:p>
    <w:p w14:paraId="02C14045" w14:textId="77777777" w:rsidR="003E5197" w:rsidRPr="00C93B25" w:rsidRDefault="003E5197" w:rsidP="00C93B25">
      <w:pPr>
        <w:widowControl w:val="0"/>
        <w:autoSpaceDE w:val="0"/>
        <w:spacing w:after="60"/>
        <w:jc w:val="both"/>
        <w:rPr>
          <w:sz w:val="22"/>
          <w:szCs w:val="22"/>
        </w:rPr>
      </w:pPr>
      <w:r w:rsidRPr="00C93B25">
        <w:rPr>
          <w:sz w:val="22"/>
          <w:szCs w:val="22"/>
        </w:rPr>
        <w:t xml:space="preserve">18.1. Lorsque les travaux peuvent être exécutés </w:t>
      </w:r>
      <w:r w:rsidRPr="00C93B25">
        <w:rPr>
          <w:spacing w:val="2"/>
          <w:sz w:val="22"/>
          <w:szCs w:val="22"/>
        </w:rPr>
        <w:t>dan</w:t>
      </w:r>
      <w:r w:rsidRPr="00C93B25">
        <w:rPr>
          <w:sz w:val="22"/>
          <w:szCs w:val="22"/>
        </w:rPr>
        <w:t xml:space="preserve">s </w:t>
      </w:r>
      <w:r w:rsidRPr="00C93B25">
        <w:rPr>
          <w:spacing w:val="2"/>
          <w:sz w:val="22"/>
          <w:szCs w:val="22"/>
        </w:rPr>
        <w:t>de</w:t>
      </w:r>
      <w:r w:rsidRPr="00C93B25">
        <w:rPr>
          <w:sz w:val="22"/>
          <w:szCs w:val="22"/>
        </w:rPr>
        <w:t xml:space="preserve">s </w:t>
      </w:r>
      <w:r w:rsidRPr="00C93B25">
        <w:rPr>
          <w:spacing w:val="2"/>
          <w:sz w:val="22"/>
          <w:szCs w:val="22"/>
        </w:rPr>
        <w:t>délai</w:t>
      </w:r>
      <w:r w:rsidRPr="00C93B25">
        <w:rPr>
          <w:sz w:val="22"/>
          <w:szCs w:val="22"/>
        </w:rPr>
        <w:t xml:space="preserve">s prévisionnels </w:t>
      </w:r>
      <w:r w:rsidRPr="00C93B25">
        <w:rPr>
          <w:spacing w:val="2"/>
          <w:sz w:val="22"/>
          <w:szCs w:val="22"/>
        </w:rPr>
        <w:t>d’exécutio</w:t>
      </w:r>
      <w:r w:rsidRPr="00C93B25">
        <w:rPr>
          <w:sz w:val="22"/>
          <w:szCs w:val="22"/>
        </w:rPr>
        <w:t xml:space="preserve">n </w:t>
      </w:r>
      <w:r w:rsidRPr="00C93B25">
        <w:rPr>
          <w:spacing w:val="2"/>
          <w:sz w:val="22"/>
          <w:szCs w:val="22"/>
        </w:rPr>
        <w:t>variables</w:t>
      </w:r>
      <w:r w:rsidRPr="00C93B25">
        <w:rPr>
          <w:sz w:val="22"/>
          <w:szCs w:val="22"/>
        </w:rPr>
        <w:t xml:space="preserve">, </w:t>
      </w:r>
      <w:r w:rsidRPr="00C93B25">
        <w:rPr>
          <w:spacing w:val="2"/>
          <w:sz w:val="22"/>
          <w:szCs w:val="22"/>
        </w:rPr>
        <w:t xml:space="preserve">le </w:t>
      </w:r>
      <w:r w:rsidRPr="00C93B25">
        <w:rPr>
          <w:sz w:val="22"/>
          <w:szCs w:val="22"/>
        </w:rPr>
        <w:t xml:space="preserve">RPAO précisera ces délais, et indiquera la méthode retenue pour l’évaluation du délai d’achèvement proposé par le soumissionnaire à l’intérieur des délais prévus. Les offres </w:t>
      </w:r>
      <w:r w:rsidRPr="00C93B25">
        <w:rPr>
          <w:spacing w:val="5"/>
          <w:sz w:val="22"/>
          <w:szCs w:val="22"/>
        </w:rPr>
        <w:t>proposan</w:t>
      </w:r>
      <w:r w:rsidRPr="00C93B25">
        <w:rPr>
          <w:sz w:val="22"/>
          <w:szCs w:val="22"/>
        </w:rPr>
        <w:t xml:space="preserve">t </w:t>
      </w:r>
      <w:r w:rsidRPr="00C93B25">
        <w:rPr>
          <w:spacing w:val="5"/>
          <w:sz w:val="22"/>
          <w:szCs w:val="22"/>
        </w:rPr>
        <w:t>de</w:t>
      </w:r>
      <w:r w:rsidRPr="00C93B25">
        <w:rPr>
          <w:sz w:val="22"/>
          <w:szCs w:val="22"/>
        </w:rPr>
        <w:t xml:space="preserve">s </w:t>
      </w:r>
      <w:r w:rsidRPr="00C93B25">
        <w:rPr>
          <w:spacing w:val="5"/>
          <w:sz w:val="22"/>
          <w:szCs w:val="22"/>
        </w:rPr>
        <w:t>délai</w:t>
      </w:r>
      <w:r w:rsidRPr="00C93B25">
        <w:rPr>
          <w:sz w:val="22"/>
          <w:szCs w:val="22"/>
        </w:rPr>
        <w:t xml:space="preserve">s </w:t>
      </w:r>
      <w:r w:rsidRPr="00C93B25">
        <w:rPr>
          <w:spacing w:val="5"/>
          <w:sz w:val="22"/>
          <w:szCs w:val="22"/>
        </w:rPr>
        <w:t>au-del</w:t>
      </w:r>
      <w:r w:rsidRPr="00C93B25">
        <w:rPr>
          <w:sz w:val="22"/>
          <w:szCs w:val="22"/>
        </w:rPr>
        <w:t xml:space="preserve">à </w:t>
      </w:r>
      <w:r w:rsidRPr="00C93B25">
        <w:rPr>
          <w:spacing w:val="5"/>
          <w:sz w:val="22"/>
          <w:szCs w:val="22"/>
        </w:rPr>
        <w:t>d</w:t>
      </w:r>
      <w:r w:rsidRPr="00C93B25">
        <w:rPr>
          <w:sz w:val="22"/>
          <w:szCs w:val="22"/>
        </w:rPr>
        <w:t xml:space="preserve">e </w:t>
      </w:r>
      <w:r w:rsidRPr="00C93B25">
        <w:rPr>
          <w:spacing w:val="5"/>
          <w:sz w:val="22"/>
          <w:szCs w:val="22"/>
        </w:rPr>
        <w:t xml:space="preserve">ceux </w:t>
      </w:r>
      <w:r w:rsidRPr="00C93B25">
        <w:rPr>
          <w:spacing w:val="3"/>
          <w:sz w:val="22"/>
          <w:szCs w:val="22"/>
        </w:rPr>
        <w:t>spécifié</w:t>
      </w:r>
      <w:r w:rsidRPr="00C93B25">
        <w:rPr>
          <w:sz w:val="22"/>
          <w:szCs w:val="22"/>
        </w:rPr>
        <w:t xml:space="preserve">s ne </w:t>
      </w:r>
      <w:r w:rsidRPr="00C93B25">
        <w:rPr>
          <w:spacing w:val="3"/>
          <w:sz w:val="22"/>
          <w:szCs w:val="22"/>
        </w:rPr>
        <w:t>seron</w:t>
      </w:r>
      <w:r w:rsidRPr="00C93B25">
        <w:rPr>
          <w:sz w:val="22"/>
          <w:szCs w:val="22"/>
        </w:rPr>
        <w:t xml:space="preserve">t pas </w:t>
      </w:r>
      <w:r w:rsidRPr="00C93B25">
        <w:rPr>
          <w:spacing w:val="3"/>
          <w:sz w:val="22"/>
          <w:szCs w:val="22"/>
        </w:rPr>
        <w:t>considérée</w:t>
      </w:r>
      <w:r w:rsidRPr="00C93B25">
        <w:rPr>
          <w:sz w:val="22"/>
          <w:szCs w:val="22"/>
        </w:rPr>
        <w:t xml:space="preserve">s </w:t>
      </w:r>
      <w:r w:rsidRPr="00C93B25">
        <w:rPr>
          <w:spacing w:val="3"/>
          <w:sz w:val="22"/>
          <w:szCs w:val="22"/>
        </w:rPr>
        <w:t>comm</w:t>
      </w:r>
      <w:r w:rsidRPr="00C93B25">
        <w:rPr>
          <w:sz w:val="22"/>
          <w:szCs w:val="22"/>
        </w:rPr>
        <w:t xml:space="preserve">e </w:t>
      </w:r>
      <w:r w:rsidRPr="00C93B25">
        <w:rPr>
          <w:spacing w:val="3"/>
          <w:sz w:val="22"/>
          <w:szCs w:val="22"/>
        </w:rPr>
        <w:t xml:space="preserve">non </w:t>
      </w:r>
      <w:r w:rsidRPr="00C93B25">
        <w:rPr>
          <w:sz w:val="22"/>
          <w:szCs w:val="22"/>
        </w:rPr>
        <w:t>conformes.</w:t>
      </w:r>
    </w:p>
    <w:p w14:paraId="4ACB545B" w14:textId="77777777" w:rsidR="003E5197" w:rsidRPr="00C93B25" w:rsidRDefault="003E5197" w:rsidP="00C93B25">
      <w:pPr>
        <w:widowControl w:val="0"/>
        <w:autoSpaceDE w:val="0"/>
        <w:spacing w:after="60"/>
        <w:jc w:val="both"/>
        <w:rPr>
          <w:sz w:val="22"/>
          <w:szCs w:val="22"/>
        </w:rPr>
      </w:pPr>
      <w:r w:rsidRPr="00C93B25">
        <w:rPr>
          <w:sz w:val="22"/>
          <w:szCs w:val="22"/>
        </w:rPr>
        <w:t>18.2. Excepté dans le cas mentionné à l’Article 18.3 ci-dessous, les soumissionnaires souhaitant offrir des variantes techniques doivent d’abord chiffrer  la  solution  de  base du Maître telle que décrite dans le Dossier d’Appel d’Offres,  et fournir  en  outre  tous les renseignements dont le Maître d’Ouvrage a besoin pour procéder à l’évaluation complète de la variante proposée, y compris les plans, notes  de  calcul,  spécifications techniques, sous-détails de prix et méthodes de construction proposées, et tous autres détails utiles. Le Maître d’Ouvrage n’examinera que les variantes techniques, le cas échéant, du soumissionnaire dont l’offre conforme à la solution de base a été évaluée la moins-</w:t>
      </w:r>
      <w:proofErr w:type="spellStart"/>
      <w:r w:rsidRPr="00C93B25">
        <w:rPr>
          <w:sz w:val="22"/>
          <w:szCs w:val="22"/>
        </w:rPr>
        <w:t>disante</w:t>
      </w:r>
      <w:proofErr w:type="spellEnd"/>
      <w:r w:rsidRPr="00C93B25">
        <w:rPr>
          <w:sz w:val="22"/>
          <w:szCs w:val="22"/>
        </w:rPr>
        <w:t>.</w:t>
      </w:r>
    </w:p>
    <w:p w14:paraId="7570173A" w14:textId="77777777" w:rsidR="003E5197" w:rsidRPr="00C93B25" w:rsidRDefault="003E5197" w:rsidP="00C93B25">
      <w:pPr>
        <w:widowControl w:val="0"/>
        <w:autoSpaceDE w:val="0"/>
        <w:spacing w:after="60"/>
        <w:jc w:val="both"/>
        <w:rPr>
          <w:sz w:val="22"/>
          <w:szCs w:val="22"/>
        </w:rPr>
      </w:pPr>
      <w:r w:rsidRPr="00C93B25">
        <w:rPr>
          <w:sz w:val="22"/>
          <w:szCs w:val="22"/>
        </w:rPr>
        <w:t>18.3. Quand les soumissionnaires sont autorisés, suivant le RPAO, à soumettre directement des variantes techniques pour certaines parties des travaux, ces parties de travaux doivent être décrites dans les Spécifications techniques. Le dossier d’appel d’offres doit préciser de manière claire, la façon dont les variantes doivent être prises en considération pour l’évaluation des offres.</w:t>
      </w:r>
    </w:p>
    <w:p w14:paraId="6837F9B0" w14:textId="77777777" w:rsidR="003E5197" w:rsidRPr="0029472D" w:rsidRDefault="003E5197" w:rsidP="003E5197">
      <w:pPr>
        <w:pStyle w:val="RGAOarticles"/>
      </w:pPr>
      <w:bookmarkStart w:id="101" w:name="_Toc530307925"/>
      <w:bookmarkStart w:id="102" w:name="_Toc97557046"/>
      <w:bookmarkStart w:id="103" w:name="_Toc163062713"/>
      <w:bookmarkStart w:id="104" w:name="_Hlk159247549"/>
      <w:r w:rsidRPr="0029472D">
        <w:t>Réunion préparatoire à l’établissement des offres</w:t>
      </w:r>
      <w:bookmarkEnd w:id="101"/>
      <w:bookmarkEnd w:id="102"/>
      <w:bookmarkEnd w:id="103"/>
    </w:p>
    <w:p w14:paraId="4672CB40" w14:textId="77777777" w:rsidR="003E5197" w:rsidRPr="00C93B25" w:rsidRDefault="003E5197" w:rsidP="00C93B25">
      <w:pPr>
        <w:widowControl w:val="0"/>
        <w:autoSpaceDE w:val="0"/>
        <w:spacing w:after="60"/>
        <w:jc w:val="both"/>
        <w:rPr>
          <w:sz w:val="22"/>
          <w:szCs w:val="22"/>
        </w:rPr>
      </w:pPr>
      <w:r w:rsidRPr="00C93B25">
        <w:rPr>
          <w:sz w:val="22"/>
          <w:szCs w:val="22"/>
        </w:rPr>
        <w:t>19.1. A moins que, le RPAO n’en dispose autrement, le Soumissionnaire peut être invité à assister à une réunion préparatoire, qui se tiendra aux lieu et date indiqués dans le RPAO.</w:t>
      </w:r>
    </w:p>
    <w:p w14:paraId="3CEC28D2" w14:textId="77777777" w:rsidR="003E5197" w:rsidRPr="00C93B25" w:rsidRDefault="003E5197" w:rsidP="00C93B25">
      <w:pPr>
        <w:widowControl w:val="0"/>
        <w:autoSpaceDE w:val="0"/>
        <w:spacing w:after="60"/>
        <w:jc w:val="both"/>
        <w:rPr>
          <w:sz w:val="22"/>
          <w:szCs w:val="22"/>
        </w:rPr>
      </w:pPr>
      <w:r w:rsidRPr="00C93B25">
        <w:rPr>
          <w:sz w:val="22"/>
          <w:szCs w:val="22"/>
        </w:rPr>
        <w:t>19.2. La réunion préparatoire aura pour objet de fournir des éclaircissements et réponses à toute question qui pourrait être soulevée à ce stade.</w:t>
      </w:r>
    </w:p>
    <w:p w14:paraId="4AE6E092" w14:textId="77777777" w:rsidR="003E5197" w:rsidRPr="00C93B25" w:rsidRDefault="003E5197" w:rsidP="00C93B25">
      <w:pPr>
        <w:widowControl w:val="0"/>
        <w:autoSpaceDE w:val="0"/>
        <w:spacing w:after="60"/>
        <w:jc w:val="both"/>
        <w:rPr>
          <w:sz w:val="22"/>
          <w:szCs w:val="22"/>
        </w:rPr>
      </w:pPr>
      <w:r w:rsidRPr="00C93B25">
        <w:rPr>
          <w:sz w:val="22"/>
          <w:szCs w:val="22"/>
        </w:rPr>
        <w:t>19.3. Il est demandé au Soumissionnaire, autant que possible, de soumettre toute question par écrit de façon qu’elle parvienne au Maître d’Ouvrage  au moins une semaine avant la réunion préparatoire. Il est possible que le Maître d’Ouvrage ne puisse répondre au cours de la réunion aux questions reçues trop tard. Dans ce cas, les questions et réponses seront transmises selon les modalités de l’article 19.4 ci-dessous.</w:t>
      </w:r>
    </w:p>
    <w:p w14:paraId="16422A8A" w14:textId="77777777" w:rsidR="003E5197" w:rsidRPr="00C93B25" w:rsidRDefault="003E5197" w:rsidP="00C93B25">
      <w:pPr>
        <w:widowControl w:val="0"/>
        <w:autoSpaceDE w:val="0"/>
        <w:spacing w:after="60"/>
        <w:jc w:val="both"/>
        <w:rPr>
          <w:sz w:val="22"/>
          <w:szCs w:val="22"/>
        </w:rPr>
      </w:pPr>
      <w:r w:rsidRPr="00C93B25">
        <w:rPr>
          <w:sz w:val="22"/>
          <w:szCs w:val="22"/>
        </w:rPr>
        <w:t>19.4. Le procès-verbal de la réunion auquel est joint la feuille de présence,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le Maître d’Ouvrage en publiant un additif conformément aux dispositions de l’article 10 du RGAO, le procès-verbal de la réunion préparatoire ne pouvant en tenir lieu.</w:t>
      </w:r>
    </w:p>
    <w:p w14:paraId="0366C063" w14:textId="77777777" w:rsidR="003E5197" w:rsidRPr="00C93B25" w:rsidRDefault="003E5197" w:rsidP="00C93B25">
      <w:pPr>
        <w:widowControl w:val="0"/>
        <w:autoSpaceDE w:val="0"/>
        <w:spacing w:after="60"/>
        <w:jc w:val="both"/>
        <w:rPr>
          <w:sz w:val="22"/>
          <w:szCs w:val="22"/>
        </w:rPr>
      </w:pPr>
      <w:r w:rsidRPr="00C93B25">
        <w:rPr>
          <w:sz w:val="22"/>
          <w:szCs w:val="22"/>
        </w:rPr>
        <w:t>19.5. Le fait qu’un soumissionnaire n’assiste pas à la réunion préparatoire à l’établissement des offres ne sera pas un motif de disqualification.</w:t>
      </w:r>
    </w:p>
    <w:p w14:paraId="17EF37AF" w14:textId="77777777" w:rsidR="003E5197" w:rsidRPr="0029472D" w:rsidRDefault="003E5197" w:rsidP="003E5197">
      <w:pPr>
        <w:pStyle w:val="RGAOarticles"/>
      </w:pPr>
      <w:bookmarkStart w:id="105" w:name="_Toc530307926"/>
      <w:bookmarkStart w:id="106" w:name="_Toc97557047"/>
      <w:bookmarkStart w:id="107" w:name="_Toc163062714"/>
      <w:bookmarkEnd w:id="104"/>
      <w:r w:rsidRPr="0029472D">
        <w:t>Forme, Format et signature de l’offre</w:t>
      </w:r>
      <w:bookmarkEnd w:id="105"/>
      <w:bookmarkEnd w:id="106"/>
      <w:bookmarkEnd w:id="107"/>
    </w:p>
    <w:p w14:paraId="4F38045F" w14:textId="77777777" w:rsidR="003E5197" w:rsidRPr="00C93B25" w:rsidRDefault="003E5197" w:rsidP="00C93B25">
      <w:pPr>
        <w:widowControl w:val="0"/>
        <w:autoSpaceDE w:val="0"/>
        <w:spacing w:after="60"/>
        <w:jc w:val="both"/>
        <w:rPr>
          <w:sz w:val="22"/>
          <w:szCs w:val="22"/>
        </w:rPr>
      </w:pPr>
      <w:r w:rsidRPr="00C93B25">
        <w:rPr>
          <w:bCs/>
          <w:sz w:val="22"/>
          <w:szCs w:val="22"/>
        </w:rPr>
        <w:t>Pour la soumission hors ligne,</w:t>
      </w:r>
    </w:p>
    <w:p w14:paraId="330C9B83" w14:textId="77777777" w:rsidR="003E5197" w:rsidRPr="00C93B25" w:rsidRDefault="003E5197" w:rsidP="00C93B25">
      <w:pPr>
        <w:widowControl w:val="0"/>
        <w:autoSpaceDE w:val="0"/>
        <w:spacing w:after="60"/>
        <w:jc w:val="both"/>
        <w:rPr>
          <w:sz w:val="22"/>
          <w:szCs w:val="22"/>
        </w:rPr>
      </w:pPr>
      <w:r w:rsidRPr="00C93B25">
        <w:rPr>
          <w:sz w:val="22"/>
          <w:szCs w:val="22"/>
        </w:rPr>
        <w:t xml:space="preserve">20.1. Le Soumissionnaire préparera un original de chaque volume </w:t>
      </w:r>
      <w:r w:rsidRPr="00C93B25">
        <w:rPr>
          <w:spacing w:val="1"/>
          <w:sz w:val="22"/>
          <w:szCs w:val="22"/>
        </w:rPr>
        <w:t>constitutif</w:t>
      </w:r>
      <w:r w:rsidRPr="00C93B25">
        <w:rPr>
          <w:sz w:val="22"/>
          <w:szCs w:val="22"/>
        </w:rPr>
        <w:t xml:space="preserve"> </w:t>
      </w:r>
      <w:r w:rsidRPr="00C93B25">
        <w:rPr>
          <w:spacing w:val="1"/>
          <w:sz w:val="22"/>
          <w:szCs w:val="22"/>
        </w:rPr>
        <w:t>d</w:t>
      </w:r>
      <w:r w:rsidRPr="00C93B25">
        <w:rPr>
          <w:sz w:val="22"/>
          <w:szCs w:val="22"/>
        </w:rPr>
        <w:t xml:space="preserve">e </w:t>
      </w:r>
      <w:r w:rsidRPr="00C93B25">
        <w:rPr>
          <w:spacing w:val="1"/>
          <w:sz w:val="22"/>
          <w:szCs w:val="22"/>
        </w:rPr>
        <w:t>l’offr</w:t>
      </w:r>
      <w:r w:rsidRPr="00C93B25">
        <w:rPr>
          <w:sz w:val="22"/>
          <w:szCs w:val="22"/>
        </w:rPr>
        <w:t xml:space="preserve">e </w:t>
      </w:r>
      <w:r w:rsidRPr="00C93B25">
        <w:rPr>
          <w:spacing w:val="1"/>
          <w:sz w:val="22"/>
          <w:szCs w:val="22"/>
        </w:rPr>
        <w:t>décrit</w:t>
      </w:r>
      <w:r w:rsidRPr="00C93B25">
        <w:rPr>
          <w:sz w:val="22"/>
          <w:szCs w:val="22"/>
        </w:rPr>
        <w:t xml:space="preserve"> </w:t>
      </w:r>
      <w:r w:rsidRPr="00C93B25">
        <w:rPr>
          <w:spacing w:val="1"/>
          <w:sz w:val="22"/>
          <w:szCs w:val="22"/>
        </w:rPr>
        <w:t xml:space="preserve">à </w:t>
      </w:r>
      <w:r w:rsidRPr="00C93B25">
        <w:rPr>
          <w:sz w:val="22"/>
          <w:szCs w:val="22"/>
        </w:rPr>
        <w:t>l’Article 13 du RGAO, portant clairement l’indication “ORIGINAL”. De plus, le Soumissionnaire soumettra pour chaque volume le nombre d’exemplaires requis dans les RPAO, portant l’indication “COPIE”. En cas de divergence entre l’original et les copies, l’original fera foi.</w:t>
      </w:r>
    </w:p>
    <w:p w14:paraId="05B6B2C1" w14:textId="77777777" w:rsidR="003E5197" w:rsidRPr="00C93B25" w:rsidRDefault="003E5197" w:rsidP="00C93B25">
      <w:pPr>
        <w:widowControl w:val="0"/>
        <w:tabs>
          <w:tab w:val="left" w:pos="1940"/>
          <w:tab w:val="left" w:pos="2440"/>
          <w:tab w:val="left" w:pos="3420"/>
          <w:tab w:val="left" w:pos="4020"/>
          <w:tab w:val="left" w:pos="4820"/>
        </w:tabs>
        <w:autoSpaceDE w:val="0"/>
        <w:spacing w:after="60"/>
        <w:jc w:val="both"/>
        <w:rPr>
          <w:sz w:val="22"/>
          <w:szCs w:val="22"/>
        </w:rPr>
      </w:pPr>
      <w:r w:rsidRPr="00C93B25">
        <w:rPr>
          <w:sz w:val="22"/>
          <w:szCs w:val="22"/>
        </w:rPr>
        <w:t xml:space="preserve">20.2. </w:t>
      </w:r>
      <w:r w:rsidRPr="00C93B25">
        <w:rPr>
          <w:spacing w:val="5"/>
          <w:sz w:val="22"/>
          <w:szCs w:val="22"/>
        </w:rPr>
        <w:t>L’origina</w:t>
      </w:r>
      <w:r w:rsidRPr="00C93B25">
        <w:rPr>
          <w:sz w:val="22"/>
          <w:szCs w:val="22"/>
        </w:rPr>
        <w:t xml:space="preserve">l </w:t>
      </w:r>
      <w:r w:rsidRPr="00C93B25">
        <w:rPr>
          <w:spacing w:val="5"/>
          <w:sz w:val="22"/>
          <w:szCs w:val="22"/>
        </w:rPr>
        <w:t>e</w:t>
      </w:r>
      <w:r w:rsidRPr="00C93B25">
        <w:rPr>
          <w:sz w:val="22"/>
          <w:szCs w:val="22"/>
        </w:rPr>
        <w:t xml:space="preserve">t </w:t>
      </w:r>
      <w:r w:rsidRPr="00C93B25">
        <w:rPr>
          <w:spacing w:val="5"/>
          <w:sz w:val="22"/>
          <w:szCs w:val="22"/>
        </w:rPr>
        <w:t>toute</w:t>
      </w:r>
      <w:r w:rsidRPr="00C93B25">
        <w:rPr>
          <w:sz w:val="22"/>
          <w:szCs w:val="22"/>
        </w:rPr>
        <w:t xml:space="preserve">s </w:t>
      </w:r>
      <w:r w:rsidRPr="00C93B25">
        <w:rPr>
          <w:spacing w:val="5"/>
          <w:sz w:val="22"/>
          <w:szCs w:val="22"/>
        </w:rPr>
        <w:t>le</w:t>
      </w:r>
      <w:r w:rsidRPr="00C93B25">
        <w:rPr>
          <w:sz w:val="22"/>
          <w:szCs w:val="22"/>
        </w:rPr>
        <w:t xml:space="preserve">s </w:t>
      </w:r>
      <w:r w:rsidRPr="00C93B25">
        <w:rPr>
          <w:spacing w:val="5"/>
          <w:sz w:val="22"/>
          <w:szCs w:val="22"/>
        </w:rPr>
        <w:t>copie</w:t>
      </w:r>
      <w:r w:rsidRPr="00C93B25">
        <w:rPr>
          <w:sz w:val="22"/>
          <w:szCs w:val="22"/>
        </w:rPr>
        <w:t xml:space="preserve">s </w:t>
      </w:r>
      <w:r w:rsidRPr="00C93B25">
        <w:rPr>
          <w:spacing w:val="5"/>
          <w:sz w:val="22"/>
          <w:szCs w:val="22"/>
        </w:rPr>
        <w:t>d</w:t>
      </w:r>
      <w:r w:rsidRPr="00C93B25">
        <w:rPr>
          <w:sz w:val="22"/>
          <w:szCs w:val="22"/>
        </w:rPr>
        <w:t xml:space="preserve">e </w:t>
      </w:r>
      <w:r w:rsidRPr="00C93B25">
        <w:rPr>
          <w:spacing w:val="5"/>
          <w:sz w:val="22"/>
          <w:szCs w:val="22"/>
        </w:rPr>
        <w:t xml:space="preserve">l’offre </w:t>
      </w:r>
      <w:r w:rsidRPr="00C93B25">
        <w:rPr>
          <w:sz w:val="22"/>
          <w:szCs w:val="22"/>
        </w:rPr>
        <w:t xml:space="preserve">devront être écrits à l’encre indélébile (dans le cas des copies, des photocopies y compris sous la forme scannée sont également acceptables) et seront signés par la ou les personnes dûment </w:t>
      </w:r>
      <w:r w:rsidRPr="00C93B25">
        <w:rPr>
          <w:spacing w:val="5"/>
          <w:sz w:val="22"/>
          <w:szCs w:val="22"/>
        </w:rPr>
        <w:t>habilitée</w:t>
      </w:r>
      <w:r w:rsidRPr="00C93B25">
        <w:rPr>
          <w:sz w:val="22"/>
          <w:szCs w:val="22"/>
        </w:rPr>
        <w:t xml:space="preserve">s à </w:t>
      </w:r>
      <w:r w:rsidRPr="00C93B25">
        <w:rPr>
          <w:spacing w:val="5"/>
          <w:sz w:val="22"/>
          <w:szCs w:val="22"/>
        </w:rPr>
        <w:t>signe</w:t>
      </w:r>
      <w:r w:rsidRPr="00C93B25">
        <w:rPr>
          <w:sz w:val="22"/>
          <w:szCs w:val="22"/>
        </w:rPr>
        <w:t xml:space="preserve">r </w:t>
      </w:r>
      <w:r w:rsidRPr="00C93B25">
        <w:rPr>
          <w:spacing w:val="5"/>
          <w:sz w:val="22"/>
          <w:szCs w:val="22"/>
        </w:rPr>
        <w:t>a</w:t>
      </w:r>
      <w:r w:rsidRPr="00C93B25">
        <w:rPr>
          <w:sz w:val="22"/>
          <w:szCs w:val="22"/>
        </w:rPr>
        <w:t xml:space="preserve">u </w:t>
      </w:r>
      <w:r w:rsidRPr="00C93B25">
        <w:rPr>
          <w:spacing w:val="5"/>
          <w:sz w:val="22"/>
          <w:szCs w:val="22"/>
        </w:rPr>
        <w:t>no</w:t>
      </w:r>
      <w:r w:rsidRPr="00C93B25">
        <w:rPr>
          <w:sz w:val="22"/>
          <w:szCs w:val="22"/>
        </w:rPr>
        <w:t xml:space="preserve">m </w:t>
      </w:r>
      <w:r w:rsidRPr="00C93B25">
        <w:rPr>
          <w:spacing w:val="5"/>
          <w:sz w:val="22"/>
          <w:szCs w:val="22"/>
        </w:rPr>
        <w:t xml:space="preserve">du </w:t>
      </w:r>
      <w:r w:rsidRPr="00C93B25">
        <w:rPr>
          <w:sz w:val="22"/>
          <w:szCs w:val="22"/>
        </w:rPr>
        <w:t>Soumissionnaire, conformément à l’article 6.1(a) ou 6.2(c) du RGAO, selon le cas. Toutes les pages de l’offre comprenant des surcharges ou des changements seront paraphées par le ou les signataires de l’offre.</w:t>
      </w:r>
    </w:p>
    <w:p w14:paraId="4CF45880" w14:textId="77777777" w:rsidR="003E5197" w:rsidRPr="00C93B25" w:rsidRDefault="003E5197" w:rsidP="00C93B25">
      <w:pPr>
        <w:widowControl w:val="0"/>
        <w:autoSpaceDE w:val="0"/>
        <w:spacing w:after="60"/>
        <w:jc w:val="both"/>
        <w:rPr>
          <w:sz w:val="22"/>
          <w:szCs w:val="22"/>
        </w:rPr>
      </w:pPr>
      <w:r w:rsidRPr="00C93B25">
        <w:rPr>
          <w:sz w:val="22"/>
          <w:szCs w:val="22"/>
        </w:rPr>
        <w:t>20.3. L’offre ne doit comporter aucune modification, suppression ni surcharge, à moins que de telles corrections ne soient paraphées par le ou les signataires de la soumission.</w:t>
      </w:r>
    </w:p>
    <w:p w14:paraId="54F3FDCA" w14:textId="77777777" w:rsidR="003E5197" w:rsidRPr="00C93B25" w:rsidRDefault="003E5197" w:rsidP="00C93B25">
      <w:pPr>
        <w:widowControl w:val="0"/>
        <w:autoSpaceDE w:val="0"/>
        <w:adjustRightInd w:val="0"/>
        <w:spacing w:after="60"/>
        <w:ind w:right="95"/>
        <w:jc w:val="both"/>
        <w:rPr>
          <w:sz w:val="22"/>
          <w:szCs w:val="22"/>
        </w:rPr>
      </w:pPr>
      <w:r w:rsidRPr="00C93B25">
        <w:rPr>
          <w:sz w:val="22"/>
          <w:szCs w:val="22"/>
        </w:rPr>
        <w:t>Pour la soumission par voie électronique.</w:t>
      </w:r>
    </w:p>
    <w:p w14:paraId="2F5C1FAD" w14:textId="77777777" w:rsidR="003E5197" w:rsidRPr="00C93B25" w:rsidRDefault="003E5197" w:rsidP="00C93B25">
      <w:pPr>
        <w:widowControl w:val="0"/>
        <w:autoSpaceDE w:val="0"/>
        <w:adjustRightInd w:val="0"/>
        <w:spacing w:after="60"/>
        <w:ind w:right="-20"/>
        <w:jc w:val="both"/>
        <w:rPr>
          <w:sz w:val="22"/>
          <w:szCs w:val="22"/>
        </w:rPr>
      </w:pPr>
      <w:r w:rsidRPr="00C93B25">
        <w:rPr>
          <w:sz w:val="22"/>
          <w:szCs w:val="22"/>
        </w:rPr>
        <w:t xml:space="preserve">20.4 L’offre devra être transmise par le soumissionnaire sur la plateforme COLEPS ou sur tout autre moyen de communication électronique indiqué par le Maître d’Ouvrage dans le DAO. Une copie de sauvegarde de l’offre enregistrée sur clé USB ou CD/DVD doit être déposée dans les services du MO/MOD ou AC concerné </w:t>
      </w:r>
      <w:r w:rsidRPr="00C93B25">
        <w:rPr>
          <w:sz w:val="22"/>
          <w:szCs w:val="22"/>
        </w:rPr>
        <w:lastRenderedPageBreak/>
        <w:t>sous pli scellé avec la mention claire et lisible « copie de sauvegarde » et les références de l’appel d’offres dans les délais impartis.</w:t>
      </w:r>
    </w:p>
    <w:p w14:paraId="7C37FBE6" w14:textId="77777777" w:rsidR="003E5197" w:rsidRPr="00C93B25" w:rsidRDefault="003E5197" w:rsidP="00C93B25">
      <w:pPr>
        <w:widowControl w:val="0"/>
        <w:autoSpaceDE w:val="0"/>
        <w:adjustRightInd w:val="0"/>
        <w:spacing w:after="60"/>
        <w:ind w:right="95"/>
        <w:jc w:val="both"/>
        <w:rPr>
          <w:sz w:val="22"/>
          <w:szCs w:val="22"/>
        </w:rPr>
      </w:pPr>
      <w:r w:rsidRPr="00C93B25">
        <w:rPr>
          <w:sz w:val="22"/>
          <w:szCs w:val="22"/>
        </w:rPr>
        <w:t>20.5. Les offres, accompagnées des pièces et documents exigés, sont rassemblées dans des fichiers électroniques et regroupées suivant leur nature administrative, technique et financière. Toutefois, s’agissant des pièces administratives elles sont introduites dans COLEPS par les structures émettrices.</w:t>
      </w:r>
    </w:p>
    <w:p w14:paraId="0AC78E69" w14:textId="77777777" w:rsidR="003E5197" w:rsidRPr="00C93B25" w:rsidRDefault="003E5197" w:rsidP="00C93B25">
      <w:pPr>
        <w:widowControl w:val="0"/>
        <w:autoSpaceDE w:val="0"/>
        <w:adjustRightInd w:val="0"/>
        <w:spacing w:after="60"/>
        <w:ind w:right="95"/>
        <w:jc w:val="both"/>
        <w:rPr>
          <w:sz w:val="22"/>
          <w:szCs w:val="22"/>
        </w:rPr>
      </w:pPr>
      <w:r w:rsidRPr="00C93B25">
        <w:rPr>
          <w:sz w:val="22"/>
          <w:szCs w:val="22"/>
        </w:rPr>
        <w:t>20.6 Les formats de fichiers choisis pour le dépôt des offres via COLEPS doivent être des formats courants dont l’usage est répandu dans le secteur professionnel comprenant les opérateurs susceptibles d’être intéressés par la consultation, pour une meilleure exploitation.</w:t>
      </w:r>
    </w:p>
    <w:p w14:paraId="24AEFC55" w14:textId="77777777" w:rsidR="003E5197" w:rsidRPr="00C93B25" w:rsidRDefault="003E5197" w:rsidP="00C93B25">
      <w:pPr>
        <w:widowControl w:val="0"/>
        <w:autoSpaceDE w:val="0"/>
        <w:adjustRightInd w:val="0"/>
        <w:spacing w:after="60"/>
        <w:ind w:right="95"/>
        <w:jc w:val="both"/>
        <w:rPr>
          <w:sz w:val="22"/>
          <w:szCs w:val="22"/>
        </w:rPr>
      </w:pPr>
      <w:r w:rsidRPr="00C93B25">
        <w:rPr>
          <w:sz w:val="22"/>
          <w:szCs w:val="22"/>
        </w:rPr>
        <w:t>20.7. Les documents et pièces transmis dans la plateforme COLEPS sont revêtus d’une signature électronique à travers l’usage du certificat.</w:t>
      </w:r>
    </w:p>
    <w:p w14:paraId="68130678" w14:textId="77777777" w:rsidR="003E5197" w:rsidRPr="0029472D" w:rsidRDefault="003E5197" w:rsidP="003E5197">
      <w:pPr>
        <w:pStyle w:val="RGAOpartie"/>
      </w:pPr>
      <w:bookmarkStart w:id="108" w:name="_Toc530307927"/>
      <w:bookmarkStart w:id="109" w:name="_Toc97557048"/>
      <w:bookmarkStart w:id="110" w:name="_Toc163062715"/>
      <w:r w:rsidRPr="0029472D">
        <w:t>Dépôt des offres</w:t>
      </w:r>
      <w:bookmarkEnd w:id="108"/>
      <w:bookmarkEnd w:id="109"/>
      <w:bookmarkEnd w:id="110"/>
    </w:p>
    <w:p w14:paraId="3CEC0F46" w14:textId="77777777" w:rsidR="003E5197" w:rsidRPr="0029472D" w:rsidRDefault="003E5197" w:rsidP="003E5197">
      <w:pPr>
        <w:pStyle w:val="RGAOarticles"/>
      </w:pPr>
      <w:bookmarkStart w:id="111" w:name="_Toc530307928"/>
      <w:bookmarkStart w:id="112" w:name="_Toc97557049"/>
      <w:bookmarkStart w:id="113" w:name="_Toc163062716"/>
      <w:r w:rsidRPr="0029472D">
        <w:t>Cachetage et marquage des offres</w:t>
      </w:r>
      <w:bookmarkEnd w:id="111"/>
      <w:bookmarkEnd w:id="112"/>
      <w:bookmarkEnd w:id="113"/>
    </w:p>
    <w:p w14:paraId="4712B690" w14:textId="77777777" w:rsidR="003E5197" w:rsidRPr="00C93B25" w:rsidRDefault="003E5197" w:rsidP="00C93B25">
      <w:pPr>
        <w:widowControl w:val="0"/>
        <w:autoSpaceDE w:val="0"/>
        <w:spacing w:after="60"/>
        <w:jc w:val="both"/>
        <w:rPr>
          <w:spacing w:val="2"/>
          <w:sz w:val="22"/>
          <w:szCs w:val="22"/>
        </w:rPr>
      </w:pPr>
      <w:r w:rsidRPr="00C93B25">
        <w:rPr>
          <w:sz w:val="22"/>
          <w:szCs w:val="22"/>
        </w:rPr>
        <w:t>21.1. La présentation des offres devra tenir compte du principe de séparation des pièces administratives (Volume 1), de l’offre technique (Volume 2) et de l’offre financière (Volume 3), toutes placées dans une enveloppe extérieure qui ne devra donner aucune indication sur l’identité du Soumissionnaire.</w:t>
      </w:r>
      <w:r w:rsidRPr="00C93B25">
        <w:rPr>
          <w:spacing w:val="5"/>
          <w:sz w:val="22"/>
          <w:szCs w:val="22"/>
        </w:rPr>
        <w:t xml:space="preserve"> Le</w:t>
      </w:r>
      <w:r w:rsidRPr="00C93B25">
        <w:rPr>
          <w:spacing w:val="2"/>
          <w:sz w:val="22"/>
          <w:szCs w:val="22"/>
        </w:rPr>
        <w:t xml:space="preserve">s </w:t>
      </w:r>
      <w:r w:rsidRPr="00C93B25">
        <w:rPr>
          <w:spacing w:val="5"/>
          <w:sz w:val="22"/>
          <w:szCs w:val="22"/>
        </w:rPr>
        <w:t>Soumissionnaires doiven</w:t>
      </w:r>
      <w:r w:rsidRPr="00C93B25">
        <w:rPr>
          <w:spacing w:val="2"/>
          <w:sz w:val="22"/>
          <w:szCs w:val="22"/>
        </w:rPr>
        <w:t xml:space="preserve">t </w:t>
      </w:r>
      <w:r w:rsidRPr="00C93B25">
        <w:rPr>
          <w:spacing w:val="5"/>
          <w:sz w:val="22"/>
          <w:szCs w:val="22"/>
        </w:rPr>
        <w:t>place</w:t>
      </w:r>
      <w:r w:rsidRPr="00C93B25">
        <w:rPr>
          <w:spacing w:val="2"/>
          <w:sz w:val="22"/>
          <w:szCs w:val="22"/>
        </w:rPr>
        <w:t xml:space="preserve">r </w:t>
      </w:r>
      <w:r w:rsidRPr="00C93B25">
        <w:rPr>
          <w:spacing w:val="5"/>
          <w:sz w:val="22"/>
          <w:szCs w:val="22"/>
        </w:rPr>
        <w:t>l’origina</w:t>
      </w:r>
      <w:r w:rsidRPr="00C93B25">
        <w:rPr>
          <w:spacing w:val="2"/>
          <w:sz w:val="22"/>
          <w:szCs w:val="22"/>
        </w:rPr>
        <w:t xml:space="preserve">l </w:t>
      </w:r>
      <w:r w:rsidRPr="00C93B25">
        <w:rPr>
          <w:spacing w:val="5"/>
          <w:sz w:val="22"/>
          <w:szCs w:val="22"/>
        </w:rPr>
        <w:t xml:space="preserve">et </w:t>
      </w:r>
      <w:r w:rsidRPr="00C93B25">
        <w:rPr>
          <w:spacing w:val="2"/>
          <w:sz w:val="22"/>
          <w:szCs w:val="22"/>
        </w:rPr>
        <w:t xml:space="preserve">toutes les copies des pièces administratives énumérées dans le RPAO, dans une enveloppe portant la mention “DOSSIER ADMINISTRATIF ”, l’original et toutes les copies de la </w:t>
      </w:r>
      <w:r w:rsidRPr="00C93B25">
        <w:rPr>
          <w:spacing w:val="4"/>
          <w:sz w:val="22"/>
          <w:szCs w:val="22"/>
        </w:rPr>
        <w:t>propositio</w:t>
      </w:r>
      <w:r w:rsidRPr="00C93B25">
        <w:rPr>
          <w:spacing w:val="2"/>
          <w:sz w:val="22"/>
          <w:szCs w:val="22"/>
        </w:rPr>
        <w:t xml:space="preserve">n </w:t>
      </w:r>
      <w:r w:rsidRPr="00C93B25">
        <w:rPr>
          <w:spacing w:val="4"/>
          <w:sz w:val="22"/>
          <w:szCs w:val="22"/>
        </w:rPr>
        <w:t>techniqu</w:t>
      </w:r>
      <w:r w:rsidRPr="00C93B25">
        <w:rPr>
          <w:spacing w:val="2"/>
          <w:sz w:val="22"/>
          <w:szCs w:val="22"/>
        </w:rPr>
        <w:t xml:space="preserve">e </w:t>
      </w:r>
      <w:r w:rsidRPr="00C93B25">
        <w:rPr>
          <w:spacing w:val="4"/>
          <w:sz w:val="22"/>
          <w:szCs w:val="22"/>
        </w:rPr>
        <w:t>dan</w:t>
      </w:r>
      <w:r w:rsidRPr="00C93B25">
        <w:rPr>
          <w:spacing w:val="2"/>
          <w:sz w:val="22"/>
          <w:szCs w:val="22"/>
        </w:rPr>
        <w:t xml:space="preserve">s </w:t>
      </w:r>
      <w:r w:rsidRPr="00C93B25">
        <w:rPr>
          <w:spacing w:val="4"/>
          <w:sz w:val="22"/>
          <w:szCs w:val="22"/>
        </w:rPr>
        <w:t>un</w:t>
      </w:r>
      <w:r w:rsidRPr="00C93B25">
        <w:rPr>
          <w:spacing w:val="2"/>
          <w:sz w:val="22"/>
          <w:szCs w:val="22"/>
        </w:rPr>
        <w:t xml:space="preserve">e </w:t>
      </w:r>
      <w:r w:rsidRPr="00C93B25">
        <w:rPr>
          <w:spacing w:val="4"/>
          <w:sz w:val="22"/>
          <w:szCs w:val="22"/>
        </w:rPr>
        <w:t xml:space="preserve">enveloppe </w:t>
      </w:r>
      <w:r w:rsidRPr="00C93B25">
        <w:rPr>
          <w:spacing w:val="2"/>
          <w:sz w:val="22"/>
          <w:szCs w:val="22"/>
        </w:rPr>
        <w:t>portant clairement la mention “PROPOSITION TECHNIQUE”, et l’original et toutes les copies de la Proposition financière, dans une enveloppe scellée portant clairement la mention “ PROPOSITION FINANCIERE ”</w:t>
      </w:r>
    </w:p>
    <w:p w14:paraId="33F28CC1" w14:textId="77777777" w:rsidR="003E5197" w:rsidRPr="00C93B25" w:rsidRDefault="003E5197" w:rsidP="00C93B25">
      <w:pPr>
        <w:widowControl w:val="0"/>
        <w:autoSpaceDE w:val="0"/>
        <w:spacing w:after="60"/>
        <w:jc w:val="both"/>
        <w:rPr>
          <w:sz w:val="22"/>
          <w:szCs w:val="22"/>
        </w:rPr>
      </w:pPr>
      <w:r w:rsidRPr="00C93B25">
        <w:rPr>
          <w:sz w:val="22"/>
          <w:szCs w:val="22"/>
        </w:rPr>
        <w:t>Les différentes pièces de chaque volume seront numérotées dans l’ordre du RPAO et séparées par un intercalaire de couleur autre que le blanc.</w:t>
      </w:r>
    </w:p>
    <w:p w14:paraId="7B0E84CD" w14:textId="77777777" w:rsidR="003E5197" w:rsidRPr="00C93B25" w:rsidRDefault="003E5197" w:rsidP="00C93B25">
      <w:pPr>
        <w:widowControl w:val="0"/>
        <w:autoSpaceDE w:val="0"/>
        <w:spacing w:after="60"/>
        <w:jc w:val="both"/>
        <w:rPr>
          <w:sz w:val="22"/>
          <w:szCs w:val="22"/>
        </w:rPr>
      </w:pPr>
      <w:r w:rsidRPr="00C93B25">
        <w:rPr>
          <w:sz w:val="22"/>
          <w:szCs w:val="22"/>
        </w:rPr>
        <w:t>21.2. Les enveloppes intérieures et extérieures :</w:t>
      </w:r>
    </w:p>
    <w:p w14:paraId="7709B19E" w14:textId="77777777" w:rsidR="003E5197" w:rsidRPr="00C93B25" w:rsidRDefault="003E5197" w:rsidP="00C93B25">
      <w:pPr>
        <w:widowControl w:val="0"/>
        <w:autoSpaceDE w:val="0"/>
        <w:spacing w:after="60"/>
        <w:ind w:left="426"/>
        <w:jc w:val="both"/>
        <w:rPr>
          <w:sz w:val="22"/>
          <w:szCs w:val="22"/>
        </w:rPr>
      </w:pPr>
      <w:r w:rsidRPr="00C93B25">
        <w:rPr>
          <w:sz w:val="22"/>
          <w:szCs w:val="22"/>
        </w:rPr>
        <w:t xml:space="preserve">a. </w:t>
      </w:r>
      <w:r w:rsidRPr="00C93B25">
        <w:rPr>
          <w:spacing w:val="5"/>
          <w:sz w:val="22"/>
          <w:szCs w:val="22"/>
        </w:rPr>
        <w:t>Seron</w:t>
      </w:r>
      <w:r w:rsidRPr="00C93B25">
        <w:rPr>
          <w:sz w:val="22"/>
          <w:szCs w:val="22"/>
        </w:rPr>
        <w:t xml:space="preserve">t </w:t>
      </w:r>
      <w:r w:rsidRPr="00C93B25">
        <w:rPr>
          <w:spacing w:val="5"/>
          <w:sz w:val="22"/>
          <w:szCs w:val="22"/>
        </w:rPr>
        <w:t>adressée</w:t>
      </w:r>
      <w:r w:rsidRPr="00C93B25">
        <w:rPr>
          <w:sz w:val="22"/>
          <w:szCs w:val="22"/>
        </w:rPr>
        <w:t xml:space="preserve">s </w:t>
      </w:r>
      <w:r w:rsidRPr="00C93B25">
        <w:rPr>
          <w:spacing w:val="7"/>
          <w:sz w:val="22"/>
          <w:szCs w:val="22"/>
        </w:rPr>
        <w:t xml:space="preserve">au Maître d’Ouvrage ou au Maître d’Ouvrage Délégué </w:t>
      </w:r>
      <w:r w:rsidRPr="00C93B25">
        <w:rPr>
          <w:spacing w:val="5"/>
          <w:sz w:val="22"/>
          <w:szCs w:val="22"/>
        </w:rPr>
        <w:t xml:space="preserve">à </w:t>
      </w:r>
      <w:r w:rsidRPr="00C93B25">
        <w:rPr>
          <w:sz w:val="22"/>
          <w:szCs w:val="22"/>
        </w:rPr>
        <w:t>l’adresse indiquée dans le Règlement Particulier de l'Appel d'Offres ;</w:t>
      </w:r>
    </w:p>
    <w:p w14:paraId="49EFF20F" w14:textId="77777777" w:rsidR="003E5197" w:rsidRPr="00C93B25" w:rsidRDefault="003E5197" w:rsidP="00C93B25">
      <w:pPr>
        <w:widowControl w:val="0"/>
        <w:autoSpaceDE w:val="0"/>
        <w:spacing w:after="60"/>
        <w:ind w:left="426"/>
        <w:jc w:val="both"/>
        <w:rPr>
          <w:sz w:val="22"/>
          <w:szCs w:val="22"/>
        </w:rPr>
      </w:pPr>
      <w:r w:rsidRPr="00C93B25">
        <w:rPr>
          <w:sz w:val="22"/>
          <w:szCs w:val="22"/>
        </w:rPr>
        <w:t>b. Porteront le nom du projet ainsi que l’objet et le numéro de l’Avis d’Appel d’Offres indiqués dans le RPAO, et la mention “A N'OUVRIR QU'EN SEANCE DE DEPOUILLEMENT”.</w:t>
      </w:r>
    </w:p>
    <w:p w14:paraId="15260670" w14:textId="77777777" w:rsidR="003E5197" w:rsidRPr="00C93B25" w:rsidRDefault="003E5197" w:rsidP="00C93B25">
      <w:pPr>
        <w:widowControl w:val="0"/>
        <w:tabs>
          <w:tab w:val="left" w:pos="1780"/>
          <w:tab w:val="left" w:pos="2300"/>
          <w:tab w:val="left" w:pos="3100"/>
          <w:tab w:val="left" w:pos="3660"/>
          <w:tab w:val="left" w:pos="4940"/>
        </w:tabs>
        <w:autoSpaceDE w:val="0"/>
        <w:spacing w:after="60"/>
        <w:jc w:val="both"/>
        <w:rPr>
          <w:sz w:val="22"/>
          <w:szCs w:val="22"/>
        </w:rPr>
      </w:pPr>
      <w:r w:rsidRPr="00C93B25">
        <w:rPr>
          <w:sz w:val="22"/>
          <w:szCs w:val="22"/>
        </w:rPr>
        <w:t>21.3. Les enveloppes intérieures porteront éga</w:t>
      </w:r>
      <w:r w:rsidRPr="00C93B25">
        <w:rPr>
          <w:spacing w:val="5"/>
          <w:sz w:val="22"/>
          <w:szCs w:val="22"/>
        </w:rPr>
        <w:t>lemen</w:t>
      </w:r>
      <w:r w:rsidRPr="00C93B25">
        <w:rPr>
          <w:sz w:val="22"/>
          <w:szCs w:val="22"/>
        </w:rPr>
        <w:t xml:space="preserve">t </w:t>
      </w:r>
      <w:r w:rsidRPr="00C93B25">
        <w:rPr>
          <w:spacing w:val="5"/>
          <w:sz w:val="22"/>
          <w:szCs w:val="22"/>
        </w:rPr>
        <w:t>l</w:t>
      </w:r>
      <w:r w:rsidRPr="00C93B25">
        <w:rPr>
          <w:sz w:val="22"/>
          <w:szCs w:val="22"/>
        </w:rPr>
        <w:t xml:space="preserve">e </w:t>
      </w:r>
      <w:r w:rsidRPr="00C93B25">
        <w:rPr>
          <w:spacing w:val="5"/>
          <w:sz w:val="22"/>
          <w:szCs w:val="22"/>
        </w:rPr>
        <w:t>no</w:t>
      </w:r>
      <w:r w:rsidRPr="00C93B25">
        <w:rPr>
          <w:sz w:val="22"/>
          <w:szCs w:val="22"/>
        </w:rPr>
        <w:t xml:space="preserve">m </w:t>
      </w:r>
      <w:r w:rsidRPr="00C93B25">
        <w:rPr>
          <w:spacing w:val="5"/>
          <w:sz w:val="22"/>
          <w:szCs w:val="22"/>
        </w:rPr>
        <w:t>e</w:t>
      </w:r>
      <w:r w:rsidRPr="00C93B25">
        <w:rPr>
          <w:sz w:val="22"/>
          <w:szCs w:val="22"/>
        </w:rPr>
        <w:t xml:space="preserve">t </w:t>
      </w:r>
      <w:r w:rsidRPr="00C93B25">
        <w:rPr>
          <w:spacing w:val="5"/>
          <w:sz w:val="22"/>
          <w:szCs w:val="22"/>
        </w:rPr>
        <w:t>l’adress</w:t>
      </w:r>
      <w:r w:rsidRPr="00C93B25">
        <w:rPr>
          <w:sz w:val="22"/>
          <w:szCs w:val="22"/>
        </w:rPr>
        <w:t xml:space="preserve">e </w:t>
      </w:r>
      <w:r w:rsidRPr="00C93B25">
        <w:rPr>
          <w:spacing w:val="5"/>
          <w:sz w:val="22"/>
          <w:szCs w:val="22"/>
        </w:rPr>
        <w:t xml:space="preserve">du </w:t>
      </w:r>
      <w:r w:rsidRPr="00C93B25">
        <w:rPr>
          <w:sz w:val="22"/>
          <w:szCs w:val="22"/>
        </w:rPr>
        <w:t>Soumissionnaire de façon à permettre au Maître d’Ouvrage ou au Maître d’Ouvrage Délégué de renvoyer l’offre scellée si elle a été déclarée hors délai conformément aux dispositions des articles 23 et 24 du RGAO.</w:t>
      </w:r>
    </w:p>
    <w:p w14:paraId="6ED1BA1F" w14:textId="77777777" w:rsidR="003E5197" w:rsidRPr="00C93B25" w:rsidRDefault="003E5197" w:rsidP="00C93B25">
      <w:pPr>
        <w:widowControl w:val="0"/>
        <w:autoSpaceDE w:val="0"/>
        <w:spacing w:after="60"/>
        <w:jc w:val="both"/>
        <w:rPr>
          <w:sz w:val="22"/>
          <w:szCs w:val="22"/>
        </w:rPr>
      </w:pPr>
      <w:r w:rsidRPr="00C93B25">
        <w:rPr>
          <w:sz w:val="22"/>
          <w:szCs w:val="22"/>
        </w:rPr>
        <w:t>21.4. Si l’enveloppe extérieure n’est pas scellée et marquée comme indiqué aux articles 21.1 et 21.2 susvisés, le Maître d’Ouvrage ne sera nullement responsable si l’offre est égarée ou ouverte prématurément.</w:t>
      </w:r>
    </w:p>
    <w:p w14:paraId="7EDE2361" w14:textId="77777777" w:rsidR="003E5197" w:rsidRPr="00C93B25" w:rsidRDefault="003E5197" w:rsidP="00C93B25">
      <w:pPr>
        <w:widowControl w:val="0"/>
        <w:autoSpaceDE w:val="0"/>
        <w:adjustRightInd w:val="0"/>
        <w:spacing w:after="60"/>
        <w:ind w:right="-15"/>
        <w:jc w:val="both"/>
        <w:rPr>
          <w:sz w:val="22"/>
          <w:szCs w:val="22"/>
        </w:rPr>
      </w:pPr>
      <w:r w:rsidRPr="00C93B25">
        <w:rPr>
          <w:sz w:val="22"/>
          <w:szCs w:val="22"/>
        </w:rPr>
        <w:t>21.5 Dans le cadre de la soumission en ligne, l’offre à fournir par le soumissionnaire comprend trois fichiers électroniques correspondant aux trois volumes administratifs, technique et financier.</w:t>
      </w:r>
    </w:p>
    <w:p w14:paraId="2B0044A3" w14:textId="77777777" w:rsidR="003E5197" w:rsidRPr="00C93B25" w:rsidRDefault="003E5197" w:rsidP="00C93B25">
      <w:pPr>
        <w:widowControl w:val="0"/>
        <w:autoSpaceDE w:val="0"/>
        <w:adjustRightInd w:val="0"/>
        <w:spacing w:after="60"/>
        <w:ind w:right="-15"/>
        <w:jc w:val="both"/>
        <w:rPr>
          <w:sz w:val="22"/>
          <w:szCs w:val="22"/>
        </w:rPr>
      </w:pPr>
      <w:r w:rsidRPr="00C93B25">
        <w:rPr>
          <w:sz w:val="22"/>
          <w:szCs w:val="22"/>
        </w:rPr>
        <w:t>Chaque fichier doit explicitement porter un nom qui renvoie à la nature de son contenu (Offre Administrative, Offre Technique, Offre Financière).</w:t>
      </w:r>
    </w:p>
    <w:p w14:paraId="4455F98E" w14:textId="77777777" w:rsidR="003E5197" w:rsidRPr="00C93B25" w:rsidRDefault="003E5197" w:rsidP="00C93B25">
      <w:pPr>
        <w:widowControl w:val="0"/>
        <w:autoSpaceDE w:val="0"/>
        <w:adjustRightInd w:val="0"/>
        <w:spacing w:after="60"/>
        <w:ind w:right="-15"/>
        <w:jc w:val="both"/>
        <w:rPr>
          <w:sz w:val="22"/>
          <w:szCs w:val="22"/>
        </w:rPr>
      </w:pPr>
      <w:r w:rsidRPr="00C93B25">
        <w:rPr>
          <w:sz w:val="22"/>
          <w:szCs w:val="22"/>
        </w:rPr>
        <w:t>Parallèlement à l’envoi électronique, les soumissionnaires doivent faire parvenir à l’Autorité Contractante ou au MO dans les mêmes délais impartis, une copie de sauvegarde de leur offre sur support physique électronique (CD, DVD, Clé USB…). Cette copie est transmise sous pli par voie postale ou par dépôt chez l’Autorité Contractante ou le MO. Ce pli, fermé, doit porter la mention « copie de sauvegarde » de manière claire et lisible, ainsi que les références de la consultation.</w:t>
      </w:r>
    </w:p>
    <w:p w14:paraId="31539C58" w14:textId="77777777" w:rsidR="003E5197" w:rsidRPr="00C93B25" w:rsidRDefault="003E5197" w:rsidP="00C93B25">
      <w:pPr>
        <w:widowControl w:val="0"/>
        <w:autoSpaceDE w:val="0"/>
        <w:adjustRightInd w:val="0"/>
        <w:spacing w:after="60"/>
        <w:ind w:right="-15"/>
        <w:jc w:val="both"/>
        <w:rPr>
          <w:sz w:val="22"/>
          <w:szCs w:val="22"/>
        </w:rPr>
      </w:pPr>
      <w:r w:rsidRPr="00C93B25">
        <w:rPr>
          <w:sz w:val="22"/>
          <w:szCs w:val="22"/>
        </w:rPr>
        <w:t>21.6 Les éléments constitutifs de l’Offre en ligne ou hors ligne du soumissionnaire doivent être les mêmes pour une consultation donnée.</w:t>
      </w:r>
    </w:p>
    <w:p w14:paraId="6FA1BB0D" w14:textId="77777777" w:rsidR="003E5197" w:rsidRPr="0029472D" w:rsidRDefault="003E5197" w:rsidP="003E5197">
      <w:pPr>
        <w:pStyle w:val="RGAOarticles"/>
      </w:pPr>
      <w:bookmarkStart w:id="114" w:name="_Toc530307929"/>
      <w:bookmarkStart w:id="115" w:name="_Toc97557050"/>
      <w:bookmarkStart w:id="116" w:name="_Toc163062717"/>
      <w:r w:rsidRPr="0029472D">
        <w:t>Date, heure limites de dépôt des offres</w:t>
      </w:r>
      <w:bookmarkEnd w:id="114"/>
      <w:r w:rsidRPr="0029472D">
        <w:t xml:space="preserve"> et Mode de soumission</w:t>
      </w:r>
      <w:bookmarkEnd w:id="115"/>
      <w:bookmarkEnd w:id="116"/>
    </w:p>
    <w:p w14:paraId="2A91CED2" w14:textId="77777777" w:rsidR="003E5197" w:rsidRPr="0029472D" w:rsidRDefault="003E5197" w:rsidP="00C93B25">
      <w:pPr>
        <w:pStyle w:val="Titre3"/>
        <w:spacing w:line="360" w:lineRule="auto"/>
        <w:jc w:val="center"/>
        <w:rPr>
          <w:bCs/>
          <w:szCs w:val="24"/>
        </w:rPr>
      </w:pPr>
      <w:bookmarkStart w:id="117" w:name="_Toc97557051"/>
      <w:r w:rsidRPr="0029472D">
        <w:rPr>
          <w:szCs w:val="24"/>
        </w:rPr>
        <w:t>22.1- Date et heure limites de dépôt des offres</w:t>
      </w:r>
      <w:bookmarkEnd w:id="117"/>
    </w:p>
    <w:p w14:paraId="36B813C0" w14:textId="77777777" w:rsidR="003E5197" w:rsidRPr="00C93B25" w:rsidRDefault="003E5197" w:rsidP="00C93B25">
      <w:pPr>
        <w:widowControl w:val="0"/>
        <w:autoSpaceDE w:val="0"/>
        <w:spacing w:after="60"/>
        <w:ind w:left="567" w:hanging="284"/>
        <w:jc w:val="both"/>
        <w:rPr>
          <w:sz w:val="22"/>
          <w:szCs w:val="22"/>
        </w:rPr>
      </w:pPr>
      <w:r w:rsidRPr="00C93B25">
        <w:rPr>
          <w:sz w:val="22"/>
          <w:szCs w:val="22"/>
        </w:rPr>
        <w:t xml:space="preserve">a. Les offres doivent être reçues par le Maître d’Ouvrage </w:t>
      </w:r>
      <w:r w:rsidRPr="00C93B25">
        <w:rPr>
          <w:spacing w:val="-2"/>
          <w:sz w:val="22"/>
          <w:szCs w:val="22"/>
        </w:rPr>
        <w:t xml:space="preserve">par l’entremise de leur structure interne de gestion administrative des marchés publics </w:t>
      </w:r>
      <w:r w:rsidRPr="00C93B25">
        <w:rPr>
          <w:sz w:val="22"/>
          <w:szCs w:val="22"/>
        </w:rPr>
        <w:t>à l’adresse spécifiée à l'article 21.2 du RPAO au plus tard à la date et à l’heure spécifiées dans le Règlement Particulier de l'Appel d'Offres.</w:t>
      </w:r>
    </w:p>
    <w:p w14:paraId="4EDA6ED6" w14:textId="77777777" w:rsidR="003E5197" w:rsidRPr="00C93B25" w:rsidRDefault="003E5197" w:rsidP="00C93B25">
      <w:pPr>
        <w:widowControl w:val="0"/>
        <w:autoSpaceDE w:val="0"/>
        <w:adjustRightInd w:val="0"/>
        <w:spacing w:after="60"/>
        <w:ind w:left="567" w:right="-15" w:hanging="284"/>
        <w:jc w:val="both"/>
        <w:rPr>
          <w:sz w:val="22"/>
          <w:szCs w:val="22"/>
        </w:rPr>
      </w:pPr>
      <w:r w:rsidRPr="00C93B25">
        <w:rPr>
          <w:sz w:val="22"/>
          <w:szCs w:val="22"/>
        </w:rPr>
        <w:t xml:space="preserve">b. La date et l’heure de réception des soumissions en ligne sont automatiquement enregistrées par la plateforme de dématérialisation à travers un mécanisme d’horodatage. Seules la date et l’heure de </w:t>
      </w:r>
      <w:r w:rsidRPr="00C93B25">
        <w:rPr>
          <w:sz w:val="22"/>
          <w:szCs w:val="22"/>
        </w:rPr>
        <w:lastRenderedPageBreak/>
        <w:t xml:space="preserve">COLEPS ou de tout autre moyen de communication électronique indiqué par le Maître d’Ouvrage font foi. </w:t>
      </w:r>
    </w:p>
    <w:p w14:paraId="2CDAE986" w14:textId="77777777" w:rsidR="003E5197" w:rsidRPr="00C93B25" w:rsidRDefault="003E5197" w:rsidP="00C93B25">
      <w:pPr>
        <w:widowControl w:val="0"/>
        <w:autoSpaceDE w:val="0"/>
        <w:adjustRightInd w:val="0"/>
        <w:spacing w:after="60"/>
        <w:ind w:left="567" w:right="-15" w:hanging="284"/>
        <w:jc w:val="both"/>
        <w:rPr>
          <w:sz w:val="22"/>
          <w:szCs w:val="22"/>
        </w:rPr>
      </w:pPr>
      <w:r w:rsidRPr="00C93B25">
        <w:rPr>
          <w:sz w:val="22"/>
          <w:szCs w:val="22"/>
        </w:rPr>
        <w:t>c. Pour l’horodatage, le fuseau horaire de référence est l’heure locale (GMT/UTC + 1). Cette heure est visible sur la page de soumission.</w:t>
      </w:r>
    </w:p>
    <w:p w14:paraId="653D9517" w14:textId="77777777" w:rsidR="003E5197" w:rsidRPr="00C93B25" w:rsidRDefault="003E5197" w:rsidP="00C93B25">
      <w:pPr>
        <w:widowControl w:val="0"/>
        <w:autoSpaceDE w:val="0"/>
        <w:spacing w:after="60"/>
        <w:ind w:left="567" w:hanging="284"/>
        <w:jc w:val="both"/>
        <w:rPr>
          <w:sz w:val="22"/>
          <w:szCs w:val="22"/>
        </w:rPr>
      </w:pPr>
      <w:r w:rsidRPr="00C93B25">
        <w:rPr>
          <w:sz w:val="22"/>
          <w:szCs w:val="22"/>
        </w:rPr>
        <w:t xml:space="preserve">d. Le Maître d’Ouvrage peut, à son gré, reporter la date limite fixée pour le dépôt des offres en publiant un additif conformément aux dispositions de l'article 10 du RGAO. Dans ce cas, </w:t>
      </w:r>
      <w:r w:rsidRPr="00C93B25">
        <w:rPr>
          <w:spacing w:val="5"/>
          <w:sz w:val="22"/>
          <w:szCs w:val="22"/>
        </w:rPr>
        <w:t>tou</w:t>
      </w:r>
      <w:r w:rsidRPr="00C93B25">
        <w:rPr>
          <w:sz w:val="22"/>
          <w:szCs w:val="22"/>
        </w:rPr>
        <w:t xml:space="preserve">s </w:t>
      </w:r>
      <w:r w:rsidRPr="00C93B25">
        <w:rPr>
          <w:spacing w:val="5"/>
          <w:sz w:val="22"/>
          <w:szCs w:val="22"/>
        </w:rPr>
        <w:t>le</w:t>
      </w:r>
      <w:r w:rsidRPr="00C93B25">
        <w:rPr>
          <w:sz w:val="22"/>
          <w:szCs w:val="22"/>
        </w:rPr>
        <w:t xml:space="preserve">s </w:t>
      </w:r>
      <w:r w:rsidRPr="00C93B25">
        <w:rPr>
          <w:spacing w:val="5"/>
          <w:sz w:val="22"/>
          <w:szCs w:val="22"/>
        </w:rPr>
        <w:t>droit</w:t>
      </w:r>
      <w:r w:rsidRPr="00C93B25">
        <w:rPr>
          <w:sz w:val="22"/>
          <w:szCs w:val="22"/>
        </w:rPr>
        <w:t xml:space="preserve">s </w:t>
      </w:r>
      <w:r w:rsidRPr="00C93B25">
        <w:rPr>
          <w:spacing w:val="5"/>
          <w:sz w:val="22"/>
          <w:szCs w:val="22"/>
        </w:rPr>
        <w:t>e</w:t>
      </w:r>
      <w:r w:rsidRPr="00C93B25">
        <w:rPr>
          <w:sz w:val="22"/>
          <w:szCs w:val="22"/>
        </w:rPr>
        <w:t xml:space="preserve">t </w:t>
      </w:r>
      <w:r w:rsidRPr="00C93B25">
        <w:rPr>
          <w:spacing w:val="5"/>
          <w:sz w:val="22"/>
          <w:szCs w:val="22"/>
        </w:rPr>
        <w:t>obligation</w:t>
      </w:r>
      <w:r w:rsidRPr="00C93B25">
        <w:rPr>
          <w:sz w:val="22"/>
          <w:szCs w:val="22"/>
        </w:rPr>
        <w:t xml:space="preserve">s </w:t>
      </w:r>
      <w:r w:rsidRPr="00C93B25">
        <w:rPr>
          <w:spacing w:val="5"/>
          <w:sz w:val="22"/>
          <w:szCs w:val="22"/>
        </w:rPr>
        <w:t xml:space="preserve">du Maître d’Ouvrage </w:t>
      </w:r>
      <w:r w:rsidRPr="00C93B25">
        <w:rPr>
          <w:sz w:val="22"/>
          <w:szCs w:val="22"/>
        </w:rPr>
        <w:t>et des soumissionnaires précédemment régis par la date limite initiale seront régis par la nouvelle date limite.</w:t>
      </w:r>
    </w:p>
    <w:p w14:paraId="068D8447" w14:textId="77777777" w:rsidR="003E5197" w:rsidRPr="00C93B25" w:rsidRDefault="003E5197" w:rsidP="00C93B25">
      <w:pPr>
        <w:widowControl w:val="0"/>
        <w:autoSpaceDE w:val="0"/>
        <w:adjustRightInd w:val="0"/>
        <w:spacing w:after="60"/>
        <w:ind w:left="567" w:right="-20" w:hanging="284"/>
        <w:jc w:val="both"/>
        <w:rPr>
          <w:sz w:val="22"/>
          <w:szCs w:val="22"/>
        </w:rPr>
      </w:pPr>
      <w:bookmarkStart w:id="118" w:name="_Hlk523208859"/>
      <w:r w:rsidRPr="00C93B25">
        <w:rPr>
          <w:sz w:val="22"/>
          <w:szCs w:val="22"/>
        </w:rPr>
        <w:t>e Les offres transmises par voie électronique donnent lieu à un accusé de réception mentionnant la date et l’heure de réception ainsi que les références de la consultation.</w:t>
      </w:r>
    </w:p>
    <w:bookmarkEnd w:id="118"/>
    <w:p w14:paraId="7E184100" w14:textId="77777777" w:rsidR="003E5197" w:rsidRPr="00C93B25" w:rsidRDefault="003E5197" w:rsidP="00C93B25">
      <w:pPr>
        <w:widowControl w:val="0"/>
        <w:autoSpaceDE w:val="0"/>
        <w:adjustRightInd w:val="0"/>
        <w:spacing w:after="60"/>
        <w:ind w:left="624" w:right="-39" w:hanging="624"/>
        <w:rPr>
          <w:b/>
          <w:bCs/>
          <w:sz w:val="22"/>
          <w:szCs w:val="22"/>
        </w:rPr>
      </w:pPr>
      <w:r w:rsidRPr="00C93B25">
        <w:rPr>
          <w:b/>
          <w:bCs/>
          <w:sz w:val="22"/>
          <w:szCs w:val="22"/>
        </w:rPr>
        <w:t>22.2 : Mode de soumission</w:t>
      </w:r>
    </w:p>
    <w:p w14:paraId="03829976" w14:textId="77777777" w:rsidR="003E5197" w:rsidRPr="00C93B25" w:rsidRDefault="003E5197" w:rsidP="00C93B25">
      <w:pPr>
        <w:widowControl w:val="0"/>
        <w:autoSpaceDE w:val="0"/>
        <w:adjustRightInd w:val="0"/>
        <w:spacing w:after="60"/>
        <w:ind w:left="624" w:right="-39" w:hanging="624"/>
        <w:rPr>
          <w:sz w:val="22"/>
          <w:szCs w:val="22"/>
        </w:rPr>
      </w:pPr>
      <w:r w:rsidRPr="00C93B25">
        <w:rPr>
          <w:sz w:val="22"/>
          <w:szCs w:val="22"/>
        </w:rPr>
        <w:t>Trois modes de soumissions sont possibles :</w:t>
      </w:r>
    </w:p>
    <w:p w14:paraId="4445EC1B" w14:textId="77777777" w:rsidR="003E5197" w:rsidRPr="00C93B25" w:rsidRDefault="003E5197" w:rsidP="00C93B25">
      <w:pPr>
        <w:widowControl w:val="0"/>
        <w:numPr>
          <w:ilvl w:val="0"/>
          <w:numId w:val="49"/>
        </w:numPr>
        <w:autoSpaceDE w:val="0"/>
        <w:autoSpaceDN w:val="0"/>
        <w:adjustRightInd w:val="0"/>
        <w:spacing w:after="60"/>
        <w:ind w:right="-39"/>
        <w:rPr>
          <w:sz w:val="22"/>
          <w:szCs w:val="22"/>
        </w:rPr>
      </w:pPr>
      <w:r w:rsidRPr="00C93B25">
        <w:rPr>
          <w:sz w:val="22"/>
          <w:szCs w:val="22"/>
        </w:rPr>
        <w:t>En ligne (online) : seules les soumissions en ligne sont acceptées pour cette consultation par l’Autorité Contractante et font foi.</w:t>
      </w:r>
    </w:p>
    <w:p w14:paraId="497F900A" w14:textId="77777777" w:rsidR="003E5197" w:rsidRPr="00C93B25" w:rsidRDefault="003E5197" w:rsidP="00C93B25">
      <w:pPr>
        <w:widowControl w:val="0"/>
        <w:numPr>
          <w:ilvl w:val="0"/>
          <w:numId w:val="49"/>
        </w:numPr>
        <w:autoSpaceDE w:val="0"/>
        <w:autoSpaceDN w:val="0"/>
        <w:adjustRightInd w:val="0"/>
        <w:spacing w:after="60"/>
        <w:ind w:right="-39"/>
        <w:rPr>
          <w:sz w:val="22"/>
          <w:szCs w:val="22"/>
        </w:rPr>
      </w:pPr>
      <w:r w:rsidRPr="00C93B25">
        <w:rPr>
          <w:sz w:val="22"/>
          <w:szCs w:val="22"/>
        </w:rPr>
        <w:t>Hors ligne (offline) : seules les soumissions hors ligne sont acceptées pour cette consultation par l’Autorité Contractante et font foi.</w:t>
      </w:r>
    </w:p>
    <w:p w14:paraId="3DC5AD5E" w14:textId="77777777" w:rsidR="003E5197" w:rsidRPr="00C93B25" w:rsidRDefault="003E5197" w:rsidP="00C93B25">
      <w:pPr>
        <w:widowControl w:val="0"/>
        <w:numPr>
          <w:ilvl w:val="0"/>
          <w:numId w:val="49"/>
        </w:numPr>
        <w:autoSpaceDE w:val="0"/>
        <w:autoSpaceDN w:val="0"/>
        <w:adjustRightInd w:val="0"/>
        <w:spacing w:after="60"/>
        <w:ind w:right="-39"/>
        <w:rPr>
          <w:sz w:val="22"/>
          <w:szCs w:val="22"/>
        </w:rPr>
      </w:pPr>
      <w:r w:rsidRPr="00C93B25">
        <w:rPr>
          <w:sz w:val="22"/>
          <w:szCs w:val="22"/>
        </w:rPr>
        <w:t>En ligne ou hors ligne (on/offline). Les deux modes de soumission sont possibles. Toutefois, il n’est pas possible de soumissionner en ligne et hors ligne pour une même consultation.</w:t>
      </w:r>
    </w:p>
    <w:p w14:paraId="6398D1E7" w14:textId="77777777" w:rsidR="003E5197" w:rsidRPr="00C93B25" w:rsidRDefault="003E5197" w:rsidP="00C93B25">
      <w:pPr>
        <w:widowControl w:val="0"/>
        <w:autoSpaceDE w:val="0"/>
        <w:adjustRightInd w:val="0"/>
        <w:spacing w:after="60"/>
        <w:ind w:right="-39"/>
        <w:rPr>
          <w:sz w:val="22"/>
          <w:szCs w:val="22"/>
        </w:rPr>
      </w:pPr>
      <w:r w:rsidRPr="00C93B25">
        <w:rPr>
          <w:sz w:val="22"/>
          <w:szCs w:val="22"/>
        </w:rPr>
        <w:t>Le mode de soumission retenu est précisé dans le RPAO.</w:t>
      </w:r>
    </w:p>
    <w:p w14:paraId="78B97430" w14:textId="77777777" w:rsidR="003E5197" w:rsidRPr="00C93B25" w:rsidRDefault="003E5197" w:rsidP="00C93B25">
      <w:pPr>
        <w:widowControl w:val="0"/>
        <w:autoSpaceDE w:val="0"/>
        <w:adjustRightInd w:val="0"/>
        <w:spacing w:after="60"/>
        <w:ind w:right="-39"/>
        <w:jc w:val="both"/>
        <w:rPr>
          <w:sz w:val="22"/>
          <w:szCs w:val="22"/>
        </w:rPr>
      </w:pPr>
      <w:r w:rsidRPr="00C93B25">
        <w:rPr>
          <w:b/>
          <w:sz w:val="22"/>
          <w:szCs w:val="22"/>
          <w:u w:val="single"/>
        </w:rPr>
        <w:t>NB</w:t>
      </w:r>
      <w:r w:rsidRPr="00C93B25">
        <w:rPr>
          <w:sz w:val="22"/>
          <w:szCs w:val="22"/>
        </w:rPr>
        <w:t> : Au moment de la soumission en ligne, les plis des soumissionnaires sont automatiquement chiffrés ou cryptés c'est-à-dire que, leur contenu est rendu illisible.</w:t>
      </w:r>
    </w:p>
    <w:p w14:paraId="7DAB5D81" w14:textId="77777777" w:rsidR="003E5197" w:rsidRPr="0029472D" w:rsidRDefault="003E5197" w:rsidP="003E5197">
      <w:pPr>
        <w:pStyle w:val="RGAOarticles"/>
      </w:pPr>
      <w:bookmarkStart w:id="119" w:name="_Toc530307930"/>
      <w:bookmarkStart w:id="120" w:name="_Toc97557052"/>
      <w:bookmarkStart w:id="121" w:name="_Toc163062718"/>
      <w:r w:rsidRPr="0029472D">
        <w:t>Offres hors délai</w:t>
      </w:r>
      <w:bookmarkEnd w:id="119"/>
      <w:bookmarkEnd w:id="120"/>
      <w:bookmarkEnd w:id="121"/>
    </w:p>
    <w:p w14:paraId="322F18AC" w14:textId="77777777" w:rsidR="003E5197" w:rsidRPr="00C93B25" w:rsidRDefault="003E5197" w:rsidP="00C93B25">
      <w:pPr>
        <w:widowControl w:val="0"/>
        <w:autoSpaceDE w:val="0"/>
        <w:spacing w:after="60"/>
        <w:jc w:val="both"/>
        <w:rPr>
          <w:sz w:val="22"/>
          <w:szCs w:val="22"/>
        </w:rPr>
      </w:pPr>
      <w:r w:rsidRPr="00C93B25">
        <w:rPr>
          <w:sz w:val="22"/>
          <w:szCs w:val="22"/>
        </w:rPr>
        <w:t>Quel que soit le mode de soumission, toute offre parvenue dans les services du Maître d’Ouvrage est irrecevable après les date et heure limites fixées pour le dépôt des offres.</w:t>
      </w:r>
    </w:p>
    <w:p w14:paraId="53D24D3C" w14:textId="77777777" w:rsidR="003E5197" w:rsidRPr="0029472D" w:rsidRDefault="003E5197" w:rsidP="003E5197">
      <w:pPr>
        <w:pStyle w:val="RGAOarticles"/>
      </w:pPr>
      <w:bookmarkStart w:id="122" w:name="_Toc530307931"/>
      <w:bookmarkStart w:id="123" w:name="_Toc97557053"/>
      <w:bookmarkStart w:id="124" w:name="_Toc163062719"/>
      <w:r w:rsidRPr="0029472D">
        <w:t>Modification, substitution et retrait des offres</w:t>
      </w:r>
      <w:bookmarkEnd w:id="122"/>
      <w:bookmarkEnd w:id="123"/>
      <w:bookmarkEnd w:id="124"/>
    </w:p>
    <w:p w14:paraId="45E9CCF7" w14:textId="77777777" w:rsidR="003E5197" w:rsidRPr="00C93B25" w:rsidRDefault="003E5197" w:rsidP="00C93B25">
      <w:pPr>
        <w:widowControl w:val="0"/>
        <w:autoSpaceDE w:val="0"/>
        <w:spacing w:after="60"/>
        <w:jc w:val="both"/>
        <w:rPr>
          <w:b/>
          <w:sz w:val="22"/>
          <w:szCs w:val="22"/>
        </w:rPr>
      </w:pPr>
      <w:r w:rsidRPr="00C93B25">
        <w:rPr>
          <w:b/>
          <w:bCs/>
          <w:sz w:val="22"/>
          <w:szCs w:val="22"/>
        </w:rPr>
        <w:t>Pour les soumissions hors ligne,</w:t>
      </w:r>
    </w:p>
    <w:p w14:paraId="3568F53A" w14:textId="77777777" w:rsidR="003E5197" w:rsidRPr="00C93B25" w:rsidRDefault="003E5197" w:rsidP="00C93B25">
      <w:pPr>
        <w:widowControl w:val="0"/>
        <w:autoSpaceDE w:val="0"/>
        <w:spacing w:after="60"/>
        <w:jc w:val="both"/>
        <w:rPr>
          <w:sz w:val="22"/>
          <w:szCs w:val="22"/>
        </w:rPr>
      </w:pPr>
      <w:r w:rsidRPr="00C93B25">
        <w:rPr>
          <w:b/>
          <w:sz w:val="22"/>
          <w:szCs w:val="22"/>
        </w:rPr>
        <w:t>24.1</w:t>
      </w:r>
      <w:r w:rsidRPr="00C93B25">
        <w:rPr>
          <w:sz w:val="22"/>
          <w:szCs w:val="22"/>
        </w:rPr>
        <w:t xml:space="preserve">. Un Soumissionnaire peut modifier, remplacer ou retirer son offre après l’avoir déposé, à condition que la notification écrite de la modification ou du retrait, soit reçue par le Maître d’Ouvrage </w:t>
      </w:r>
      <w:r w:rsidRPr="00C93B25">
        <w:rPr>
          <w:spacing w:val="5"/>
          <w:sz w:val="22"/>
          <w:szCs w:val="22"/>
        </w:rPr>
        <w:t>avan</w:t>
      </w:r>
      <w:r w:rsidRPr="00C93B25">
        <w:rPr>
          <w:sz w:val="22"/>
          <w:szCs w:val="22"/>
        </w:rPr>
        <w:t xml:space="preserve">t </w:t>
      </w:r>
      <w:r w:rsidRPr="00C93B25">
        <w:rPr>
          <w:spacing w:val="5"/>
          <w:sz w:val="22"/>
          <w:szCs w:val="22"/>
        </w:rPr>
        <w:t>l’achèvemen</w:t>
      </w:r>
      <w:r w:rsidRPr="00C93B25">
        <w:rPr>
          <w:sz w:val="22"/>
          <w:szCs w:val="22"/>
        </w:rPr>
        <w:t xml:space="preserve">t </w:t>
      </w:r>
      <w:r w:rsidRPr="00C93B25">
        <w:rPr>
          <w:spacing w:val="5"/>
          <w:sz w:val="22"/>
          <w:szCs w:val="22"/>
        </w:rPr>
        <w:t>d</w:t>
      </w:r>
      <w:r w:rsidRPr="00C93B25">
        <w:rPr>
          <w:sz w:val="22"/>
          <w:szCs w:val="22"/>
        </w:rPr>
        <w:t xml:space="preserve">u </w:t>
      </w:r>
      <w:r w:rsidRPr="00C93B25">
        <w:rPr>
          <w:spacing w:val="5"/>
          <w:sz w:val="22"/>
          <w:szCs w:val="22"/>
        </w:rPr>
        <w:t xml:space="preserve">délai </w:t>
      </w:r>
      <w:r w:rsidRPr="00C93B25">
        <w:rPr>
          <w:sz w:val="22"/>
          <w:szCs w:val="22"/>
        </w:rPr>
        <w:t>prescrit pour le dépôt des offres. Ladite 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 » ou « MODIFICATION ».</w:t>
      </w:r>
    </w:p>
    <w:p w14:paraId="16946F37" w14:textId="77777777" w:rsidR="003E5197" w:rsidRPr="00C93B25" w:rsidRDefault="003E5197" w:rsidP="00C93B25">
      <w:pPr>
        <w:widowControl w:val="0"/>
        <w:autoSpaceDE w:val="0"/>
        <w:spacing w:after="60"/>
        <w:jc w:val="both"/>
        <w:rPr>
          <w:sz w:val="22"/>
          <w:szCs w:val="22"/>
        </w:rPr>
      </w:pPr>
      <w:r w:rsidRPr="00C93B25">
        <w:rPr>
          <w:b/>
          <w:sz w:val="22"/>
          <w:szCs w:val="22"/>
        </w:rPr>
        <w:t>24.2</w:t>
      </w:r>
      <w:r w:rsidRPr="00C93B25">
        <w:rPr>
          <w:sz w:val="22"/>
          <w:szCs w:val="22"/>
        </w:rPr>
        <w:t>. La notification de modification, de rempla</w:t>
      </w:r>
      <w:r w:rsidRPr="00C93B25">
        <w:rPr>
          <w:spacing w:val="5"/>
          <w:sz w:val="22"/>
          <w:szCs w:val="22"/>
        </w:rPr>
        <w:t>cemen</w:t>
      </w:r>
      <w:r w:rsidRPr="00C93B25">
        <w:rPr>
          <w:sz w:val="22"/>
          <w:szCs w:val="22"/>
        </w:rPr>
        <w:t xml:space="preserve">t </w:t>
      </w:r>
      <w:r w:rsidRPr="00C93B25">
        <w:rPr>
          <w:spacing w:val="5"/>
          <w:sz w:val="22"/>
          <w:szCs w:val="22"/>
        </w:rPr>
        <w:t>o</w:t>
      </w:r>
      <w:r w:rsidRPr="00C93B25">
        <w:rPr>
          <w:sz w:val="22"/>
          <w:szCs w:val="22"/>
        </w:rPr>
        <w:t xml:space="preserve">u </w:t>
      </w:r>
      <w:r w:rsidRPr="00C93B25">
        <w:rPr>
          <w:spacing w:val="5"/>
          <w:sz w:val="22"/>
          <w:szCs w:val="22"/>
        </w:rPr>
        <w:t>d</w:t>
      </w:r>
      <w:r w:rsidRPr="00C93B25">
        <w:rPr>
          <w:sz w:val="22"/>
          <w:szCs w:val="22"/>
        </w:rPr>
        <w:t xml:space="preserve">e </w:t>
      </w:r>
      <w:r w:rsidRPr="00C93B25">
        <w:rPr>
          <w:spacing w:val="5"/>
          <w:sz w:val="22"/>
          <w:szCs w:val="22"/>
        </w:rPr>
        <w:t>retrai</w:t>
      </w:r>
      <w:r w:rsidRPr="00C93B25">
        <w:rPr>
          <w:sz w:val="22"/>
          <w:szCs w:val="22"/>
        </w:rPr>
        <w:t xml:space="preserve">t </w:t>
      </w:r>
      <w:r w:rsidRPr="00C93B25">
        <w:rPr>
          <w:spacing w:val="5"/>
          <w:sz w:val="22"/>
          <w:szCs w:val="22"/>
        </w:rPr>
        <w:t>d</w:t>
      </w:r>
      <w:r w:rsidRPr="00C93B25">
        <w:rPr>
          <w:sz w:val="22"/>
          <w:szCs w:val="22"/>
        </w:rPr>
        <w:t xml:space="preserve">e </w:t>
      </w:r>
      <w:r w:rsidRPr="00C93B25">
        <w:rPr>
          <w:spacing w:val="5"/>
          <w:sz w:val="22"/>
          <w:szCs w:val="22"/>
        </w:rPr>
        <w:t>l’offr</w:t>
      </w:r>
      <w:r w:rsidRPr="00C93B25">
        <w:rPr>
          <w:sz w:val="22"/>
          <w:szCs w:val="22"/>
        </w:rPr>
        <w:t xml:space="preserve">e </w:t>
      </w:r>
      <w:r w:rsidRPr="00C93B25">
        <w:rPr>
          <w:spacing w:val="5"/>
          <w:sz w:val="22"/>
          <w:szCs w:val="22"/>
        </w:rPr>
        <w:t>pa</w:t>
      </w:r>
      <w:r w:rsidRPr="00C93B25">
        <w:rPr>
          <w:sz w:val="22"/>
          <w:szCs w:val="22"/>
        </w:rPr>
        <w:t xml:space="preserve">r </w:t>
      </w:r>
      <w:r w:rsidRPr="00C93B25">
        <w:rPr>
          <w:spacing w:val="5"/>
          <w:sz w:val="22"/>
          <w:szCs w:val="22"/>
        </w:rPr>
        <w:t xml:space="preserve">le </w:t>
      </w:r>
      <w:r w:rsidRPr="00C93B25">
        <w:rPr>
          <w:spacing w:val="1"/>
          <w:sz w:val="22"/>
          <w:szCs w:val="22"/>
        </w:rPr>
        <w:t>Soumissionnair</w:t>
      </w:r>
      <w:r w:rsidRPr="00C93B25">
        <w:rPr>
          <w:sz w:val="22"/>
          <w:szCs w:val="22"/>
        </w:rPr>
        <w:t xml:space="preserve">e </w:t>
      </w:r>
      <w:r w:rsidRPr="00C93B25">
        <w:rPr>
          <w:spacing w:val="1"/>
          <w:sz w:val="22"/>
          <w:szCs w:val="22"/>
        </w:rPr>
        <w:t>ser</w:t>
      </w:r>
      <w:r w:rsidRPr="00C93B25">
        <w:rPr>
          <w:sz w:val="22"/>
          <w:szCs w:val="22"/>
        </w:rPr>
        <w:t xml:space="preserve">a </w:t>
      </w:r>
      <w:r w:rsidRPr="00C93B25">
        <w:rPr>
          <w:spacing w:val="1"/>
          <w:sz w:val="22"/>
          <w:szCs w:val="22"/>
        </w:rPr>
        <w:t>préparée</w:t>
      </w:r>
      <w:r w:rsidRPr="00C93B25">
        <w:rPr>
          <w:sz w:val="22"/>
          <w:szCs w:val="22"/>
        </w:rPr>
        <w:t xml:space="preserve">, </w:t>
      </w:r>
      <w:r w:rsidRPr="00C93B25">
        <w:rPr>
          <w:spacing w:val="1"/>
          <w:sz w:val="22"/>
          <w:szCs w:val="22"/>
        </w:rPr>
        <w:t xml:space="preserve">cachetée, </w:t>
      </w:r>
      <w:r w:rsidRPr="00C93B25">
        <w:rPr>
          <w:spacing w:val="5"/>
          <w:sz w:val="22"/>
          <w:szCs w:val="22"/>
        </w:rPr>
        <w:t>marqué</w:t>
      </w:r>
      <w:r w:rsidRPr="00C93B25">
        <w:rPr>
          <w:sz w:val="22"/>
          <w:szCs w:val="22"/>
        </w:rPr>
        <w:t xml:space="preserve">e </w:t>
      </w:r>
      <w:r w:rsidRPr="00C93B25">
        <w:rPr>
          <w:spacing w:val="5"/>
          <w:sz w:val="22"/>
          <w:szCs w:val="22"/>
        </w:rPr>
        <w:t>e</w:t>
      </w:r>
      <w:r w:rsidRPr="00C93B25">
        <w:rPr>
          <w:sz w:val="22"/>
          <w:szCs w:val="22"/>
        </w:rPr>
        <w:t xml:space="preserve">t </w:t>
      </w:r>
      <w:r w:rsidRPr="00C93B25">
        <w:rPr>
          <w:spacing w:val="5"/>
          <w:sz w:val="22"/>
          <w:szCs w:val="22"/>
        </w:rPr>
        <w:t>envoyé</w:t>
      </w:r>
      <w:r w:rsidRPr="00C93B25">
        <w:rPr>
          <w:sz w:val="22"/>
          <w:szCs w:val="22"/>
        </w:rPr>
        <w:t xml:space="preserve">e </w:t>
      </w:r>
      <w:r w:rsidRPr="00C93B25">
        <w:rPr>
          <w:spacing w:val="5"/>
          <w:sz w:val="22"/>
          <w:szCs w:val="22"/>
        </w:rPr>
        <w:t>conformémen</w:t>
      </w:r>
      <w:r w:rsidRPr="00C93B25">
        <w:rPr>
          <w:sz w:val="22"/>
          <w:szCs w:val="22"/>
        </w:rPr>
        <w:t xml:space="preserve">t </w:t>
      </w:r>
      <w:r w:rsidRPr="00C93B25">
        <w:rPr>
          <w:spacing w:val="5"/>
          <w:sz w:val="22"/>
          <w:szCs w:val="22"/>
        </w:rPr>
        <w:t xml:space="preserve">aux </w:t>
      </w:r>
      <w:r w:rsidRPr="00C93B25">
        <w:rPr>
          <w:sz w:val="22"/>
          <w:szCs w:val="22"/>
        </w:rPr>
        <w:t>dispositions de l'article 21 du RGAO. Le retrait peut également être notifié par télécopie ou e-mail, mais devra dans ce cas être confirmé par une notification écrite dûment signée, et dont la date, le cachet postal faisant foi, ne sera pas postérieure à la date limite fixée pour le dépôt des offres.</w:t>
      </w:r>
    </w:p>
    <w:p w14:paraId="577B4CD9" w14:textId="77777777" w:rsidR="003E5197" w:rsidRPr="00C93B25" w:rsidRDefault="003E5197" w:rsidP="00C93B25">
      <w:pPr>
        <w:widowControl w:val="0"/>
        <w:tabs>
          <w:tab w:val="left" w:pos="1240"/>
          <w:tab w:val="left" w:pos="2060"/>
          <w:tab w:val="left" w:pos="2760"/>
          <w:tab w:val="left" w:pos="3300"/>
        </w:tabs>
        <w:autoSpaceDE w:val="0"/>
        <w:spacing w:after="60"/>
        <w:jc w:val="both"/>
        <w:rPr>
          <w:sz w:val="22"/>
          <w:szCs w:val="22"/>
        </w:rPr>
      </w:pPr>
      <w:r w:rsidRPr="00C93B25">
        <w:rPr>
          <w:b/>
          <w:sz w:val="22"/>
          <w:szCs w:val="22"/>
        </w:rPr>
        <w:t>24.3</w:t>
      </w:r>
      <w:r w:rsidRPr="00C93B25">
        <w:rPr>
          <w:sz w:val="22"/>
          <w:szCs w:val="22"/>
        </w:rPr>
        <w:t xml:space="preserve">. </w:t>
      </w:r>
      <w:r w:rsidRPr="00C93B25">
        <w:rPr>
          <w:spacing w:val="5"/>
          <w:sz w:val="22"/>
          <w:szCs w:val="22"/>
        </w:rPr>
        <w:t>Le</w:t>
      </w:r>
      <w:r w:rsidRPr="00C93B25">
        <w:rPr>
          <w:sz w:val="22"/>
          <w:szCs w:val="22"/>
        </w:rPr>
        <w:t xml:space="preserve">s </w:t>
      </w:r>
      <w:r w:rsidRPr="00C93B25">
        <w:rPr>
          <w:spacing w:val="5"/>
          <w:sz w:val="22"/>
          <w:szCs w:val="22"/>
        </w:rPr>
        <w:t>offre</w:t>
      </w:r>
      <w:r w:rsidRPr="00C93B25">
        <w:rPr>
          <w:sz w:val="22"/>
          <w:szCs w:val="22"/>
        </w:rPr>
        <w:t xml:space="preserve">s </w:t>
      </w:r>
      <w:r w:rsidRPr="00C93B25">
        <w:rPr>
          <w:spacing w:val="5"/>
          <w:sz w:val="22"/>
          <w:szCs w:val="22"/>
        </w:rPr>
        <w:t>don</w:t>
      </w:r>
      <w:r w:rsidRPr="00C93B25">
        <w:rPr>
          <w:sz w:val="22"/>
          <w:szCs w:val="22"/>
        </w:rPr>
        <w:t xml:space="preserve">t </w:t>
      </w:r>
      <w:r w:rsidRPr="00C93B25">
        <w:rPr>
          <w:spacing w:val="5"/>
          <w:sz w:val="22"/>
          <w:szCs w:val="22"/>
        </w:rPr>
        <w:t>le</w:t>
      </w:r>
      <w:r w:rsidRPr="00C93B25">
        <w:rPr>
          <w:sz w:val="22"/>
          <w:szCs w:val="22"/>
        </w:rPr>
        <w:t xml:space="preserve">s </w:t>
      </w:r>
      <w:r w:rsidRPr="00C93B25">
        <w:rPr>
          <w:spacing w:val="5"/>
          <w:sz w:val="22"/>
          <w:szCs w:val="22"/>
        </w:rPr>
        <w:t xml:space="preserve">Soumissionnaires </w:t>
      </w:r>
      <w:r w:rsidRPr="00C93B25">
        <w:rPr>
          <w:sz w:val="22"/>
          <w:szCs w:val="22"/>
        </w:rPr>
        <w:t>demandent le retrait en application de l’article 24.1 leur seront retournées sans avoir été ouvertes.</w:t>
      </w:r>
    </w:p>
    <w:p w14:paraId="303FFFB1" w14:textId="77777777" w:rsidR="003E5197" w:rsidRPr="00C93B25" w:rsidRDefault="003E5197" w:rsidP="00C93B25">
      <w:pPr>
        <w:widowControl w:val="0"/>
        <w:autoSpaceDE w:val="0"/>
        <w:spacing w:after="60"/>
        <w:jc w:val="both"/>
        <w:rPr>
          <w:sz w:val="22"/>
          <w:szCs w:val="22"/>
        </w:rPr>
      </w:pPr>
      <w:r w:rsidRPr="00C93B25">
        <w:rPr>
          <w:b/>
          <w:sz w:val="22"/>
          <w:szCs w:val="22"/>
        </w:rPr>
        <w:t>24.4</w:t>
      </w:r>
      <w:r w:rsidRPr="00C93B25">
        <w:rPr>
          <w:sz w:val="22"/>
          <w:szCs w:val="22"/>
        </w:rPr>
        <w:t xml:space="preserve">. </w:t>
      </w:r>
      <w:r w:rsidRPr="00C93B25">
        <w:rPr>
          <w:spacing w:val="5"/>
          <w:sz w:val="22"/>
          <w:szCs w:val="22"/>
        </w:rPr>
        <w:t>Aucun</w:t>
      </w:r>
      <w:r w:rsidRPr="00C93B25">
        <w:rPr>
          <w:sz w:val="22"/>
          <w:szCs w:val="22"/>
        </w:rPr>
        <w:t xml:space="preserve">e </w:t>
      </w:r>
      <w:r w:rsidRPr="00C93B25">
        <w:rPr>
          <w:spacing w:val="5"/>
          <w:sz w:val="22"/>
          <w:szCs w:val="22"/>
        </w:rPr>
        <w:t>offr</w:t>
      </w:r>
      <w:r w:rsidRPr="00C93B25">
        <w:rPr>
          <w:sz w:val="22"/>
          <w:szCs w:val="22"/>
        </w:rPr>
        <w:t xml:space="preserve">e </w:t>
      </w:r>
      <w:r w:rsidRPr="00C93B25">
        <w:rPr>
          <w:spacing w:val="5"/>
          <w:sz w:val="22"/>
          <w:szCs w:val="22"/>
        </w:rPr>
        <w:t>n</w:t>
      </w:r>
      <w:r w:rsidRPr="00C93B25">
        <w:rPr>
          <w:sz w:val="22"/>
          <w:szCs w:val="22"/>
        </w:rPr>
        <w:t xml:space="preserve">e </w:t>
      </w:r>
      <w:r w:rsidRPr="00C93B25">
        <w:rPr>
          <w:spacing w:val="5"/>
          <w:sz w:val="22"/>
          <w:szCs w:val="22"/>
        </w:rPr>
        <w:t>peu</w:t>
      </w:r>
      <w:r w:rsidRPr="00C93B25">
        <w:rPr>
          <w:sz w:val="22"/>
          <w:szCs w:val="22"/>
        </w:rPr>
        <w:t xml:space="preserve">t </w:t>
      </w:r>
      <w:r w:rsidRPr="00C93B25">
        <w:rPr>
          <w:spacing w:val="5"/>
          <w:sz w:val="22"/>
          <w:szCs w:val="22"/>
        </w:rPr>
        <w:t>êtr</w:t>
      </w:r>
      <w:r w:rsidRPr="00C93B25">
        <w:rPr>
          <w:sz w:val="22"/>
          <w:szCs w:val="22"/>
        </w:rPr>
        <w:t xml:space="preserve">e </w:t>
      </w:r>
      <w:r w:rsidRPr="00C93B25">
        <w:rPr>
          <w:spacing w:val="5"/>
          <w:sz w:val="22"/>
          <w:szCs w:val="22"/>
        </w:rPr>
        <w:t>retiré</w:t>
      </w:r>
      <w:r w:rsidRPr="00C93B25">
        <w:rPr>
          <w:sz w:val="22"/>
          <w:szCs w:val="22"/>
        </w:rPr>
        <w:t xml:space="preserve">e </w:t>
      </w:r>
      <w:r w:rsidRPr="00C93B25">
        <w:rPr>
          <w:spacing w:val="5"/>
          <w:sz w:val="22"/>
          <w:szCs w:val="22"/>
        </w:rPr>
        <w:t xml:space="preserve">dans </w:t>
      </w:r>
      <w:r w:rsidRPr="00C93B25">
        <w:rPr>
          <w:sz w:val="22"/>
          <w:szCs w:val="22"/>
        </w:rPr>
        <w:t>l’intervalle compris entre la date limite de dépôt des offres et l’expiration de la période de validité de l’offre spécifiée par le modèle de soumission. Tout retrait par un Soumissionnaire de son offre pendant cet intervalle entraine la confiscation du cautionnement de soumission conformément aux dispositions de l'article 17.7 du RGAO.</w:t>
      </w:r>
    </w:p>
    <w:p w14:paraId="2241017E" w14:textId="77777777" w:rsidR="003E5197" w:rsidRPr="00C93B25" w:rsidRDefault="003E5197" w:rsidP="00C93B25">
      <w:pPr>
        <w:widowControl w:val="0"/>
        <w:autoSpaceDE w:val="0"/>
        <w:adjustRightInd w:val="0"/>
        <w:spacing w:after="60"/>
        <w:ind w:left="624" w:right="90" w:hanging="624"/>
        <w:jc w:val="both"/>
        <w:rPr>
          <w:b/>
          <w:sz w:val="22"/>
          <w:szCs w:val="22"/>
        </w:rPr>
      </w:pPr>
      <w:r w:rsidRPr="00C93B25">
        <w:rPr>
          <w:b/>
          <w:sz w:val="22"/>
          <w:szCs w:val="22"/>
        </w:rPr>
        <w:t>Pour les soumissions en ligne,</w:t>
      </w:r>
    </w:p>
    <w:p w14:paraId="32E31099" w14:textId="77777777" w:rsidR="003E5197" w:rsidRPr="00C93B25" w:rsidRDefault="003E5197" w:rsidP="00C93B25">
      <w:pPr>
        <w:widowControl w:val="0"/>
        <w:autoSpaceDE w:val="0"/>
        <w:adjustRightInd w:val="0"/>
        <w:spacing w:after="60"/>
        <w:ind w:right="90"/>
        <w:jc w:val="both"/>
        <w:rPr>
          <w:sz w:val="22"/>
          <w:szCs w:val="22"/>
        </w:rPr>
      </w:pPr>
      <w:bookmarkStart w:id="125" w:name="_Hlk523209148"/>
      <w:r w:rsidRPr="00C93B25">
        <w:rPr>
          <w:sz w:val="22"/>
          <w:szCs w:val="22"/>
        </w:rPr>
        <w:t>24.5 Plusieurs offres peuvent valablement être transmises par un même soumissionnaire avant la date et l’heure limite de réception des offres. Dans ce cas, seule la dernière arrivée et sa copie de sauvegarde correspondante le cas échéant, sera prise en compte lors de l’évaluation, les autres copies de sauvegarde éventuelles devant être retournées sans être ouvertes.</w:t>
      </w:r>
    </w:p>
    <w:p w14:paraId="4C007E8B" w14:textId="77777777" w:rsidR="003E5197" w:rsidRPr="00C93B25" w:rsidRDefault="003E5197" w:rsidP="00C93B25">
      <w:pPr>
        <w:widowControl w:val="0"/>
        <w:autoSpaceDE w:val="0"/>
        <w:adjustRightInd w:val="0"/>
        <w:spacing w:after="60"/>
        <w:ind w:right="90"/>
        <w:jc w:val="both"/>
        <w:rPr>
          <w:sz w:val="22"/>
          <w:szCs w:val="22"/>
        </w:rPr>
      </w:pPr>
      <w:r w:rsidRPr="00C93B25">
        <w:rPr>
          <w:sz w:val="22"/>
          <w:szCs w:val="22"/>
        </w:rPr>
        <w:t>24.6 La modification, le remplacement ou le retrait de la copie de sauvegarde se fait conformément aux dispositions de l’article 24 alinéas 1 à 4.</w:t>
      </w:r>
      <w:bookmarkEnd w:id="125"/>
    </w:p>
    <w:p w14:paraId="4A0386D8" w14:textId="77777777" w:rsidR="003E5197" w:rsidRPr="0029472D" w:rsidRDefault="003E5197" w:rsidP="003E5197">
      <w:pPr>
        <w:pStyle w:val="RGAOpartie"/>
      </w:pPr>
      <w:bookmarkStart w:id="126" w:name="_Toc530307932"/>
      <w:bookmarkStart w:id="127" w:name="_Toc97557054"/>
      <w:bookmarkStart w:id="128" w:name="_Toc163062720"/>
      <w:r w:rsidRPr="0029472D">
        <w:lastRenderedPageBreak/>
        <w:t>Ouverture des plis et évaluation des offres</w:t>
      </w:r>
      <w:bookmarkEnd w:id="126"/>
      <w:bookmarkEnd w:id="127"/>
      <w:bookmarkEnd w:id="128"/>
    </w:p>
    <w:p w14:paraId="0458D8F9" w14:textId="77777777" w:rsidR="003E5197" w:rsidRPr="0029472D" w:rsidRDefault="003E5197" w:rsidP="003E5197">
      <w:pPr>
        <w:pStyle w:val="RGAOarticles"/>
      </w:pPr>
      <w:bookmarkStart w:id="129" w:name="_Toc530307933"/>
      <w:bookmarkStart w:id="130" w:name="_Toc97557055"/>
      <w:bookmarkStart w:id="131" w:name="_Toc163062721"/>
      <w:r w:rsidRPr="0029472D">
        <w:t>Ouverture des plis et recours</w:t>
      </w:r>
      <w:bookmarkEnd w:id="129"/>
      <w:bookmarkEnd w:id="130"/>
      <w:bookmarkEnd w:id="131"/>
    </w:p>
    <w:p w14:paraId="5F888D64" w14:textId="77777777" w:rsidR="003E5197" w:rsidRPr="00C93B25" w:rsidRDefault="003E5197" w:rsidP="00C93B25">
      <w:pPr>
        <w:widowControl w:val="0"/>
        <w:autoSpaceDE w:val="0"/>
        <w:spacing w:after="60"/>
        <w:ind w:right="-20"/>
        <w:rPr>
          <w:sz w:val="22"/>
          <w:szCs w:val="22"/>
        </w:rPr>
      </w:pPr>
      <w:r w:rsidRPr="00C93B25">
        <w:rPr>
          <w:sz w:val="22"/>
          <w:szCs w:val="22"/>
        </w:rPr>
        <w:t>25.1 Préalablement à l’ouverture des plis, les offres déposées par voie électronique sont déchiffrées par l’autorité contractante. Le déchiffrement consiste à rendre les offres lisibles et accessibles uniquement pour la Commission de passation des Marchés.</w:t>
      </w:r>
    </w:p>
    <w:p w14:paraId="14A5135E" w14:textId="77777777" w:rsidR="003E5197" w:rsidRPr="00C93B25" w:rsidRDefault="003E5197" w:rsidP="00C93B25">
      <w:pPr>
        <w:widowControl w:val="0"/>
        <w:tabs>
          <w:tab w:val="left" w:pos="2340"/>
          <w:tab w:val="left" w:pos="2920"/>
          <w:tab w:val="left" w:pos="4900"/>
        </w:tabs>
        <w:autoSpaceDE w:val="0"/>
        <w:spacing w:after="60"/>
        <w:jc w:val="both"/>
        <w:rPr>
          <w:sz w:val="22"/>
          <w:szCs w:val="22"/>
        </w:rPr>
      </w:pPr>
      <w:r w:rsidRPr="00C93B25">
        <w:rPr>
          <w:sz w:val="22"/>
          <w:szCs w:val="22"/>
        </w:rPr>
        <w:t>25.2. L’ouverture de tous les plis se fait en un temps, y compris pour les travaux de grande importance ou complexes ayant fait l’objet d’une procédure de préqualification.</w:t>
      </w:r>
    </w:p>
    <w:p w14:paraId="1BE4AF0E" w14:textId="77777777" w:rsidR="003E5197" w:rsidRPr="00C93B25" w:rsidRDefault="003E5197" w:rsidP="00C93B25">
      <w:pPr>
        <w:widowControl w:val="0"/>
        <w:tabs>
          <w:tab w:val="left" w:pos="2340"/>
          <w:tab w:val="left" w:pos="2920"/>
          <w:tab w:val="left" w:pos="4900"/>
        </w:tabs>
        <w:autoSpaceDE w:val="0"/>
        <w:spacing w:after="60"/>
        <w:jc w:val="both"/>
        <w:rPr>
          <w:sz w:val="22"/>
          <w:szCs w:val="22"/>
        </w:rPr>
      </w:pPr>
      <w:r w:rsidRPr="00C93B25">
        <w:rPr>
          <w:sz w:val="22"/>
          <w:szCs w:val="22"/>
        </w:rPr>
        <w:t>La Commission de Passation des Marchés compétente procédera à l’ouverture des plis en un temps et en présence des représentants des soumissionnaires concernés qui souhaitent y assister, aux date, heure et adresse indiquées dans le RPAO. Les repré</w:t>
      </w:r>
      <w:r w:rsidRPr="00C93B25">
        <w:rPr>
          <w:spacing w:val="5"/>
          <w:sz w:val="22"/>
          <w:szCs w:val="22"/>
        </w:rPr>
        <w:t>sentant</w:t>
      </w:r>
      <w:r w:rsidRPr="00C93B25">
        <w:rPr>
          <w:sz w:val="22"/>
          <w:szCs w:val="22"/>
        </w:rPr>
        <w:t xml:space="preserve">s </w:t>
      </w:r>
      <w:r w:rsidRPr="00C93B25">
        <w:rPr>
          <w:spacing w:val="5"/>
          <w:sz w:val="22"/>
          <w:szCs w:val="22"/>
        </w:rPr>
        <w:t>de</w:t>
      </w:r>
      <w:r w:rsidRPr="00C93B25">
        <w:rPr>
          <w:sz w:val="22"/>
          <w:szCs w:val="22"/>
        </w:rPr>
        <w:t xml:space="preserve">s </w:t>
      </w:r>
      <w:r w:rsidRPr="00C93B25">
        <w:rPr>
          <w:spacing w:val="5"/>
          <w:sz w:val="22"/>
          <w:szCs w:val="22"/>
        </w:rPr>
        <w:t>soumissionnaire</w:t>
      </w:r>
      <w:r w:rsidRPr="00C93B25">
        <w:rPr>
          <w:sz w:val="22"/>
          <w:szCs w:val="22"/>
        </w:rPr>
        <w:t xml:space="preserve">s </w:t>
      </w:r>
      <w:r w:rsidRPr="00C93B25">
        <w:rPr>
          <w:spacing w:val="5"/>
          <w:sz w:val="22"/>
          <w:szCs w:val="22"/>
        </w:rPr>
        <w:t>qu</w:t>
      </w:r>
      <w:r w:rsidRPr="00C93B25">
        <w:rPr>
          <w:sz w:val="22"/>
          <w:szCs w:val="22"/>
        </w:rPr>
        <w:t xml:space="preserve">i </w:t>
      </w:r>
      <w:r w:rsidRPr="00C93B25">
        <w:rPr>
          <w:spacing w:val="5"/>
          <w:sz w:val="22"/>
          <w:szCs w:val="22"/>
        </w:rPr>
        <w:t xml:space="preserve">sont </w:t>
      </w:r>
      <w:r w:rsidRPr="00C93B25">
        <w:rPr>
          <w:sz w:val="22"/>
          <w:szCs w:val="22"/>
        </w:rPr>
        <w:t>présents signeront un registre ou une feuille attestant leur présence.</w:t>
      </w:r>
    </w:p>
    <w:p w14:paraId="2F1C5E84" w14:textId="77777777" w:rsidR="003E5197" w:rsidRPr="00C93B25" w:rsidRDefault="003E5197" w:rsidP="00C93B25">
      <w:pPr>
        <w:widowControl w:val="0"/>
        <w:tabs>
          <w:tab w:val="left" w:pos="2220"/>
          <w:tab w:val="left" w:pos="2860"/>
          <w:tab w:val="left" w:pos="3660"/>
          <w:tab w:val="left" w:pos="4940"/>
        </w:tabs>
        <w:autoSpaceDE w:val="0"/>
        <w:spacing w:after="60"/>
        <w:ind w:right="-20"/>
        <w:jc w:val="both"/>
        <w:rPr>
          <w:sz w:val="22"/>
          <w:szCs w:val="22"/>
        </w:rPr>
      </w:pPr>
      <w:r w:rsidRPr="00C93B25">
        <w:rPr>
          <w:sz w:val="22"/>
          <w:szCs w:val="22"/>
        </w:rPr>
        <w:t>Dans</w:t>
      </w:r>
      <w:r w:rsidRPr="00C93B25">
        <w:rPr>
          <w:spacing w:val="21"/>
          <w:sz w:val="22"/>
          <w:szCs w:val="22"/>
        </w:rPr>
        <w:t xml:space="preserve"> </w:t>
      </w:r>
      <w:r w:rsidRPr="00C93B25">
        <w:rPr>
          <w:sz w:val="22"/>
          <w:szCs w:val="22"/>
        </w:rPr>
        <w:t>un</w:t>
      </w:r>
      <w:r w:rsidRPr="00C93B25">
        <w:rPr>
          <w:spacing w:val="21"/>
          <w:sz w:val="22"/>
          <w:szCs w:val="22"/>
        </w:rPr>
        <w:t xml:space="preserve"> </w:t>
      </w:r>
      <w:r w:rsidRPr="00C93B25">
        <w:rPr>
          <w:sz w:val="22"/>
          <w:szCs w:val="22"/>
        </w:rPr>
        <w:t>premier</w:t>
      </w:r>
      <w:r w:rsidRPr="00C93B25">
        <w:rPr>
          <w:spacing w:val="21"/>
          <w:sz w:val="22"/>
          <w:szCs w:val="22"/>
        </w:rPr>
        <w:t xml:space="preserve"> </w:t>
      </w:r>
      <w:r w:rsidRPr="00C93B25">
        <w:rPr>
          <w:sz w:val="22"/>
          <w:szCs w:val="22"/>
        </w:rPr>
        <w:t>temps,</w:t>
      </w:r>
      <w:r w:rsidRPr="00C93B25">
        <w:rPr>
          <w:spacing w:val="21"/>
          <w:sz w:val="22"/>
          <w:szCs w:val="22"/>
        </w:rPr>
        <w:t xml:space="preserve"> </w:t>
      </w:r>
      <w:r w:rsidRPr="00C93B25">
        <w:rPr>
          <w:sz w:val="22"/>
          <w:szCs w:val="22"/>
        </w:rPr>
        <w:t>les</w:t>
      </w:r>
      <w:r w:rsidRPr="00C93B25">
        <w:rPr>
          <w:spacing w:val="21"/>
          <w:sz w:val="22"/>
          <w:szCs w:val="22"/>
        </w:rPr>
        <w:t xml:space="preserve"> </w:t>
      </w:r>
      <w:r w:rsidRPr="00C93B25">
        <w:rPr>
          <w:sz w:val="22"/>
          <w:szCs w:val="22"/>
        </w:rPr>
        <w:t>enveloppes</w:t>
      </w:r>
      <w:r w:rsidRPr="00C93B25">
        <w:rPr>
          <w:spacing w:val="21"/>
          <w:sz w:val="22"/>
          <w:szCs w:val="22"/>
        </w:rPr>
        <w:t xml:space="preserve"> </w:t>
      </w:r>
      <w:r w:rsidRPr="00C93B25">
        <w:rPr>
          <w:sz w:val="22"/>
          <w:szCs w:val="22"/>
        </w:rPr>
        <w:t>marquées « Retrait</w:t>
      </w:r>
      <w:r w:rsidRPr="00C93B25">
        <w:rPr>
          <w:spacing w:val="24"/>
          <w:sz w:val="22"/>
          <w:szCs w:val="22"/>
        </w:rPr>
        <w:t xml:space="preserve"> </w:t>
      </w:r>
      <w:r w:rsidRPr="00C93B25">
        <w:rPr>
          <w:sz w:val="22"/>
          <w:szCs w:val="22"/>
        </w:rPr>
        <w:t>»</w:t>
      </w:r>
      <w:r w:rsidRPr="00C93B25">
        <w:rPr>
          <w:spacing w:val="24"/>
          <w:sz w:val="22"/>
          <w:szCs w:val="22"/>
        </w:rPr>
        <w:t xml:space="preserve"> </w:t>
      </w:r>
      <w:r w:rsidRPr="00C93B25">
        <w:rPr>
          <w:sz w:val="22"/>
          <w:szCs w:val="22"/>
        </w:rPr>
        <w:t>seront ouvertes et leur contenu annoncé à haute voix, tandis que l’enveloppe</w:t>
      </w:r>
      <w:r w:rsidRPr="00C93B25">
        <w:rPr>
          <w:spacing w:val="1"/>
          <w:sz w:val="22"/>
          <w:szCs w:val="22"/>
        </w:rPr>
        <w:t xml:space="preserve"> </w:t>
      </w:r>
      <w:r w:rsidRPr="00C93B25">
        <w:rPr>
          <w:sz w:val="22"/>
          <w:szCs w:val="22"/>
        </w:rPr>
        <w:t>contenant l’offre ou la copie de sauvegarde correspondante sera</w:t>
      </w:r>
      <w:r w:rsidRPr="00C93B25">
        <w:rPr>
          <w:spacing w:val="13"/>
          <w:sz w:val="22"/>
          <w:szCs w:val="22"/>
        </w:rPr>
        <w:t xml:space="preserve"> </w:t>
      </w:r>
      <w:r w:rsidRPr="00C93B25">
        <w:rPr>
          <w:sz w:val="22"/>
          <w:szCs w:val="22"/>
        </w:rPr>
        <w:t>retournée au</w:t>
      </w:r>
      <w:r w:rsidRPr="00C93B25">
        <w:rPr>
          <w:spacing w:val="13"/>
          <w:sz w:val="22"/>
          <w:szCs w:val="22"/>
        </w:rPr>
        <w:t xml:space="preserve"> </w:t>
      </w:r>
      <w:r w:rsidRPr="00C93B25">
        <w:rPr>
          <w:sz w:val="22"/>
          <w:szCs w:val="22"/>
        </w:rPr>
        <w:t>Soumissionnaire</w:t>
      </w:r>
      <w:r w:rsidRPr="00C93B25">
        <w:rPr>
          <w:spacing w:val="13"/>
          <w:sz w:val="22"/>
          <w:szCs w:val="22"/>
        </w:rPr>
        <w:t xml:space="preserve"> </w:t>
      </w:r>
      <w:r w:rsidRPr="00C93B25">
        <w:rPr>
          <w:sz w:val="22"/>
          <w:szCs w:val="22"/>
        </w:rPr>
        <w:t>sans</w:t>
      </w:r>
      <w:r w:rsidRPr="00C93B25">
        <w:rPr>
          <w:spacing w:val="13"/>
          <w:sz w:val="22"/>
          <w:szCs w:val="22"/>
        </w:rPr>
        <w:t xml:space="preserve"> </w:t>
      </w:r>
      <w:r w:rsidRPr="00C93B25">
        <w:rPr>
          <w:sz w:val="22"/>
          <w:szCs w:val="22"/>
        </w:rPr>
        <w:t>avoir été</w:t>
      </w:r>
      <w:r w:rsidRPr="00C93B25">
        <w:rPr>
          <w:spacing w:val="-4"/>
          <w:sz w:val="22"/>
          <w:szCs w:val="22"/>
        </w:rPr>
        <w:t xml:space="preserve"> </w:t>
      </w:r>
      <w:r w:rsidRPr="00C93B25">
        <w:rPr>
          <w:sz w:val="22"/>
          <w:szCs w:val="22"/>
        </w:rPr>
        <w:t>ouverte.</w:t>
      </w:r>
      <w:r w:rsidRPr="00C93B25">
        <w:rPr>
          <w:spacing w:val="-4"/>
          <w:sz w:val="22"/>
          <w:szCs w:val="22"/>
        </w:rPr>
        <w:t xml:space="preserve"> </w:t>
      </w:r>
      <w:r w:rsidRPr="00C93B25">
        <w:rPr>
          <w:sz w:val="22"/>
          <w:szCs w:val="22"/>
        </w:rPr>
        <w:t>Le</w:t>
      </w:r>
      <w:r w:rsidRPr="00C93B25">
        <w:rPr>
          <w:spacing w:val="-4"/>
          <w:sz w:val="22"/>
          <w:szCs w:val="22"/>
        </w:rPr>
        <w:t xml:space="preserve"> </w:t>
      </w:r>
      <w:r w:rsidRPr="00C93B25">
        <w:rPr>
          <w:sz w:val="22"/>
          <w:szCs w:val="22"/>
        </w:rPr>
        <w:t>retrait</w:t>
      </w:r>
      <w:r w:rsidRPr="00C93B25">
        <w:rPr>
          <w:spacing w:val="-4"/>
          <w:sz w:val="22"/>
          <w:szCs w:val="22"/>
        </w:rPr>
        <w:t xml:space="preserve"> </w:t>
      </w:r>
      <w:r w:rsidRPr="00C93B25">
        <w:rPr>
          <w:sz w:val="22"/>
          <w:szCs w:val="22"/>
        </w:rPr>
        <w:t>d’une</w:t>
      </w:r>
      <w:r w:rsidRPr="00C93B25">
        <w:rPr>
          <w:spacing w:val="-4"/>
          <w:sz w:val="22"/>
          <w:szCs w:val="22"/>
        </w:rPr>
        <w:t xml:space="preserve"> </w:t>
      </w:r>
      <w:r w:rsidRPr="00C93B25">
        <w:rPr>
          <w:sz w:val="22"/>
          <w:szCs w:val="22"/>
        </w:rPr>
        <w:t>offre</w:t>
      </w:r>
      <w:r w:rsidRPr="00C93B25">
        <w:rPr>
          <w:spacing w:val="-4"/>
          <w:sz w:val="22"/>
          <w:szCs w:val="22"/>
        </w:rPr>
        <w:t xml:space="preserve"> </w:t>
      </w:r>
      <w:r w:rsidRPr="00C93B25">
        <w:rPr>
          <w:sz w:val="22"/>
          <w:szCs w:val="22"/>
        </w:rPr>
        <w:t>ou la copie de sauvegarde ne</w:t>
      </w:r>
      <w:r w:rsidRPr="00C93B25">
        <w:rPr>
          <w:spacing w:val="-4"/>
          <w:sz w:val="22"/>
          <w:szCs w:val="22"/>
        </w:rPr>
        <w:t xml:space="preserve"> </w:t>
      </w:r>
      <w:r w:rsidRPr="00C93B25">
        <w:rPr>
          <w:sz w:val="22"/>
          <w:szCs w:val="22"/>
        </w:rPr>
        <w:t>sera</w:t>
      </w:r>
      <w:r w:rsidRPr="00C93B25">
        <w:rPr>
          <w:spacing w:val="-4"/>
          <w:sz w:val="22"/>
          <w:szCs w:val="22"/>
        </w:rPr>
        <w:t xml:space="preserve"> </w:t>
      </w:r>
      <w:r w:rsidRPr="00C93B25">
        <w:rPr>
          <w:sz w:val="22"/>
          <w:szCs w:val="22"/>
        </w:rPr>
        <w:t>auto</w:t>
      </w:r>
      <w:r w:rsidRPr="00C93B25">
        <w:rPr>
          <w:spacing w:val="3"/>
          <w:sz w:val="22"/>
          <w:szCs w:val="22"/>
        </w:rPr>
        <w:t>ris</w:t>
      </w:r>
      <w:r w:rsidRPr="00C93B25">
        <w:rPr>
          <w:sz w:val="22"/>
          <w:szCs w:val="22"/>
        </w:rPr>
        <w:t xml:space="preserve">é </w:t>
      </w:r>
      <w:r w:rsidRPr="00C93B25">
        <w:rPr>
          <w:spacing w:val="3"/>
          <w:sz w:val="22"/>
          <w:szCs w:val="22"/>
        </w:rPr>
        <w:t>qu</w:t>
      </w:r>
      <w:r w:rsidRPr="00C93B25">
        <w:rPr>
          <w:sz w:val="22"/>
          <w:szCs w:val="22"/>
        </w:rPr>
        <w:t xml:space="preserve">e, </w:t>
      </w:r>
      <w:r w:rsidRPr="00C93B25">
        <w:rPr>
          <w:spacing w:val="3"/>
          <w:sz w:val="22"/>
          <w:szCs w:val="22"/>
        </w:rPr>
        <w:t>s</w:t>
      </w:r>
      <w:r w:rsidRPr="00C93B25">
        <w:rPr>
          <w:sz w:val="22"/>
          <w:szCs w:val="22"/>
        </w:rPr>
        <w:t xml:space="preserve">i </w:t>
      </w:r>
      <w:r w:rsidRPr="00C93B25">
        <w:rPr>
          <w:spacing w:val="3"/>
          <w:sz w:val="22"/>
          <w:szCs w:val="22"/>
        </w:rPr>
        <w:t>l</w:t>
      </w:r>
      <w:r w:rsidRPr="00C93B25">
        <w:rPr>
          <w:sz w:val="22"/>
          <w:szCs w:val="22"/>
        </w:rPr>
        <w:t xml:space="preserve">a </w:t>
      </w:r>
      <w:r w:rsidRPr="00C93B25">
        <w:rPr>
          <w:spacing w:val="3"/>
          <w:sz w:val="22"/>
          <w:szCs w:val="22"/>
        </w:rPr>
        <w:t>notificatio</w:t>
      </w:r>
      <w:r w:rsidRPr="00C93B25">
        <w:rPr>
          <w:sz w:val="22"/>
          <w:szCs w:val="22"/>
        </w:rPr>
        <w:t>n</w:t>
      </w:r>
      <w:r w:rsidRPr="00C93B25">
        <w:rPr>
          <w:spacing w:val="-27"/>
          <w:sz w:val="22"/>
          <w:szCs w:val="22"/>
        </w:rPr>
        <w:t xml:space="preserve"> </w:t>
      </w:r>
      <w:r w:rsidRPr="00C93B25">
        <w:rPr>
          <w:spacing w:val="3"/>
          <w:sz w:val="22"/>
          <w:szCs w:val="22"/>
        </w:rPr>
        <w:t xml:space="preserve">correspondante </w:t>
      </w:r>
      <w:r w:rsidRPr="00C93B25">
        <w:rPr>
          <w:sz w:val="22"/>
          <w:szCs w:val="22"/>
        </w:rPr>
        <w:t>contient</w:t>
      </w:r>
      <w:r w:rsidRPr="00C93B25">
        <w:rPr>
          <w:spacing w:val="11"/>
          <w:sz w:val="22"/>
          <w:szCs w:val="22"/>
        </w:rPr>
        <w:t xml:space="preserve"> </w:t>
      </w:r>
      <w:r w:rsidRPr="00C93B25">
        <w:rPr>
          <w:sz w:val="22"/>
          <w:szCs w:val="22"/>
        </w:rPr>
        <w:t>une</w:t>
      </w:r>
      <w:r w:rsidRPr="00C93B25">
        <w:rPr>
          <w:spacing w:val="11"/>
          <w:sz w:val="22"/>
          <w:szCs w:val="22"/>
        </w:rPr>
        <w:t xml:space="preserve"> </w:t>
      </w:r>
      <w:r w:rsidRPr="00C93B25">
        <w:rPr>
          <w:sz w:val="22"/>
          <w:szCs w:val="22"/>
        </w:rPr>
        <w:t>habilitation</w:t>
      </w:r>
      <w:r w:rsidRPr="00C93B25">
        <w:rPr>
          <w:spacing w:val="11"/>
          <w:sz w:val="22"/>
          <w:szCs w:val="22"/>
        </w:rPr>
        <w:t xml:space="preserve"> </w:t>
      </w:r>
      <w:r w:rsidRPr="00C93B25">
        <w:rPr>
          <w:sz w:val="22"/>
          <w:szCs w:val="22"/>
        </w:rPr>
        <w:t>valide</w:t>
      </w:r>
      <w:r w:rsidRPr="00C93B25">
        <w:rPr>
          <w:spacing w:val="11"/>
          <w:sz w:val="22"/>
          <w:szCs w:val="22"/>
        </w:rPr>
        <w:t xml:space="preserve"> </w:t>
      </w:r>
      <w:r w:rsidRPr="00C93B25">
        <w:rPr>
          <w:sz w:val="22"/>
          <w:szCs w:val="22"/>
        </w:rPr>
        <w:t>du</w:t>
      </w:r>
      <w:r w:rsidRPr="00C93B25">
        <w:rPr>
          <w:spacing w:val="11"/>
          <w:sz w:val="22"/>
          <w:szCs w:val="22"/>
        </w:rPr>
        <w:t xml:space="preserve"> </w:t>
      </w:r>
      <w:r w:rsidRPr="00C93B25">
        <w:rPr>
          <w:sz w:val="22"/>
          <w:szCs w:val="22"/>
        </w:rPr>
        <w:t>signataire</w:t>
      </w:r>
      <w:r w:rsidRPr="00C93B25">
        <w:rPr>
          <w:spacing w:val="11"/>
          <w:sz w:val="22"/>
          <w:szCs w:val="22"/>
        </w:rPr>
        <w:t xml:space="preserve"> </w:t>
      </w:r>
      <w:r w:rsidRPr="00C93B25">
        <w:rPr>
          <w:sz w:val="22"/>
          <w:szCs w:val="22"/>
        </w:rPr>
        <w:t>à demander</w:t>
      </w:r>
      <w:r w:rsidRPr="00C93B25">
        <w:rPr>
          <w:spacing w:val="29"/>
          <w:sz w:val="22"/>
          <w:szCs w:val="22"/>
        </w:rPr>
        <w:t xml:space="preserve"> </w:t>
      </w:r>
      <w:r w:rsidRPr="00C93B25">
        <w:rPr>
          <w:sz w:val="22"/>
          <w:szCs w:val="22"/>
        </w:rPr>
        <w:t>le</w:t>
      </w:r>
      <w:r w:rsidRPr="00C93B25">
        <w:rPr>
          <w:spacing w:val="29"/>
          <w:sz w:val="22"/>
          <w:szCs w:val="22"/>
        </w:rPr>
        <w:t xml:space="preserve"> </w:t>
      </w:r>
      <w:r w:rsidRPr="00C93B25">
        <w:rPr>
          <w:sz w:val="22"/>
          <w:szCs w:val="22"/>
        </w:rPr>
        <w:t>retrait</w:t>
      </w:r>
      <w:r w:rsidRPr="00C93B25">
        <w:rPr>
          <w:spacing w:val="29"/>
          <w:sz w:val="22"/>
          <w:szCs w:val="22"/>
        </w:rPr>
        <w:t xml:space="preserve"> </w:t>
      </w:r>
      <w:r w:rsidRPr="00C93B25">
        <w:rPr>
          <w:sz w:val="22"/>
          <w:szCs w:val="22"/>
        </w:rPr>
        <w:t>et</w:t>
      </w:r>
      <w:r w:rsidRPr="00C93B25">
        <w:rPr>
          <w:spacing w:val="29"/>
          <w:sz w:val="22"/>
          <w:szCs w:val="22"/>
        </w:rPr>
        <w:t xml:space="preserve"> </w:t>
      </w:r>
      <w:r w:rsidRPr="00C93B25">
        <w:rPr>
          <w:sz w:val="22"/>
          <w:szCs w:val="22"/>
        </w:rPr>
        <w:t>si</w:t>
      </w:r>
      <w:r w:rsidRPr="00C93B25">
        <w:rPr>
          <w:spacing w:val="29"/>
          <w:sz w:val="22"/>
          <w:szCs w:val="22"/>
        </w:rPr>
        <w:t xml:space="preserve"> </w:t>
      </w:r>
      <w:r w:rsidRPr="00C93B25">
        <w:rPr>
          <w:sz w:val="22"/>
          <w:szCs w:val="22"/>
        </w:rPr>
        <w:t>cette</w:t>
      </w:r>
      <w:r w:rsidRPr="00C93B25">
        <w:rPr>
          <w:spacing w:val="29"/>
          <w:sz w:val="22"/>
          <w:szCs w:val="22"/>
        </w:rPr>
        <w:t xml:space="preserve"> </w:t>
      </w:r>
      <w:r w:rsidRPr="00C93B25">
        <w:rPr>
          <w:sz w:val="22"/>
          <w:szCs w:val="22"/>
        </w:rPr>
        <w:t>notification</w:t>
      </w:r>
      <w:r w:rsidRPr="00C93B25">
        <w:rPr>
          <w:spacing w:val="29"/>
          <w:sz w:val="22"/>
          <w:szCs w:val="22"/>
        </w:rPr>
        <w:t xml:space="preserve"> </w:t>
      </w:r>
      <w:r w:rsidRPr="00C93B25">
        <w:rPr>
          <w:sz w:val="22"/>
          <w:szCs w:val="22"/>
        </w:rPr>
        <w:t>est lue à haute</w:t>
      </w:r>
      <w:r w:rsidRPr="00C93B25">
        <w:rPr>
          <w:spacing w:val="27"/>
          <w:sz w:val="22"/>
          <w:szCs w:val="22"/>
        </w:rPr>
        <w:t xml:space="preserve"> </w:t>
      </w:r>
      <w:r w:rsidRPr="00C93B25">
        <w:rPr>
          <w:sz w:val="22"/>
          <w:szCs w:val="22"/>
        </w:rPr>
        <w:t>voix. Ensuite, les enveloppes marquées</w:t>
      </w:r>
      <w:r w:rsidRPr="00C93B25">
        <w:rPr>
          <w:spacing w:val="17"/>
          <w:sz w:val="22"/>
          <w:szCs w:val="22"/>
        </w:rPr>
        <w:t xml:space="preserve"> </w:t>
      </w:r>
      <w:r w:rsidRPr="00C93B25">
        <w:rPr>
          <w:sz w:val="22"/>
          <w:szCs w:val="22"/>
        </w:rPr>
        <w:t>«</w:t>
      </w:r>
      <w:r w:rsidRPr="00C93B25">
        <w:rPr>
          <w:spacing w:val="17"/>
          <w:sz w:val="22"/>
          <w:szCs w:val="22"/>
        </w:rPr>
        <w:t xml:space="preserve"> </w:t>
      </w:r>
      <w:r w:rsidRPr="00C93B25">
        <w:rPr>
          <w:sz w:val="22"/>
          <w:szCs w:val="22"/>
        </w:rPr>
        <w:t>Offre</w:t>
      </w:r>
      <w:r w:rsidRPr="00C93B25">
        <w:rPr>
          <w:spacing w:val="17"/>
          <w:sz w:val="22"/>
          <w:szCs w:val="22"/>
        </w:rPr>
        <w:t xml:space="preserve"> </w:t>
      </w:r>
      <w:r w:rsidRPr="00C93B25">
        <w:rPr>
          <w:sz w:val="22"/>
          <w:szCs w:val="22"/>
        </w:rPr>
        <w:t>de</w:t>
      </w:r>
      <w:r w:rsidRPr="00C93B25">
        <w:rPr>
          <w:spacing w:val="17"/>
          <w:sz w:val="22"/>
          <w:szCs w:val="22"/>
        </w:rPr>
        <w:t xml:space="preserve"> </w:t>
      </w:r>
      <w:r w:rsidRPr="00C93B25">
        <w:rPr>
          <w:sz w:val="22"/>
          <w:szCs w:val="22"/>
        </w:rPr>
        <w:t>Remplacement ou la copie de sauvegarde »</w:t>
      </w:r>
      <w:r w:rsidRPr="00C93B25">
        <w:rPr>
          <w:spacing w:val="17"/>
          <w:sz w:val="22"/>
          <w:szCs w:val="22"/>
        </w:rPr>
        <w:t xml:space="preserve"> </w:t>
      </w:r>
      <w:r w:rsidRPr="00C93B25">
        <w:rPr>
          <w:sz w:val="22"/>
          <w:szCs w:val="22"/>
        </w:rPr>
        <w:t>seront ouvertes</w:t>
      </w:r>
      <w:r w:rsidRPr="00C93B25">
        <w:rPr>
          <w:spacing w:val="20"/>
          <w:sz w:val="22"/>
          <w:szCs w:val="22"/>
        </w:rPr>
        <w:t xml:space="preserve"> </w:t>
      </w:r>
      <w:r w:rsidRPr="00C93B25">
        <w:rPr>
          <w:sz w:val="22"/>
          <w:szCs w:val="22"/>
        </w:rPr>
        <w:t>et annoncées</w:t>
      </w:r>
      <w:r w:rsidRPr="00C93B25">
        <w:rPr>
          <w:spacing w:val="20"/>
          <w:sz w:val="22"/>
          <w:szCs w:val="22"/>
        </w:rPr>
        <w:t xml:space="preserve"> </w:t>
      </w:r>
      <w:r w:rsidRPr="00C93B25">
        <w:rPr>
          <w:sz w:val="22"/>
          <w:szCs w:val="22"/>
        </w:rPr>
        <w:t>à haute voix et la nouvelle</w:t>
      </w:r>
      <w:r w:rsidRPr="00C93B25">
        <w:rPr>
          <w:spacing w:val="25"/>
          <w:sz w:val="22"/>
          <w:szCs w:val="22"/>
        </w:rPr>
        <w:t xml:space="preserve"> </w:t>
      </w:r>
      <w:r w:rsidRPr="00C93B25">
        <w:rPr>
          <w:sz w:val="22"/>
          <w:szCs w:val="22"/>
        </w:rPr>
        <w:t>offre correspondante</w:t>
      </w:r>
      <w:r w:rsidRPr="00C93B25">
        <w:rPr>
          <w:spacing w:val="25"/>
          <w:sz w:val="22"/>
          <w:szCs w:val="22"/>
        </w:rPr>
        <w:t xml:space="preserve"> </w:t>
      </w:r>
      <w:r w:rsidRPr="00C93B25">
        <w:rPr>
          <w:sz w:val="22"/>
          <w:szCs w:val="22"/>
        </w:rPr>
        <w:t>substituée</w:t>
      </w:r>
      <w:r w:rsidRPr="00C93B25">
        <w:rPr>
          <w:spacing w:val="25"/>
          <w:sz w:val="22"/>
          <w:szCs w:val="22"/>
        </w:rPr>
        <w:t xml:space="preserve"> </w:t>
      </w:r>
      <w:r w:rsidRPr="00C93B25">
        <w:rPr>
          <w:sz w:val="22"/>
          <w:szCs w:val="22"/>
        </w:rPr>
        <w:t>à</w:t>
      </w:r>
      <w:r w:rsidRPr="00C93B25">
        <w:rPr>
          <w:spacing w:val="25"/>
          <w:sz w:val="22"/>
          <w:szCs w:val="22"/>
        </w:rPr>
        <w:t xml:space="preserve"> </w:t>
      </w:r>
      <w:r w:rsidRPr="00C93B25">
        <w:rPr>
          <w:sz w:val="22"/>
          <w:szCs w:val="22"/>
        </w:rPr>
        <w:t xml:space="preserve">la </w:t>
      </w:r>
      <w:r w:rsidRPr="00C93B25">
        <w:rPr>
          <w:spacing w:val="5"/>
          <w:sz w:val="22"/>
          <w:szCs w:val="22"/>
        </w:rPr>
        <w:t>précédente</w:t>
      </w:r>
      <w:r w:rsidRPr="00C93B25">
        <w:rPr>
          <w:sz w:val="22"/>
          <w:szCs w:val="22"/>
        </w:rPr>
        <w:t xml:space="preserve"> </w:t>
      </w:r>
      <w:r w:rsidRPr="00C93B25">
        <w:rPr>
          <w:spacing w:val="5"/>
          <w:sz w:val="22"/>
          <w:szCs w:val="22"/>
        </w:rPr>
        <w:t>qu</w:t>
      </w:r>
      <w:r w:rsidRPr="00C93B25">
        <w:rPr>
          <w:sz w:val="22"/>
          <w:szCs w:val="22"/>
        </w:rPr>
        <w:t xml:space="preserve">i </w:t>
      </w:r>
      <w:r w:rsidRPr="00C93B25">
        <w:rPr>
          <w:spacing w:val="5"/>
          <w:sz w:val="22"/>
          <w:szCs w:val="22"/>
        </w:rPr>
        <w:t>ser</w:t>
      </w:r>
      <w:r w:rsidRPr="00C93B25">
        <w:rPr>
          <w:sz w:val="22"/>
          <w:szCs w:val="22"/>
        </w:rPr>
        <w:t xml:space="preserve">a retournée </w:t>
      </w:r>
      <w:r w:rsidRPr="00C93B25">
        <w:rPr>
          <w:spacing w:val="5"/>
          <w:sz w:val="22"/>
          <w:szCs w:val="22"/>
        </w:rPr>
        <w:t xml:space="preserve">au </w:t>
      </w:r>
      <w:r w:rsidRPr="00C93B25">
        <w:rPr>
          <w:spacing w:val="4"/>
          <w:sz w:val="22"/>
          <w:szCs w:val="22"/>
        </w:rPr>
        <w:t>Soumissionnair</w:t>
      </w:r>
      <w:r w:rsidRPr="00C93B25">
        <w:rPr>
          <w:sz w:val="22"/>
          <w:szCs w:val="22"/>
        </w:rPr>
        <w:t xml:space="preserve">e </w:t>
      </w:r>
      <w:r w:rsidRPr="00C93B25">
        <w:rPr>
          <w:spacing w:val="4"/>
          <w:sz w:val="22"/>
          <w:szCs w:val="22"/>
        </w:rPr>
        <w:t>concern</w:t>
      </w:r>
      <w:r w:rsidRPr="00C93B25">
        <w:rPr>
          <w:sz w:val="22"/>
          <w:szCs w:val="22"/>
        </w:rPr>
        <w:t xml:space="preserve">é </w:t>
      </w:r>
      <w:r w:rsidRPr="00C93B25">
        <w:rPr>
          <w:spacing w:val="4"/>
          <w:sz w:val="22"/>
          <w:szCs w:val="22"/>
        </w:rPr>
        <w:t>san</w:t>
      </w:r>
      <w:r w:rsidRPr="00C93B25">
        <w:rPr>
          <w:sz w:val="22"/>
          <w:szCs w:val="22"/>
        </w:rPr>
        <w:t xml:space="preserve">s </w:t>
      </w:r>
      <w:r w:rsidRPr="00C93B25">
        <w:rPr>
          <w:spacing w:val="4"/>
          <w:sz w:val="22"/>
          <w:szCs w:val="22"/>
        </w:rPr>
        <w:t>avoi</w:t>
      </w:r>
      <w:r w:rsidRPr="00C93B25">
        <w:rPr>
          <w:sz w:val="22"/>
          <w:szCs w:val="22"/>
        </w:rPr>
        <w:t xml:space="preserve">r </w:t>
      </w:r>
      <w:r w:rsidRPr="00C93B25">
        <w:rPr>
          <w:spacing w:val="4"/>
          <w:sz w:val="22"/>
          <w:szCs w:val="22"/>
        </w:rPr>
        <w:t xml:space="preserve">été </w:t>
      </w:r>
      <w:r w:rsidRPr="00C93B25">
        <w:rPr>
          <w:sz w:val="22"/>
          <w:szCs w:val="22"/>
        </w:rPr>
        <w:t>ouverte. Le</w:t>
      </w:r>
      <w:r w:rsidRPr="00C93B25">
        <w:rPr>
          <w:spacing w:val="13"/>
          <w:sz w:val="22"/>
          <w:szCs w:val="22"/>
        </w:rPr>
        <w:t xml:space="preserve"> </w:t>
      </w:r>
      <w:r w:rsidRPr="00C93B25">
        <w:rPr>
          <w:sz w:val="22"/>
          <w:szCs w:val="22"/>
        </w:rPr>
        <w:t>remplacement</w:t>
      </w:r>
      <w:r w:rsidRPr="00C93B25">
        <w:rPr>
          <w:spacing w:val="13"/>
          <w:sz w:val="22"/>
          <w:szCs w:val="22"/>
        </w:rPr>
        <w:t xml:space="preserve"> </w:t>
      </w:r>
      <w:r w:rsidRPr="00C93B25">
        <w:rPr>
          <w:sz w:val="22"/>
          <w:szCs w:val="22"/>
        </w:rPr>
        <w:t>d’offre</w:t>
      </w:r>
      <w:r w:rsidRPr="00C93B25">
        <w:rPr>
          <w:spacing w:val="13"/>
          <w:sz w:val="22"/>
          <w:szCs w:val="22"/>
        </w:rPr>
        <w:t xml:space="preserve"> </w:t>
      </w:r>
      <w:r w:rsidRPr="00C93B25">
        <w:rPr>
          <w:sz w:val="22"/>
          <w:szCs w:val="22"/>
        </w:rPr>
        <w:t>ou de la copie de sauvegarde ne</w:t>
      </w:r>
      <w:r w:rsidRPr="00C93B25">
        <w:rPr>
          <w:spacing w:val="13"/>
          <w:sz w:val="22"/>
          <w:szCs w:val="22"/>
        </w:rPr>
        <w:t xml:space="preserve"> </w:t>
      </w:r>
      <w:r w:rsidRPr="00C93B25">
        <w:rPr>
          <w:sz w:val="22"/>
          <w:szCs w:val="22"/>
        </w:rPr>
        <w:t>sera</w:t>
      </w:r>
      <w:r w:rsidRPr="00C93B25">
        <w:rPr>
          <w:spacing w:val="13"/>
          <w:sz w:val="22"/>
          <w:szCs w:val="22"/>
        </w:rPr>
        <w:t xml:space="preserve"> </w:t>
      </w:r>
      <w:r w:rsidRPr="00C93B25">
        <w:rPr>
          <w:sz w:val="22"/>
          <w:szCs w:val="22"/>
        </w:rPr>
        <w:t>autorisé</w:t>
      </w:r>
      <w:r w:rsidRPr="00C93B25">
        <w:rPr>
          <w:spacing w:val="13"/>
          <w:sz w:val="22"/>
          <w:szCs w:val="22"/>
        </w:rPr>
        <w:t xml:space="preserve"> </w:t>
      </w:r>
      <w:r w:rsidRPr="00C93B25">
        <w:rPr>
          <w:sz w:val="22"/>
          <w:szCs w:val="22"/>
        </w:rPr>
        <w:t>que si</w:t>
      </w:r>
      <w:r w:rsidRPr="00C93B25">
        <w:rPr>
          <w:spacing w:val="-28"/>
          <w:sz w:val="22"/>
          <w:szCs w:val="22"/>
        </w:rPr>
        <w:t xml:space="preserve"> </w:t>
      </w:r>
      <w:r w:rsidRPr="00C93B25">
        <w:rPr>
          <w:sz w:val="22"/>
          <w:szCs w:val="22"/>
        </w:rPr>
        <w:t>la notification</w:t>
      </w:r>
      <w:r w:rsidRPr="00C93B25">
        <w:rPr>
          <w:spacing w:val="-28"/>
          <w:sz w:val="22"/>
          <w:szCs w:val="22"/>
        </w:rPr>
        <w:t xml:space="preserve"> </w:t>
      </w:r>
      <w:r w:rsidRPr="00C93B25">
        <w:rPr>
          <w:sz w:val="22"/>
          <w:szCs w:val="22"/>
        </w:rPr>
        <w:t>correspondante contient une habilitation</w:t>
      </w:r>
      <w:r w:rsidRPr="00C93B25">
        <w:rPr>
          <w:spacing w:val="7"/>
          <w:sz w:val="22"/>
          <w:szCs w:val="22"/>
        </w:rPr>
        <w:t xml:space="preserve"> </w:t>
      </w:r>
      <w:r w:rsidRPr="00C93B25">
        <w:rPr>
          <w:sz w:val="22"/>
          <w:szCs w:val="22"/>
        </w:rPr>
        <w:t>valide</w:t>
      </w:r>
      <w:r w:rsidRPr="00C93B25">
        <w:rPr>
          <w:spacing w:val="7"/>
          <w:sz w:val="22"/>
          <w:szCs w:val="22"/>
        </w:rPr>
        <w:t xml:space="preserve"> </w:t>
      </w:r>
      <w:r w:rsidRPr="00C93B25">
        <w:rPr>
          <w:sz w:val="22"/>
          <w:szCs w:val="22"/>
        </w:rPr>
        <w:t>du</w:t>
      </w:r>
      <w:r w:rsidRPr="00C93B25">
        <w:rPr>
          <w:spacing w:val="7"/>
          <w:sz w:val="22"/>
          <w:szCs w:val="22"/>
        </w:rPr>
        <w:t xml:space="preserve"> </w:t>
      </w:r>
      <w:r w:rsidRPr="00C93B25">
        <w:rPr>
          <w:sz w:val="22"/>
          <w:szCs w:val="22"/>
        </w:rPr>
        <w:t>signataire</w:t>
      </w:r>
      <w:r w:rsidRPr="00C93B25">
        <w:rPr>
          <w:spacing w:val="7"/>
          <w:sz w:val="22"/>
          <w:szCs w:val="22"/>
        </w:rPr>
        <w:t xml:space="preserve"> </w:t>
      </w:r>
      <w:r w:rsidRPr="00C93B25">
        <w:rPr>
          <w:sz w:val="22"/>
          <w:szCs w:val="22"/>
        </w:rPr>
        <w:t>à</w:t>
      </w:r>
      <w:r w:rsidRPr="00C93B25">
        <w:rPr>
          <w:spacing w:val="7"/>
          <w:sz w:val="22"/>
          <w:szCs w:val="22"/>
        </w:rPr>
        <w:t xml:space="preserve"> </w:t>
      </w:r>
      <w:r w:rsidRPr="00C93B25">
        <w:rPr>
          <w:sz w:val="22"/>
          <w:szCs w:val="22"/>
        </w:rPr>
        <w:t>demander</w:t>
      </w:r>
      <w:r w:rsidRPr="00C93B25">
        <w:rPr>
          <w:spacing w:val="7"/>
          <w:sz w:val="22"/>
          <w:szCs w:val="22"/>
        </w:rPr>
        <w:t xml:space="preserve"> </w:t>
      </w:r>
      <w:r w:rsidRPr="00C93B25">
        <w:rPr>
          <w:sz w:val="22"/>
          <w:szCs w:val="22"/>
        </w:rPr>
        <w:t>le remplacement et</w:t>
      </w:r>
      <w:r w:rsidRPr="00C93B25">
        <w:rPr>
          <w:spacing w:val="-27"/>
          <w:sz w:val="22"/>
          <w:szCs w:val="22"/>
        </w:rPr>
        <w:t xml:space="preserve"> </w:t>
      </w:r>
      <w:r w:rsidRPr="00C93B25">
        <w:rPr>
          <w:sz w:val="22"/>
          <w:szCs w:val="22"/>
        </w:rPr>
        <w:t>est lue à</w:t>
      </w:r>
      <w:r w:rsidRPr="00C93B25">
        <w:rPr>
          <w:spacing w:val="-27"/>
          <w:sz w:val="22"/>
          <w:szCs w:val="22"/>
        </w:rPr>
        <w:t xml:space="preserve"> </w:t>
      </w:r>
      <w:r w:rsidRPr="00C93B25">
        <w:rPr>
          <w:sz w:val="22"/>
          <w:szCs w:val="22"/>
        </w:rPr>
        <w:t>haute</w:t>
      </w:r>
      <w:r w:rsidRPr="00C93B25">
        <w:rPr>
          <w:spacing w:val="-27"/>
          <w:sz w:val="22"/>
          <w:szCs w:val="22"/>
        </w:rPr>
        <w:t xml:space="preserve"> </w:t>
      </w:r>
      <w:r w:rsidRPr="00C93B25">
        <w:rPr>
          <w:sz w:val="22"/>
          <w:szCs w:val="22"/>
        </w:rPr>
        <w:t>voix. Enfin, les enveloppes marquées</w:t>
      </w:r>
      <w:r w:rsidRPr="00C93B25">
        <w:rPr>
          <w:spacing w:val="21"/>
          <w:sz w:val="22"/>
          <w:szCs w:val="22"/>
        </w:rPr>
        <w:t xml:space="preserve"> </w:t>
      </w:r>
      <w:r w:rsidRPr="00C93B25">
        <w:rPr>
          <w:sz w:val="22"/>
          <w:szCs w:val="22"/>
        </w:rPr>
        <w:t>«</w:t>
      </w:r>
      <w:r w:rsidRPr="00C93B25">
        <w:rPr>
          <w:spacing w:val="21"/>
          <w:sz w:val="22"/>
          <w:szCs w:val="22"/>
        </w:rPr>
        <w:t xml:space="preserve"> </w:t>
      </w:r>
      <w:r w:rsidRPr="00C93B25">
        <w:rPr>
          <w:sz w:val="22"/>
          <w:szCs w:val="22"/>
        </w:rPr>
        <w:t xml:space="preserve">modification » seront ouvertes et leur contenu lu à haute voix avec l’offre correspondante. </w:t>
      </w:r>
      <w:r w:rsidRPr="00C93B25">
        <w:rPr>
          <w:spacing w:val="4"/>
          <w:sz w:val="22"/>
          <w:szCs w:val="22"/>
        </w:rPr>
        <w:t xml:space="preserve"> </w:t>
      </w:r>
      <w:r w:rsidRPr="00C93B25">
        <w:rPr>
          <w:sz w:val="22"/>
          <w:szCs w:val="22"/>
        </w:rPr>
        <w:t>La modification d’offre</w:t>
      </w:r>
      <w:r w:rsidRPr="00C93B25">
        <w:rPr>
          <w:spacing w:val="22"/>
          <w:sz w:val="22"/>
          <w:szCs w:val="22"/>
        </w:rPr>
        <w:t xml:space="preserve"> </w:t>
      </w:r>
      <w:r w:rsidRPr="00C93B25">
        <w:rPr>
          <w:sz w:val="22"/>
          <w:szCs w:val="22"/>
        </w:rPr>
        <w:t>ou de la copie de sauvegarde ne</w:t>
      </w:r>
      <w:r w:rsidRPr="00C93B25">
        <w:rPr>
          <w:spacing w:val="22"/>
          <w:sz w:val="22"/>
          <w:szCs w:val="22"/>
        </w:rPr>
        <w:t xml:space="preserve"> </w:t>
      </w:r>
      <w:r w:rsidRPr="00C93B25">
        <w:rPr>
          <w:sz w:val="22"/>
          <w:szCs w:val="22"/>
        </w:rPr>
        <w:t>sera</w:t>
      </w:r>
      <w:r w:rsidRPr="00C93B25">
        <w:rPr>
          <w:spacing w:val="22"/>
          <w:sz w:val="22"/>
          <w:szCs w:val="22"/>
        </w:rPr>
        <w:t xml:space="preserve"> </w:t>
      </w:r>
      <w:r w:rsidRPr="00C93B25">
        <w:rPr>
          <w:sz w:val="22"/>
          <w:szCs w:val="22"/>
        </w:rPr>
        <w:t>autorisée</w:t>
      </w:r>
      <w:r w:rsidRPr="00C93B25">
        <w:rPr>
          <w:spacing w:val="22"/>
          <w:sz w:val="22"/>
          <w:szCs w:val="22"/>
        </w:rPr>
        <w:t xml:space="preserve"> </w:t>
      </w:r>
      <w:r w:rsidRPr="00C93B25">
        <w:rPr>
          <w:sz w:val="22"/>
          <w:szCs w:val="22"/>
        </w:rPr>
        <w:t>que</w:t>
      </w:r>
      <w:r w:rsidRPr="00C93B25">
        <w:rPr>
          <w:spacing w:val="22"/>
          <w:sz w:val="22"/>
          <w:szCs w:val="22"/>
        </w:rPr>
        <w:t xml:space="preserve"> </w:t>
      </w:r>
      <w:r w:rsidRPr="00C93B25">
        <w:rPr>
          <w:sz w:val="22"/>
          <w:szCs w:val="22"/>
        </w:rPr>
        <w:t>si</w:t>
      </w:r>
      <w:r w:rsidRPr="00C93B25">
        <w:rPr>
          <w:spacing w:val="22"/>
          <w:sz w:val="22"/>
          <w:szCs w:val="22"/>
        </w:rPr>
        <w:t xml:space="preserve"> </w:t>
      </w:r>
      <w:r w:rsidRPr="00C93B25">
        <w:rPr>
          <w:sz w:val="22"/>
          <w:szCs w:val="22"/>
        </w:rPr>
        <w:t>la</w:t>
      </w:r>
      <w:r w:rsidRPr="00C93B25">
        <w:rPr>
          <w:spacing w:val="22"/>
          <w:sz w:val="22"/>
          <w:szCs w:val="22"/>
        </w:rPr>
        <w:t xml:space="preserve"> </w:t>
      </w:r>
      <w:r w:rsidRPr="00C93B25">
        <w:rPr>
          <w:sz w:val="22"/>
          <w:szCs w:val="22"/>
        </w:rPr>
        <w:t>notification correspondante</w:t>
      </w:r>
      <w:r w:rsidRPr="00C93B25">
        <w:rPr>
          <w:spacing w:val="-5"/>
          <w:sz w:val="22"/>
          <w:szCs w:val="22"/>
        </w:rPr>
        <w:t xml:space="preserve"> </w:t>
      </w:r>
      <w:r w:rsidRPr="00C93B25">
        <w:rPr>
          <w:sz w:val="22"/>
          <w:szCs w:val="22"/>
        </w:rPr>
        <w:t>contient</w:t>
      </w:r>
      <w:r w:rsidRPr="00C93B25">
        <w:rPr>
          <w:spacing w:val="-5"/>
          <w:sz w:val="22"/>
          <w:szCs w:val="22"/>
        </w:rPr>
        <w:t xml:space="preserve"> </w:t>
      </w:r>
      <w:r w:rsidRPr="00C93B25">
        <w:rPr>
          <w:sz w:val="22"/>
          <w:szCs w:val="22"/>
        </w:rPr>
        <w:t>une</w:t>
      </w:r>
      <w:r w:rsidRPr="00C93B25">
        <w:rPr>
          <w:spacing w:val="-5"/>
          <w:sz w:val="22"/>
          <w:szCs w:val="22"/>
        </w:rPr>
        <w:t xml:space="preserve"> </w:t>
      </w:r>
      <w:r w:rsidRPr="00C93B25">
        <w:rPr>
          <w:sz w:val="22"/>
          <w:szCs w:val="22"/>
        </w:rPr>
        <w:t>habilitation</w:t>
      </w:r>
      <w:r w:rsidRPr="00C93B25">
        <w:rPr>
          <w:spacing w:val="-5"/>
          <w:sz w:val="22"/>
          <w:szCs w:val="22"/>
        </w:rPr>
        <w:t xml:space="preserve"> </w:t>
      </w:r>
      <w:r w:rsidRPr="00C93B25">
        <w:rPr>
          <w:sz w:val="22"/>
          <w:szCs w:val="22"/>
        </w:rPr>
        <w:t>valide du</w:t>
      </w:r>
      <w:r w:rsidRPr="00C93B25">
        <w:rPr>
          <w:spacing w:val="-6"/>
          <w:sz w:val="22"/>
          <w:szCs w:val="22"/>
        </w:rPr>
        <w:t xml:space="preserve"> </w:t>
      </w:r>
      <w:r w:rsidRPr="00C93B25">
        <w:rPr>
          <w:sz w:val="22"/>
          <w:szCs w:val="22"/>
        </w:rPr>
        <w:t>signataire</w:t>
      </w:r>
      <w:r w:rsidRPr="00C93B25">
        <w:rPr>
          <w:spacing w:val="-6"/>
          <w:sz w:val="22"/>
          <w:szCs w:val="22"/>
        </w:rPr>
        <w:t xml:space="preserve"> </w:t>
      </w:r>
      <w:r w:rsidRPr="00C93B25">
        <w:rPr>
          <w:sz w:val="22"/>
          <w:szCs w:val="22"/>
        </w:rPr>
        <w:t>à</w:t>
      </w:r>
      <w:r w:rsidRPr="00C93B25">
        <w:rPr>
          <w:spacing w:val="-6"/>
          <w:sz w:val="22"/>
          <w:szCs w:val="22"/>
        </w:rPr>
        <w:t xml:space="preserve"> </w:t>
      </w:r>
      <w:r w:rsidRPr="00C93B25">
        <w:rPr>
          <w:sz w:val="22"/>
          <w:szCs w:val="22"/>
        </w:rPr>
        <w:t>demander</w:t>
      </w:r>
      <w:r w:rsidRPr="00C93B25">
        <w:rPr>
          <w:spacing w:val="-6"/>
          <w:sz w:val="22"/>
          <w:szCs w:val="22"/>
        </w:rPr>
        <w:t xml:space="preserve"> </w:t>
      </w:r>
      <w:r w:rsidRPr="00C93B25">
        <w:rPr>
          <w:sz w:val="22"/>
          <w:szCs w:val="22"/>
        </w:rPr>
        <w:t>la</w:t>
      </w:r>
      <w:r w:rsidRPr="00C93B25">
        <w:rPr>
          <w:spacing w:val="-6"/>
          <w:sz w:val="22"/>
          <w:szCs w:val="22"/>
        </w:rPr>
        <w:t xml:space="preserve"> </w:t>
      </w:r>
      <w:r w:rsidRPr="00C93B25">
        <w:rPr>
          <w:sz w:val="22"/>
          <w:szCs w:val="22"/>
        </w:rPr>
        <w:t>modification</w:t>
      </w:r>
      <w:r w:rsidRPr="00C93B25">
        <w:rPr>
          <w:spacing w:val="-6"/>
          <w:sz w:val="22"/>
          <w:szCs w:val="22"/>
        </w:rPr>
        <w:t xml:space="preserve"> </w:t>
      </w:r>
      <w:r w:rsidRPr="00C93B25">
        <w:rPr>
          <w:sz w:val="22"/>
          <w:szCs w:val="22"/>
        </w:rPr>
        <w:t>et</w:t>
      </w:r>
      <w:r w:rsidRPr="00C93B25">
        <w:rPr>
          <w:spacing w:val="-6"/>
          <w:sz w:val="22"/>
          <w:szCs w:val="22"/>
        </w:rPr>
        <w:t xml:space="preserve"> </w:t>
      </w:r>
      <w:r w:rsidRPr="00C93B25">
        <w:rPr>
          <w:sz w:val="22"/>
          <w:szCs w:val="22"/>
        </w:rPr>
        <w:t>est lue</w:t>
      </w:r>
      <w:r w:rsidRPr="00C93B25">
        <w:rPr>
          <w:spacing w:val="15"/>
          <w:sz w:val="22"/>
          <w:szCs w:val="22"/>
        </w:rPr>
        <w:t xml:space="preserve"> </w:t>
      </w:r>
      <w:r w:rsidRPr="00C93B25">
        <w:rPr>
          <w:sz w:val="22"/>
          <w:szCs w:val="22"/>
        </w:rPr>
        <w:t>à</w:t>
      </w:r>
      <w:r w:rsidRPr="00C93B25">
        <w:rPr>
          <w:spacing w:val="15"/>
          <w:sz w:val="22"/>
          <w:szCs w:val="22"/>
        </w:rPr>
        <w:t xml:space="preserve"> </w:t>
      </w:r>
      <w:r w:rsidRPr="00C93B25">
        <w:rPr>
          <w:sz w:val="22"/>
          <w:szCs w:val="22"/>
        </w:rPr>
        <w:t>haute</w:t>
      </w:r>
      <w:r w:rsidRPr="00C93B25">
        <w:rPr>
          <w:spacing w:val="15"/>
          <w:sz w:val="22"/>
          <w:szCs w:val="22"/>
        </w:rPr>
        <w:t xml:space="preserve"> </w:t>
      </w:r>
      <w:r w:rsidRPr="00C93B25">
        <w:rPr>
          <w:sz w:val="22"/>
          <w:szCs w:val="22"/>
        </w:rPr>
        <w:t>voix.</w:t>
      </w:r>
      <w:r w:rsidRPr="00C93B25">
        <w:rPr>
          <w:spacing w:val="15"/>
          <w:sz w:val="22"/>
          <w:szCs w:val="22"/>
        </w:rPr>
        <w:t xml:space="preserve"> </w:t>
      </w:r>
      <w:r w:rsidRPr="00C93B25">
        <w:rPr>
          <w:sz w:val="22"/>
          <w:szCs w:val="22"/>
        </w:rPr>
        <w:t>Seules</w:t>
      </w:r>
      <w:r w:rsidRPr="00C93B25">
        <w:rPr>
          <w:spacing w:val="15"/>
          <w:sz w:val="22"/>
          <w:szCs w:val="22"/>
        </w:rPr>
        <w:t xml:space="preserve"> </w:t>
      </w:r>
      <w:r w:rsidRPr="00C93B25">
        <w:rPr>
          <w:sz w:val="22"/>
          <w:szCs w:val="22"/>
        </w:rPr>
        <w:t>les</w:t>
      </w:r>
      <w:r w:rsidRPr="00C93B25">
        <w:rPr>
          <w:spacing w:val="15"/>
          <w:sz w:val="22"/>
          <w:szCs w:val="22"/>
        </w:rPr>
        <w:t xml:space="preserve"> </w:t>
      </w:r>
      <w:r w:rsidRPr="00C93B25">
        <w:rPr>
          <w:sz w:val="22"/>
          <w:szCs w:val="22"/>
        </w:rPr>
        <w:t>offres</w:t>
      </w:r>
      <w:r w:rsidRPr="00C93B25">
        <w:rPr>
          <w:spacing w:val="15"/>
          <w:sz w:val="22"/>
          <w:szCs w:val="22"/>
        </w:rPr>
        <w:t xml:space="preserve"> </w:t>
      </w:r>
      <w:r w:rsidRPr="00C93B25">
        <w:rPr>
          <w:sz w:val="22"/>
          <w:szCs w:val="22"/>
        </w:rPr>
        <w:t>ou les copies de sauvegarde</w:t>
      </w:r>
      <w:r w:rsidRPr="00C93B25">
        <w:rPr>
          <w:spacing w:val="11"/>
          <w:sz w:val="22"/>
          <w:szCs w:val="22"/>
        </w:rPr>
        <w:t xml:space="preserve"> </w:t>
      </w:r>
      <w:r w:rsidRPr="00C93B25">
        <w:rPr>
          <w:sz w:val="22"/>
          <w:szCs w:val="22"/>
        </w:rPr>
        <w:t>qui</w:t>
      </w:r>
      <w:r w:rsidRPr="00C93B25">
        <w:rPr>
          <w:spacing w:val="15"/>
          <w:sz w:val="22"/>
          <w:szCs w:val="22"/>
        </w:rPr>
        <w:t xml:space="preserve"> </w:t>
      </w:r>
      <w:r w:rsidRPr="00C93B25">
        <w:rPr>
          <w:sz w:val="22"/>
          <w:szCs w:val="22"/>
        </w:rPr>
        <w:t>ont</w:t>
      </w:r>
      <w:r w:rsidRPr="00C93B25">
        <w:rPr>
          <w:spacing w:val="15"/>
          <w:sz w:val="22"/>
          <w:szCs w:val="22"/>
        </w:rPr>
        <w:t xml:space="preserve"> </w:t>
      </w:r>
      <w:r w:rsidRPr="00C93B25">
        <w:rPr>
          <w:sz w:val="22"/>
          <w:szCs w:val="22"/>
        </w:rPr>
        <w:t>été ouvertes et annoncées à</w:t>
      </w:r>
      <w:r w:rsidRPr="00C93B25">
        <w:rPr>
          <w:spacing w:val="-15"/>
          <w:sz w:val="22"/>
          <w:szCs w:val="22"/>
        </w:rPr>
        <w:t xml:space="preserve"> </w:t>
      </w:r>
      <w:r w:rsidRPr="00C93B25">
        <w:rPr>
          <w:sz w:val="22"/>
          <w:szCs w:val="22"/>
        </w:rPr>
        <w:t>haute</w:t>
      </w:r>
      <w:r w:rsidRPr="00C93B25">
        <w:rPr>
          <w:spacing w:val="-15"/>
          <w:sz w:val="22"/>
          <w:szCs w:val="22"/>
        </w:rPr>
        <w:t xml:space="preserve"> </w:t>
      </w:r>
      <w:r w:rsidRPr="00C93B25">
        <w:rPr>
          <w:sz w:val="22"/>
          <w:szCs w:val="22"/>
        </w:rPr>
        <w:t>voix lors</w:t>
      </w:r>
      <w:r w:rsidRPr="00C93B25">
        <w:rPr>
          <w:spacing w:val="-15"/>
          <w:sz w:val="22"/>
          <w:szCs w:val="22"/>
        </w:rPr>
        <w:t xml:space="preserve"> </w:t>
      </w:r>
      <w:r w:rsidRPr="00C93B25">
        <w:rPr>
          <w:sz w:val="22"/>
          <w:szCs w:val="22"/>
        </w:rPr>
        <w:t>de l’ouverture</w:t>
      </w:r>
      <w:r w:rsidRPr="00C93B25">
        <w:rPr>
          <w:spacing w:val="6"/>
          <w:sz w:val="22"/>
          <w:szCs w:val="22"/>
        </w:rPr>
        <w:t xml:space="preserve"> </w:t>
      </w:r>
      <w:r w:rsidRPr="00C93B25">
        <w:rPr>
          <w:sz w:val="22"/>
          <w:szCs w:val="22"/>
        </w:rPr>
        <w:t>des</w:t>
      </w:r>
      <w:r w:rsidRPr="00C93B25">
        <w:rPr>
          <w:spacing w:val="6"/>
          <w:sz w:val="22"/>
          <w:szCs w:val="22"/>
        </w:rPr>
        <w:t xml:space="preserve"> </w:t>
      </w:r>
      <w:r w:rsidRPr="00C93B25">
        <w:rPr>
          <w:sz w:val="22"/>
          <w:szCs w:val="22"/>
        </w:rPr>
        <w:t>plis</w:t>
      </w:r>
      <w:r w:rsidRPr="00C93B25">
        <w:rPr>
          <w:spacing w:val="6"/>
          <w:sz w:val="22"/>
          <w:szCs w:val="22"/>
        </w:rPr>
        <w:t xml:space="preserve"> </w:t>
      </w:r>
      <w:r w:rsidRPr="00C93B25">
        <w:rPr>
          <w:sz w:val="22"/>
          <w:szCs w:val="22"/>
        </w:rPr>
        <w:t>seront</w:t>
      </w:r>
      <w:r w:rsidRPr="00C93B25">
        <w:rPr>
          <w:spacing w:val="6"/>
          <w:sz w:val="22"/>
          <w:szCs w:val="22"/>
        </w:rPr>
        <w:t xml:space="preserve"> </w:t>
      </w:r>
      <w:r w:rsidRPr="00C93B25">
        <w:rPr>
          <w:sz w:val="22"/>
          <w:szCs w:val="22"/>
        </w:rPr>
        <w:t>ensuite</w:t>
      </w:r>
      <w:r w:rsidRPr="00C93B25">
        <w:rPr>
          <w:spacing w:val="6"/>
          <w:sz w:val="22"/>
          <w:szCs w:val="22"/>
        </w:rPr>
        <w:t xml:space="preserve"> </w:t>
      </w:r>
      <w:r w:rsidRPr="00C93B25">
        <w:rPr>
          <w:sz w:val="22"/>
          <w:szCs w:val="22"/>
        </w:rPr>
        <w:t>évaluées</w:t>
      </w:r>
    </w:p>
    <w:p w14:paraId="6E62AACB" w14:textId="77777777" w:rsidR="003E5197" w:rsidRPr="00C93B25" w:rsidRDefault="003E5197" w:rsidP="00C93B25">
      <w:pPr>
        <w:widowControl w:val="0"/>
        <w:autoSpaceDE w:val="0"/>
        <w:spacing w:after="60"/>
        <w:ind w:right="-15"/>
        <w:jc w:val="both"/>
        <w:rPr>
          <w:sz w:val="22"/>
          <w:szCs w:val="22"/>
        </w:rPr>
      </w:pPr>
      <w:r w:rsidRPr="00C93B25">
        <w:rPr>
          <w:sz w:val="22"/>
          <w:szCs w:val="22"/>
        </w:rPr>
        <w:t>25.3.</w:t>
      </w:r>
      <w:r w:rsidRPr="00C93B25">
        <w:rPr>
          <w:spacing w:val="17"/>
          <w:sz w:val="22"/>
          <w:szCs w:val="22"/>
        </w:rPr>
        <w:t xml:space="preserve"> </w:t>
      </w:r>
      <w:r w:rsidRPr="00C93B25">
        <w:rPr>
          <w:sz w:val="22"/>
          <w:szCs w:val="22"/>
        </w:rPr>
        <w:t>Toutes les enveloppes seront ouvertes l’une après l’autre et le nom du soumissionnaire annoncé à haute voix ainsi que la mention éventuelle d’une modification, le prix de l’offre, y compris tout rabais et toute variante le cas échéant, l’existence d’une garantie d’offre si elle est exigée, et tout autre détail que la commission de passation des marchés compétente peut juger utile de mentionner.  Tous les rabais et variantes de l’offre annoncés lors de l’ouverture des plis seront soumis à évaluation.</w:t>
      </w:r>
    </w:p>
    <w:p w14:paraId="5A3F1A77" w14:textId="77777777" w:rsidR="003E5197" w:rsidRPr="00C93B25" w:rsidRDefault="003E5197" w:rsidP="00C93B25">
      <w:pPr>
        <w:widowControl w:val="0"/>
        <w:tabs>
          <w:tab w:val="left" w:pos="2300"/>
          <w:tab w:val="left" w:pos="2880"/>
          <w:tab w:val="left" w:pos="4880"/>
        </w:tabs>
        <w:autoSpaceDE w:val="0"/>
        <w:spacing w:after="60"/>
        <w:ind w:right="-20"/>
        <w:jc w:val="both"/>
        <w:rPr>
          <w:sz w:val="22"/>
          <w:szCs w:val="22"/>
        </w:rPr>
      </w:pPr>
      <w:r w:rsidRPr="00C93B25">
        <w:rPr>
          <w:sz w:val="22"/>
          <w:szCs w:val="22"/>
        </w:rPr>
        <w:t>25.4.</w:t>
      </w:r>
      <w:r w:rsidRPr="00C93B25">
        <w:rPr>
          <w:spacing w:val="17"/>
          <w:sz w:val="22"/>
          <w:szCs w:val="22"/>
        </w:rPr>
        <w:t xml:space="preserve"> </w:t>
      </w:r>
      <w:r w:rsidRPr="00C93B25">
        <w:rPr>
          <w:sz w:val="22"/>
          <w:szCs w:val="22"/>
        </w:rPr>
        <w:t>Etant donné qu'une offre ou une copie de sauvegarde qui n’a pas été ouverte et lue à haute voix durant la séance d’ouverture des plis, ne peut pas être soumise à évaluation, la commission s'assurera systématiquement que toutes les offres reçues ont bel et bien été examinées.</w:t>
      </w:r>
    </w:p>
    <w:p w14:paraId="41E736A6" w14:textId="77777777" w:rsidR="003E5197" w:rsidRPr="00C93B25" w:rsidRDefault="003E5197" w:rsidP="00C93B25">
      <w:pPr>
        <w:widowControl w:val="0"/>
        <w:autoSpaceDE w:val="0"/>
        <w:spacing w:after="60"/>
        <w:jc w:val="both"/>
        <w:rPr>
          <w:sz w:val="22"/>
          <w:szCs w:val="22"/>
        </w:rPr>
      </w:pPr>
      <w:r w:rsidRPr="00C93B25">
        <w:rPr>
          <w:sz w:val="22"/>
          <w:szCs w:val="22"/>
        </w:rPr>
        <w:t>25.5. Il est établi, séance tenante un procès</w:t>
      </w:r>
      <w:r w:rsidRPr="00C93B25">
        <w:rPr>
          <w:spacing w:val="13"/>
          <w:sz w:val="22"/>
          <w:szCs w:val="22"/>
        </w:rPr>
        <w:t>-</w:t>
      </w:r>
      <w:r w:rsidRPr="00C93B25">
        <w:rPr>
          <w:sz w:val="22"/>
          <w:szCs w:val="22"/>
        </w:rPr>
        <w:t xml:space="preserve">verbal d’ouverture des plis qui mentionne la recevabilité des offres, leur régularité administrative, leurs prix, leurs rabais, et leurs délais ainsi que la composition de la sous- commission d’analyse le cas échéant. Toutefois les informations relatives à ladite composition demeurent internes à la commission. Un extrait du procès-verbal à laquelle est annexée la feuille de présence signée par tous les participants est remis à chaque soumissionnaire à </w:t>
      </w:r>
      <w:r w:rsidRPr="00C93B25">
        <w:rPr>
          <w:spacing w:val="30"/>
          <w:sz w:val="22"/>
          <w:szCs w:val="22"/>
        </w:rPr>
        <w:t>sa demande</w:t>
      </w:r>
      <w:r w:rsidRPr="00C93B25">
        <w:rPr>
          <w:sz w:val="22"/>
          <w:szCs w:val="22"/>
        </w:rPr>
        <w:t>.</w:t>
      </w:r>
      <w:r w:rsidRPr="00C93B25">
        <w:rPr>
          <w:spacing w:val="2"/>
          <w:sz w:val="22"/>
          <w:szCs w:val="22"/>
        </w:rPr>
        <w:t xml:space="preserve"> Enfin seules les offres financières des soumissionnaires ayant atteint la note technique minimale requise sont ouvertes en présence des soumissionnaires concernés</w:t>
      </w:r>
    </w:p>
    <w:p w14:paraId="5E285BF7" w14:textId="77777777" w:rsidR="003E5197" w:rsidRPr="00C93B25" w:rsidRDefault="003E5197" w:rsidP="00C93B25">
      <w:pPr>
        <w:widowControl w:val="0"/>
        <w:autoSpaceDE w:val="0"/>
        <w:spacing w:after="60"/>
        <w:jc w:val="both"/>
        <w:rPr>
          <w:strike/>
          <w:sz w:val="22"/>
          <w:szCs w:val="22"/>
        </w:rPr>
      </w:pPr>
      <w:r w:rsidRPr="00C93B25">
        <w:rPr>
          <w:sz w:val="22"/>
          <w:szCs w:val="22"/>
        </w:rPr>
        <w:t xml:space="preserve">25.6. A la fin </w:t>
      </w:r>
      <w:r w:rsidRPr="00C93B25">
        <w:rPr>
          <w:spacing w:val="5"/>
          <w:sz w:val="22"/>
          <w:szCs w:val="22"/>
        </w:rPr>
        <w:t>d</w:t>
      </w:r>
      <w:r w:rsidRPr="00C93B25">
        <w:rPr>
          <w:sz w:val="22"/>
          <w:szCs w:val="22"/>
        </w:rPr>
        <w:t xml:space="preserve">e </w:t>
      </w:r>
      <w:r w:rsidRPr="00C93B25">
        <w:rPr>
          <w:spacing w:val="5"/>
          <w:sz w:val="22"/>
          <w:szCs w:val="22"/>
        </w:rPr>
        <w:t>chaqu</w:t>
      </w:r>
      <w:r w:rsidRPr="00C93B25">
        <w:rPr>
          <w:sz w:val="22"/>
          <w:szCs w:val="22"/>
        </w:rPr>
        <w:t xml:space="preserve">e </w:t>
      </w:r>
      <w:r w:rsidRPr="00C93B25">
        <w:rPr>
          <w:spacing w:val="5"/>
          <w:sz w:val="22"/>
          <w:szCs w:val="22"/>
        </w:rPr>
        <w:t>séanc</w:t>
      </w:r>
      <w:r w:rsidRPr="00C93B25">
        <w:rPr>
          <w:sz w:val="22"/>
          <w:szCs w:val="22"/>
        </w:rPr>
        <w:t xml:space="preserve">e </w:t>
      </w:r>
      <w:r w:rsidRPr="00C93B25">
        <w:rPr>
          <w:spacing w:val="5"/>
          <w:sz w:val="22"/>
          <w:szCs w:val="22"/>
        </w:rPr>
        <w:t xml:space="preserve">d’ouverture </w:t>
      </w:r>
      <w:r w:rsidRPr="00C93B25">
        <w:rPr>
          <w:sz w:val="22"/>
          <w:szCs w:val="22"/>
        </w:rPr>
        <w:t xml:space="preserve">des plis, le Président de la commission de passation des marchés met à la disposition </w:t>
      </w:r>
      <w:r w:rsidRPr="00C93B25">
        <w:rPr>
          <w:spacing w:val="2"/>
          <w:sz w:val="22"/>
          <w:szCs w:val="22"/>
        </w:rPr>
        <w:t xml:space="preserve">du point focal désigné </w:t>
      </w:r>
      <w:r w:rsidRPr="00C93B25">
        <w:rPr>
          <w:sz w:val="22"/>
          <w:szCs w:val="22"/>
        </w:rPr>
        <w:t xml:space="preserve">par l’organisme chargé de la régulation des marchés publics un exemplaire de l’offre de chaque soumissionnaire paraphé par ses soins. </w:t>
      </w:r>
    </w:p>
    <w:p w14:paraId="4D5CEE84" w14:textId="77777777" w:rsidR="003E5197" w:rsidRPr="00C93B25" w:rsidRDefault="003E5197" w:rsidP="00C93B25">
      <w:pPr>
        <w:widowControl w:val="0"/>
        <w:autoSpaceDE w:val="0"/>
        <w:spacing w:after="60"/>
        <w:jc w:val="both"/>
        <w:rPr>
          <w:sz w:val="22"/>
          <w:szCs w:val="22"/>
        </w:rPr>
      </w:pPr>
      <w:r w:rsidRPr="00C93B25">
        <w:rPr>
          <w:sz w:val="22"/>
          <w:szCs w:val="22"/>
        </w:rPr>
        <w:t>25.7. En cas de recours, le soumissionnaire doit adresser sa requête au Comité d’examen des recours avec copie au Maître d’Ouvrage le cas échéant, au président de la commission de passation des marchés concerné à l’organisme chargé de la régulation des Marchés Publics</w:t>
      </w:r>
      <w:r w:rsidRPr="00C93B25">
        <w:rPr>
          <w:spacing w:val="24"/>
          <w:sz w:val="22"/>
          <w:szCs w:val="22"/>
        </w:rPr>
        <w:t xml:space="preserve"> et à </w:t>
      </w:r>
      <w:r w:rsidRPr="00C93B25">
        <w:rPr>
          <w:sz w:val="22"/>
          <w:szCs w:val="22"/>
        </w:rPr>
        <w:t>l’Autorité chargée des Marchés Publics.</w:t>
      </w:r>
    </w:p>
    <w:p w14:paraId="01372B5A" w14:textId="77777777" w:rsidR="003E5197" w:rsidRPr="00C93B25" w:rsidRDefault="003E5197" w:rsidP="00C93B25">
      <w:pPr>
        <w:widowControl w:val="0"/>
        <w:autoSpaceDE w:val="0"/>
        <w:spacing w:after="60"/>
        <w:jc w:val="both"/>
        <w:rPr>
          <w:sz w:val="22"/>
          <w:szCs w:val="22"/>
        </w:rPr>
      </w:pPr>
      <w:r w:rsidRPr="00C93B25">
        <w:rPr>
          <w:sz w:val="22"/>
          <w:szCs w:val="22"/>
        </w:rPr>
        <w:t>Il doit parvenir dans un délai maximum de trois (03) jours ouvrables après l’ouverture des plis, sous la forme d’une lettre dûment signée par le requérant.</w:t>
      </w:r>
    </w:p>
    <w:p w14:paraId="3C86D6AA" w14:textId="77777777" w:rsidR="003E5197" w:rsidRPr="00C93B25" w:rsidRDefault="003E5197" w:rsidP="00C93B25">
      <w:pPr>
        <w:widowControl w:val="0"/>
        <w:autoSpaceDE w:val="0"/>
        <w:spacing w:after="60"/>
        <w:jc w:val="both"/>
        <w:rPr>
          <w:sz w:val="22"/>
          <w:szCs w:val="22"/>
        </w:rPr>
      </w:pPr>
      <w:r w:rsidRPr="00C93B25">
        <w:rPr>
          <w:sz w:val="22"/>
          <w:szCs w:val="22"/>
        </w:rPr>
        <w:t>Ce recours qui ne peut porter que sur le déroulement de cette étape, notamment le respect des procédures et la régularité des pièces vérifiées, n’est pas suspensif.</w:t>
      </w:r>
    </w:p>
    <w:p w14:paraId="1BE60FBA" w14:textId="77777777" w:rsidR="003E5197" w:rsidRPr="00C93B25" w:rsidRDefault="003E5197" w:rsidP="00C93B25">
      <w:pPr>
        <w:widowControl w:val="0"/>
        <w:autoSpaceDE w:val="0"/>
        <w:spacing w:after="60"/>
        <w:jc w:val="both"/>
        <w:rPr>
          <w:sz w:val="22"/>
          <w:szCs w:val="22"/>
        </w:rPr>
      </w:pPr>
      <w:r w:rsidRPr="00C93B25">
        <w:rPr>
          <w:sz w:val="22"/>
          <w:szCs w:val="22"/>
        </w:rPr>
        <w:t xml:space="preserve"> Le cas échéant, l’Observateur Indépendant annexe à son rapport, le feuillet du registre de recours qui lui a été remis, assorti des commentaires ou des observations y afférents.</w:t>
      </w:r>
    </w:p>
    <w:p w14:paraId="63F61AF3" w14:textId="77777777" w:rsidR="003E5197" w:rsidRPr="00C93B25" w:rsidRDefault="003E5197" w:rsidP="00C93B25">
      <w:pPr>
        <w:widowControl w:val="0"/>
        <w:autoSpaceDE w:val="0"/>
        <w:adjustRightInd w:val="0"/>
        <w:spacing w:after="60"/>
        <w:ind w:right="102"/>
        <w:jc w:val="both"/>
        <w:rPr>
          <w:sz w:val="22"/>
          <w:szCs w:val="22"/>
        </w:rPr>
      </w:pPr>
      <w:r w:rsidRPr="00C93B25">
        <w:rPr>
          <w:sz w:val="22"/>
          <w:szCs w:val="22"/>
        </w:rPr>
        <w:lastRenderedPageBreak/>
        <w:t>25.8. L’ouverture des plis transmis par voie électronique et ceux présentés sur support papier se fait au cours de la même séance. L’ouverture et l’examen des offres transmises par voie électronique sont soumis aux règles applicables au traitement des offres physiques.</w:t>
      </w:r>
    </w:p>
    <w:p w14:paraId="7374C7F2" w14:textId="77777777" w:rsidR="003E5197" w:rsidRPr="0029472D" w:rsidRDefault="003E5197" w:rsidP="003E5197">
      <w:pPr>
        <w:pStyle w:val="RGAOarticles"/>
      </w:pPr>
      <w:bookmarkStart w:id="132" w:name="_Toc530307934"/>
      <w:bookmarkStart w:id="133" w:name="_Toc97557056"/>
      <w:bookmarkStart w:id="134" w:name="_Toc163062722"/>
      <w:r w:rsidRPr="0029472D">
        <w:t>Caractère confidentiel de la procédure</w:t>
      </w:r>
      <w:bookmarkEnd w:id="132"/>
      <w:bookmarkEnd w:id="133"/>
      <w:bookmarkEnd w:id="134"/>
    </w:p>
    <w:p w14:paraId="62278FCA" w14:textId="77777777" w:rsidR="003E5197" w:rsidRPr="00C93B25" w:rsidRDefault="003E5197" w:rsidP="00C93B25">
      <w:pPr>
        <w:widowControl w:val="0"/>
        <w:autoSpaceDE w:val="0"/>
        <w:spacing w:after="60"/>
        <w:jc w:val="both"/>
        <w:rPr>
          <w:sz w:val="22"/>
          <w:szCs w:val="22"/>
        </w:rPr>
      </w:pPr>
      <w:r w:rsidRPr="00C93B25">
        <w:rPr>
          <w:sz w:val="22"/>
          <w:szCs w:val="22"/>
        </w:rPr>
        <w:t>26.1. Aucune information relative à l’examen, à l’évaluation, à la comparaison des offres, à la vérification de la qualification des soumissionnaires et à la proposition d’attribution  du  Marché  ne  sera  donnée  aux soumissionnaires ni à toute autre personne non concernée par ladite procédure tant que l’attribution du Marché n’aura pas été rendue publique, sous peine de disqualification de l’offre du Soumissionnaire et de la suspension des auteurs de toutes activités dans le domaine des Marchés publics.</w:t>
      </w:r>
    </w:p>
    <w:p w14:paraId="22C42269" w14:textId="77777777" w:rsidR="003E5197" w:rsidRPr="00C93B25" w:rsidRDefault="003E5197" w:rsidP="00C93B25">
      <w:pPr>
        <w:widowControl w:val="0"/>
        <w:autoSpaceDE w:val="0"/>
        <w:spacing w:after="60"/>
        <w:jc w:val="both"/>
        <w:rPr>
          <w:sz w:val="22"/>
          <w:szCs w:val="22"/>
        </w:rPr>
      </w:pPr>
      <w:r w:rsidRPr="00C93B25">
        <w:rPr>
          <w:sz w:val="22"/>
          <w:szCs w:val="22"/>
        </w:rPr>
        <w:t xml:space="preserve">26.2. Toute tentative faite par un soumissionnaire pour influencer la Sous-commission d’analyse dans l’évaluation des offres, la Commission de Passation des Marchés dans la proposition d’attribution, </w:t>
      </w:r>
      <w:r w:rsidRPr="00C93B25">
        <w:rPr>
          <w:strike/>
          <w:sz w:val="22"/>
          <w:szCs w:val="22"/>
        </w:rPr>
        <w:t>ou</w:t>
      </w:r>
      <w:r w:rsidRPr="00C93B25">
        <w:rPr>
          <w:sz w:val="22"/>
          <w:szCs w:val="22"/>
        </w:rPr>
        <w:t xml:space="preserve"> le Maître d’Ouvrage dans la décision d’attribution, peut entraîner le rejet de son offre.</w:t>
      </w:r>
    </w:p>
    <w:p w14:paraId="5968CA71" w14:textId="77777777" w:rsidR="003E5197" w:rsidRPr="00C93B25" w:rsidRDefault="003E5197" w:rsidP="00C93B25">
      <w:pPr>
        <w:widowControl w:val="0"/>
        <w:autoSpaceDE w:val="0"/>
        <w:spacing w:after="60"/>
        <w:jc w:val="both"/>
        <w:rPr>
          <w:sz w:val="22"/>
          <w:szCs w:val="22"/>
        </w:rPr>
      </w:pPr>
      <w:r w:rsidRPr="00C93B25">
        <w:rPr>
          <w:sz w:val="22"/>
          <w:szCs w:val="22"/>
        </w:rPr>
        <w:t xml:space="preserve">26.3. Nonobstant les dispositions de l’alinéa 26.2, entre l’ouverture des plis et l’attribution du </w:t>
      </w:r>
      <w:r w:rsidRPr="00C93B25">
        <w:rPr>
          <w:spacing w:val="5"/>
          <w:sz w:val="22"/>
          <w:szCs w:val="22"/>
        </w:rPr>
        <w:t>marché</w:t>
      </w:r>
      <w:r w:rsidRPr="00C93B25">
        <w:rPr>
          <w:sz w:val="22"/>
          <w:szCs w:val="22"/>
        </w:rPr>
        <w:t xml:space="preserve">, </w:t>
      </w:r>
      <w:r w:rsidRPr="00C93B25">
        <w:rPr>
          <w:spacing w:val="5"/>
          <w:sz w:val="22"/>
          <w:szCs w:val="22"/>
        </w:rPr>
        <w:t>s</w:t>
      </w:r>
      <w:r w:rsidRPr="00C93B25">
        <w:rPr>
          <w:sz w:val="22"/>
          <w:szCs w:val="22"/>
        </w:rPr>
        <w:t xml:space="preserve">i </w:t>
      </w:r>
      <w:r w:rsidRPr="00C93B25">
        <w:rPr>
          <w:spacing w:val="5"/>
          <w:sz w:val="22"/>
          <w:szCs w:val="22"/>
        </w:rPr>
        <w:t>u</w:t>
      </w:r>
      <w:r w:rsidRPr="00C93B25">
        <w:rPr>
          <w:sz w:val="22"/>
          <w:szCs w:val="22"/>
        </w:rPr>
        <w:t xml:space="preserve">n </w:t>
      </w:r>
      <w:r w:rsidRPr="00C93B25">
        <w:rPr>
          <w:spacing w:val="5"/>
          <w:sz w:val="22"/>
          <w:szCs w:val="22"/>
        </w:rPr>
        <w:t>soumissionnair</w:t>
      </w:r>
      <w:r w:rsidRPr="00C93B25">
        <w:rPr>
          <w:sz w:val="22"/>
          <w:szCs w:val="22"/>
        </w:rPr>
        <w:t xml:space="preserve">e </w:t>
      </w:r>
      <w:r w:rsidRPr="00C93B25">
        <w:rPr>
          <w:spacing w:val="5"/>
          <w:sz w:val="22"/>
          <w:szCs w:val="22"/>
        </w:rPr>
        <w:t xml:space="preserve">souhaite </w:t>
      </w:r>
      <w:r w:rsidRPr="00C93B25">
        <w:rPr>
          <w:sz w:val="22"/>
          <w:szCs w:val="22"/>
        </w:rPr>
        <w:t>entrer en contact avec le Maître d’Ouvrage pour des motifs ayant trait à son offre, il devra le faire par écrit.</w:t>
      </w:r>
    </w:p>
    <w:p w14:paraId="242B4903" w14:textId="77777777" w:rsidR="003E5197" w:rsidRPr="0029472D" w:rsidRDefault="003E5197" w:rsidP="003E5197">
      <w:pPr>
        <w:pStyle w:val="RGAOarticles"/>
      </w:pPr>
      <w:bookmarkStart w:id="135" w:name="_Toc530307935"/>
      <w:bookmarkStart w:id="136" w:name="_Toc97557057"/>
      <w:bookmarkStart w:id="137" w:name="_Toc163062723"/>
      <w:r w:rsidRPr="0029472D">
        <w:t xml:space="preserve">Eclaircissements sur les offres et contacts avec le </w:t>
      </w:r>
      <w:r>
        <w:t xml:space="preserve">Maître d’Ouvrage </w:t>
      </w:r>
      <w:bookmarkEnd w:id="135"/>
      <w:bookmarkEnd w:id="136"/>
      <w:bookmarkEnd w:id="137"/>
    </w:p>
    <w:p w14:paraId="2B9CCA83" w14:textId="77777777" w:rsidR="003E5197" w:rsidRPr="00C93B25" w:rsidRDefault="003E5197" w:rsidP="00C93B25">
      <w:pPr>
        <w:widowControl w:val="0"/>
        <w:autoSpaceDE w:val="0"/>
        <w:spacing w:after="60"/>
        <w:jc w:val="both"/>
        <w:rPr>
          <w:sz w:val="22"/>
          <w:szCs w:val="22"/>
        </w:rPr>
      </w:pPr>
      <w:r w:rsidRPr="00C93B25">
        <w:rPr>
          <w:sz w:val="22"/>
          <w:szCs w:val="22"/>
        </w:rPr>
        <w:t>27.1. Pour faciliter l’examen, l’évaluation et la co</w:t>
      </w:r>
      <w:r w:rsidRPr="00C93B25">
        <w:rPr>
          <w:spacing w:val="5"/>
          <w:sz w:val="22"/>
          <w:szCs w:val="22"/>
        </w:rPr>
        <w:t>mparaiso</w:t>
      </w:r>
      <w:r w:rsidRPr="00C93B25">
        <w:rPr>
          <w:sz w:val="22"/>
          <w:szCs w:val="22"/>
        </w:rPr>
        <w:t xml:space="preserve">n </w:t>
      </w:r>
      <w:r w:rsidRPr="00C93B25">
        <w:rPr>
          <w:spacing w:val="5"/>
          <w:sz w:val="22"/>
          <w:szCs w:val="22"/>
        </w:rPr>
        <w:t>de</w:t>
      </w:r>
      <w:r w:rsidRPr="00C93B25">
        <w:rPr>
          <w:sz w:val="22"/>
          <w:szCs w:val="22"/>
        </w:rPr>
        <w:t xml:space="preserve">s </w:t>
      </w:r>
      <w:r w:rsidRPr="00C93B25">
        <w:rPr>
          <w:spacing w:val="5"/>
          <w:sz w:val="22"/>
          <w:szCs w:val="22"/>
        </w:rPr>
        <w:t>offres</w:t>
      </w:r>
      <w:r w:rsidRPr="00C93B25">
        <w:rPr>
          <w:sz w:val="22"/>
          <w:szCs w:val="22"/>
        </w:rPr>
        <w:t xml:space="preserve">, le Président de </w:t>
      </w:r>
      <w:r w:rsidRPr="00C93B25">
        <w:rPr>
          <w:spacing w:val="5"/>
          <w:sz w:val="22"/>
          <w:szCs w:val="22"/>
        </w:rPr>
        <w:t xml:space="preserve">la </w:t>
      </w:r>
      <w:r w:rsidRPr="00C93B25">
        <w:rPr>
          <w:sz w:val="22"/>
          <w:szCs w:val="22"/>
        </w:rPr>
        <w:t xml:space="preserve">Commission de Passation des Marchés peut, sur proposition de la sous-commission d’analyse, demander </w:t>
      </w:r>
      <w:r w:rsidRPr="00C93B25">
        <w:rPr>
          <w:spacing w:val="7"/>
          <w:sz w:val="22"/>
          <w:szCs w:val="22"/>
        </w:rPr>
        <w:t xml:space="preserve">aux </w:t>
      </w:r>
      <w:r w:rsidRPr="00C93B25">
        <w:rPr>
          <w:sz w:val="22"/>
          <w:szCs w:val="22"/>
        </w:rPr>
        <w:t>soumissionnaires</w:t>
      </w:r>
      <w:r w:rsidRPr="00C93B25">
        <w:rPr>
          <w:spacing w:val="6"/>
          <w:sz w:val="22"/>
          <w:szCs w:val="22"/>
        </w:rPr>
        <w:t xml:space="preserve">, aux administrations ou organismes compétents </w:t>
      </w:r>
      <w:r w:rsidRPr="00C93B25">
        <w:rPr>
          <w:sz w:val="22"/>
          <w:szCs w:val="22"/>
        </w:rPr>
        <w:t xml:space="preserve">de donner des éclaircissements sur les offres. </w:t>
      </w:r>
    </w:p>
    <w:p w14:paraId="3911D5F0" w14:textId="77777777" w:rsidR="003E5197" w:rsidRPr="00C93B25" w:rsidRDefault="003E5197" w:rsidP="00C93B25">
      <w:pPr>
        <w:widowControl w:val="0"/>
        <w:autoSpaceDE w:val="0"/>
        <w:spacing w:after="60"/>
        <w:jc w:val="both"/>
        <w:rPr>
          <w:sz w:val="22"/>
          <w:szCs w:val="22"/>
        </w:rPr>
      </w:pPr>
      <w:r w:rsidRPr="00C93B25">
        <w:rPr>
          <w:sz w:val="22"/>
          <w:szCs w:val="22"/>
        </w:rPr>
        <w:t xml:space="preserve">27.2 La demande d’éclaircissements et la réponse sont formulées par écrit ou via COLEPS ou sur tout autre moyen de communication électronique indiqué par le Maître d’ouvrage dans le DAO, avec copie à l'organisme en charge de la régulation, mais aucun changement du montant </w:t>
      </w:r>
      <w:r w:rsidRPr="00C93B25">
        <w:rPr>
          <w:spacing w:val="5"/>
          <w:sz w:val="22"/>
          <w:szCs w:val="22"/>
        </w:rPr>
        <w:t>o</w:t>
      </w:r>
      <w:r w:rsidRPr="00C93B25">
        <w:rPr>
          <w:sz w:val="22"/>
          <w:szCs w:val="22"/>
        </w:rPr>
        <w:t xml:space="preserve">u </w:t>
      </w:r>
      <w:r w:rsidRPr="00C93B25">
        <w:rPr>
          <w:spacing w:val="5"/>
          <w:sz w:val="22"/>
          <w:szCs w:val="22"/>
        </w:rPr>
        <w:t>d</w:t>
      </w:r>
      <w:r w:rsidRPr="00C93B25">
        <w:rPr>
          <w:sz w:val="22"/>
          <w:szCs w:val="22"/>
        </w:rPr>
        <w:t xml:space="preserve">u </w:t>
      </w:r>
      <w:r w:rsidRPr="00C93B25">
        <w:rPr>
          <w:spacing w:val="5"/>
          <w:sz w:val="22"/>
          <w:szCs w:val="22"/>
        </w:rPr>
        <w:t>conten</w:t>
      </w:r>
      <w:r w:rsidRPr="00C93B25">
        <w:rPr>
          <w:sz w:val="22"/>
          <w:szCs w:val="22"/>
        </w:rPr>
        <w:t xml:space="preserve">u </w:t>
      </w:r>
      <w:r w:rsidRPr="00C93B25">
        <w:rPr>
          <w:spacing w:val="5"/>
          <w:sz w:val="22"/>
          <w:szCs w:val="22"/>
        </w:rPr>
        <w:t>d</w:t>
      </w:r>
      <w:r w:rsidRPr="00C93B25">
        <w:rPr>
          <w:sz w:val="22"/>
          <w:szCs w:val="22"/>
        </w:rPr>
        <w:t xml:space="preserve">e </w:t>
      </w:r>
      <w:r w:rsidRPr="00C93B25">
        <w:rPr>
          <w:spacing w:val="5"/>
          <w:sz w:val="22"/>
          <w:szCs w:val="22"/>
        </w:rPr>
        <w:t>l</w:t>
      </w:r>
      <w:r w:rsidRPr="00C93B25">
        <w:rPr>
          <w:sz w:val="22"/>
          <w:szCs w:val="22"/>
        </w:rPr>
        <w:t xml:space="preserve">a </w:t>
      </w:r>
      <w:r w:rsidRPr="00C93B25">
        <w:rPr>
          <w:spacing w:val="5"/>
          <w:sz w:val="22"/>
          <w:szCs w:val="22"/>
        </w:rPr>
        <w:t>soumissio</w:t>
      </w:r>
      <w:r w:rsidRPr="00C93B25">
        <w:rPr>
          <w:sz w:val="22"/>
          <w:szCs w:val="22"/>
        </w:rPr>
        <w:t xml:space="preserve">n en vue de la rendre plus compétitive </w:t>
      </w:r>
      <w:r w:rsidRPr="00C93B25">
        <w:rPr>
          <w:spacing w:val="5"/>
          <w:sz w:val="22"/>
          <w:szCs w:val="22"/>
        </w:rPr>
        <w:t xml:space="preserve">n’est </w:t>
      </w:r>
      <w:r w:rsidRPr="00C93B25">
        <w:rPr>
          <w:sz w:val="22"/>
          <w:szCs w:val="22"/>
        </w:rPr>
        <w:t>recherché, offert ou autorisé. La demande d’éclaircissement doit avoir pour but notamment de retrouver une information contenue dans l’offre ,de vérifier l’exactitude des informations fournies par un candidat, le cas échéant, auprès des administrations émettrices, de demander à un soumissionnaire de confirmer la correction d’erreur de calcul ou d’omission découverte, d’apporter des précisions sur les aspects techniques non compris par la sous-commission d’analyse ou sur le contenu du sous-détail des prix, ou , de justifier les prix des offres jugées anormalement basses.</w:t>
      </w:r>
    </w:p>
    <w:p w14:paraId="7C492390" w14:textId="77777777" w:rsidR="003E5197" w:rsidRPr="00C93B25" w:rsidRDefault="003E5197" w:rsidP="00C93B25">
      <w:pPr>
        <w:widowControl w:val="0"/>
        <w:autoSpaceDE w:val="0"/>
        <w:spacing w:after="60"/>
        <w:jc w:val="both"/>
        <w:rPr>
          <w:sz w:val="22"/>
          <w:szCs w:val="22"/>
        </w:rPr>
      </w:pPr>
      <w:r w:rsidRPr="00C93B25">
        <w:rPr>
          <w:sz w:val="22"/>
          <w:szCs w:val="22"/>
        </w:rPr>
        <w:t>27.3. Le délai de réponse accordé aux demandes d’éclaircissement ne saurait excéder sept (07) jours ouvrables.</w:t>
      </w:r>
    </w:p>
    <w:p w14:paraId="1CE6412D" w14:textId="77777777" w:rsidR="003E5197" w:rsidRPr="00C93B25" w:rsidRDefault="003E5197" w:rsidP="00C93B25">
      <w:pPr>
        <w:widowControl w:val="0"/>
        <w:autoSpaceDE w:val="0"/>
        <w:spacing w:after="60"/>
        <w:jc w:val="both"/>
        <w:rPr>
          <w:sz w:val="22"/>
          <w:szCs w:val="22"/>
        </w:rPr>
      </w:pPr>
      <w:r w:rsidRPr="00C93B25">
        <w:rPr>
          <w:sz w:val="22"/>
          <w:szCs w:val="22"/>
        </w:rPr>
        <w:t>27.4 Sous réserve des dispositions de l’alinéa 1 susvisé, les soumissionnaires ne contacteront pas les membres de la Commission passation des marchés et de la sous-commission d’analyse pour des questions ayant trait à leurs offres, entre l’ouverture des plis et l’attribution du marché.</w:t>
      </w:r>
    </w:p>
    <w:p w14:paraId="485F2A8C" w14:textId="77777777" w:rsidR="003E5197" w:rsidRPr="0029472D" w:rsidRDefault="003E5197" w:rsidP="003E5197">
      <w:pPr>
        <w:pStyle w:val="RGAOarticles"/>
      </w:pPr>
      <w:bookmarkStart w:id="138" w:name="_Toc530307936"/>
      <w:bookmarkStart w:id="139" w:name="_Toc97557058"/>
      <w:bookmarkStart w:id="140" w:name="_Toc163062724"/>
      <w:r w:rsidRPr="0029472D">
        <w:t xml:space="preserve">Détermination de la conformité des offres </w:t>
      </w:r>
      <w:bookmarkStart w:id="141" w:name="_Hlk159250639"/>
      <w:r w:rsidRPr="0029472D">
        <w:t>et évaluation au plan technique</w:t>
      </w:r>
      <w:bookmarkEnd w:id="138"/>
      <w:bookmarkEnd w:id="139"/>
      <w:bookmarkEnd w:id="140"/>
      <w:bookmarkEnd w:id="141"/>
    </w:p>
    <w:p w14:paraId="05F0167A" w14:textId="72B268AC" w:rsidR="003E5197" w:rsidRPr="00C93B25" w:rsidRDefault="003E5197" w:rsidP="00C93B25">
      <w:pPr>
        <w:widowControl w:val="0"/>
        <w:autoSpaceDE w:val="0"/>
        <w:spacing w:after="60"/>
        <w:jc w:val="both"/>
        <w:rPr>
          <w:sz w:val="22"/>
          <w:szCs w:val="22"/>
        </w:rPr>
      </w:pPr>
      <w:r w:rsidRPr="00C93B25">
        <w:rPr>
          <w:sz w:val="22"/>
          <w:szCs w:val="22"/>
        </w:rPr>
        <w:t xml:space="preserve">28.1. La Sous-commission d’analyse mise en place par la Commission de Passation des </w:t>
      </w:r>
      <w:r w:rsidR="001843E1" w:rsidRPr="00C93B25">
        <w:rPr>
          <w:sz w:val="22"/>
          <w:szCs w:val="22"/>
        </w:rPr>
        <w:t>Marchés au</w:t>
      </w:r>
      <w:r w:rsidRPr="00C93B25">
        <w:rPr>
          <w:sz w:val="22"/>
          <w:szCs w:val="22"/>
        </w:rPr>
        <w:t xml:space="preserve"> préalable procèdera à la vérification de l’éligibilité des soumissionnaires et à un examen détaillé des offres pour déterminer </w:t>
      </w:r>
      <w:r w:rsidRPr="00C93B25">
        <w:rPr>
          <w:spacing w:val="3"/>
          <w:sz w:val="22"/>
          <w:szCs w:val="22"/>
        </w:rPr>
        <w:t>s</w:t>
      </w:r>
      <w:r w:rsidRPr="00C93B25">
        <w:rPr>
          <w:sz w:val="22"/>
          <w:szCs w:val="22"/>
        </w:rPr>
        <w:t xml:space="preserve">i </w:t>
      </w:r>
      <w:r w:rsidRPr="00C93B25">
        <w:rPr>
          <w:spacing w:val="3"/>
          <w:sz w:val="22"/>
          <w:szCs w:val="22"/>
        </w:rPr>
        <w:t>elle</w:t>
      </w:r>
      <w:r w:rsidRPr="00C93B25">
        <w:rPr>
          <w:sz w:val="22"/>
          <w:szCs w:val="22"/>
        </w:rPr>
        <w:t xml:space="preserve">s </w:t>
      </w:r>
      <w:r w:rsidRPr="00C93B25">
        <w:rPr>
          <w:spacing w:val="3"/>
          <w:sz w:val="22"/>
          <w:szCs w:val="22"/>
        </w:rPr>
        <w:t>son</w:t>
      </w:r>
      <w:r w:rsidRPr="00C93B25">
        <w:rPr>
          <w:sz w:val="22"/>
          <w:szCs w:val="22"/>
        </w:rPr>
        <w:t xml:space="preserve">t </w:t>
      </w:r>
      <w:r w:rsidRPr="00C93B25">
        <w:rPr>
          <w:spacing w:val="3"/>
          <w:sz w:val="22"/>
          <w:szCs w:val="22"/>
        </w:rPr>
        <w:t>complètes</w:t>
      </w:r>
      <w:r w:rsidRPr="00C93B25">
        <w:rPr>
          <w:sz w:val="22"/>
          <w:szCs w:val="22"/>
        </w:rPr>
        <w:t xml:space="preserve">, </w:t>
      </w:r>
      <w:r w:rsidRPr="00C93B25">
        <w:rPr>
          <w:spacing w:val="3"/>
          <w:sz w:val="22"/>
          <w:szCs w:val="22"/>
        </w:rPr>
        <w:t>s</w:t>
      </w:r>
      <w:r w:rsidRPr="00C93B25">
        <w:rPr>
          <w:sz w:val="22"/>
          <w:szCs w:val="22"/>
        </w:rPr>
        <w:t xml:space="preserve">i </w:t>
      </w:r>
      <w:r w:rsidRPr="00C93B25">
        <w:rPr>
          <w:spacing w:val="3"/>
          <w:sz w:val="22"/>
          <w:szCs w:val="22"/>
        </w:rPr>
        <w:t>le</w:t>
      </w:r>
      <w:r w:rsidRPr="00C93B25">
        <w:rPr>
          <w:sz w:val="22"/>
          <w:szCs w:val="22"/>
        </w:rPr>
        <w:t xml:space="preserve">s </w:t>
      </w:r>
      <w:r w:rsidRPr="00C93B25">
        <w:rPr>
          <w:spacing w:val="3"/>
          <w:sz w:val="22"/>
          <w:szCs w:val="22"/>
        </w:rPr>
        <w:t xml:space="preserve">garanties </w:t>
      </w:r>
      <w:r w:rsidRPr="00C93B25">
        <w:rPr>
          <w:sz w:val="22"/>
          <w:szCs w:val="22"/>
        </w:rPr>
        <w:t>exigées ont été fournies, si les documents ont été correctement signés, et si les offres sont d’une façon générale en bon ordre.</w:t>
      </w:r>
    </w:p>
    <w:p w14:paraId="669B0316" w14:textId="77777777" w:rsidR="003E5197" w:rsidRPr="00C93B25" w:rsidRDefault="003E5197" w:rsidP="00C93B25">
      <w:pPr>
        <w:widowControl w:val="0"/>
        <w:autoSpaceDE w:val="0"/>
        <w:spacing w:after="60"/>
        <w:jc w:val="both"/>
        <w:rPr>
          <w:sz w:val="22"/>
          <w:szCs w:val="22"/>
        </w:rPr>
      </w:pPr>
      <w:r w:rsidRPr="00C93B25">
        <w:rPr>
          <w:sz w:val="22"/>
          <w:szCs w:val="22"/>
        </w:rPr>
        <w:t xml:space="preserve">28.2. La Sous-commission d’analyse déterminera </w:t>
      </w:r>
      <w:r w:rsidRPr="00C93B25">
        <w:rPr>
          <w:spacing w:val="21"/>
          <w:sz w:val="22"/>
          <w:szCs w:val="22"/>
        </w:rPr>
        <w:t xml:space="preserve">ensuite </w:t>
      </w:r>
      <w:r w:rsidRPr="00C93B25">
        <w:rPr>
          <w:sz w:val="22"/>
          <w:szCs w:val="22"/>
        </w:rPr>
        <w:t xml:space="preserve">si l’offre est conforme pour l’essentiel aux dispositions du Dossier d’Appel d’Offres en se basant sur son contenu sans avoir recours à des éléments de preuve extrinsèques. A ce titre, la </w:t>
      </w:r>
      <w:r w:rsidRPr="00C93B25">
        <w:rPr>
          <w:spacing w:val="1"/>
          <w:sz w:val="22"/>
          <w:szCs w:val="22"/>
        </w:rPr>
        <w:t>Sous-commissio</w:t>
      </w:r>
      <w:r w:rsidRPr="00C93B25">
        <w:rPr>
          <w:sz w:val="22"/>
          <w:szCs w:val="22"/>
        </w:rPr>
        <w:t xml:space="preserve">n </w:t>
      </w:r>
      <w:r w:rsidRPr="00C93B25">
        <w:rPr>
          <w:spacing w:val="1"/>
          <w:sz w:val="22"/>
          <w:szCs w:val="22"/>
        </w:rPr>
        <w:t>d’Analys</w:t>
      </w:r>
      <w:r w:rsidRPr="00C93B25">
        <w:rPr>
          <w:sz w:val="22"/>
          <w:szCs w:val="22"/>
        </w:rPr>
        <w:t>e :</w:t>
      </w:r>
    </w:p>
    <w:p w14:paraId="63D248BE" w14:textId="77777777" w:rsidR="003E5197" w:rsidRPr="00C93B25" w:rsidRDefault="003E5197" w:rsidP="00C93B25">
      <w:pPr>
        <w:pStyle w:val="Paragraphedeliste"/>
        <w:widowControl w:val="0"/>
        <w:numPr>
          <w:ilvl w:val="0"/>
          <w:numId w:val="38"/>
        </w:numPr>
        <w:suppressAutoHyphens/>
        <w:autoSpaceDE w:val="0"/>
        <w:autoSpaceDN w:val="0"/>
        <w:spacing w:after="60"/>
        <w:contextualSpacing w:val="0"/>
        <w:jc w:val="both"/>
        <w:textAlignment w:val="baseline"/>
        <w:rPr>
          <w:sz w:val="22"/>
          <w:szCs w:val="22"/>
        </w:rPr>
      </w:pPr>
      <w:r w:rsidRPr="00C93B25">
        <w:rPr>
          <w:spacing w:val="1"/>
          <w:sz w:val="22"/>
          <w:szCs w:val="22"/>
        </w:rPr>
        <w:t xml:space="preserve">examinera </w:t>
      </w:r>
      <w:r w:rsidRPr="00C93B25">
        <w:rPr>
          <w:sz w:val="22"/>
          <w:szCs w:val="22"/>
        </w:rPr>
        <w:t>l’offre pour confirmer que toutes les conditions spécifiées dans le RPAO et le CCAP ont été acceptées par le Soumissionnaire sans divergence ou réserve substantielle ;</w:t>
      </w:r>
    </w:p>
    <w:p w14:paraId="153D947E" w14:textId="77777777" w:rsidR="003E5197" w:rsidRPr="00C93B25" w:rsidRDefault="003E5197" w:rsidP="00C93B25">
      <w:pPr>
        <w:pStyle w:val="Paragraphedeliste"/>
        <w:widowControl w:val="0"/>
        <w:numPr>
          <w:ilvl w:val="0"/>
          <w:numId w:val="38"/>
        </w:numPr>
        <w:suppressAutoHyphens/>
        <w:autoSpaceDE w:val="0"/>
        <w:autoSpaceDN w:val="0"/>
        <w:spacing w:after="60"/>
        <w:contextualSpacing w:val="0"/>
        <w:jc w:val="both"/>
        <w:textAlignment w:val="baseline"/>
        <w:rPr>
          <w:sz w:val="22"/>
          <w:szCs w:val="22"/>
        </w:rPr>
      </w:pPr>
      <w:r w:rsidRPr="00C93B25">
        <w:rPr>
          <w:sz w:val="22"/>
          <w:szCs w:val="22"/>
        </w:rPr>
        <w:t xml:space="preserve"> évaluera les </w:t>
      </w:r>
      <w:r w:rsidRPr="00C93B25">
        <w:rPr>
          <w:spacing w:val="5"/>
          <w:sz w:val="22"/>
          <w:szCs w:val="22"/>
        </w:rPr>
        <w:t>aspect</w:t>
      </w:r>
      <w:r w:rsidRPr="00C93B25">
        <w:rPr>
          <w:sz w:val="22"/>
          <w:szCs w:val="22"/>
        </w:rPr>
        <w:t xml:space="preserve">s </w:t>
      </w:r>
      <w:r w:rsidRPr="00C93B25">
        <w:rPr>
          <w:spacing w:val="5"/>
          <w:sz w:val="22"/>
          <w:szCs w:val="22"/>
        </w:rPr>
        <w:t>technique</w:t>
      </w:r>
      <w:r w:rsidRPr="00C93B25">
        <w:rPr>
          <w:sz w:val="22"/>
          <w:szCs w:val="22"/>
        </w:rPr>
        <w:t xml:space="preserve">s </w:t>
      </w:r>
      <w:r w:rsidRPr="00C93B25">
        <w:rPr>
          <w:spacing w:val="5"/>
          <w:sz w:val="22"/>
          <w:szCs w:val="22"/>
        </w:rPr>
        <w:t>d</w:t>
      </w:r>
      <w:r w:rsidRPr="00C93B25">
        <w:rPr>
          <w:sz w:val="22"/>
          <w:szCs w:val="22"/>
        </w:rPr>
        <w:t xml:space="preserve">e </w:t>
      </w:r>
      <w:r w:rsidRPr="00C93B25">
        <w:rPr>
          <w:spacing w:val="5"/>
          <w:sz w:val="22"/>
          <w:szCs w:val="22"/>
        </w:rPr>
        <w:t>l’offr</w:t>
      </w:r>
      <w:r w:rsidRPr="00C93B25">
        <w:rPr>
          <w:sz w:val="22"/>
          <w:szCs w:val="22"/>
        </w:rPr>
        <w:t xml:space="preserve">e </w:t>
      </w:r>
      <w:r w:rsidRPr="00C93B25">
        <w:rPr>
          <w:spacing w:val="5"/>
          <w:sz w:val="22"/>
          <w:szCs w:val="22"/>
        </w:rPr>
        <w:t xml:space="preserve">présentée </w:t>
      </w:r>
      <w:r w:rsidRPr="00C93B25">
        <w:rPr>
          <w:sz w:val="22"/>
          <w:szCs w:val="22"/>
        </w:rPr>
        <w:t>conformément à la clause 13.1.b du RGAO afin de  s’assurer  que  toutes  les  stipulations  du Bordereau des prix, la note méthodologique portant sur une analyse des travaux et précisant l’organisation et le programme que le soumissionnaire compte mettre en place ou en œuvre pour les réaliser (installations, planning, PAQ, sous-traitance, attestation de visite du site le cas échéant, etc.) sont respectées sans divergence ou réserve substantielle.</w:t>
      </w:r>
    </w:p>
    <w:p w14:paraId="767655B9" w14:textId="77777777" w:rsidR="003E5197" w:rsidRPr="00C93B25" w:rsidRDefault="003E5197" w:rsidP="00C93B25">
      <w:pPr>
        <w:widowControl w:val="0"/>
        <w:autoSpaceDE w:val="0"/>
        <w:spacing w:after="60"/>
        <w:jc w:val="both"/>
        <w:rPr>
          <w:sz w:val="22"/>
          <w:szCs w:val="22"/>
        </w:rPr>
      </w:pPr>
      <w:r w:rsidRPr="00C93B25">
        <w:rPr>
          <w:sz w:val="22"/>
          <w:szCs w:val="22"/>
        </w:rPr>
        <w:t xml:space="preserve">28.3. </w:t>
      </w:r>
      <w:r w:rsidRPr="00C93B25">
        <w:rPr>
          <w:spacing w:val="5"/>
          <w:sz w:val="22"/>
          <w:szCs w:val="22"/>
        </w:rPr>
        <w:t>Un</w:t>
      </w:r>
      <w:r w:rsidRPr="00C93B25">
        <w:rPr>
          <w:sz w:val="22"/>
          <w:szCs w:val="22"/>
        </w:rPr>
        <w:t xml:space="preserve">e </w:t>
      </w:r>
      <w:r w:rsidRPr="00C93B25">
        <w:rPr>
          <w:spacing w:val="5"/>
          <w:sz w:val="22"/>
          <w:szCs w:val="22"/>
        </w:rPr>
        <w:t>offr</w:t>
      </w:r>
      <w:r w:rsidRPr="00C93B25">
        <w:rPr>
          <w:sz w:val="22"/>
          <w:szCs w:val="22"/>
        </w:rPr>
        <w:t>e conforme pour l’essentiel au</w:t>
      </w:r>
      <w:r w:rsidRPr="00C93B25">
        <w:rPr>
          <w:spacing w:val="5"/>
          <w:sz w:val="22"/>
          <w:szCs w:val="22"/>
        </w:rPr>
        <w:t xml:space="preserve"> </w:t>
      </w:r>
      <w:r w:rsidRPr="00C93B25">
        <w:rPr>
          <w:sz w:val="22"/>
          <w:szCs w:val="22"/>
        </w:rPr>
        <w:t xml:space="preserve">Dossier d’Appel d’Offres est une offre qui respecte tous les termes, conditions, et spécifications du Dossier d’Appel d’Offres, sans divergence ni réserve importante. Une </w:t>
      </w:r>
      <w:r w:rsidRPr="00C93B25">
        <w:rPr>
          <w:sz w:val="22"/>
          <w:szCs w:val="22"/>
        </w:rPr>
        <w:lastRenderedPageBreak/>
        <w:t>divergence ou réserve importante est celle qui :</w:t>
      </w:r>
    </w:p>
    <w:p w14:paraId="34C3A400" w14:textId="77777777" w:rsidR="003E5197" w:rsidRPr="00C93B25" w:rsidRDefault="003E5197" w:rsidP="00C93B25">
      <w:pPr>
        <w:widowControl w:val="0"/>
        <w:autoSpaceDE w:val="0"/>
        <w:spacing w:after="60"/>
        <w:ind w:left="993" w:hanging="142"/>
        <w:jc w:val="both"/>
        <w:rPr>
          <w:sz w:val="22"/>
          <w:szCs w:val="22"/>
        </w:rPr>
      </w:pPr>
      <w:r w:rsidRPr="00C93B25">
        <w:rPr>
          <w:sz w:val="22"/>
          <w:szCs w:val="22"/>
        </w:rPr>
        <w:t>i. Affecte sensiblement l’étendue, la qualité ou la réalisation des Travaux ;</w:t>
      </w:r>
    </w:p>
    <w:p w14:paraId="50776F56" w14:textId="3A2CB1B7" w:rsidR="003E5197" w:rsidRPr="00C93B25" w:rsidRDefault="003E5197" w:rsidP="00C93B25">
      <w:pPr>
        <w:widowControl w:val="0"/>
        <w:autoSpaceDE w:val="0"/>
        <w:spacing w:after="60"/>
        <w:ind w:left="993" w:hanging="142"/>
        <w:jc w:val="both"/>
        <w:rPr>
          <w:sz w:val="22"/>
          <w:szCs w:val="22"/>
        </w:rPr>
      </w:pPr>
      <w:r w:rsidRPr="00C93B25">
        <w:rPr>
          <w:sz w:val="22"/>
          <w:szCs w:val="22"/>
        </w:rPr>
        <w:t xml:space="preserve">ii. Limite sensiblement, </w:t>
      </w:r>
      <w:bookmarkStart w:id="142" w:name="_Hlk159250844"/>
      <w:r w:rsidRPr="00C93B25">
        <w:rPr>
          <w:sz w:val="22"/>
          <w:szCs w:val="22"/>
        </w:rPr>
        <w:t xml:space="preserve">en contradiction </w:t>
      </w:r>
      <w:bookmarkEnd w:id="142"/>
      <w:r w:rsidRPr="00C93B25">
        <w:rPr>
          <w:sz w:val="22"/>
          <w:szCs w:val="22"/>
        </w:rPr>
        <w:t xml:space="preserve">avec le Dossier d’Appel d’Offres, les droits du Maître d’Ouvrage ou ses obligations au titre du </w:t>
      </w:r>
      <w:r w:rsidR="001843E1" w:rsidRPr="00C93B25">
        <w:rPr>
          <w:sz w:val="22"/>
          <w:szCs w:val="22"/>
        </w:rPr>
        <w:t>Marché ;</w:t>
      </w:r>
    </w:p>
    <w:p w14:paraId="10F72032" w14:textId="77777777" w:rsidR="003E5197" w:rsidRPr="00C93B25" w:rsidRDefault="003E5197" w:rsidP="00C93B25">
      <w:pPr>
        <w:widowControl w:val="0"/>
        <w:autoSpaceDE w:val="0"/>
        <w:spacing w:after="60"/>
        <w:ind w:left="993" w:hanging="142"/>
        <w:jc w:val="both"/>
        <w:rPr>
          <w:sz w:val="22"/>
          <w:szCs w:val="22"/>
        </w:rPr>
      </w:pPr>
      <w:r w:rsidRPr="00C93B25">
        <w:rPr>
          <w:sz w:val="22"/>
          <w:szCs w:val="22"/>
        </w:rPr>
        <w:t xml:space="preserve">iii. Est telle que son acceptation ou </w:t>
      </w:r>
      <w:r w:rsidRPr="00C93B25">
        <w:rPr>
          <w:spacing w:val="9"/>
          <w:sz w:val="22"/>
          <w:szCs w:val="22"/>
        </w:rPr>
        <w:t xml:space="preserve">sa </w:t>
      </w:r>
      <w:r w:rsidRPr="00C93B25">
        <w:rPr>
          <w:sz w:val="22"/>
          <w:szCs w:val="22"/>
        </w:rPr>
        <w:t xml:space="preserve">correction affecterait injustement </w:t>
      </w:r>
      <w:r w:rsidRPr="00C93B25">
        <w:rPr>
          <w:spacing w:val="3"/>
          <w:sz w:val="22"/>
          <w:szCs w:val="22"/>
        </w:rPr>
        <w:t>l</w:t>
      </w:r>
      <w:r w:rsidRPr="00C93B25">
        <w:rPr>
          <w:sz w:val="22"/>
          <w:szCs w:val="22"/>
        </w:rPr>
        <w:t xml:space="preserve">a </w:t>
      </w:r>
      <w:r w:rsidRPr="00C93B25">
        <w:rPr>
          <w:spacing w:val="3"/>
          <w:sz w:val="22"/>
          <w:szCs w:val="22"/>
        </w:rPr>
        <w:t>compétitivit</w:t>
      </w:r>
      <w:r w:rsidRPr="00C93B25">
        <w:rPr>
          <w:sz w:val="22"/>
          <w:szCs w:val="22"/>
        </w:rPr>
        <w:t xml:space="preserve">é </w:t>
      </w:r>
      <w:r w:rsidRPr="00C93B25">
        <w:rPr>
          <w:spacing w:val="3"/>
          <w:sz w:val="22"/>
          <w:szCs w:val="22"/>
        </w:rPr>
        <w:t>de</w:t>
      </w:r>
      <w:r w:rsidRPr="00C93B25">
        <w:rPr>
          <w:sz w:val="22"/>
          <w:szCs w:val="22"/>
        </w:rPr>
        <w:t xml:space="preserve">s </w:t>
      </w:r>
      <w:r w:rsidRPr="00C93B25">
        <w:rPr>
          <w:spacing w:val="3"/>
          <w:sz w:val="22"/>
          <w:szCs w:val="22"/>
        </w:rPr>
        <w:t>autre</w:t>
      </w:r>
      <w:r w:rsidRPr="00C93B25">
        <w:rPr>
          <w:sz w:val="22"/>
          <w:szCs w:val="22"/>
        </w:rPr>
        <w:t xml:space="preserve">s </w:t>
      </w:r>
      <w:r w:rsidRPr="00C93B25">
        <w:rPr>
          <w:spacing w:val="3"/>
          <w:sz w:val="22"/>
          <w:szCs w:val="22"/>
        </w:rPr>
        <w:t xml:space="preserve">soumissionnaires </w:t>
      </w:r>
      <w:r w:rsidRPr="00C93B25">
        <w:rPr>
          <w:spacing w:val="2"/>
          <w:sz w:val="22"/>
          <w:szCs w:val="22"/>
        </w:rPr>
        <w:t>qu</w:t>
      </w:r>
      <w:r w:rsidRPr="00C93B25">
        <w:rPr>
          <w:sz w:val="22"/>
          <w:szCs w:val="22"/>
        </w:rPr>
        <w:t xml:space="preserve">i </w:t>
      </w:r>
      <w:r w:rsidRPr="00C93B25">
        <w:rPr>
          <w:spacing w:val="2"/>
          <w:sz w:val="22"/>
          <w:szCs w:val="22"/>
        </w:rPr>
        <w:t>on</w:t>
      </w:r>
      <w:r w:rsidRPr="00C93B25">
        <w:rPr>
          <w:sz w:val="22"/>
          <w:szCs w:val="22"/>
        </w:rPr>
        <w:t xml:space="preserve">t </w:t>
      </w:r>
      <w:r w:rsidRPr="00C93B25">
        <w:rPr>
          <w:spacing w:val="2"/>
          <w:sz w:val="22"/>
          <w:szCs w:val="22"/>
        </w:rPr>
        <w:t>présent</w:t>
      </w:r>
      <w:r w:rsidRPr="00C93B25">
        <w:rPr>
          <w:sz w:val="22"/>
          <w:szCs w:val="22"/>
        </w:rPr>
        <w:t xml:space="preserve">é </w:t>
      </w:r>
      <w:r w:rsidRPr="00C93B25">
        <w:rPr>
          <w:spacing w:val="2"/>
          <w:sz w:val="22"/>
          <w:szCs w:val="22"/>
        </w:rPr>
        <w:t>de</w:t>
      </w:r>
      <w:r w:rsidRPr="00C93B25">
        <w:rPr>
          <w:sz w:val="22"/>
          <w:szCs w:val="22"/>
        </w:rPr>
        <w:t xml:space="preserve">s </w:t>
      </w:r>
      <w:r w:rsidRPr="00C93B25">
        <w:rPr>
          <w:spacing w:val="2"/>
          <w:sz w:val="22"/>
          <w:szCs w:val="22"/>
        </w:rPr>
        <w:t>offre</w:t>
      </w:r>
      <w:r w:rsidRPr="00C93B25">
        <w:rPr>
          <w:sz w:val="22"/>
          <w:szCs w:val="22"/>
        </w:rPr>
        <w:t xml:space="preserve">s </w:t>
      </w:r>
      <w:r w:rsidRPr="00C93B25">
        <w:rPr>
          <w:spacing w:val="2"/>
          <w:sz w:val="22"/>
          <w:szCs w:val="22"/>
        </w:rPr>
        <w:t>conforme</w:t>
      </w:r>
      <w:r w:rsidRPr="00C93B25">
        <w:rPr>
          <w:sz w:val="22"/>
          <w:szCs w:val="22"/>
        </w:rPr>
        <w:t xml:space="preserve">s </w:t>
      </w:r>
      <w:r w:rsidRPr="00C93B25">
        <w:rPr>
          <w:spacing w:val="2"/>
          <w:sz w:val="22"/>
          <w:szCs w:val="22"/>
        </w:rPr>
        <w:t xml:space="preserve">pour </w:t>
      </w:r>
      <w:r w:rsidRPr="00C93B25">
        <w:rPr>
          <w:sz w:val="22"/>
          <w:szCs w:val="22"/>
        </w:rPr>
        <w:t>l’essentiel au Dossier d’Appel d’Offres.</w:t>
      </w:r>
    </w:p>
    <w:p w14:paraId="739ACB7E" w14:textId="77777777" w:rsidR="003E5197" w:rsidRPr="00C93B25" w:rsidRDefault="003E5197" w:rsidP="00C93B25">
      <w:pPr>
        <w:widowControl w:val="0"/>
        <w:autoSpaceDE w:val="0"/>
        <w:spacing w:after="60"/>
        <w:jc w:val="both"/>
        <w:rPr>
          <w:sz w:val="22"/>
          <w:szCs w:val="22"/>
        </w:rPr>
      </w:pPr>
      <w:r w:rsidRPr="00C93B25">
        <w:rPr>
          <w:sz w:val="22"/>
          <w:szCs w:val="22"/>
        </w:rPr>
        <w:t xml:space="preserve">28.4. </w:t>
      </w:r>
      <w:r w:rsidRPr="00C93B25">
        <w:rPr>
          <w:spacing w:val="5"/>
          <w:sz w:val="22"/>
          <w:szCs w:val="22"/>
        </w:rPr>
        <w:t>S</w:t>
      </w:r>
      <w:r w:rsidRPr="00C93B25">
        <w:rPr>
          <w:sz w:val="22"/>
          <w:szCs w:val="22"/>
        </w:rPr>
        <w:t xml:space="preserve">i </w:t>
      </w:r>
      <w:r w:rsidRPr="00C93B25">
        <w:rPr>
          <w:spacing w:val="5"/>
          <w:sz w:val="22"/>
          <w:szCs w:val="22"/>
        </w:rPr>
        <w:t>un</w:t>
      </w:r>
      <w:r w:rsidRPr="00C93B25">
        <w:rPr>
          <w:sz w:val="22"/>
          <w:szCs w:val="22"/>
        </w:rPr>
        <w:t xml:space="preserve">e </w:t>
      </w:r>
      <w:r w:rsidRPr="00C93B25">
        <w:rPr>
          <w:spacing w:val="5"/>
          <w:sz w:val="22"/>
          <w:szCs w:val="22"/>
        </w:rPr>
        <w:t>offr</w:t>
      </w:r>
      <w:r w:rsidRPr="00C93B25">
        <w:rPr>
          <w:sz w:val="22"/>
          <w:szCs w:val="22"/>
        </w:rPr>
        <w:t xml:space="preserve">e </w:t>
      </w:r>
      <w:r w:rsidRPr="00C93B25">
        <w:rPr>
          <w:spacing w:val="5"/>
          <w:sz w:val="22"/>
          <w:szCs w:val="22"/>
        </w:rPr>
        <w:t>n’es</w:t>
      </w:r>
      <w:r w:rsidRPr="00C93B25">
        <w:rPr>
          <w:sz w:val="22"/>
          <w:szCs w:val="22"/>
        </w:rPr>
        <w:t xml:space="preserve">t </w:t>
      </w:r>
      <w:r w:rsidRPr="00C93B25">
        <w:rPr>
          <w:spacing w:val="5"/>
          <w:sz w:val="22"/>
          <w:szCs w:val="22"/>
        </w:rPr>
        <w:t>pa</w:t>
      </w:r>
      <w:r w:rsidRPr="00C93B25">
        <w:rPr>
          <w:sz w:val="22"/>
          <w:szCs w:val="22"/>
        </w:rPr>
        <w:t xml:space="preserve">s </w:t>
      </w:r>
      <w:r w:rsidRPr="00C93B25">
        <w:rPr>
          <w:spacing w:val="5"/>
          <w:sz w:val="22"/>
          <w:szCs w:val="22"/>
        </w:rPr>
        <w:t>conform</w:t>
      </w:r>
      <w:r w:rsidRPr="00C93B25">
        <w:rPr>
          <w:sz w:val="22"/>
          <w:szCs w:val="22"/>
        </w:rPr>
        <w:t xml:space="preserve">e </w:t>
      </w:r>
      <w:r w:rsidRPr="00C93B25">
        <w:rPr>
          <w:spacing w:val="5"/>
          <w:sz w:val="22"/>
          <w:szCs w:val="22"/>
        </w:rPr>
        <w:t xml:space="preserve">pour l’essentiel </w:t>
      </w:r>
      <w:r w:rsidRPr="00C93B25">
        <w:rPr>
          <w:sz w:val="22"/>
          <w:szCs w:val="22"/>
        </w:rPr>
        <w:t xml:space="preserve">au Dossier d’Appel d’Offres, </w:t>
      </w:r>
      <w:r w:rsidRPr="00C93B25">
        <w:rPr>
          <w:spacing w:val="5"/>
          <w:sz w:val="22"/>
          <w:szCs w:val="22"/>
        </w:rPr>
        <w:t>ell</w:t>
      </w:r>
      <w:r w:rsidRPr="00C93B25">
        <w:rPr>
          <w:sz w:val="22"/>
          <w:szCs w:val="22"/>
        </w:rPr>
        <w:t xml:space="preserve">e </w:t>
      </w:r>
      <w:r w:rsidRPr="00C93B25">
        <w:rPr>
          <w:spacing w:val="5"/>
          <w:sz w:val="22"/>
          <w:szCs w:val="22"/>
        </w:rPr>
        <w:t>ser</w:t>
      </w:r>
      <w:r w:rsidRPr="00C93B25">
        <w:rPr>
          <w:sz w:val="22"/>
          <w:szCs w:val="22"/>
        </w:rPr>
        <w:t xml:space="preserve">a </w:t>
      </w:r>
      <w:r w:rsidRPr="00C93B25">
        <w:rPr>
          <w:spacing w:val="5"/>
          <w:sz w:val="22"/>
          <w:szCs w:val="22"/>
        </w:rPr>
        <w:t>écarté</w:t>
      </w:r>
      <w:r w:rsidRPr="00C93B25">
        <w:rPr>
          <w:sz w:val="22"/>
          <w:szCs w:val="22"/>
        </w:rPr>
        <w:t xml:space="preserve">e </w:t>
      </w:r>
      <w:r w:rsidRPr="00C93B25">
        <w:rPr>
          <w:spacing w:val="5"/>
          <w:sz w:val="22"/>
          <w:szCs w:val="22"/>
        </w:rPr>
        <w:t>pa</w:t>
      </w:r>
      <w:r w:rsidRPr="00C93B25">
        <w:rPr>
          <w:sz w:val="22"/>
          <w:szCs w:val="22"/>
        </w:rPr>
        <w:t xml:space="preserve">r </w:t>
      </w:r>
      <w:r w:rsidRPr="00C93B25">
        <w:rPr>
          <w:spacing w:val="5"/>
          <w:sz w:val="22"/>
          <w:szCs w:val="22"/>
        </w:rPr>
        <w:t xml:space="preserve">la </w:t>
      </w:r>
      <w:r w:rsidRPr="00C93B25">
        <w:rPr>
          <w:sz w:val="22"/>
          <w:szCs w:val="22"/>
        </w:rPr>
        <w:t>Commission des Marchés Compétente et ne pourra être par la suite rendue conforme.</w:t>
      </w:r>
    </w:p>
    <w:p w14:paraId="147D9CDC" w14:textId="2F3B72F1" w:rsidR="003E5197" w:rsidRPr="00C93B25" w:rsidRDefault="003E5197" w:rsidP="00C93B25">
      <w:pPr>
        <w:widowControl w:val="0"/>
        <w:autoSpaceDE w:val="0"/>
        <w:spacing w:after="60"/>
        <w:jc w:val="both"/>
        <w:rPr>
          <w:sz w:val="22"/>
          <w:szCs w:val="22"/>
        </w:rPr>
      </w:pPr>
      <w:r w:rsidRPr="00C93B25">
        <w:rPr>
          <w:sz w:val="22"/>
          <w:szCs w:val="22"/>
        </w:rPr>
        <w:t xml:space="preserve">28.5. </w:t>
      </w:r>
      <w:r w:rsidRPr="00C93B25">
        <w:rPr>
          <w:spacing w:val="3"/>
          <w:sz w:val="22"/>
          <w:szCs w:val="22"/>
        </w:rPr>
        <w:t xml:space="preserve">Le Maître </w:t>
      </w:r>
      <w:r w:rsidR="001843E1" w:rsidRPr="00C93B25">
        <w:rPr>
          <w:spacing w:val="3"/>
          <w:sz w:val="22"/>
          <w:szCs w:val="22"/>
        </w:rPr>
        <w:t>d’Ouvrage se</w:t>
      </w:r>
      <w:r w:rsidRPr="00C93B25">
        <w:rPr>
          <w:sz w:val="22"/>
          <w:szCs w:val="22"/>
        </w:rPr>
        <w:t xml:space="preserve"> </w:t>
      </w:r>
      <w:r w:rsidRPr="00C93B25">
        <w:rPr>
          <w:spacing w:val="3"/>
          <w:sz w:val="22"/>
          <w:szCs w:val="22"/>
        </w:rPr>
        <w:t>réserv</w:t>
      </w:r>
      <w:r w:rsidRPr="00C93B25">
        <w:rPr>
          <w:sz w:val="22"/>
          <w:szCs w:val="22"/>
        </w:rPr>
        <w:t xml:space="preserve">e </w:t>
      </w:r>
      <w:r w:rsidRPr="00C93B25">
        <w:rPr>
          <w:spacing w:val="3"/>
          <w:sz w:val="22"/>
          <w:szCs w:val="22"/>
        </w:rPr>
        <w:t>l</w:t>
      </w:r>
      <w:r w:rsidRPr="00C93B25">
        <w:rPr>
          <w:sz w:val="22"/>
          <w:szCs w:val="22"/>
        </w:rPr>
        <w:t xml:space="preserve">e </w:t>
      </w:r>
      <w:r w:rsidRPr="00C93B25">
        <w:rPr>
          <w:spacing w:val="3"/>
          <w:sz w:val="22"/>
          <w:szCs w:val="22"/>
        </w:rPr>
        <w:t xml:space="preserve">droit </w:t>
      </w:r>
      <w:r w:rsidRPr="00C93B25">
        <w:rPr>
          <w:sz w:val="22"/>
          <w:szCs w:val="22"/>
        </w:rPr>
        <w:t xml:space="preserve">d’accepter ou de rejeter toute modification, </w:t>
      </w:r>
      <w:r w:rsidRPr="00C93B25">
        <w:rPr>
          <w:spacing w:val="1"/>
          <w:sz w:val="22"/>
          <w:szCs w:val="22"/>
        </w:rPr>
        <w:t>divergenc</w:t>
      </w:r>
      <w:r w:rsidRPr="00C93B25">
        <w:rPr>
          <w:sz w:val="22"/>
          <w:szCs w:val="22"/>
        </w:rPr>
        <w:t xml:space="preserve">e </w:t>
      </w:r>
      <w:r w:rsidRPr="00C93B25">
        <w:rPr>
          <w:spacing w:val="1"/>
          <w:sz w:val="22"/>
          <w:szCs w:val="22"/>
        </w:rPr>
        <w:t>o</w:t>
      </w:r>
      <w:r w:rsidRPr="00C93B25">
        <w:rPr>
          <w:sz w:val="22"/>
          <w:szCs w:val="22"/>
        </w:rPr>
        <w:t xml:space="preserve">u </w:t>
      </w:r>
      <w:r w:rsidRPr="00C93B25">
        <w:rPr>
          <w:spacing w:val="1"/>
          <w:sz w:val="22"/>
          <w:szCs w:val="22"/>
        </w:rPr>
        <w:t>réserve</w:t>
      </w:r>
      <w:r w:rsidRPr="00C93B25">
        <w:rPr>
          <w:sz w:val="22"/>
          <w:szCs w:val="22"/>
        </w:rPr>
        <w:t xml:space="preserve">. </w:t>
      </w:r>
      <w:r w:rsidRPr="00C93B25">
        <w:rPr>
          <w:spacing w:val="1"/>
          <w:sz w:val="22"/>
          <w:szCs w:val="22"/>
        </w:rPr>
        <w:t>Le</w:t>
      </w:r>
      <w:r w:rsidRPr="00C93B25">
        <w:rPr>
          <w:sz w:val="22"/>
          <w:szCs w:val="22"/>
        </w:rPr>
        <w:t xml:space="preserve">s </w:t>
      </w:r>
      <w:r w:rsidRPr="00C93B25">
        <w:rPr>
          <w:spacing w:val="1"/>
          <w:sz w:val="22"/>
          <w:szCs w:val="22"/>
        </w:rPr>
        <w:t xml:space="preserve">modifications, </w:t>
      </w:r>
      <w:r w:rsidRPr="00C93B25">
        <w:rPr>
          <w:sz w:val="22"/>
          <w:szCs w:val="22"/>
        </w:rPr>
        <w:t>divergences, variantes et autres facteurs qui dépassent les exigences du Dossier d’Appel d’Offres ne doivent pas être pris en compte lors de l’évaluation des offres.</w:t>
      </w:r>
    </w:p>
    <w:p w14:paraId="31F74F9B" w14:textId="77777777" w:rsidR="003E5197" w:rsidRPr="0029472D" w:rsidRDefault="003E5197" w:rsidP="003E5197">
      <w:pPr>
        <w:pStyle w:val="RGAOarticles"/>
      </w:pPr>
      <w:bookmarkStart w:id="143" w:name="_Toc530307937"/>
      <w:bookmarkStart w:id="144" w:name="_Toc97557059"/>
      <w:bookmarkStart w:id="145" w:name="_Toc163062725"/>
      <w:r w:rsidRPr="0029472D">
        <w:t>Critères d’évaluation et de qualification du soumissionnaire</w:t>
      </w:r>
      <w:bookmarkEnd w:id="143"/>
      <w:bookmarkEnd w:id="144"/>
      <w:bookmarkEnd w:id="145"/>
      <w:r w:rsidRPr="0029472D">
        <w:t xml:space="preserve"> </w:t>
      </w:r>
    </w:p>
    <w:p w14:paraId="77B5C32C" w14:textId="77777777" w:rsidR="003E5197" w:rsidRPr="0029472D" w:rsidRDefault="003E5197" w:rsidP="00C93B25">
      <w:pPr>
        <w:widowControl w:val="0"/>
        <w:tabs>
          <w:tab w:val="left" w:pos="600"/>
          <w:tab w:val="left" w:pos="2760"/>
          <w:tab w:val="left" w:pos="4160"/>
          <w:tab w:val="left" w:pos="4900"/>
        </w:tabs>
        <w:autoSpaceDE w:val="0"/>
        <w:spacing w:after="60"/>
        <w:jc w:val="both"/>
      </w:pPr>
      <w:r w:rsidRPr="00C93B25">
        <w:rPr>
          <w:spacing w:val="5"/>
          <w:sz w:val="22"/>
          <w:szCs w:val="22"/>
        </w:rPr>
        <w:t>L</w:t>
      </w:r>
      <w:r w:rsidRPr="00C93B25">
        <w:rPr>
          <w:sz w:val="22"/>
          <w:szCs w:val="22"/>
        </w:rPr>
        <w:t xml:space="preserve">a </w:t>
      </w:r>
      <w:r w:rsidRPr="00C93B25">
        <w:rPr>
          <w:spacing w:val="5"/>
          <w:sz w:val="22"/>
          <w:szCs w:val="22"/>
        </w:rPr>
        <w:t>Sous-commissio</w:t>
      </w:r>
      <w:r w:rsidRPr="00C93B25">
        <w:rPr>
          <w:sz w:val="22"/>
          <w:szCs w:val="22"/>
        </w:rPr>
        <w:t xml:space="preserve">n </w:t>
      </w:r>
      <w:r w:rsidRPr="00C93B25">
        <w:rPr>
          <w:spacing w:val="5"/>
          <w:sz w:val="22"/>
          <w:szCs w:val="22"/>
        </w:rPr>
        <w:t>s’assurer</w:t>
      </w:r>
      <w:r w:rsidRPr="00C93B25">
        <w:rPr>
          <w:sz w:val="22"/>
          <w:szCs w:val="22"/>
        </w:rPr>
        <w:t xml:space="preserve">a </w:t>
      </w:r>
      <w:r w:rsidRPr="00C93B25">
        <w:rPr>
          <w:spacing w:val="5"/>
          <w:sz w:val="22"/>
          <w:szCs w:val="22"/>
        </w:rPr>
        <w:t>qu</w:t>
      </w:r>
      <w:r w:rsidRPr="00C93B25">
        <w:rPr>
          <w:sz w:val="22"/>
          <w:szCs w:val="22"/>
        </w:rPr>
        <w:t xml:space="preserve">e </w:t>
      </w:r>
      <w:r w:rsidRPr="00C93B25">
        <w:rPr>
          <w:spacing w:val="5"/>
          <w:sz w:val="22"/>
          <w:szCs w:val="22"/>
        </w:rPr>
        <w:t xml:space="preserve">le </w:t>
      </w:r>
      <w:r w:rsidRPr="00C93B25">
        <w:rPr>
          <w:sz w:val="22"/>
          <w:szCs w:val="22"/>
        </w:rPr>
        <w:t>Soumissionnaire retenu pour avoir soumis l’offre substantiellement conforme aux dispositions du dossier d’appel d’offres, satisfait aux critères d’évaluation et de qualification stipulés dans le RPAO. Il est essentiel d’éviter tout arbitraire dans la fixation de ces critères</w:t>
      </w:r>
      <w:r w:rsidRPr="0029472D">
        <w:t>.</w:t>
      </w:r>
    </w:p>
    <w:p w14:paraId="130D7555" w14:textId="77777777" w:rsidR="003E5197" w:rsidRPr="0029472D" w:rsidRDefault="003E5197" w:rsidP="003E5197">
      <w:pPr>
        <w:pStyle w:val="RGAOarticles"/>
      </w:pPr>
      <w:bookmarkStart w:id="146" w:name="_Toc530307938"/>
      <w:bookmarkStart w:id="147" w:name="_Toc97557060"/>
      <w:bookmarkStart w:id="148" w:name="_Toc163062726"/>
      <w:r w:rsidRPr="0029472D">
        <w:t>Correction des erreurs</w:t>
      </w:r>
      <w:bookmarkEnd w:id="146"/>
      <w:bookmarkEnd w:id="147"/>
      <w:bookmarkEnd w:id="148"/>
    </w:p>
    <w:p w14:paraId="065B0B95" w14:textId="77777777" w:rsidR="003E5197" w:rsidRPr="00C93B25" w:rsidRDefault="003E5197" w:rsidP="00C93B25">
      <w:pPr>
        <w:widowControl w:val="0"/>
        <w:autoSpaceDE w:val="0"/>
        <w:spacing w:after="60"/>
        <w:jc w:val="both"/>
        <w:rPr>
          <w:sz w:val="22"/>
          <w:szCs w:val="22"/>
        </w:rPr>
      </w:pPr>
      <w:r w:rsidRPr="00C93B25">
        <w:rPr>
          <w:sz w:val="22"/>
          <w:szCs w:val="22"/>
        </w:rPr>
        <w:t>30.1. La Sous-commission d’analyse vérifiera les offres reconnues conformes pour l’essentiel au Dossier d’Appel d’Offres pour en rectifier les erreurs de calcul éventuelles. La sous- commission d’analyse corrigera les erreurs de la façon suivante :</w:t>
      </w:r>
    </w:p>
    <w:p w14:paraId="6DD81477" w14:textId="77777777" w:rsidR="003E5197" w:rsidRPr="00C93B25" w:rsidRDefault="003E5197" w:rsidP="00C93B25">
      <w:pPr>
        <w:widowControl w:val="0"/>
        <w:autoSpaceDE w:val="0"/>
        <w:spacing w:after="60"/>
        <w:jc w:val="both"/>
        <w:rPr>
          <w:sz w:val="22"/>
          <w:szCs w:val="22"/>
        </w:rPr>
      </w:pPr>
      <w:r w:rsidRPr="00C93B25">
        <w:rPr>
          <w:sz w:val="22"/>
          <w:szCs w:val="22"/>
        </w:rPr>
        <w:t>a. 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w:t>
      </w:r>
    </w:p>
    <w:p w14:paraId="1596020F" w14:textId="77777777" w:rsidR="003E5197" w:rsidRPr="00C93B25" w:rsidRDefault="003E5197" w:rsidP="00C93B25">
      <w:pPr>
        <w:widowControl w:val="0"/>
        <w:autoSpaceDE w:val="0"/>
        <w:spacing w:after="60"/>
        <w:jc w:val="both"/>
        <w:rPr>
          <w:sz w:val="22"/>
          <w:szCs w:val="22"/>
        </w:rPr>
      </w:pPr>
      <w:r w:rsidRPr="00C93B25">
        <w:rPr>
          <w:sz w:val="22"/>
          <w:szCs w:val="22"/>
        </w:rPr>
        <w:t>b. Si le total obtenu par addition ou soustraction des sous totaux n’est pas exact, les sous totaux feront foi et le total sera corrigé ;</w:t>
      </w:r>
    </w:p>
    <w:p w14:paraId="36D9B16C" w14:textId="1621ECB2" w:rsidR="003E5197" w:rsidRPr="00C93B25" w:rsidRDefault="003E5197" w:rsidP="00C93B25">
      <w:pPr>
        <w:widowControl w:val="0"/>
        <w:autoSpaceDE w:val="0"/>
        <w:spacing w:after="60"/>
        <w:jc w:val="both"/>
        <w:rPr>
          <w:sz w:val="22"/>
          <w:szCs w:val="22"/>
        </w:rPr>
      </w:pPr>
      <w:r w:rsidRPr="00C93B25">
        <w:rPr>
          <w:sz w:val="22"/>
          <w:szCs w:val="22"/>
        </w:rPr>
        <w:t xml:space="preserve">c. En cas de divergence entre les prix en chiffres </w:t>
      </w:r>
      <w:r w:rsidR="001843E1" w:rsidRPr="00C93B25">
        <w:rPr>
          <w:sz w:val="22"/>
          <w:szCs w:val="22"/>
        </w:rPr>
        <w:t>et ceux</w:t>
      </w:r>
      <w:r w:rsidRPr="00C93B25">
        <w:rPr>
          <w:sz w:val="22"/>
          <w:szCs w:val="22"/>
        </w:rPr>
        <w:t xml:space="preserve"> en </w:t>
      </w:r>
      <w:r w:rsidR="001843E1" w:rsidRPr="00C93B25">
        <w:rPr>
          <w:sz w:val="22"/>
          <w:szCs w:val="22"/>
        </w:rPr>
        <w:t>lettres, le</w:t>
      </w:r>
      <w:r w:rsidRPr="00C93B25">
        <w:rPr>
          <w:sz w:val="22"/>
          <w:szCs w:val="22"/>
        </w:rPr>
        <w:t xml:space="preserve"> prix en lettres fait foi.</w:t>
      </w:r>
    </w:p>
    <w:p w14:paraId="58784A02" w14:textId="77777777" w:rsidR="003E5197" w:rsidRPr="00C93B25" w:rsidRDefault="003E5197" w:rsidP="00C93B25">
      <w:pPr>
        <w:widowControl w:val="0"/>
        <w:autoSpaceDE w:val="0"/>
        <w:spacing w:after="60"/>
        <w:jc w:val="both"/>
        <w:rPr>
          <w:sz w:val="22"/>
          <w:szCs w:val="22"/>
        </w:rPr>
      </w:pPr>
      <w:r w:rsidRPr="00C93B25">
        <w:rPr>
          <w:sz w:val="22"/>
          <w:szCs w:val="22"/>
        </w:rPr>
        <w:t>30.2. Le montant figurant dans la Soumission sera corrigé par la Sous-commission d’analyse, conformément à la procédure de correction d’erreurs susmentionnée et, avec la confirmation du Soumissionnaire, ledit montant sera réputé l’engager.</w:t>
      </w:r>
    </w:p>
    <w:p w14:paraId="19BC1D66" w14:textId="77777777" w:rsidR="003E5197" w:rsidRPr="00C93B25" w:rsidRDefault="003E5197" w:rsidP="00C93B25">
      <w:pPr>
        <w:widowControl w:val="0"/>
        <w:autoSpaceDE w:val="0"/>
        <w:spacing w:after="60"/>
        <w:jc w:val="both"/>
        <w:rPr>
          <w:sz w:val="22"/>
          <w:szCs w:val="22"/>
        </w:rPr>
      </w:pPr>
      <w:r w:rsidRPr="00C93B25">
        <w:rPr>
          <w:sz w:val="22"/>
          <w:szCs w:val="22"/>
        </w:rPr>
        <w:t>30.3. Si le Soumissionnaire ayant présenté l’offre évaluée la moins-</w:t>
      </w:r>
      <w:proofErr w:type="spellStart"/>
      <w:r w:rsidRPr="00C93B25">
        <w:rPr>
          <w:sz w:val="22"/>
          <w:szCs w:val="22"/>
        </w:rPr>
        <w:t>disante</w:t>
      </w:r>
      <w:proofErr w:type="spellEnd"/>
      <w:r w:rsidRPr="00C93B25">
        <w:rPr>
          <w:sz w:val="22"/>
          <w:szCs w:val="22"/>
        </w:rPr>
        <w:t>, n’accepte pas les corrections apportées, son offre sera écartée et sa caution de soumission saisie.</w:t>
      </w:r>
    </w:p>
    <w:p w14:paraId="60C09065" w14:textId="77777777" w:rsidR="003E5197" w:rsidRPr="0029472D" w:rsidRDefault="003E5197" w:rsidP="003E5197">
      <w:pPr>
        <w:pStyle w:val="RGAOarticles"/>
      </w:pPr>
      <w:bookmarkStart w:id="149" w:name="_Toc530307939"/>
      <w:bookmarkStart w:id="150" w:name="_Toc97557061"/>
      <w:bookmarkStart w:id="151" w:name="_Toc163062727"/>
      <w:r w:rsidRPr="0029472D">
        <w:t>Conversion en une seule monnaie</w:t>
      </w:r>
      <w:bookmarkEnd w:id="149"/>
      <w:bookmarkEnd w:id="150"/>
      <w:bookmarkEnd w:id="151"/>
    </w:p>
    <w:p w14:paraId="56705153" w14:textId="77777777" w:rsidR="003E5197" w:rsidRPr="00C93B25" w:rsidRDefault="003E5197" w:rsidP="00C93B25">
      <w:pPr>
        <w:widowControl w:val="0"/>
        <w:autoSpaceDE w:val="0"/>
        <w:spacing w:after="60"/>
        <w:jc w:val="both"/>
        <w:rPr>
          <w:sz w:val="22"/>
          <w:szCs w:val="22"/>
        </w:rPr>
      </w:pPr>
      <w:r w:rsidRPr="00C93B25">
        <w:rPr>
          <w:sz w:val="22"/>
          <w:szCs w:val="22"/>
        </w:rPr>
        <w:t>31.1. Pour faciliter l’évaluation et la comparaison des offres, la sous-commission d’analyse convertira les prix des offres exprimés dans les diverses monnaies dans lesquelles le montant de l’offre est payable en francs CFA.</w:t>
      </w:r>
    </w:p>
    <w:p w14:paraId="2DECC6CD" w14:textId="77777777" w:rsidR="003E5197" w:rsidRPr="00C93B25" w:rsidRDefault="003E5197" w:rsidP="00C93B25">
      <w:pPr>
        <w:widowControl w:val="0"/>
        <w:autoSpaceDE w:val="0"/>
        <w:spacing w:after="60"/>
        <w:jc w:val="both"/>
        <w:rPr>
          <w:sz w:val="22"/>
          <w:szCs w:val="22"/>
        </w:rPr>
      </w:pPr>
      <w:r w:rsidRPr="00C93B25">
        <w:rPr>
          <w:sz w:val="22"/>
          <w:szCs w:val="22"/>
        </w:rPr>
        <w:t>31.2. La conversion se fera en utilisant le cours vendeur fixé par la Banque des Etats de l’Afrique Centrale (BEAC), dans les conditions définies par le RPAO.</w:t>
      </w:r>
    </w:p>
    <w:p w14:paraId="6F9384A8" w14:textId="77777777" w:rsidR="003E5197" w:rsidRPr="0029472D" w:rsidRDefault="003E5197" w:rsidP="003E5197">
      <w:pPr>
        <w:pStyle w:val="RGAOarticles"/>
      </w:pPr>
      <w:bookmarkStart w:id="152" w:name="_Toc530307940"/>
      <w:bookmarkStart w:id="153" w:name="_Toc97557062"/>
      <w:bookmarkStart w:id="154" w:name="_Toc163062728"/>
      <w:r w:rsidRPr="0029472D">
        <w:t>Evaluation et comparaison des offres au plan financier</w:t>
      </w:r>
      <w:bookmarkEnd w:id="152"/>
      <w:bookmarkEnd w:id="153"/>
      <w:bookmarkEnd w:id="154"/>
      <w:r w:rsidRPr="0029472D">
        <w:t xml:space="preserve"> </w:t>
      </w:r>
    </w:p>
    <w:p w14:paraId="0955073D" w14:textId="77777777" w:rsidR="003E5197" w:rsidRPr="00C93B25" w:rsidRDefault="003E5197" w:rsidP="00C93B25">
      <w:pPr>
        <w:widowControl w:val="0"/>
        <w:autoSpaceDE w:val="0"/>
        <w:spacing w:after="60"/>
        <w:jc w:val="both"/>
        <w:rPr>
          <w:sz w:val="22"/>
          <w:szCs w:val="22"/>
        </w:rPr>
      </w:pPr>
      <w:r w:rsidRPr="00C93B25">
        <w:rPr>
          <w:sz w:val="22"/>
          <w:szCs w:val="22"/>
        </w:rPr>
        <w:t>32.1. Seules les offres reconnues conformes, selon les dispositions des articles 28, 29 du RGAO, seront évaluées et comparées par la Sous - Commission d’Analyse.</w:t>
      </w:r>
    </w:p>
    <w:p w14:paraId="1E035959" w14:textId="77777777" w:rsidR="003E5197" w:rsidRPr="00C93B25" w:rsidRDefault="003E5197" w:rsidP="00C93B25">
      <w:pPr>
        <w:widowControl w:val="0"/>
        <w:autoSpaceDE w:val="0"/>
        <w:spacing w:after="60"/>
        <w:jc w:val="both"/>
        <w:rPr>
          <w:sz w:val="22"/>
          <w:szCs w:val="22"/>
        </w:rPr>
      </w:pPr>
      <w:r w:rsidRPr="00C93B25">
        <w:rPr>
          <w:sz w:val="22"/>
          <w:szCs w:val="22"/>
        </w:rPr>
        <w:t>32.2. En évaluant les offres, la sous-commission déterminera pour chaque offre le montant évalué de l’offre en rectifiant son montant comme suit :</w:t>
      </w:r>
    </w:p>
    <w:p w14:paraId="018768ED" w14:textId="77777777" w:rsidR="003E5197" w:rsidRPr="00C93B25" w:rsidRDefault="003E5197" w:rsidP="00C93B25">
      <w:pPr>
        <w:widowControl w:val="0"/>
        <w:autoSpaceDE w:val="0"/>
        <w:spacing w:after="60"/>
        <w:ind w:left="567"/>
        <w:jc w:val="both"/>
        <w:rPr>
          <w:sz w:val="22"/>
          <w:szCs w:val="22"/>
        </w:rPr>
      </w:pPr>
      <w:r w:rsidRPr="00C93B25">
        <w:rPr>
          <w:w w:val="96"/>
          <w:sz w:val="22"/>
          <w:szCs w:val="22"/>
        </w:rPr>
        <w:t>a.</w:t>
      </w:r>
      <w:r w:rsidRPr="00C93B25">
        <w:rPr>
          <w:sz w:val="22"/>
          <w:szCs w:val="22"/>
        </w:rPr>
        <w:t xml:space="preserve"> En corrigeant toute erreur éventuelle conformément aux dispositions de l’article 30.2 du RGAO ;</w:t>
      </w:r>
    </w:p>
    <w:p w14:paraId="42D10B6A" w14:textId="0EEECCC4" w:rsidR="003E5197" w:rsidRPr="00C93B25" w:rsidRDefault="003E5197" w:rsidP="00C93B25">
      <w:pPr>
        <w:widowControl w:val="0"/>
        <w:autoSpaceDE w:val="0"/>
        <w:spacing w:after="60"/>
        <w:ind w:left="567"/>
        <w:jc w:val="both"/>
        <w:rPr>
          <w:sz w:val="22"/>
          <w:szCs w:val="22"/>
        </w:rPr>
      </w:pPr>
      <w:r w:rsidRPr="00C93B25">
        <w:rPr>
          <w:w w:val="96"/>
          <w:sz w:val="22"/>
          <w:szCs w:val="22"/>
        </w:rPr>
        <w:t>b</w:t>
      </w:r>
      <w:r w:rsidRPr="00C93B25">
        <w:rPr>
          <w:sz w:val="22"/>
          <w:szCs w:val="22"/>
        </w:rPr>
        <w:t xml:space="preserve">. En excluant les sommes provisionnelles et, le cas échéant, les provisions pour imprévus figurant dans le Détail quantitatif et estimatif récapitulatif, mais en ajoutant le montant des travaux en régie, lorsqu’ils sont chiffrés de façon compétitive comme spécifié dans le </w:t>
      </w:r>
      <w:r w:rsidR="001843E1" w:rsidRPr="00C93B25">
        <w:rPr>
          <w:sz w:val="22"/>
          <w:szCs w:val="22"/>
        </w:rPr>
        <w:t>RPAO ;</w:t>
      </w:r>
    </w:p>
    <w:p w14:paraId="68AFA7A4" w14:textId="77777777" w:rsidR="003E5197" w:rsidRPr="00C93B25" w:rsidRDefault="003E5197" w:rsidP="00C93B25">
      <w:pPr>
        <w:widowControl w:val="0"/>
        <w:autoSpaceDE w:val="0"/>
        <w:spacing w:after="60"/>
        <w:ind w:left="567"/>
        <w:jc w:val="both"/>
        <w:rPr>
          <w:sz w:val="22"/>
          <w:szCs w:val="22"/>
        </w:rPr>
      </w:pPr>
      <w:r w:rsidRPr="00C93B25">
        <w:rPr>
          <w:sz w:val="22"/>
          <w:szCs w:val="22"/>
        </w:rPr>
        <w:t xml:space="preserve">c. En convertissant en une seule monnaie le montant résultant des rectifications (a) et (b) ci-dessus, </w:t>
      </w:r>
      <w:r w:rsidRPr="00C93B25">
        <w:rPr>
          <w:sz w:val="22"/>
          <w:szCs w:val="22"/>
        </w:rPr>
        <w:lastRenderedPageBreak/>
        <w:t>conformément aux dispositions de l’article 31.2 du RGAO ;</w:t>
      </w:r>
    </w:p>
    <w:p w14:paraId="35BF247B" w14:textId="77777777" w:rsidR="003E5197" w:rsidRPr="00C93B25" w:rsidRDefault="003E5197" w:rsidP="00C93B25">
      <w:pPr>
        <w:widowControl w:val="0"/>
        <w:autoSpaceDE w:val="0"/>
        <w:spacing w:after="60"/>
        <w:ind w:left="567"/>
        <w:jc w:val="both"/>
        <w:rPr>
          <w:sz w:val="22"/>
          <w:szCs w:val="22"/>
        </w:rPr>
      </w:pPr>
      <w:r w:rsidRPr="00C93B25">
        <w:rPr>
          <w:w w:val="96"/>
          <w:sz w:val="22"/>
          <w:szCs w:val="22"/>
        </w:rPr>
        <w:t>d.</w:t>
      </w:r>
      <w:r w:rsidRPr="00C93B25">
        <w:rPr>
          <w:sz w:val="22"/>
          <w:szCs w:val="22"/>
        </w:rPr>
        <w:t xml:space="preserve"> En ajustant de façon appropriée, sur des bases techniques ou financières, toute autre modification, divergence ou réserve quantifiable ;</w:t>
      </w:r>
    </w:p>
    <w:p w14:paraId="00E75DBA" w14:textId="77777777" w:rsidR="003E5197" w:rsidRPr="00C93B25" w:rsidRDefault="003E5197" w:rsidP="00C93B25">
      <w:pPr>
        <w:widowControl w:val="0"/>
        <w:autoSpaceDE w:val="0"/>
        <w:spacing w:after="60"/>
        <w:ind w:left="567"/>
        <w:jc w:val="both"/>
        <w:rPr>
          <w:sz w:val="22"/>
          <w:szCs w:val="22"/>
        </w:rPr>
      </w:pPr>
      <w:r w:rsidRPr="00C93B25">
        <w:rPr>
          <w:sz w:val="22"/>
          <w:szCs w:val="22"/>
        </w:rPr>
        <w:t>e. En prenant en considération les différents délais d’exécution proposés par les soumissionnaires, s’ils sont autorisés par le RPAO ;</w:t>
      </w:r>
    </w:p>
    <w:p w14:paraId="47035048" w14:textId="77777777" w:rsidR="003E5197" w:rsidRPr="00C93B25" w:rsidRDefault="003E5197" w:rsidP="00C93B25">
      <w:pPr>
        <w:widowControl w:val="0"/>
        <w:autoSpaceDE w:val="0"/>
        <w:spacing w:after="60"/>
        <w:ind w:left="567"/>
        <w:jc w:val="both"/>
        <w:rPr>
          <w:sz w:val="22"/>
          <w:szCs w:val="22"/>
        </w:rPr>
      </w:pPr>
      <w:r w:rsidRPr="00C93B25">
        <w:rPr>
          <w:sz w:val="22"/>
          <w:szCs w:val="22"/>
        </w:rPr>
        <w:t>f.  Le cas échéant, conformément aux dispositions de l’article 13.2 du RGAO et du RPAO, en appliquant les remises offertes par le Soumissionnaire pour l’attribution de plus d’un lot, si cet appel d’offres est lancé simultanément pour plusieurs lots.</w:t>
      </w:r>
    </w:p>
    <w:p w14:paraId="652BBE56" w14:textId="75BC3246" w:rsidR="003E5197" w:rsidRPr="00C93B25" w:rsidRDefault="003E5197" w:rsidP="00C93B25">
      <w:pPr>
        <w:widowControl w:val="0"/>
        <w:tabs>
          <w:tab w:val="left" w:pos="1120"/>
          <w:tab w:val="left" w:pos="1260"/>
          <w:tab w:val="left" w:pos="1500"/>
          <w:tab w:val="left" w:pos="2440"/>
          <w:tab w:val="left" w:pos="3400"/>
          <w:tab w:val="left" w:pos="3840"/>
          <w:tab w:val="left" w:pos="4060"/>
          <w:tab w:val="left" w:pos="4340"/>
          <w:tab w:val="left" w:pos="4440"/>
          <w:tab w:val="left" w:pos="4900"/>
        </w:tabs>
        <w:autoSpaceDE w:val="0"/>
        <w:spacing w:after="60"/>
        <w:ind w:left="567"/>
        <w:jc w:val="both"/>
        <w:rPr>
          <w:sz w:val="22"/>
          <w:szCs w:val="22"/>
        </w:rPr>
      </w:pPr>
      <w:bookmarkStart w:id="155" w:name="_Hlk159259844"/>
      <w:r w:rsidRPr="00C93B25">
        <w:rPr>
          <w:sz w:val="22"/>
          <w:szCs w:val="22"/>
        </w:rPr>
        <w:t xml:space="preserve">g. 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pour la solution technique spécifiée par le Maître </w:t>
      </w:r>
      <w:r w:rsidR="001843E1" w:rsidRPr="00C93B25">
        <w:rPr>
          <w:sz w:val="22"/>
          <w:szCs w:val="22"/>
        </w:rPr>
        <w:t>d’Ouvrage dans</w:t>
      </w:r>
      <w:r w:rsidRPr="00C93B25">
        <w:rPr>
          <w:sz w:val="22"/>
          <w:szCs w:val="22"/>
        </w:rPr>
        <w:t xml:space="preserve"> le RPAO.</w:t>
      </w:r>
    </w:p>
    <w:bookmarkEnd w:id="155"/>
    <w:p w14:paraId="5A31C8ED" w14:textId="77777777" w:rsidR="003E5197" w:rsidRPr="00C93B25" w:rsidRDefault="003E5197" w:rsidP="00C93B25">
      <w:pPr>
        <w:widowControl w:val="0"/>
        <w:autoSpaceDE w:val="0"/>
        <w:spacing w:after="60"/>
        <w:jc w:val="both"/>
        <w:rPr>
          <w:sz w:val="22"/>
          <w:szCs w:val="22"/>
        </w:rPr>
      </w:pPr>
      <w:r w:rsidRPr="00C93B25">
        <w:rPr>
          <w:sz w:val="22"/>
          <w:szCs w:val="22"/>
        </w:rPr>
        <w:t xml:space="preserve">32.3. </w:t>
      </w:r>
      <w:r w:rsidRPr="00C93B25">
        <w:rPr>
          <w:spacing w:val="5"/>
          <w:sz w:val="22"/>
          <w:szCs w:val="22"/>
        </w:rPr>
        <w:t>L’effe</w:t>
      </w:r>
      <w:r w:rsidRPr="00C93B25">
        <w:rPr>
          <w:sz w:val="22"/>
          <w:szCs w:val="22"/>
        </w:rPr>
        <w:t xml:space="preserve">t </w:t>
      </w:r>
      <w:r w:rsidRPr="00C93B25">
        <w:rPr>
          <w:spacing w:val="5"/>
          <w:sz w:val="22"/>
          <w:szCs w:val="22"/>
        </w:rPr>
        <w:t>estim</w:t>
      </w:r>
      <w:r w:rsidRPr="00C93B25">
        <w:rPr>
          <w:sz w:val="22"/>
          <w:szCs w:val="22"/>
        </w:rPr>
        <w:t xml:space="preserve">é </w:t>
      </w:r>
      <w:r w:rsidRPr="00C93B25">
        <w:rPr>
          <w:spacing w:val="5"/>
          <w:sz w:val="22"/>
          <w:szCs w:val="22"/>
        </w:rPr>
        <w:t>de</w:t>
      </w:r>
      <w:r w:rsidRPr="00C93B25">
        <w:rPr>
          <w:sz w:val="22"/>
          <w:szCs w:val="22"/>
        </w:rPr>
        <w:t xml:space="preserve">s </w:t>
      </w:r>
      <w:r w:rsidRPr="00C93B25">
        <w:rPr>
          <w:spacing w:val="5"/>
          <w:sz w:val="22"/>
          <w:szCs w:val="22"/>
        </w:rPr>
        <w:t>formule</w:t>
      </w:r>
      <w:r w:rsidRPr="00C93B25">
        <w:rPr>
          <w:sz w:val="22"/>
          <w:szCs w:val="22"/>
        </w:rPr>
        <w:t xml:space="preserve">s </w:t>
      </w:r>
      <w:r w:rsidRPr="00C93B25">
        <w:rPr>
          <w:spacing w:val="5"/>
          <w:sz w:val="22"/>
          <w:szCs w:val="22"/>
        </w:rPr>
        <w:t>d</w:t>
      </w:r>
      <w:r w:rsidRPr="00C93B25">
        <w:rPr>
          <w:sz w:val="22"/>
          <w:szCs w:val="22"/>
        </w:rPr>
        <w:t xml:space="preserve">e </w:t>
      </w:r>
      <w:r w:rsidRPr="00C93B25">
        <w:rPr>
          <w:spacing w:val="5"/>
          <w:sz w:val="22"/>
          <w:szCs w:val="22"/>
        </w:rPr>
        <w:t xml:space="preserve">révision </w:t>
      </w:r>
      <w:r w:rsidRPr="00C93B25">
        <w:rPr>
          <w:sz w:val="22"/>
          <w:szCs w:val="22"/>
        </w:rPr>
        <w:t>des prix figurant dans les CCAG et CCAP, appliquées durant la période d’exécution du Marché, ne sera pas pris en considération lors de l’évaluation des offres.</w:t>
      </w:r>
    </w:p>
    <w:p w14:paraId="42F60437" w14:textId="77777777" w:rsidR="003E5197" w:rsidRPr="00C93B25" w:rsidRDefault="003E5197" w:rsidP="00C93B25">
      <w:pPr>
        <w:widowControl w:val="0"/>
        <w:tabs>
          <w:tab w:val="left" w:pos="1040"/>
          <w:tab w:val="left" w:pos="1820"/>
          <w:tab w:val="left" w:pos="2840"/>
          <w:tab w:val="left" w:pos="3240"/>
          <w:tab w:val="left" w:pos="4760"/>
        </w:tabs>
        <w:autoSpaceDE w:val="0"/>
        <w:spacing w:after="60"/>
        <w:jc w:val="both"/>
        <w:rPr>
          <w:sz w:val="22"/>
          <w:szCs w:val="22"/>
        </w:rPr>
      </w:pPr>
      <w:r w:rsidRPr="00C93B25">
        <w:rPr>
          <w:sz w:val="22"/>
          <w:szCs w:val="22"/>
        </w:rPr>
        <w:t xml:space="preserve">32.4. </w:t>
      </w:r>
      <w:r w:rsidRPr="00C93B25">
        <w:rPr>
          <w:spacing w:val="5"/>
          <w:sz w:val="22"/>
          <w:szCs w:val="22"/>
        </w:rPr>
        <w:t>S</w:t>
      </w:r>
      <w:r w:rsidRPr="00C93B25">
        <w:rPr>
          <w:sz w:val="22"/>
          <w:szCs w:val="22"/>
        </w:rPr>
        <w:t xml:space="preserve">i </w:t>
      </w:r>
      <w:r w:rsidRPr="00C93B25">
        <w:rPr>
          <w:spacing w:val="5"/>
          <w:sz w:val="22"/>
          <w:szCs w:val="22"/>
        </w:rPr>
        <w:t>l’offr</w:t>
      </w:r>
      <w:r w:rsidRPr="00C93B25">
        <w:rPr>
          <w:sz w:val="22"/>
          <w:szCs w:val="22"/>
        </w:rPr>
        <w:t xml:space="preserve">e </w:t>
      </w:r>
      <w:bookmarkStart w:id="156" w:name="_Hlk159259922"/>
      <w:r w:rsidRPr="00C93B25">
        <w:rPr>
          <w:sz w:val="22"/>
          <w:szCs w:val="22"/>
        </w:rPr>
        <w:t xml:space="preserve">financière </w:t>
      </w:r>
      <w:r w:rsidRPr="00C93B25">
        <w:rPr>
          <w:spacing w:val="5"/>
          <w:sz w:val="22"/>
          <w:szCs w:val="22"/>
        </w:rPr>
        <w:t>évalué</w:t>
      </w:r>
      <w:r w:rsidRPr="00C93B25">
        <w:rPr>
          <w:sz w:val="22"/>
          <w:szCs w:val="22"/>
        </w:rPr>
        <w:t xml:space="preserve">e </w:t>
      </w:r>
      <w:r w:rsidRPr="00C93B25">
        <w:rPr>
          <w:spacing w:val="5"/>
          <w:sz w:val="22"/>
          <w:szCs w:val="22"/>
        </w:rPr>
        <w:t>l</w:t>
      </w:r>
      <w:r w:rsidRPr="00C93B25">
        <w:rPr>
          <w:sz w:val="22"/>
          <w:szCs w:val="22"/>
        </w:rPr>
        <w:t xml:space="preserve">a </w:t>
      </w:r>
      <w:r w:rsidRPr="00C93B25">
        <w:rPr>
          <w:spacing w:val="5"/>
          <w:sz w:val="22"/>
          <w:szCs w:val="22"/>
        </w:rPr>
        <w:t>moins-</w:t>
      </w:r>
      <w:proofErr w:type="spellStart"/>
      <w:r w:rsidRPr="00C93B25">
        <w:rPr>
          <w:spacing w:val="5"/>
          <w:sz w:val="22"/>
          <w:szCs w:val="22"/>
        </w:rPr>
        <w:t>disant</w:t>
      </w:r>
      <w:r w:rsidRPr="00C93B25">
        <w:rPr>
          <w:sz w:val="22"/>
          <w:szCs w:val="22"/>
        </w:rPr>
        <w:t>e</w:t>
      </w:r>
      <w:proofErr w:type="spellEnd"/>
      <w:r w:rsidRPr="00C93B25">
        <w:rPr>
          <w:sz w:val="22"/>
          <w:szCs w:val="22"/>
        </w:rPr>
        <w:t xml:space="preserve"> </w:t>
      </w:r>
      <w:bookmarkEnd w:id="156"/>
      <w:r w:rsidRPr="00C93B25">
        <w:rPr>
          <w:spacing w:val="5"/>
          <w:sz w:val="22"/>
          <w:szCs w:val="22"/>
        </w:rPr>
        <w:t xml:space="preserve">est </w:t>
      </w:r>
      <w:r w:rsidRPr="00C93B25">
        <w:rPr>
          <w:sz w:val="22"/>
          <w:szCs w:val="22"/>
        </w:rPr>
        <w:t xml:space="preserve">jugée anormalement basse </w:t>
      </w:r>
      <w:bookmarkStart w:id="157" w:name="_Hlk159259982"/>
      <w:r w:rsidRPr="00C93B25">
        <w:rPr>
          <w:sz w:val="22"/>
          <w:szCs w:val="22"/>
        </w:rPr>
        <w:t xml:space="preserve">ou est fortement déséquilibrée </w:t>
      </w:r>
      <w:bookmarkEnd w:id="157"/>
      <w:r w:rsidRPr="00C93B25">
        <w:rPr>
          <w:sz w:val="22"/>
          <w:szCs w:val="22"/>
        </w:rPr>
        <w:t xml:space="preserve">par rapport à l’estimation faite par le Maître d’Ouvrage des travaux à exécuter dans le cadre du Marché, la </w:t>
      </w:r>
      <w:r w:rsidRPr="00C93B25">
        <w:rPr>
          <w:spacing w:val="-3"/>
          <w:sz w:val="22"/>
          <w:szCs w:val="22"/>
        </w:rPr>
        <w:t xml:space="preserve">sous-commission </w:t>
      </w:r>
      <w:r w:rsidRPr="00C93B25">
        <w:rPr>
          <w:sz w:val="22"/>
          <w:szCs w:val="22"/>
        </w:rPr>
        <w:t xml:space="preserve">peut à partir du sous-détail de prix fournis par le soumissionnaire pour n’importe quel élément, ou pour tous les éléments du Détail quantitatif et estimatif, vérifier si ces prix sont compatibles avec les méthodes de construction et le calendrier proposé. </w:t>
      </w:r>
    </w:p>
    <w:p w14:paraId="730C7CD5" w14:textId="77777777" w:rsidR="003E5197" w:rsidRPr="00C93B25" w:rsidRDefault="003E5197" w:rsidP="00C93B25">
      <w:pPr>
        <w:widowControl w:val="0"/>
        <w:tabs>
          <w:tab w:val="left" w:pos="1040"/>
          <w:tab w:val="left" w:pos="1820"/>
          <w:tab w:val="left" w:pos="2840"/>
          <w:tab w:val="left" w:pos="3240"/>
          <w:tab w:val="left" w:pos="4760"/>
        </w:tabs>
        <w:autoSpaceDE w:val="0"/>
        <w:spacing w:after="60"/>
        <w:jc w:val="both"/>
        <w:rPr>
          <w:sz w:val="22"/>
          <w:szCs w:val="22"/>
        </w:rPr>
      </w:pPr>
      <w:r w:rsidRPr="00C93B25">
        <w:rPr>
          <w:sz w:val="22"/>
          <w:szCs w:val="22"/>
        </w:rPr>
        <w:t xml:space="preserve">32.5 Sur proposition de la sous-commission d’analyse, le Président de la Commission de Passation de marchés peut demander aux soumissionnaires ou aux administrations et organismes compétents des éclaircissements sur les offres.  </w:t>
      </w:r>
    </w:p>
    <w:p w14:paraId="411DE2D4" w14:textId="77777777" w:rsidR="003E5197" w:rsidRPr="00C93B25" w:rsidRDefault="003E5197" w:rsidP="00C93B25">
      <w:pPr>
        <w:widowControl w:val="0"/>
        <w:tabs>
          <w:tab w:val="left" w:pos="1040"/>
          <w:tab w:val="left" w:pos="1820"/>
          <w:tab w:val="left" w:pos="2840"/>
          <w:tab w:val="left" w:pos="3240"/>
          <w:tab w:val="left" w:pos="4760"/>
        </w:tabs>
        <w:autoSpaceDE w:val="0"/>
        <w:spacing w:after="60"/>
        <w:jc w:val="both"/>
        <w:rPr>
          <w:sz w:val="22"/>
          <w:szCs w:val="22"/>
        </w:rPr>
      </w:pPr>
      <w:r w:rsidRPr="00C93B25">
        <w:rPr>
          <w:sz w:val="22"/>
          <w:szCs w:val="22"/>
        </w:rPr>
        <w:t>32.6 Dans le cas où une offre est jugée anormalement basse, la Commission de Passation des Marchés propose au Maître d'Ouvrage, de demander des justificatifs au soumissionnaire concerné. Au cas où ils sont jugés inacceptables, ils sont transmis par le MO à l'organisme chargé de la régulation des marchés publics, pour avis, en même temps que la demande d’éclaircissement.</w:t>
      </w:r>
    </w:p>
    <w:p w14:paraId="3293A4C6" w14:textId="77777777" w:rsidR="003E5197" w:rsidRPr="00C93B25" w:rsidRDefault="003E5197" w:rsidP="00C93B25">
      <w:pPr>
        <w:widowControl w:val="0"/>
        <w:tabs>
          <w:tab w:val="left" w:pos="1040"/>
          <w:tab w:val="left" w:pos="1820"/>
          <w:tab w:val="left" w:pos="2840"/>
          <w:tab w:val="left" w:pos="3240"/>
          <w:tab w:val="left" w:pos="4760"/>
        </w:tabs>
        <w:autoSpaceDE w:val="0"/>
        <w:spacing w:after="60"/>
        <w:jc w:val="both"/>
        <w:rPr>
          <w:sz w:val="22"/>
          <w:szCs w:val="22"/>
        </w:rPr>
      </w:pPr>
      <w:r w:rsidRPr="00C93B25">
        <w:rPr>
          <w:sz w:val="22"/>
          <w:szCs w:val="22"/>
        </w:rPr>
        <w:t>Le Maître d’Ouvrage tient compte de l’avis l’organisme chargé de la régulation des marchés publics pour se prononcer.</w:t>
      </w:r>
    </w:p>
    <w:p w14:paraId="65251DE3" w14:textId="77777777" w:rsidR="003E5197" w:rsidRPr="0029472D" w:rsidRDefault="003E5197" w:rsidP="003E5197">
      <w:pPr>
        <w:pStyle w:val="RGAOarticles"/>
      </w:pPr>
      <w:bookmarkStart w:id="158" w:name="_Toc530307941"/>
      <w:bookmarkStart w:id="159" w:name="_Toc97557063"/>
      <w:bookmarkStart w:id="160" w:name="_Toc163062729"/>
      <w:r w:rsidRPr="0029472D">
        <w:t>Préférence accordée aux soumissionnaires nationaux</w:t>
      </w:r>
      <w:bookmarkEnd w:id="158"/>
      <w:bookmarkEnd w:id="159"/>
      <w:bookmarkEnd w:id="160"/>
    </w:p>
    <w:p w14:paraId="5BF88520" w14:textId="77777777" w:rsidR="003E5197" w:rsidRPr="00C93B25" w:rsidRDefault="003E5197" w:rsidP="00C93B25">
      <w:pPr>
        <w:widowControl w:val="0"/>
        <w:autoSpaceDE w:val="0"/>
        <w:spacing w:after="60"/>
        <w:jc w:val="both"/>
        <w:rPr>
          <w:sz w:val="22"/>
          <w:szCs w:val="22"/>
        </w:rPr>
      </w:pPr>
      <w:r w:rsidRPr="00C93B25">
        <w:rPr>
          <w:sz w:val="22"/>
          <w:szCs w:val="22"/>
        </w:rPr>
        <w:t>33.1 Lors de la passation d’un marché dans le cadre d’une consultation internationale, une marge de préférence est accordée, à offres équivalentes et dans l’ordre de priorité, aux soumissions présentées par :</w:t>
      </w:r>
    </w:p>
    <w:p w14:paraId="6817F989" w14:textId="77777777" w:rsidR="003E5197" w:rsidRPr="00C93B25" w:rsidRDefault="003E5197" w:rsidP="00C93B25">
      <w:pPr>
        <w:pStyle w:val="Paragraphedeliste"/>
        <w:widowControl w:val="0"/>
        <w:numPr>
          <w:ilvl w:val="0"/>
          <w:numId w:val="37"/>
        </w:numPr>
        <w:suppressAutoHyphens/>
        <w:autoSpaceDE w:val="0"/>
        <w:autoSpaceDN w:val="0"/>
        <w:spacing w:after="60"/>
        <w:ind w:left="284" w:firstLine="76"/>
        <w:contextualSpacing w:val="0"/>
        <w:jc w:val="both"/>
        <w:textAlignment w:val="baseline"/>
        <w:rPr>
          <w:sz w:val="22"/>
          <w:szCs w:val="22"/>
        </w:rPr>
      </w:pPr>
      <w:r w:rsidRPr="00C93B25">
        <w:rPr>
          <w:sz w:val="22"/>
          <w:szCs w:val="22"/>
        </w:rPr>
        <w:t>Une personne physique de nationalité camerounaise ou une personne morale de droit camerounais ;</w:t>
      </w:r>
    </w:p>
    <w:p w14:paraId="7ACCDF99" w14:textId="77777777" w:rsidR="003E5197" w:rsidRPr="00C93B25" w:rsidRDefault="003E5197" w:rsidP="00C93B25">
      <w:pPr>
        <w:pStyle w:val="Paragraphedeliste"/>
        <w:widowControl w:val="0"/>
        <w:numPr>
          <w:ilvl w:val="0"/>
          <w:numId w:val="37"/>
        </w:numPr>
        <w:suppressAutoHyphens/>
        <w:autoSpaceDE w:val="0"/>
        <w:autoSpaceDN w:val="0"/>
        <w:spacing w:after="60"/>
        <w:ind w:left="284" w:firstLine="76"/>
        <w:contextualSpacing w:val="0"/>
        <w:jc w:val="both"/>
        <w:textAlignment w:val="baseline"/>
        <w:rPr>
          <w:sz w:val="22"/>
          <w:szCs w:val="22"/>
        </w:rPr>
      </w:pPr>
      <w:r w:rsidRPr="00C93B25">
        <w:rPr>
          <w:sz w:val="22"/>
          <w:szCs w:val="22"/>
        </w:rPr>
        <w:t>Une entreprise dont le capital est intégralement ou majoritairement détenu par des personnes de nationalité camerounaise ;</w:t>
      </w:r>
    </w:p>
    <w:p w14:paraId="20AAE0D4" w14:textId="77777777" w:rsidR="003E5197" w:rsidRPr="00C93B25" w:rsidRDefault="003E5197" w:rsidP="00C93B25">
      <w:pPr>
        <w:pStyle w:val="Paragraphedeliste"/>
        <w:widowControl w:val="0"/>
        <w:numPr>
          <w:ilvl w:val="0"/>
          <w:numId w:val="37"/>
        </w:numPr>
        <w:suppressAutoHyphens/>
        <w:autoSpaceDE w:val="0"/>
        <w:autoSpaceDN w:val="0"/>
        <w:spacing w:after="60"/>
        <w:ind w:left="284" w:firstLine="76"/>
        <w:contextualSpacing w:val="0"/>
        <w:jc w:val="both"/>
        <w:textAlignment w:val="baseline"/>
        <w:rPr>
          <w:sz w:val="22"/>
          <w:szCs w:val="22"/>
        </w:rPr>
      </w:pPr>
      <w:r w:rsidRPr="00C93B25">
        <w:rPr>
          <w:sz w:val="22"/>
          <w:szCs w:val="22"/>
        </w:rPr>
        <w:t>Une personne physique ou une personne morale justifiant d’une activité économique sur le territoire du Cameroun ;</w:t>
      </w:r>
    </w:p>
    <w:p w14:paraId="567FDC63" w14:textId="77777777" w:rsidR="003E5197" w:rsidRPr="00C93B25" w:rsidRDefault="003E5197" w:rsidP="00C93B25">
      <w:pPr>
        <w:pStyle w:val="Paragraphedeliste"/>
        <w:widowControl w:val="0"/>
        <w:numPr>
          <w:ilvl w:val="0"/>
          <w:numId w:val="37"/>
        </w:numPr>
        <w:suppressAutoHyphens/>
        <w:autoSpaceDE w:val="0"/>
        <w:autoSpaceDN w:val="0"/>
        <w:spacing w:after="60"/>
        <w:contextualSpacing w:val="0"/>
        <w:jc w:val="both"/>
        <w:textAlignment w:val="baseline"/>
        <w:rPr>
          <w:sz w:val="22"/>
          <w:szCs w:val="22"/>
        </w:rPr>
      </w:pPr>
      <w:r w:rsidRPr="00C93B25">
        <w:rPr>
          <w:sz w:val="22"/>
          <w:szCs w:val="22"/>
        </w:rPr>
        <w:t>Un groupement d’entreprises associant des entreprises camerounaises.</w:t>
      </w:r>
    </w:p>
    <w:p w14:paraId="0236A4B9" w14:textId="77777777" w:rsidR="003E5197" w:rsidRPr="00C93B25" w:rsidRDefault="003E5197" w:rsidP="00C93B25">
      <w:pPr>
        <w:pStyle w:val="Paragraphedeliste"/>
        <w:widowControl w:val="0"/>
        <w:numPr>
          <w:ilvl w:val="1"/>
          <w:numId w:val="35"/>
        </w:numPr>
        <w:suppressAutoHyphens/>
        <w:autoSpaceDE w:val="0"/>
        <w:autoSpaceDN w:val="0"/>
        <w:spacing w:after="60"/>
        <w:ind w:left="426"/>
        <w:contextualSpacing w:val="0"/>
        <w:jc w:val="both"/>
        <w:textAlignment w:val="baseline"/>
        <w:rPr>
          <w:sz w:val="22"/>
          <w:szCs w:val="22"/>
        </w:rPr>
      </w:pPr>
      <w:r w:rsidRPr="00C93B25">
        <w:rPr>
          <w:sz w:val="22"/>
          <w:szCs w:val="22"/>
        </w:rPr>
        <w:t>Les offres sont considérées équivalentes lorsqu’elles ont rempli les conditions techniques requises.</w:t>
      </w:r>
    </w:p>
    <w:p w14:paraId="055A101F" w14:textId="77777777" w:rsidR="003E5197" w:rsidRPr="00C93B25" w:rsidRDefault="003E5197" w:rsidP="00C93B25">
      <w:pPr>
        <w:pStyle w:val="Paragraphedeliste"/>
        <w:widowControl w:val="0"/>
        <w:numPr>
          <w:ilvl w:val="1"/>
          <w:numId w:val="35"/>
        </w:numPr>
        <w:suppressAutoHyphens/>
        <w:autoSpaceDE w:val="0"/>
        <w:autoSpaceDN w:val="0"/>
        <w:spacing w:after="60"/>
        <w:ind w:left="426"/>
        <w:contextualSpacing w:val="0"/>
        <w:jc w:val="both"/>
        <w:textAlignment w:val="baseline"/>
        <w:rPr>
          <w:sz w:val="22"/>
          <w:szCs w:val="22"/>
        </w:rPr>
      </w:pPr>
      <w:r w:rsidRPr="00C93B25">
        <w:rPr>
          <w:sz w:val="22"/>
          <w:szCs w:val="22"/>
        </w:rPr>
        <w:t xml:space="preserve">Pour les marchés de travaux, la marge de préférence nationale est de dix pour cent (10%).  </w:t>
      </w:r>
    </w:p>
    <w:p w14:paraId="6B29309B" w14:textId="77777777" w:rsidR="003E5197" w:rsidRPr="00C93B25" w:rsidRDefault="003E5197" w:rsidP="00C93B25">
      <w:pPr>
        <w:pStyle w:val="Paragraphedeliste"/>
        <w:widowControl w:val="0"/>
        <w:numPr>
          <w:ilvl w:val="1"/>
          <w:numId w:val="35"/>
        </w:numPr>
        <w:suppressAutoHyphens/>
        <w:autoSpaceDE w:val="0"/>
        <w:autoSpaceDN w:val="0"/>
        <w:spacing w:after="60"/>
        <w:ind w:left="426"/>
        <w:contextualSpacing w:val="0"/>
        <w:jc w:val="both"/>
        <w:textAlignment w:val="baseline"/>
        <w:rPr>
          <w:sz w:val="22"/>
          <w:szCs w:val="22"/>
        </w:rPr>
      </w:pPr>
      <w:r w:rsidRPr="00C93B25">
        <w:rPr>
          <w:sz w:val="22"/>
          <w:szCs w:val="22"/>
        </w:rPr>
        <w:t>La préférence nationale ne peut être appliquée que lorsque le dossier d’appel d’offres le prévoit.</w:t>
      </w:r>
    </w:p>
    <w:p w14:paraId="263A95C0" w14:textId="77777777" w:rsidR="003E5197" w:rsidRPr="0029472D" w:rsidRDefault="003E5197" w:rsidP="003E5197">
      <w:pPr>
        <w:pStyle w:val="RGAOpartie"/>
      </w:pPr>
      <w:bookmarkStart w:id="161" w:name="_Toc530307942"/>
      <w:bookmarkStart w:id="162" w:name="_Toc97557064"/>
      <w:bookmarkStart w:id="163" w:name="_Toc163062730"/>
      <w:r w:rsidRPr="0029472D">
        <w:t>Attribution</w:t>
      </w:r>
      <w:bookmarkEnd w:id="161"/>
      <w:bookmarkEnd w:id="162"/>
      <w:bookmarkEnd w:id="163"/>
    </w:p>
    <w:p w14:paraId="308F9D39" w14:textId="77777777" w:rsidR="003E5197" w:rsidRPr="0029472D" w:rsidRDefault="003E5197" w:rsidP="003E5197">
      <w:pPr>
        <w:pStyle w:val="RGAOarticles"/>
      </w:pPr>
      <w:bookmarkStart w:id="164" w:name="_Toc530307943"/>
      <w:bookmarkStart w:id="165" w:name="_Toc97557065"/>
      <w:bookmarkStart w:id="166" w:name="_Toc163062731"/>
      <w:r w:rsidRPr="0029472D">
        <w:t>Attribution</w:t>
      </w:r>
      <w:bookmarkEnd w:id="164"/>
      <w:bookmarkEnd w:id="165"/>
      <w:bookmarkEnd w:id="166"/>
    </w:p>
    <w:p w14:paraId="108F6F93" w14:textId="77777777" w:rsidR="003E5197" w:rsidRPr="00C93B25" w:rsidRDefault="003E5197" w:rsidP="00C93B25">
      <w:pPr>
        <w:widowControl w:val="0"/>
        <w:tabs>
          <w:tab w:val="left" w:pos="1700"/>
          <w:tab w:val="left" w:pos="2100"/>
          <w:tab w:val="left" w:pos="2620"/>
          <w:tab w:val="left" w:pos="3640"/>
          <w:tab w:val="left" w:pos="4220"/>
        </w:tabs>
        <w:autoSpaceDE w:val="0"/>
        <w:spacing w:after="60"/>
        <w:jc w:val="both"/>
        <w:rPr>
          <w:sz w:val="22"/>
          <w:szCs w:val="22"/>
        </w:rPr>
      </w:pPr>
      <w:r w:rsidRPr="00C93B25">
        <w:rPr>
          <w:sz w:val="22"/>
          <w:szCs w:val="22"/>
        </w:rPr>
        <w:t xml:space="preserve">34.1. Le Maître d’Ouvrage attribuera le marché au Soumissionnaire ayant présenté une offre conforme pour l’essentiel au Dossier d’Appel </w:t>
      </w:r>
      <w:r w:rsidRPr="00C93B25">
        <w:rPr>
          <w:spacing w:val="5"/>
          <w:sz w:val="22"/>
          <w:szCs w:val="22"/>
        </w:rPr>
        <w:t>d’offre</w:t>
      </w:r>
      <w:r w:rsidRPr="00C93B25">
        <w:rPr>
          <w:sz w:val="22"/>
          <w:szCs w:val="22"/>
        </w:rPr>
        <w:t>s, (</w:t>
      </w:r>
      <w:r w:rsidRPr="00C93B25">
        <w:rPr>
          <w:spacing w:val="5"/>
          <w:sz w:val="22"/>
          <w:szCs w:val="22"/>
        </w:rPr>
        <w:t>dispos</w:t>
      </w:r>
      <w:r w:rsidRPr="00C93B25">
        <w:rPr>
          <w:sz w:val="22"/>
          <w:szCs w:val="22"/>
        </w:rPr>
        <w:t xml:space="preserve">ant </w:t>
      </w:r>
      <w:r w:rsidRPr="00C93B25">
        <w:rPr>
          <w:spacing w:val="5"/>
          <w:sz w:val="22"/>
          <w:szCs w:val="22"/>
        </w:rPr>
        <w:t>de</w:t>
      </w:r>
      <w:r w:rsidRPr="00C93B25">
        <w:rPr>
          <w:sz w:val="22"/>
          <w:szCs w:val="22"/>
        </w:rPr>
        <w:t xml:space="preserve">s </w:t>
      </w:r>
      <w:r w:rsidRPr="00C93B25">
        <w:rPr>
          <w:spacing w:val="5"/>
          <w:sz w:val="22"/>
          <w:szCs w:val="22"/>
        </w:rPr>
        <w:t xml:space="preserve">capacités </w:t>
      </w:r>
      <w:r w:rsidRPr="00C93B25">
        <w:rPr>
          <w:sz w:val="22"/>
          <w:szCs w:val="22"/>
        </w:rPr>
        <w:t xml:space="preserve">techniques et financières requises pour exécuter le marché de façon satisfaisante) et dont </w:t>
      </w:r>
      <w:r w:rsidRPr="00C93B25">
        <w:rPr>
          <w:spacing w:val="1"/>
          <w:sz w:val="22"/>
          <w:szCs w:val="22"/>
        </w:rPr>
        <w:t>l’offr</w:t>
      </w:r>
      <w:r w:rsidRPr="00C93B25">
        <w:rPr>
          <w:sz w:val="22"/>
          <w:szCs w:val="22"/>
        </w:rPr>
        <w:t xml:space="preserve">e a </w:t>
      </w:r>
      <w:r w:rsidRPr="00C93B25">
        <w:rPr>
          <w:spacing w:val="1"/>
          <w:sz w:val="22"/>
          <w:szCs w:val="22"/>
        </w:rPr>
        <w:t>ét</w:t>
      </w:r>
      <w:r w:rsidRPr="00C93B25">
        <w:rPr>
          <w:sz w:val="22"/>
          <w:szCs w:val="22"/>
        </w:rPr>
        <w:t xml:space="preserve">é </w:t>
      </w:r>
      <w:r w:rsidRPr="00C93B25">
        <w:rPr>
          <w:spacing w:val="1"/>
          <w:sz w:val="22"/>
          <w:szCs w:val="22"/>
        </w:rPr>
        <w:t>évalué</w:t>
      </w:r>
      <w:r w:rsidRPr="00C93B25">
        <w:rPr>
          <w:sz w:val="22"/>
          <w:szCs w:val="22"/>
        </w:rPr>
        <w:t xml:space="preserve">e </w:t>
      </w:r>
      <w:r w:rsidRPr="00C93B25">
        <w:rPr>
          <w:spacing w:val="1"/>
          <w:sz w:val="22"/>
          <w:szCs w:val="22"/>
        </w:rPr>
        <w:t>l</w:t>
      </w:r>
      <w:r w:rsidRPr="00C93B25">
        <w:rPr>
          <w:sz w:val="22"/>
          <w:szCs w:val="22"/>
        </w:rPr>
        <w:t xml:space="preserve">a </w:t>
      </w:r>
      <w:r w:rsidRPr="00C93B25">
        <w:rPr>
          <w:spacing w:val="1"/>
          <w:sz w:val="22"/>
          <w:szCs w:val="22"/>
        </w:rPr>
        <w:t>moins-</w:t>
      </w:r>
      <w:proofErr w:type="spellStart"/>
      <w:r w:rsidRPr="00C93B25">
        <w:rPr>
          <w:spacing w:val="1"/>
          <w:sz w:val="22"/>
          <w:szCs w:val="22"/>
        </w:rPr>
        <w:t>disant</w:t>
      </w:r>
      <w:r w:rsidRPr="00C93B25">
        <w:rPr>
          <w:sz w:val="22"/>
          <w:szCs w:val="22"/>
        </w:rPr>
        <w:t>e</w:t>
      </w:r>
      <w:proofErr w:type="spellEnd"/>
      <w:r w:rsidRPr="00C93B25">
        <w:rPr>
          <w:sz w:val="22"/>
          <w:szCs w:val="22"/>
        </w:rPr>
        <w:t xml:space="preserve"> </w:t>
      </w:r>
      <w:r w:rsidRPr="00C93B25">
        <w:rPr>
          <w:spacing w:val="1"/>
          <w:sz w:val="22"/>
          <w:szCs w:val="22"/>
        </w:rPr>
        <w:t xml:space="preserve">en </w:t>
      </w:r>
      <w:r w:rsidRPr="00C93B25">
        <w:rPr>
          <w:sz w:val="22"/>
          <w:szCs w:val="22"/>
        </w:rPr>
        <w:t xml:space="preserve">considérant le cas échéant les remises proposées. </w:t>
      </w:r>
    </w:p>
    <w:p w14:paraId="69B8020A" w14:textId="77777777" w:rsidR="003E5197" w:rsidRPr="00C93B25" w:rsidRDefault="003E5197" w:rsidP="00C93B25">
      <w:pPr>
        <w:widowControl w:val="0"/>
        <w:autoSpaceDE w:val="0"/>
        <w:spacing w:after="60"/>
        <w:jc w:val="both"/>
        <w:rPr>
          <w:spacing w:val="2"/>
          <w:sz w:val="22"/>
          <w:szCs w:val="22"/>
        </w:rPr>
      </w:pPr>
      <w:r w:rsidRPr="00C93B25">
        <w:rPr>
          <w:spacing w:val="1"/>
          <w:sz w:val="22"/>
          <w:szCs w:val="22"/>
        </w:rPr>
        <w:t>34 2</w:t>
      </w:r>
      <w:r w:rsidRPr="00C93B25">
        <w:rPr>
          <w:sz w:val="22"/>
          <w:szCs w:val="22"/>
        </w:rPr>
        <w:t xml:space="preserve">. Si l’Appel d’Offres porte sur plusieurs lots, l’attribution se fera selon </w:t>
      </w:r>
      <w:r w:rsidRPr="00C93B25">
        <w:rPr>
          <w:spacing w:val="2"/>
          <w:sz w:val="22"/>
          <w:szCs w:val="22"/>
        </w:rPr>
        <w:t xml:space="preserve">les prescriptions du RPAO. </w:t>
      </w:r>
    </w:p>
    <w:p w14:paraId="533316D8" w14:textId="77777777" w:rsidR="003E5197" w:rsidRPr="00C93B25" w:rsidRDefault="003E5197" w:rsidP="00C93B25">
      <w:pPr>
        <w:widowControl w:val="0"/>
        <w:tabs>
          <w:tab w:val="left" w:pos="1700"/>
          <w:tab w:val="left" w:pos="2100"/>
          <w:tab w:val="left" w:pos="2620"/>
          <w:tab w:val="left" w:pos="3640"/>
          <w:tab w:val="left" w:pos="4220"/>
        </w:tabs>
        <w:autoSpaceDE w:val="0"/>
        <w:spacing w:after="60"/>
        <w:jc w:val="both"/>
        <w:rPr>
          <w:sz w:val="22"/>
          <w:szCs w:val="22"/>
        </w:rPr>
      </w:pPr>
      <w:r w:rsidRPr="00C93B25">
        <w:rPr>
          <w:spacing w:val="2"/>
          <w:sz w:val="22"/>
          <w:szCs w:val="22"/>
        </w:rPr>
        <w:t xml:space="preserve">34.3-Dans tous les cas, toute attribution d’un marché est matérialisée par une décision du Maître d’Ouvrage et notifiée à l’attributaire dans un délai maximum de soixante-douze (72) heures à compter de sa signature </w:t>
      </w:r>
    </w:p>
    <w:p w14:paraId="6A0034CF" w14:textId="77777777" w:rsidR="003E5197" w:rsidRPr="00C93B25" w:rsidRDefault="003E5197" w:rsidP="00C93B25">
      <w:pPr>
        <w:widowControl w:val="0"/>
        <w:autoSpaceDE w:val="0"/>
        <w:spacing w:after="60"/>
        <w:jc w:val="both"/>
        <w:rPr>
          <w:sz w:val="22"/>
          <w:szCs w:val="22"/>
        </w:rPr>
      </w:pPr>
      <w:r w:rsidRPr="00C93B25">
        <w:rPr>
          <w:sz w:val="22"/>
          <w:szCs w:val="22"/>
        </w:rPr>
        <w:lastRenderedPageBreak/>
        <w:t>Toute décision d’attribution d’un marché public par le Maître d’Ouvrage est insérée, avec indication de prix et de délai, dans le journal des marchés publics édité par l’organisme chargé de la régulation des marchés publics ou dans toute autre publication habilitée, notamment dans COLEPS ou sur tout autre moyen de communication électronique indiqué par le MO.</w:t>
      </w:r>
    </w:p>
    <w:p w14:paraId="24F6C8F6" w14:textId="77777777" w:rsidR="003E5197" w:rsidRPr="0029472D" w:rsidRDefault="003E5197" w:rsidP="003E5197">
      <w:pPr>
        <w:pStyle w:val="RGAOarticles"/>
      </w:pPr>
      <w:bookmarkStart w:id="167" w:name="_Toc530307944"/>
      <w:bookmarkStart w:id="168" w:name="_Toc97557066"/>
      <w:bookmarkStart w:id="169" w:name="_Toc163062732"/>
      <w:r w:rsidRPr="0029472D">
        <w:t>Droit du Maître d’Ouvrage de déclarer un Appel d’Offres infructueux ou d’annuler une procédure</w:t>
      </w:r>
      <w:bookmarkEnd w:id="167"/>
      <w:bookmarkEnd w:id="168"/>
      <w:bookmarkEnd w:id="169"/>
    </w:p>
    <w:p w14:paraId="2A883E17" w14:textId="77777777" w:rsidR="003E5197" w:rsidRPr="00C93B25" w:rsidRDefault="003E5197" w:rsidP="00C93B25">
      <w:pPr>
        <w:widowControl w:val="0"/>
        <w:tabs>
          <w:tab w:val="left" w:pos="600"/>
          <w:tab w:val="left" w:pos="1500"/>
          <w:tab w:val="left" w:pos="2800"/>
          <w:tab w:val="left" w:pos="3300"/>
          <w:tab w:val="left" w:pos="4320"/>
          <w:tab w:val="left" w:pos="4740"/>
        </w:tabs>
        <w:autoSpaceDE w:val="0"/>
        <w:spacing w:after="60"/>
        <w:ind w:right="-19"/>
        <w:jc w:val="both"/>
        <w:rPr>
          <w:sz w:val="22"/>
          <w:szCs w:val="22"/>
        </w:rPr>
      </w:pPr>
      <w:r w:rsidRPr="00C93B25">
        <w:rPr>
          <w:sz w:val="22"/>
          <w:szCs w:val="22"/>
        </w:rPr>
        <w:t>35.1 Le Maître d’Ouvrage se réserve le droit d’annuler un Appel d’Offres ou de déclarer un appel d’offres infructueux après avis de la commission des marchés compétente sans qu’il y’ait lieu à réclamation.</w:t>
      </w:r>
    </w:p>
    <w:p w14:paraId="47C2BF16" w14:textId="77777777" w:rsidR="003E5197" w:rsidRPr="00C93B25" w:rsidRDefault="003E5197" w:rsidP="00C93B25">
      <w:pPr>
        <w:widowControl w:val="0"/>
        <w:tabs>
          <w:tab w:val="left" w:pos="600"/>
          <w:tab w:val="left" w:pos="1500"/>
          <w:tab w:val="left" w:pos="2800"/>
          <w:tab w:val="left" w:pos="3300"/>
          <w:tab w:val="left" w:pos="4320"/>
          <w:tab w:val="left" w:pos="4740"/>
        </w:tabs>
        <w:autoSpaceDE w:val="0"/>
        <w:spacing w:after="60"/>
        <w:ind w:right="-19"/>
        <w:jc w:val="both"/>
        <w:rPr>
          <w:sz w:val="22"/>
          <w:szCs w:val="22"/>
        </w:rPr>
      </w:pPr>
      <w:r w:rsidRPr="00C93B25">
        <w:rPr>
          <w:sz w:val="22"/>
          <w:szCs w:val="22"/>
        </w:rPr>
        <w:t>Toutefois, lorsque les offres ont déjà été ouvertes, l’annulation est subordonnée à l’accord de l’Autorité chargée des Marchés Publics.</w:t>
      </w:r>
    </w:p>
    <w:p w14:paraId="15299AD1" w14:textId="77777777" w:rsidR="003E5197" w:rsidRPr="00C93B25" w:rsidRDefault="003E5197" w:rsidP="00C93B25">
      <w:pPr>
        <w:widowControl w:val="0"/>
        <w:autoSpaceDE w:val="0"/>
        <w:spacing w:after="60"/>
        <w:jc w:val="both"/>
        <w:rPr>
          <w:spacing w:val="5"/>
          <w:sz w:val="22"/>
          <w:szCs w:val="22"/>
        </w:rPr>
      </w:pPr>
      <w:r w:rsidRPr="00C93B25">
        <w:rPr>
          <w:sz w:val="22"/>
          <w:szCs w:val="22"/>
        </w:rPr>
        <w:t>35.2 Le Maître d'Ouvrage notifie la décision d'annulation ou celle déclarant l’appel d’offres infructueux, au Président de la Commission de Passation des Marchés, avec copie à l’organisme chargé de la régulation des marchés publics</w:t>
      </w:r>
      <w:r w:rsidRPr="00C93B25">
        <w:rPr>
          <w:spacing w:val="5"/>
          <w:sz w:val="22"/>
          <w:szCs w:val="22"/>
        </w:rPr>
        <w:t xml:space="preserve">. </w:t>
      </w:r>
    </w:p>
    <w:p w14:paraId="78250602" w14:textId="77777777" w:rsidR="003E5197" w:rsidRPr="00C93B25" w:rsidRDefault="003E5197" w:rsidP="00C93B25">
      <w:pPr>
        <w:spacing w:after="60"/>
        <w:jc w:val="both"/>
        <w:rPr>
          <w:sz w:val="22"/>
          <w:szCs w:val="22"/>
        </w:rPr>
      </w:pPr>
      <w:r w:rsidRPr="00C93B25">
        <w:rPr>
          <w:sz w:val="22"/>
          <w:szCs w:val="22"/>
        </w:rPr>
        <w:t>35.3 En cas d'allotissement, les dispositions prévues aux alinéas ci-dessus sont applicables à chacun des lots.</w:t>
      </w:r>
    </w:p>
    <w:p w14:paraId="3F6482DF" w14:textId="77777777" w:rsidR="003E5197" w:rsidRPr="0029472D" w:rsidRDefault="003E5197" w:rsidP="003E5197">
      <w:pPr>
        <w:pStyle w:val="RGAOarticles"/>
      </w:pPr>
      <w:bookmarkStart w:id="170" w:name="_Toc530307945"/>
      <w:bookmarkStart w:id="171" w:name="_Toc97557067"/>
      <w:bookmarkStart w:id="172" w:name="_Toc163062733"/>
      <w:r w:rsidRPr="0029472D">
        <w:t>Notification de l’attribution du marché</w:t>
      </w:r>
      <w:bookmarkEnd w:id="170"/>
      <w:bookmarkEnd w:id="171"/>
      <w:bookmarkEnd w:id="172"/>
    </w:p>
    <w:p w14:paraId="0DFD8081" w14:textId="77777777" w:rsidR="003E5197" w:rsidRPr="00C93B25" w:rsidRDefault="003E5197" w:rsidP="00C93B25">
      <w:pPr>
        <w:widowControl w:val="0"/>
        <w:autoSpaceDE w:val="0"/>
        <w:spacing w:after="60"/>
        <w:ind w:right="-15"/>
        <w:jc w:val="both"/>
        <w:rPr>
          <w:sz w:val="22"/>
          <w:szCs w:val="22"/>
        </w:rPr>
      </w:pPr>
      <w:r w:rsidRPr="00C93B25">
        <w:rPr>
          <w:sz w:val="22"/>
          <w:szCs w:val="22"/>
        </w:rPr>
        <w:t>36.1 Toute attribution d’un marché est matérialisée par une décision du Maître d’Ouvrage et notifiée à l’attributaire dans un délai maximum de soixante-douze (72) heures à compter de sa signature.</w:t>
      </w:r>
    </w:p>
    <w:p w14:paraId="51378005" w14:textId="77777777" w:rsidR="003E5197" w:rsidRPr="00C93B25" w:rsidRDefault="003E5197" w:rsidP="00C93B25">
      <w:pPr>
        <w:widowControl w:val="0"/>
        <w:tabs>
          <w:tab w:val="left" w:pos="1140"/>
          <w:tab w:val="left" w:pos="1720"/>
          <w:tab w:val="left" w:pos="2100"/>
          <w:tab w:val="left" w:pos="2960"/>
          <w:tab w:val="left" w:pos="4220"/>
          <w:tab w:val="left" w:pos="5060"/>
        </w:tabs>
        <w:autoSpaceDE w:val="0"/>
        <w:spacing w:after="60"/>
        <w:jc w:val="both"/>
        <w:rPr>
          <w:sz w:val="22"/>
          <w:szCs w:val="22"/>
        </w:rPr>
      </w:pPr>
      <w:r w:rsidRPr="00C93B25">
        <w:rPr>
          <w:sz w:val="22"/>
          <w:szCs w:val="22"/>
        </w:rPr>
        <w:t xml:space="preserve">36.2. Avant l’expiration du délai de validité des offres fixé </w:t>
      </w:r>
      <w:r w:rsidRPr="00C93B25">
        <w:rPr>
          <w:spacing w:val="3"/>
          <w:sz w:val="22"/>
          <w:szCs w:val="22"/>
        </w:rPr>
        <w:t>pa</w:t>
      </w:r>
      <w:r w:rsidRPr="00C93B25">
        <w:rPr>
          <w:sz w:val="22"/>
          <w:szCs w:val="22"/>
        </w:rPr>
        <w:t xml:space="preserve">r </w:t>
      </w:r>
      <w:r w:rsidRPr="00C93B25">
        <w:rPr>
          <w:spacing w:val="3"/>
          <w:sz w:val="22"/>
          <w:szCs w:val="22"/>
        </w:rPr>
        <w:t>l</w:t>
      </w:r>
      <w:r w:rsidRPr="00C93B25">
        <w:rPr>
          <w:sz w:val="22"/>
          <w:szCs w:val="22"/>
        </w:rPr>
        <w:t xml:space="preserve">e </w:t>
      </w:r>
      <w:r w:rsidRPr="00C93B25">
        <w:rPr>
          <w:spacing w:val="3"/>
          <w:sz w:val="22"/>
          <w:szCs w:val="22"/>
        </w:rPr>
        <w:t>RPAO</w:t>
      </w:r>
      <w:r w:rsidRPr="00C93B25">
        <w:rPr>
          <w:sz w:val="22"/>
          <w:szCs w:val="22"/>
        </w:rPr>
        <w:t xml:space="preserve">, </w:t>
      </w:r>
      <w:r w:rsidRPr="00C93B25">
        <w:rPr>
          <w:spacing w:val="3"/>
          <w:sz w:val="22"/>
          <w:szCs w:val="22"/>
        </w:rPr>
        <w:t>le Maître d’Ouvrage notifier</w:t>
      </w:r>
      <w:r w:rsidRPr="00C93B25">
        <w:rPr>
          <w:sz w:val="22"/>
          <w:szCs w:val="22"/>
        </w:rPr>
        <w:t xml:space="preserve">a </w:t>
      </w:r>
      <w:r w:rsidRPr="00C93B25">
        <w:rPr>
          <w:spacing w:val="3"/>
          <w:sz w:val="22"/>
          <w:szCs w:val="22"/>
        </w:rPr>
        <w:t xml:space="preserve">à </w:t>
      </w:r>
      <w:r w:rsidRPr="00C93B25">
        <w:rPr>
          <w:sz w:val="22"/>
          <w:szCs w:val="22"/>
        </w:rPr>
        <w:t xml:space="preserve">l’attributaire du marché par télécopie confirmée par lettre recommandée ou par tout autre moyen que sa soumission a été retenue. Cette lettre indiquera le </w:t>
      </w:r>
      <w:r w:rsidRPr="00C93B25">
        <w:rPr>
          <w:spacing w:val="5"/>
          <w:sz w:val="22"/>
          <w:szCs w:val="22"/>
        </w:rPr>
        <w:t>montan</w:t>
      </w:r>
      <w:r w:rsidRPr="00C93B25">
        <w:rPr>
          <w:sz w:val="22"/>
          <w:szCs w:val="22"/>
        </w:rPr>
        <w:t xml:space="preserve">t </w:t>
      </w:r>
      <w:r w:rsidRPr="00C93B25">
        <w:rPr>
          <w:spacing w:val="5"/>
          <w:sz w:val="22"/>
          <w:szCs w:val="22"/>
        </w:rPr>
        <w:t>qu</w:t>
      </w:r>
      <w:r w:rsidRPr="00C93B25">
        <w:rPr>
          <w:sz w:val="22"/>
          <w:szCs w:val="22"/>
        </w:rPr>
        <w:t xml:space="preserve">e le Maître d’ouvrage </w:t>
      </w:r>
      <w:r w:rsidRPr="00C93B25">
        <w:rPr>
          <w:spacing w:val="5"/>
          <w:sz w:val="22"/>
          <w:szCs w:val="22"/>
        </w:rPr>
        <w:t>paier</w:t>
      </w:r>
      <w:r w:rsidRPr="00C93B25">
        <w:rPr>
          <w:sz w:val="22"/>
          <w:szCs w:val="22"/>
        </w:rPr>
        <w:t>a au cocontractant de l’administration au titre de l’exécution des travaux et le délai d’exécution.</w:t>
      </w:r>
    </w:p>
    <w:p w14:paraId="593731A2" w14:textId="77777777" w:rsidR="003E5197" w:rsidRPr="0029472D" w:rsidRDefault="003E5197" w:rsidP="003E5197">
      <w:pPr>
        <w:pStyle w:val="RGAOarticles"/>
      </w:pPr>
      <w:bookmarkStart w:id="173" w:name="_Toc530307946"/>
      <w:bookmarkStart w:id="174" w:name="_Toc97557068"/>
      <w:bookmarkStart w:id="175" w:name="_Toc163062734"/>
      <w:r w:rsidRPr="0029472D">
        <w:t>Publication des résultats d’attribution du marché et recours</w:t>
      </w:r>
      <w:bookmarkEnd w:id="173"/>
      <w:bookmarkEnd w:id="174"/>
      <w:bookmarkEnd w:id="175"/>
    </w:p>
    <w:p w14:paraId="3577EA52" w14:textId="77777777" w:rsidR="003E5197" w:rsidRPr="00C93B25" w:rsidRDefault="003E5197" w:rsidP="00C93B25">
      <w:pPr>
        <w:widowControl w:val="0"/>
        <w:autoSpaceDE w:val="0"/>
        <w:spacing w:after="60"/>
        <w:jc w:val="both"/>
        <w:rPr>
          <w:sz w:val="22"/>
          <w:szCs w:val="22"/>
        </w:rPr>
      </w:pPr>
      <w:r w:rsidRPr="00C93B25">
        <w:rPr>
          <w:sz w:val="22"/>
          <w:szCs w:val="22"/>
        </w:rPr>
        <w:t>37.1. Le Maître d’Ouvrage dispose d’un délai de cinq (05) jours ouvrables pour la signature de la décision d’attribution et la publication des résultats à compter de la date de réception de la proposition d’attribution finale de la Commission des Marchés compétente, sauf en cas de suspension de la procédure.</w:t>
      </w:r>
    </w:p>
    <w:p w14:paraId="546516CB" w14:textId="77777777" w:rsidR="003E5197" w:rsidRPr="00C93B25" w:rsidRDefault="003E5197" w:rsidP="00C93B25">
      <w:pPr>
        <w:widowControl w:val="0"/>
        <w:autoSpaceDE w:val="0"/>
        <w:spacing w:after="60"/>
        <w:jc w:val="both"/>
        <w:rPr>
          <w:spacing w:val="5"/>
          <w:sz w:val="22"/>
          <w:szCs w:val="22"/>
        </w:rPr>
      </w:pPr>
      <w:r w:rsidRPr="00C93B25">
        <w:rPr>
          <w:sz w:val="22"/>
          <w:szCs w:val="22"/>
        </w:rPr>
        <w:t xml:space="preserve">37.2. </w:t>
      </w:r>
      <w:r w:rsidRPr="00C93B25">
        <w:rPr>
          <w:spacing w:val="5"/>
          <w:sz w:val="22"/>
          <w:szCs w:val="22"/>
        </w:rPr>
        <w:t>Toute décision d’attribution d’un marché public par le Maître d’Ouvrage, est insérée avec indication du montant de l’Offre de l’attributaire et du délai, dans le journal des marchés publics édité par l’organisme chargé de la régulation des marchés publics ou dans toute autre publication habilitée.</w:t>
      </w:r>
    </w:p>
    <w:p w14:paraId="45283CC4" w14:textId="77777777" w:rsidR="003E5197" w:rsidRPr="00C93B25" w:rsidRDefault="003E5197" w:rsidP="00C93B25">
      <w:pPr>
        <w:widowControl w:val="0"/>
        <w:autoSpaceDE w:val="0"/>
        <w:spacing w:after="60"/>
        <w:jc w:val="both"/>
        <w:rPr>
          <w:sz w:val="22"/>
          <w:szCs w:val="22"/>
        </w:rPr>
      </w:pPr>
      <w:r w:rsidRPr="00C93B25">
        <w:rPr>
          <w:sz w:val="22"/>
          <w:szCs w:val="22"/>
        </w:rPr>
        <w:t xml:space="preserve">37.3 </w:t>
      </w:r>
      <w:r w:rsidRPr="00C93B25">
        <w:rPr>
          <w:spacing w:val="7"/>
          <w:sz w:val="22"/>
          <w:szCs w:val="22"/>
        </w:rPr>
        <w:t xml:space="preserve">Dès </w:t>
      </w:r>
      <w:r w:rsidRPr="00C93B25">
        <w:rPr>
          <w:sz w:val="22"/>
          <w:szCs w:val="22"/>
        </w:rPr>
        <w:t>publication des résultats</w:t>
      </w:r>
      <w:r w:rsidRPr="00C93B25">
        <w:rPr>
          <w:spacing w:val="30"/>
          <w:sz w:val="22"/>
          <w:szCs w:val="22"/>
        </w:rPr>
        <w:t xml:space="preserve"> portant </w:t>
      </w:r>
      <w:r w:rsidRPr="00C93B25">
        <w:rPr>
          <w:sz w:val="22"/>
          <w:szCs w:val="22"/>
        </w:rPr>
        <w:t>attribution, le Maître d’Ouvrage adresse</w:t>
      </w:r>
      <w:r w:rsidRPr="00C93B25">
        <w:rPr>
          <w:spacing w:val="12"/>
          <w:sz w:val="22"/>
          <w:szCs w:val="22"/>
        </w:rPr>
        <w:t xml:space="preserve"> à chaque soumissionnaire qui en fait la demande, un extrait du rapport d’analyse le concernant.</w:t>
      </w:r>
    </w:p>
    <w:p w14:paraId="33B00EEF" w14:textId="77777777" w:rsidR="003E5197" w:rsidRPr="00C93B25" w:rsidRDefault="003E5197" w:rsidP="00C93B25">
      <w:pPr>
        <w:widowControl w:val="0"/>
        <w:autoSpaceDE w:val="0"/>
        <w:spacing w:after="60"/>
        <w:jc w:val="both"/>
        <w:rPr>
          <w:sz w:val="22"/>
          <w:szCs w:val="22"/>
        </w:rPr>
      </w:pPr>
      <w:r w:rsidRPr="00C93B25">
        <w:rPr>
          <w:sz w:val="22"/>
          <w:szCs w:val="22"/>
        </w:rPr>
        <w:t>37.4. Après la publication du résultat de l’attribution, les offres non retirées dans un délai maximal de quinze (15) jours seront détruites, sans qu’il y ait lieu à réclamation, à l’exception de l’exemplaire destiné à l’organisme chargé de la régulation des marchés publics si celle-ci n’a pas été collectée séance tenante.</w:t>
      </w:r>
    </w:p>
    <w:p w14:paraId="0439B79A" w14:textId="77777777" w:rsidR="003E5197" w:rsidRPr="00C93B25" w:rsidRDefault="003E5197" w:rsidP="00C93B25">
      <w:pPr>
        <w:widowControl w:val="0"/>
        <w:autoSpaceDE w:val="0"/>
        <w:spacing w:after="60"/>
        <w:jc w:val="both"/>
        <w:rPr>
          <w:sz w:val="22"/>
          <w:szCs w:val="22"/>
        </w:rPr>
      </w:pPr>
      <w:r w:rsidRPr="00C93B25">
        <w:rPr>
          <w:sz w:val="22"/>
          <w:szCs w:val="22"/>
        </w:rPr>
        <w:t xml:space="preserve">37. 5. En cas de recours, il doit être adressé, au Comité chargé de l’examen des recours avec copies </w:t>
      </w:r>
      <w:r w:rsidRPr="00C93B25">
        <w:rPr>
          <w:spacing w:val="4"/>
          <w:sz w:val="22"/>
          <w:szCs w:val="22"/>
        </w:rPr>
        <w:t>au Maître d’Ouvrage</w:t>
      </w:r>
      <w:r w:rsidRPr="00C93B25">
        <w:rPr>
          <w:sz w:val="22"/>
          <w:szCs w:val="22"/>
        </w:rPr>
        <w:t xml:space="preserve">, au Président de la Commission de passation des marchés concernée, à </w:t>
      </w:r>
      <w:r w:rsidRPr="00C93B25">
        <w:rPr>
          <w:spacing w:val="26"/>
          <w:sz w:val="22"/>
          <w:szCs w:val="22"/>
        </w:rPr>
        <w:t>l’Organisme chargé de la R</w:t>
      </w:r>
      <w:r w:rsidRPr="00C93B25">
        <w:rPr>
          <w:sz w:val="22"/>
          <w:szCs w:val="22"/>
        </w:rPr>
        <w:t>égulation des</w:t>
      </w:r>
      <w:r w:rsidRPr="00C93B25">
        <w:rPr>
          <w:spacing w:val="4"/>
          <w:sz w:val="22"/>
          <w:szCs w:val="22"/>
        </w:rPr>
        <w:t xml:space="preserve"> M</w:t>
      </w:r>
      <w:r w:rsidRPr="00C93B25">
        <w:rPr>
          <w:sz w:val="22"/>
          <w:szCs w:val="22"/>
        </w:rPr>
        <w:t>archés</w:t>
      </w:r>
      <w:r w:rsidRPr="00C93B25">
        <w:rPr>
          <w:spacing w:val="4"/>
          <w:sz w:val="22"/>
          <w:szCs w:val="22"/>
        </w:rPr>
        <w:t xml:space="preserve"> P</w:t>
      </w:r>
      <w:r w:rsidRPr="00C93B25">
        <w:rPr>
          <w:sz w:val="22"/>
          <w:szCs w:val="22"/>
        </w:rPr>
        <w:t xml:space="preserve">ublics, </w:t>
      </w:r>
      <w:r w:rsidRPr="00C93B25">
        <w:rPr>
          <w:spacing w:val="4"/>
          <w:sz w:val="22"/>
          <w:szCs w:val="22"/>
        </w:rPr>
        <w:t xml:space="preserve">et à </w:t>
      </w:r>
      <w:r w:rsidRPr="00C93B25">
        <w:rPr>
          <w:sz w:val="22"/>
          <w:szCs w:val="22"/>
        </w:rPr>
        <w:t>l’Autorité chargée des marchés publics.</w:t>
      </w:r>
    </w:p>
    <w:p w14:paraId="35453B14" w14:textId="77777777" w:rsidR="003E5197" w:rsidRPr="00C93B25" w:rsidRDefault="003E5197" w:rsidP="00C93B25">
      <w:pPr>
        <w:widowControl w:val="0"/>
        <w:autoSpaceDE w:val="0"/>
        <w:spacing w:after="60"/>
        <w:jc w:val="both"/>
        <w:rPr>
          <w:sz w:val="22"/>
          <w:szCs w:val="22"/>
        </w:rPr>
      </w:pPr>
      <w:r w:rsidRPr="00C93B25">
        <w:rPr>
          <w:sz w:val="22"/>
          <w:szCs w:val="22"/>
        </w:rPr>
        <w:t>Il doit intervenir dans un délai maximum de cinq (05) jours ouvrables après la publication des résultats.</w:t>
      </w:r>
    </w:p>
    <w:p w14:paraId="3BF84795" w14:textId="77777777" w:rsidR="003E5197" w:rsidRPr="00C93B25" w:rsidRDefault="003E5197" w:rsidP="00C93B25">
      <w:pPr>
        <w:widowControl w:val="0"/>
        <w:autoSpaceDE w:val="0"/>
        <w:spacing w:after="60"/>
        <w:jc w:val="both"/>
        <w:rPr>
          <w:sz w:val="22"/>
          <w:szCs w:val="22"/>
        </w:rPr>
      </w:pPr>
      <w:r w:rsidRPr="00C93B25">
        <w:rPr>
          <w:sz w:val="22"/>
          <w:szCs w:val="22"/>
        </w:rPr>
        <w:t>37.6 Ce recours peut donner lieu à la suspension de la procédure à l’appréciation de l’organisme chargé de la régulation des marchés publics.</w:t>
      </w:r>
    </w:p>
    <w:p w14:paraId="3EDEE663" w14:textId="77777777" w:rsidR="003E5197" w:rsidRPr="0029472D" w:rsidRDefault="003E5197" w:rsidP="003E5197">
      <w:pPr>
        <w:pStyle w:val="RGAOarticles"/>
      </w:pPr>
      <w:bookmarkStart w:id="176" w:name="_Toc530307947"/>
      <w:bookmarkStart w:id="177" w:name="_Toc97557069"/>
      <w:bookmarkStart w:id="178" w:name="_Toc163062735"/>
      <w:r w:rsidRPr="0029472D">
        <w:t>Signature du marché</w:t>
      </w:r>
      <w:bookmarkEnd w:id="176"/>
      <w:bookmarkEnd w:id="177"/>
      <w:bookmarkEnd w:id="178"/>
      <w:r w:rsidRPr="0029472D">
        <w:t xml:space="preserve"> </w:t>
      </w:r>
    </w:p>
    <w:p w14:paraId="083933D8" w14:textId="77777777" w:rsidR="003E5197" w:rsidRPr="00C93B25" w:rsidRDefault="003E5197" w:rsidP="00C93B25">
      <w:pPr>
        <w:widowControl w:val="0"/>
        <w:autoSpaceDE w:val="0"/>
        <w:spacing w:after="60"/>
        <w:jc w:val="both"/>
        <w:rPr>
          <w:sz w:val="22"/>
          <w:szCs w:val="22"/>
        </w:rPr>
      </w:pPr>
      <w:r w:rsidRPr="00C93B25">
        <w:rPr>
          <w:sz w:val="22"/>
          <w:szCs w:val="22"/>
        </w:rPr>
        <w:t>38.1. Après publication des résultats, le Maître d’Ouvrage dispose d’un délai de cinq (05) jours ouvrables pour la signature du marché à compter de la date de souscription du projet de marché par l’attributaire</w:t>
      </w:r>
    </w:p>
    <w:p w14:paraId="15868AB6" w14:textId="77777777" w:rsidR="003E5197" w:rsidRPr="00C93B25" w:rsidRDefault="003E5197" w:rsidP="00C93B25">
      <w:pPr>
        <w:widowControl w:val="0"/>
        <w:autoSpaceDE w:val="0"/>
        <w:spacing w:after="60"/>
        <w:jc w:val="both"/>
        <w:rPr>
          <w:spacing w:val="5"/>
          <w:sz w:val="22"/>
          <w:szCs w:val="22"/>
        </w:rPr>
      </w:pPr>
      <w:r w:rsidRPr="00C93B25">
        <w:rPr>
          <w:sz w:val="22"/>
          <w:szCs w:val="22"/>
        </w:rPr>
        <w:t xml:space="preserve">38.2. L’attributaire du marché dispose d’un délai de quinze (15) jours ouvrables à compter de sa réception pour souscrire le marché ou la lettre commande. Passé ce délai, le </w:t>
      </w:r>
      <w:r w:rsidRPr="00C93B25">
        <w:rPr>
          <w:spacing w:val="5"/>
          <w:sz w:val="22"/>
          <w:szCs w:val="22"/>
        </w:rPr>
        <w:t>Maître d’Ouvrage se réserve le droit d’annuler la décision d’attribution après mise en demeure de l’attributaire restée sans suite. Dans ce cas, le cautionnement de soumission est saisi et le marché est attribué au candidat classé en seconde position.</w:t>
      </w:r>
    </w:p>
    <w:p w14:paraId="65842628" w14:textId="77777777" w:rsidR="003E5197" w:rsidRPr="00C93B25" w:rsidRDefault="003E5197" w:rsidP="00C93B25">
      <w:pPr>
        <w:widowControl w:val="0"/>
        <w:autoSpaceDE w:val="0"/>
        <w:spacing w:after="60"/>
        <w:jc w:val="both"/>
        <w:rPr>
          <w:spacing w:val="2"/>
          <w:sz w:val="22"/>
          <w:szCs w:val="22"/>
        </w:rPr>
      </w:pPr>
      <w:r w:rsidRPr="00C93B25">
        <w:rPr>
          <w:spacing w:val="2"/>
          <w:sz w:val="22"/>
          <w:szCs w:val="22"/>
        </w:rPr>
        <w:t xml:space="preserve">38.3. Le Maître d’Ouvrage dispose d’un délai de cinq (05) jours ouvrables pour la signature du marché, à compter de la date de réception du projet de marché souscrit par l’attributaire ; ou pour les marchés de gré à gré, à compter de la date de réception de l’avis de la Commission Centrale de Contrôle des Marchés </w:t>
      </w:r>
      <w:r w:rsidRPr="00C93B25">
        <w:rPr>
          <w:spacing w:val="2"/>
          <w:sz w:val="22"/>
          <w:szCs w:val="22"/>
        </w:rPr>
        <w:lastRenderedPageBreak/>
        <w:t xml:space="preserve">compétente, </w:t>
      </w:r>
      <w:r w:rsidRPr="00C93B25">
        <w:rPr>
          <w:spacing w:val="6"/>
          <w:sz w:val="22"/>
          <w:szCs w:val="22"/>
        </w:rPr>
        <w:t xml:space="preserve">après leur souscription </w:t>
      </w:r>
      <w:r w:rsidRPr="00C93B25">
        <w:rPr>
          <w:spacing w:val="2"/>
          <w:sz w:val="22"/>
          <w:szCs w:val="22"/>
        </w:rPr>
        <w:t>par l’attributaire.</w:t>
      </w:r>
    </w:p>
    <w:p w14:paraId="19B8B5A9" w14:textId="77777777" w:rsidR="003E5197" w:rsidRPr="00C93B25" w:rsidRDefault="003E5197" w:rsidP="00C93B25">
      <w:pPr>
        <w:widowControl w:val="0"/>
        <w:autoSpaceDE w:val="0"/>
        <w:spacing w:after="60"/>
        <w:jc w:val="both"/>
        <w:rPr>
          <w:sz w:val="22"/>
          <w:szCs w:val="22"/>
        </w:rPr>
      </w:pPr>
      <w:r w:rsidRPr="00C93B25">
        <w:rPr>
          <w:sz w:val="22"/>
          <w:szCs w:val="22"/>
        </w:rPr>
        <w:t xml:space="preserve">38.4. </w:t>
      </w:r>
      <w:r w:rsidRPr="00C93B25">
        <w:rPr>
          <w:spacing w:val="5"/>
          <w:sz w:val="22"/>
          <w:szCs w:val="22"/>
        </w:rPr>
        <w:t xml:space="preserve">Le Maître d’Ouvrage </w:t>
      </w:r>
      <w:r w:rsidRPr="00C93B25">
        <w:rPr>
          <w:sz w:val="22"/>
          <w:szCs w:val="22"/>
        </w:rPr>
        <w:t>notifie le marché à son titulaire dans les cinq (5) jours ouvrables qui suivent la date de sa signature.</w:t>
      </w:r>
    </w:p>
    <w:p w14:paraId="5E1DC1CD" w14:textId="77777777" w:rsidR="003E5197" w:rsidRPr="00C93B25" w:rsidRDefault="003E5197" w:rsidP="00C93B25">
      <w:pPr>
        <w:widowControl w:val="0"/>
        <w:autoSpaceDE w:val="0"/>
        <w:spacing w:after="60"/>
        <w:jc w:val="both"/>
        <w:rPr>
          <w:sz w:val="22"/>
          <w:szCs w:val="22"/>
        </w:rPr>
      </w:pPr>
      <w:r w:rsidRPr="00C93B25">
        <w:rPr>
          <w:bCs/>
          <w:color w:val="000000" w:themeColor="text1"/>
          <w:sz w:val="22"/>
          <w:szCs w:val="22"/>
        </w:rPr>
        <w:t>38.4.</w:t>
      </w:r>
      <w:r w:rsidRPr="00C93B25">
        <w:rPr>
          <w:color w:val="000000" w:themeColor="text1"/>
          <w:sz w:val="22"/>
          <w:szCs w:val="22"/>
        </w:rPr>
        <w:t xml:space="preserve"> L’attributaire du marché dispose d’un délai de quinze (15) jours ouvrables à compter de sa réception pour souscrire le marché ou la lettre-commande</w:t>
      </w:r>
      <w:r w:rsidRPr="00C93B25" w:rsidDel="00F12F9F">
        <w:rPr>
          <w:color w:val="000000" w:themeColor="text1"/>
          <w:sz w:val="22"/>
          <w:szCs w:val="22"/>
        </w:rPr>
        <w:t xml:space="preserve"> </w:t>
      </w:r>
      <w:r w:rsidRPr="00C93B25">
        <w:rPr>
          <w:color w:val="000000" w:themeColor="text1"/>
          <w:sz w:val="22"/>
          <w:szCs w:val="22"/>
        </w:rPr>
        <w:t>pour souscrire le marché ou la lettre-commande. Passé ce délai, le Maître d’Ouvrage se réserve le droit d’annuler la décision d’attribution après mise en demeure de l’attributaire restée sans suite. Dans ce cas, le cautionnement de soumission est saisi et le marché est attribué au candidat classé en seconde position.</w:t>
      </w:r>
    </w:p>
    <w:p w14:paraId="36A0B229" w14:textId="77777777" w:rsidR="003E5197" w:rsidRPr="0029472D" w:rsidRDefault="003E5197" w:rsidP="003E5197">
      <w:pPr>
        <w:pStyle w:val="RGAOarticles"/>
      </w:pPr>
      <w:bookmarkStart w:id="179" w:name="_Toc530307948"/>
      <w:bookmarkStart w:id="180" w:name="_Toc97557070"/>
      <w:bookmarkStart w:id="181" w:name="_Toc163062736"/>
      <w:r w:rsidRPr="0029472D">
        <w:t>Cautionnement définitif</w:t>
      </w:r>
      <w:bookmarkEnd w:id="179"/>
      <w:bookmarkEnd w:id="180"/>
      <w:bookmarkEnd w:id="181"/>
    </w:p>
    <w:p w14:paraId="4DDF9CD2" w14:textId="77777777" w:rsidR="003E5197" w:rsidRPr="00C93B25" w:rsidRDefault="003E5197" w:rsidP="00C93B25">
      <w:pPr>
        <w:widowControl w:val="0"/>
        <w:autoSpaceDE w:val="0"/>
        <w:spacing w:after="60"/>
        <w:jc w:val="both"/>
        <w:rPr>
          <w:sz w:val="22"/>
          <w:szCs w:val="22"/>
        </w:rPr>
      </w:pPr>
      <w:r w:rsidRPr="00C93B25">
        <w:rPr>
          <w:sz w:val="22"/>
          <w:szCs w:val="22"/>
        </w:rPr>
        <w:t xml:space="preserve">39.1. Dans les vingt (20) jours calendaires suivant la notification du marché par le Maître d’Ouvrage, le cocontractant fournira au Maître d’Ouvrage un cautionnement garantissant l’exécution intégrale des travaux, sous la forme stipulée dans le RPAO, conformément au </w:t>
      </w:r>
      <w:r w:rsidRPr="00C93B25">
        <w:rPr>
          <w:spacing w:val="5"/>
          <w:sz w:val="22"/>
          <w:szCs w:val="22"/>
        </w:rPr>
        <w:t>modèl</w:t>
      </w:r>
      <w:r w:rsidRPr="00C93B25">
        <w:rPr>
          <w:sz w:val="22"/>
          <w:szCs w:val="22"/>
        </w:rPr>
        <w:t xml:space="preserve">e </w:t>
      </w:r>
      <w:r w:rsidRPr="00C93B25">
        <w:rPr>
          <w:spacing w:val="5"/>
          <w:sz w:val="22"/>
          <w:szCs w:val="22"/>
        </w:rPr>
        <w:t>fourn</w:t>
      </w:r>
      <w:r w:rsidRPr="00C93B25">
        <w:rPr>
          <w:sz w:val="22"/>
          <w:szCs w:val="22"/>
        </w:rPr>
        <w:t xml:space="preserve">i </w:t>
      </w:r>
      <w:r w:rsidRPr="00C93B25">
        <w:rPr>
          <w:spacing w:val="5"/>
          <w:sz w:val="22"/>
          <w:szCs w:val="22"/>
        </w:rPr>
        <w:t>dan</w:t>
      </w:r>
      <w:r w:rsidRPr="00C93B25">
        <w:rPr>
          <w:sz w:val="22"/>
          <w:szCs w:val="22"/>
        </w:rPr>
        <w:t xml:space="preserve">s </w:t>
      </w:r>
      <w:r w:rsidRPr="00C93B25">
        <w:rPr>
          <w:spacing w:val="5"/>
          <w:sz w:val="22"/>
          <w:szCs w:val="22"/>
        </w:rPr>
        <w:t>l</w:t>
      </w:r>
      <w:r w:rsidRPr="00C93B25">
        <w:rPr>
          <w:sz w:val="22"/>
          <w:szCs w:val="22"/>
        </w:rPr>
        <w:t xml:space="preserve">e </w:t>
      </w:r>
      <w:r w:rsidRPr="00C93B25">
        <w:rPr>
          <w:spacing w:val="5"/>
          <w:sz w:val="22"/>
          <w:szCs w:val="22"/>
        </w:rPr>
        <w:t>Dossie</w:t>
      </w:r>
      <w:r w:rsidRPr="00C93B25">
        <w:rPr>
          <w:sz w:val="22"/>
          <w:szCs w:val="22"/>
        </w:rPr>
        <w:t xml:space="preserve">r </w:t>
      </w:r>
      <w:r w:rsidRPr="00C93B25">
        <w:rPr>
          <w:spacing w:val="5"/>
          <w:sz w:val="22"/>
          <w:szCs w:val="22"/>
        </w:rPr>
        <w:t xml:space="preserve">d’Appel </w:t>
      </w:r>
      <w:r w:rsidRPr="00C93B25">
        <w:rPr>
          <w:sz w:val="22"/>
          <w:szCs w:val="22"/>
        </w:rPr>
        <w:t>d’Offres</w:t>
      </w:r>
      <w:r w:rsidRPr="00C93B25">
        <w:rPr>
          <w:i/>
          <w:sz w:val="22"/>
          <w:szCs w:val="22"/>
        </w:rPr>
        <w:t>.</w:t>
      </w:r>
    </w:p>
    <w:p w14:paraId="168FFA89" w14:textId="77777777" w:rsidR="003E5197" w:rsidRPr="00C93B25" w:rsidRDefault="003E5197" w:rsidP="00C93B25">
      <w:pPr>
        <w:widowControl w:val="0"/>
        <w:autoSpaceDE w:val="0"/>
        <w:spacing w:after="60"/>
        <w:jc w:val="both"/>
        <w:rPr>
          <w:sz w:val="22"/>
          <w:szCs w:val="22"/>
        </w:rPr>
      </w:pPr>
      <w:r w:rsidRPr="00C93B25">
        <w:rPr>
          <w:sz w:val="22"/>
          <w:szCs w:val="22"/>
        </w:rPr>
        <w:t xml:space="preserve">39.2. Le cautionnement définitif dont le taux, fixé dans le RPAO, varie entre 2 et 5% du montant </w:t>
      </w:r>
      <w:r w:rsidRPr="00C93B25">
        <w:rPr>
          <w:spacing w:val="-30"/>
          <w:sz w:val="22"/>
          <w:szCs w:val="22"/>
        </w:rPr>
        <w:t xml:space="preserve">TTC </w:t>
      </w:r>
      <w:r w:rsidRPr="00C93B25">
        <w:rPr>
          <w:sz w:val="22"/>
          <w:szCs w:val="22"/>
        </w:rPr>
        <w:t xml:space="preserve">du marché, augmenté le cas échéant du montant des avenants, peut être remplacé par la garantie d’une caution d’un établissement bancaire agréé conformément aux textes en vigueur, et émise au profit du Maître d’ouvrage </w:t>
      </w:r>
      <w:r w:rsidRPr="00C93B25">
        <w:rPr>
          <w:spacing w:val="5"/>
          <w:sz w:val="22"/>
          <w:szCs w:val="22"/>
        </w:rPr>
        <w:t xml:space="preserve">ou </w:t>
      </w:r>
      <w:r w:rsidRPr="00C93B25">
        <w:rPr>
          <w:sz w:val="22"/>
          <w:szCs w:val="22"/>
        </w:rPr>
        <w:t>par une caution personnelle et solidaire.</w:t>
      </w:r>
    </w:p>
    <w:p w14:paraId="2C8B0FDF" w14:textId="77777777" w:rsidR="003E5197" w:rsidRPr="00C93B25" w:rsidRDefault="003E5197" w:rsidP="00C93B25">
      <w:pPr>
        <w:widowControl w:val="0"/>
        <w:autoSpaceDE w:val="0"/>
        <w:spacing w:after="60"/>
        <w:jc w:val="both"/>
        <w:rPr>
          <w:spacing w:val="-20"/>
          <w:sz w:val="22"/>
          <w:szCs w:val="22"/>
        </w:rPr>
      </w:pPr>
      <w:r w:rsidRPr="00C93B25">
        <w:rPr>
          <w:sz w:val="22"/>
          <w:szCs w:val="22"/>
        </w:rPr>
        <w:t xml:space="preserve">39.3. Les petites et moyennes entreprises (PME) à capitaux et dirigeants nationaux ainsi que les organisations de la société civile peuvent produire à la place du cautionnement, soit un chèque certifié, soit </w:t>
      </w:r>
      <w:r w:rsidRPr="00C93B25">
        <w:rPr>
          <w:spacing w:val="-8"/>
          <w:sz w:val="22"/>
          <w:szCs w:val="22"/>
        </w:rPr>
        <w:t xml:space="preserve">un chèque de banque, soit </w:t>
      </w:r>
      <w:r w:rsidRPr="00C93B25">
        <w:rPr>
          <w:sz w:val="22"/>
          <w:szCs w:val="22"/>
        </w:rPr>
        <w:t xml:space="preserve">une </w:t>
      </w:r>
      <w:r w:rsidRPr="00C93B25">
        <w:rPr>
          <w:spacing w:val="2"/>
          <w:sz w:val="22"/>
          <w:szCs w:val="22"/>
        </w:rPr>
        <w:t>hypothèqu</w:t>
      </w:r>
      <w:r w:rsidRPr="00C93B25">
        <w:rPr>
          <w:sz w:val="22"/>
          <w:szCs w:val="22"/>
        </w:rPr>
        <w:t xml:space="preserve">e </w:t>
      </w:r>
      <w:r w:rsidRPr="00C93B25">
        <w:rPr>
          <w:spacing w:val="2"/>
          <w:sz w:val="22"/>
          <w:szCs w:val="22"/>
        </w:rPr>
        <w:t>légale</w:t>
      </w:r>
      <w:r w:rsidRPr="00C93B25">
        <w:rPr>
          <w:sz w:val="22"/>
          <w:szCs w:val="22"/>
        </w:rPr>
        <w:t xml:space="preserve">, </w:t>
      </w:r>
      <w:r w:rsidRPr="00C93B25">
        <w:rPr>
          <w:spacing w:val="2"/>
          <w:sz w:val="22"/>
          <w:szCs w:val="22"/>
        </w:rPr>
        <w:t>soi</w:t>
      </w:r>
      <w:r w:rsidRPr="00C93B25">
        <w:rPr>
          <w:sz w:val="22"/>
          <w:szCs w:val="22"/>
        </w:rPr>
        <w:t xml:space="preserve">t </w:t>
      </w:r>
      <w:r w:rsidRPr="00C93B25">
        <w:rPr>
          <w:spacing w:val="2"/>
          <w:sz w:val="22"/>
          <w:szCs w:val="22"/>
        </w:rPr>
        <w:t>un</w:t>
      </w:r>
      <w:r w:rsidRPr="00C93B25">
        <w:rPr>
          <w:sz w:val="22"/>
          <w:szCs w:val="22"/>
        </w:rPr>
        <w:t xml:space="preserve">e </w:t>
      </w:r>
      <w:r w:rsidRPr="00C93B25">
        <w:rPr>
          <w:spacing w:val="2"/>
          <w:sz w:val="22"/>
          <w:szCs w:val="22"/>
        </w:rPr>
        <w:t>cautio</w:t>
      </w:r>
      <w:r w:rsidRPr="00C93B25">
        <w:rPr>
          <w:sz w:val="22"/>
          <w:szCs w:val="22"/>
        </w:rPr>
        <w:t xml:space="preserve">n </w:t>
      </w:r>
      <w:r w:rsidRPr="00C93B25">
        <w:rPr>
          <w:spacing w:val="2"/>
          <w:sz w:val="22"/>
          <w:szCs w:val="22"/>
        </w:rPr>
        <w:t xml:space="preserve">d’un </w:t>
      </w:r>
      <w:r w:rsidRPr="00C93B25">
        <w:rPr>
          <w:sz w:val="22"/>
          <w:szCs w:val="22"/>
        </w:rPr>
        <w:t xml:space="preserve">établissement bancaire ou d’un organisme </w:t>
      </w:r>
      <w:r w:rsidRPr="00C93B25">
        <w:rPr>
          <w:spacing w:val="5"/>
          <w:sz w:val="22"/>
          <w:szCs w:val="22"/>
        </w:rPr>
        <w:t>financie</w:t>
      </w:r>
      <w:r w:rsidRPr="00C93B25">
        <w:rPr>
          <w:sz w:val="22"/>
          <w:szCs w:val="22"/>
        </w:rPr>
        <w:t xml:space="preserve">r </w:t>
      </w:r>
      <w:r w:rsidRPr="00C93B25">
        <w:rPr>
          <w:spacing w:val="5"/>
          <w:sz w:val="22"/>
          <w:szCs w:val="22"/>
        </w:rPr>
        <w:t>agré</w:t>
      </w:r>
      <w:r w:rsidRPr="00C93B25">
        <w:rPr>
          <w:sz w:val="22"/>
          <w:szCs w:val="22"/>
        </w:rPr>
        <w:t xml:space="preserve">é </w:t>
      </w:r>
      <w:r w:rsidRPr="00C93B25">
        <w:rPr>
          <w:spacing w:val="-20"/>
          <w:sz w:val="22"/>
          <w:szCs w:val="22"/>
        </w:rPr>
        <w:t>c</w:t>
      </w:r>
      <w:r w:rsidRPr="00C93B25">
        <w:rPr>
          <w:spacing w:val="5"/>
          <w:sz w:val="22"/>
          <w:szCs w:val="22"/>
        </w:rPr>
        <w:t>onfor</w:t>
      </w:r>
      <w:r w:rsidRPr="00C93B25">
        <w:rPr>
          <w:sz w:val="22"/>
          <w:szCs w:val="22"/>
        </w:rPr>
        <w:t>mément aux textes en vigueur.</w:t>
      </w:r>
    </w:p>
    <w:p w14:paraId="6DEC9708" w14:textId="77777777" w:rsidR="003E5197" w:rsidRPr="00C93B25" w:rsidRDefault="003E5197" w:rsidP="00C93B25">
      <w:pPr>
        <w:widowControl w:val="0"/>
        <w:autoSpaceDE w:val="0"/>
        <w:spacing w:after="60"/>
        <w:jc w:val="both"/>
        <w:rPr>
          <w:sz w:val="22"/>
          <w:szCs w:val="22"/>
        </w:rPr>
      </w:pPr>
      <w:r w:rsidRPr="00C93B25">
        <w:rPr>
          <w:spacing w:val="1"/>
          <w:w w:val="97"/>
          <w:sz w:val="22"/>
          <w:szCs w:val="22"/>
        </w:rPr>
        <w:t>39.4</w:t>
      </w:r>
      <w:r w:rsidRPr="00C93B25">
        <w:rPr>
          <w:w w:val="97"/>
          <w:sz w:val="22"/>
          <w:szCs w:val="22"/>
        </w:rPr>
        <w:t>.</w:t>
      </w:r>
      <w:r w:rsidRPr="00C93B25">
        <w:rPr>
          <w:sz w:val="22"/>
          <w:szCs w:val="22"/>
        </w:rPr>
        <w:t xml:space="preserve"> L’absence de production du cautionnement définitif dans les délais prescrits est susceptible de donner lieu à la résiliation du marché dans les conditions prévues dans le CCAG. Dans ce cas, le cautionnement de soumission est saisi par le Maître d’ouvrage.</w:t>
      </w:r>
    </w:p>
    <w:p w14:paraId="286AF083" w14:textId="77777777" w:rsidR="003E5197" w:rsidRPr="00C93B25" w:rsidRDefault="003E5197" w:rsidP="00C93B25">
      <w:pPr>
        <w:widowControl w:val="0"/>
        <w:tabs>
          <w:tab w:val="left" w:pos="1580"/>
          <w:tab w:val="left" w:pos="2300"/>
          <w:tab w:val="left" w:pos="2840"/>
          <w:tab w:val="left" w:pos="3660"/>
          <w:tab w:val="left" w:pos="4760"/>
        </w:tabs>
        <w:autoSpaceDE w:val="0"/>
        <w:spacing w:after="60"/>
        <w:jc w:val="both"/>
        <w:rPr>
          <w:spacing w:val="2"/>
          <w:sz w:val="22"/>
          <w:szCs w:val="22"/>
        </w:rPr>
      </w:pPr>
      <w:bookmarkStart w:id="182" w:name="_Hlk159260200"/>
      <w:r w:rsidRPr="00C93B25">
        <w:rPr>
          <w:spacing w:val="2"/>
          <w:sz w:val="22"/>
          <w:szCs w:val="22"/>
        </w:rPr>
        <w:t>39.5. Les titulaires d’une lettre-commande peuvent être dispensés de l’obligation de fournir le cautionnement définitif.</w:t>
      </w:r>
    </w:p>
    <w:bookmarkEnd w:id="182"/>
    <w:p w14:paraId="2999ACEE" w14:textId="77777777" w:rsidR="003E5197" w:rsidRPr="0029472D" w:rsidRDefault="003E5197" w:rsidP="003E5197">
      <w:pPr>
        <w:widowControl w:val="0"/>
        <w:tabs>
          <w:tab w:val="left" w:pos="1580"/>
          <w:tab w:val="left" w:pos="2300"/>
          <w:tab w:val="left" w:pos="2840"/>
          <w:tab w:val="left" w:pos="3660"/>
          <w:tab w:val="left" w:pos="4760"/>
        </w:tabs>
        <w:autoSpaceDE w:val="0"/>
        <w:spacing w:after="60" w:line="360" w:lineRule="auto"/>
        <w:jc w:val="both"/>
        <w:rPr>
          <w:spacing w:val="2"/>
        </w:rPr>
      </w:pPr>
    </w:p>
    <w:p w14:paraId="078BEA0D" w14:textId="77777777" w:rsidR="003E5197" w:rsidRPr="0029472D" w:rsidRDefault="003E5197" w:rsidP="003E5197">
      <w:pPr>
        <w:widowControl w:val="0"/>
        <w:tabs>
          <w:tab w:val="left" w:pos="1580"/>
          <w:tab w:val="left" w:pos="2300"/>
          <w:tab w:val="left" w:pos="2840"/>
          <w:tab w:val="left" w:pos="3660"/>
          <w:tab w:val="left" w:pos="4760"/>
        </w:tabs>
        <w:autoSpaceDE w:val="0"/>
        <w:spacing w:after="60" w:line="360" w:lineRule="auto"/>
        <w:jc w:val="both"/>
        <w:rPr>
          <w:spacing w:val="2"/>
        </w:rPr>
      </w:pPr>
    </w:p>
    <w:p w14:paraId="1D9EA20F" w14:textId="77777777" w:rsidR="003E5197" w:rsidRPr="0029472D" w:rsidRDefault="003E5197" w:rsidP="003E5197">
      <w:pPr>
        <w:widowControl w:val="0"/>
        <w:tabs>
          <w:tab w:val="left" w:pos="1580"/>
          <w:tab w:val="left" w:pos="2300"/>
          <w:tab w:val="left" w:pos="2840"/>
          <w:tab w:val="left" w:pos="3660"/>
          <w:tab w:val="left" w:pos="4760"/>
        </w:tabs>
        <w:autoSpaceDE w:val="0"/>
        <w:spacing w:after="60" w:line="360" w:lineRule="auto"/>
        <w:jc w:val="both"/>
        <w:rPr>
          <w:spacing w:val="2"/>
        </w:rPr>
      </w:pPr>
    </w:p>
    <w:p w14:paraId="69BBC8CD" w14:textId="77777777" w:rsidR="003E5197" w:rsidRPr="0029472D" w:rsidRDefault="003E5197" w:rsidP="003E5197">
      <w:pPr>
        <w:widowControl w:val="0"/>
        <w:tabs>
          <w:tab w:val="left" w:pos="1580"/>
          <w:tab w:val="left" w:pos="2300"/>
          <w:tab w:val="left" w:pos="2840"/>
          <w:tab w:val="left" w:pos="3660"/>
          <w:tab w:val="left" w:pos="4760"/>
        </w:tabs>
        <w:autoSpaceDE w:val="0"/>
        <w:spacing w:line="360" w:lineRule="auto"/>
        <w:jc w:val="both"/>
        <w:rPr>
          <w:spacing w:val="2"/>
          <w:sz w:val="28"/>
          <w:szCs w:val="28"/>
          <w:lang w:val="x-none" w:eastAsia="x-none"/>
        </w:rPr>
        <w:sectPr w:rsidR="003E5197" w:rsidRPr="0029472D" w:rsidSect="002664E4">
          <w:headerReference w:type="default" r:id="rId18"/>
          <w:footerReference w:type="default" r:id="rId19"/>
          <w:pgSz w:w="11900" w:h="16820"/>
          <w:pgMar w:top="1134" w:right="1134" w:bottom="993" w:left="1134" w:header="720" w:footer="720" w:gutter="0"/>
          <w:cols w:space="720"/>
        </w:sectPr>
      </w:pPr>
    </w:p>
    <w:bookmarkEnd w:id="24"/>
    <w:p w14:paraId="641358E1" w14:textId="77777777" w:rsidR="003E5197" w:rsidRPr="0029472D" w:rsidRDefault="003E5197" w:rsidP="003E5197">
      <w:pPr>
        <w:widowControl w:val="0"/>
        <w:autoSpaceDE w:val="0"/>
        <w:spacing w:line="360" w:lineRule="auto"/>
        <w:jc w:val="both"/>
      </w:pPr>
    </w:p>
    <w:p w14:paraId="5545ABF8" w14:textId="77777777" w:rsidR="003E5197" w:rsidRPr="0029472D" w:rsidRDefault="003E5197" w:rsidP="003E5197">
      <w:pPr>
        <w:widowControl w:val="0"/>
        <w:autoSpaceDE w:val="0"/>
        <w:spacing w:line="360" w:lineRule="auto"/>
        <w:jc w:val="both"/>
      </w:pPr>
    </w:p>
    <w:p w14:paraId="6CE32913" w14:textId="77777777" w:rsidR="003E5197" w:rsidRDefault="003E5197" w:rsidP="003E5197">
      <w:r w:rsidRPr="0029472D">
        <w:br w:type="page"/>
      </w:r>
      <w:r w:rsidRPr="0029472D">
        <w:lastRenderedPageBreak/>
        <w:t> </w:t>
      </w:r>
      <w:r w:rsidRPr="0029472D">
        <w:br/>
      </w:r>
      <w:bookmarkStart w:id="183" w:name="_Toc390335364"/>
      <w:bookmarkStart w:id="184" w:name="_Toc390418123"/>
      <w:bookmarkStart w:id="185" w:name="_Toc97543359"/>
      <w:bookmarkStart w:id="186" w:name="_Toc97557071"/>
      <w:bookmarkStart w:id="187" w:name="_Toc157306464"/>
    </w:p>
    <w:p w14:paraId="61ABB1E4" w14:textId="77777777" w:rsidR="003E5197" w:rsidRDefault="003E5197" w:rsidP="003E5197"/>
    <w:p w14:paraId="12D45890" w14:textId="77777777" w:rsidR="003E5197" w:rsidRDefault="003E5197" w:rsidP="003E5197"/>
    <w:p w14:paraId="775652E4" w14:textId="77777777" w:rsidR="003E5197" w:rsidRDefault="003E5197" w:rsidP="003E5197"/>
    <w:p w14:paraId="45B6F914" w14:textId="77777777" w:rsidR="003E5197" w:rsidRDefault="003E5197" w:rsidP="003E5197"/>
    <w:p w14:paraId="177E3EAC" w14:textId="77777777" w:rsidR="003E5197" w:rsidRDefault="003E5197" w:rsidP="003E5197"/>
    <w:p w14:paraId="61370E1F" w14:textId="77777777" w:rsidR="003E5197" w:rsidRDefault="003E5197" w:rsidP="003E5197"/>
    <w:p w14:paraId="18259999" w14:textId="77777777" w:rsidR="003E5197" w:rsidRDefault="003E5197" w:rsidP="003E5197"/>
    <w:p w14:paraId="7582505B" w14:textId="77777777" w:rsidR="003E5197" w:rsidRDefault="003E5197" w:rsidP="003E5197"/>
    <w:p w14:paraId="2351A1BB" w14:textId="77777777" w:rsidR="003E5197" w:rsidRDefault="003E5197" w:rsidP="003E5197"/>
    <w:p w14:paraId="0DB6415A" w14:textId="77777777" w:rsidR="003E5197" w:rsidRDefault="003E5197" w:rsidP="003E5197"/>
    <w:p w14:paraId="23F5D8F0" w14:textId="77777777" w:rsidR="003E5197" w:rsidRDefault="003E5197" w:rsidP="003E5197"/>
    <w:p w14:paraId="29902E5B" w14:textId="77777777" w:rsidR="003E5197" w:rsidRDefault="003E5197" w:rsidP="003E5197"/>
    <w:p w14:paraId="1B4F1142" w14:textId="77777777" w:rsidR="003E5197" w:rsidRDefault="003E5197" w:rsidP="003E5197"/>
    <w:p w14:paraId="4355CD4B" w14:textId="77777777" w:rsidR="003E5197" w:rsidRPr="0029472D" w:rsidRDefault="003E5197" w:rsidP="003E5197">
      <w:pPr>
        <w:pStyle w:val="DTAOpices"/>
      </w:pPr>
      <w:r w:rsidRPr="0029472D">
        <w:t>Pi</w:t>
      </w:r>
      <w:r>
        <w:t>è</w:t>
      </w:r>
      <w:r w:rsidRPr="0029472D">
        <w:t xml:space="preserve">ce n°3 </w:t>
      </w:r>
    </w:p>
    <w:p w14:paraId="4DB1988D" w14:textId="77777777" w:rsidR="003E5197" w:rsidRPr="0029472D" w:rsidRDefault="003E5197" w:rsidP="003E5197">
      <w:pPr>
        <w:pStyle w:val="DTAOpices"/>
      </w:pPr>
      <w:r w:rsidRPr="0029472D">
        <w:t>Règlement Particulier de l’Appel d’Offres (RPAO)</w:t>
      </w:r>
      <w:bookmarkStart w:id="188" w:name="_Hlk158727780"/>
      <w:bookmarkEnd w:id="183"/>
      <w:bookmarkEnd w:id="184"/>
      <w:bookmarkEnd w:id="185"/>
      <w:bookmarkEnd w:id="186"/>
      <w:bookmarkEnd w:id="187"/>
    </w:p>
    <w:p w14:paraId="31363F0D" w14:textId="77777777" w:rsidR="003E5197" w:rsidRPr="0029472D" w:rsidRDefault="003E5197" w:rsidP="003E5197">
      <w:pPr>
        <w:pStyle w:val="DTAOpices"/>
      </w:pPr>
    </w:p>
    <w:p w14:paraId="091DA9CC" w14:textId="77777777" w:rsidR="003E5197" w:rsidRDefault="003E5197" w:rsidP="003E5197">
      <w:pPr>
        <w:pStyle w:val="DTAOpices"/>
      </w:pPr>
    </w:p>
    <w:p w14:paraId="5207A2F1" w14:textId="77777777" w:rsidR="003E5197" w:rsidRDefault="003E5197" w:rsidP="003E5197">
      <w:pPr>
        <w:pStyle w:val="DTAOpices"/>
      </w:pPr>
    </w:p>
    <w:p w14:paraId="0A02DB5C" w14:textId="77777777" w:rsidR="003E5197" w:rsidRDefault="003E5197" w:rsidP="003E5197">
      <w:pPr>
        <w:pStyle w:val="DTAOpices"/>
      </w:pPr>
    </w:p>
    <w:p w14:paraId="2AA609CD" w14:textId="77777777" w:rsidR="003E5197" w:rsidRDefault="003E5197" w:rsidP="003E5197">
      <w:pPr>
        <w:pStyle w:val="DTAOpices"/>
      </w:pPr>
    </w:p>
    <w:p w14:paraId="3ED2CBD9" w14:textId="77777777" w:rsidR="003E5197" w:rsidRDefault="003E5197" w:rsidP="003E5197">
      <w:pPr>
        <w:pStyle w:val="DTAOpices"/>
      </w:pPr>
    </w:p>
    <w:p w14:paraId="37E31D86" w14:textId="77777777" w:rsidR="003E5197" w:rsidRDefault="003E5197" w:rsidP="003E5197">
      <w:pPr>
        <w:pStyle w:val="DTAOpices"/>
      </w:pPr>
    </w:p>
    <w:p w14:paraId="1EF0616B" w14:textId="77777777" w:rsidR="003E5197" w:rsidRDefault="003E5197" w:rsidP="003E5197">
      <w:pPr>
        <w:pStyle w:val="DTAOpices"/>
      </w:pPr>
    </w:p>
    <w:p w14:paraId="06D60125" w14:textId="77777777" w:rsidR="003E5197" w:rsidRDefault="003E5197" w:rsidP="003E5197">
      <w:pPr>
        <w:pStyle w:val="DTAOpices"/>
      </w:pPr>
    </w:p>
    <w:p w14:paraId="5AF68F8D" w14:textId="77777777" w:rsidR="003E5197" w:rsidRDefault="003E5197" w:rsidP="003E5197">
      <w:pPr>
        <w:pStyle w:val="DTAOpices"/>
      </w:pPr>
    </w:p>
    <w:p w14:paraId="3FEE0D62" w14:textId="77777777" w:rsidR="003E5197" w:rsidRDefault="003E5197" w:rsidP="003E5197">
      <w:pPr>
        <w:pStyle w:val="DTAOpices"/>
      </w:pPr>
    </w:p>
    <w:p w14:paraId="2A84376E" w14:textId="77777777" w:rsidR="003E5197" w:rsidRDefault="003E5197" w:rsidP="003E5197">
      <w:pPr>
        <w:pStyle w:val="DTAOpices"/>
      </w:pPr>
    </w:p>
    <w:p w14:paraId="2D4F2DBC" w14:textId="77777777" w:rsidR="003E5197" w:rsidRDefault="003E5197" w:rsidP="003E5197">
      <w:pPr>
        <w:pStyle w:val="DTAOpices"/>
      </w:pPr>
    </w:p>
    <w:p w14:paraId="519A56AB" w14:textId="77777777" w:rsidR="003E5197" w:rsidRDefault="003E5197" w:rsidP="003E5197">
      <w:pPr>
        <w:pStyle w:val="DTAOpices"/>
      </w:pPr>
    </w:p>
    <w:p w14:paraId="28FBC201" w14:textId="77777777" w:rsidR="003E5197" w:rsidRDefault="003E5197" w:rsidP="003E5197">
      <w:pPr>
        <w:pStyle w:val="DTAOpices"/>
      </w:pPr>
    </w:p>
    <w:p w14:paraId="5D4E58B5" w14:textId="77777777" w:rsidR="003E5197" w:rsidRDefault="003E5197" w:rsidP="003E5197">
      <w:pPr>
        <w:pStyle w:val="DTAOpices"/>
      </w:pPr>
    </w:p>
    <w:p w14:paraId="21AE0860" w14:textId="77777777" w:rsidR="003E5197" w:rsidRDefault="003E5197" w:rsidP="003E5197">
      <w:pPr>
        <w:pStyle w:val="DTAOpices"/>
      </w:pPr>
    </w:p>
    <w:p w14:paraId="2C83FE94" w14:textId="77777777" w:rsidR="003E5197" w:rsidRDefault="003E5197" w:rsidP="003E5197">
      <w:pPr>
        <w:pStyle w:val="DTAOpices"/>
      </w:pPr>
    </w:p>
    <w:p w14:paraId="5ECA33FA" w14:textId="77777777" w:rsidR="003E5197" w:rsidRDefault="003E5197" w:rsidP="003E5197">
      <w:pPr>
        <w:pStyle w:val="DTAOpices"/>
      </w:pPr>
    </w:p>
    <w:p w14:paraId="0E38F137" w14:textId="77777777" w:rsidR="003E5197" w:rsidRPr="0029472D" w:rsidRDefault="003E5197" w:rsidP="003E5197">
      <w:pPr>
        <w:pStyle w:val="DTAOpices"/>
      </w:pPr>
    </w:p>
    <w:p w14:paraId="398A73F8" w14:textId="77777777" w:rsidR="003E5197" w:rsidRPr="0029472D" w:rsidRDefault="003E5197" w:rsidP="003E5197">
      <w:pPr>
        <w:pStyle w:val="DTAOpices"/>
      </w:pPr>
    </w:p>
    <w:p w14:paraId="0F8FB249" w14:textId="77777777" w:rsidR="003E5197" w:rsidRPr="0029472D" w:rsidRDefault="003E5197" w:rsidP="003E5197">
      <w:pPr>
        <w:widowControl w:val="0"/>
        <w:autoSpaceDE w:val="0"/>
        <w:spacing w:line="360" w:lineRule="auto"/>
        <w:jc w:val="both"/>
        <w:rPr>
          <w:color w:val="FFC000" w:themeColor="accent4"/>
        </w:rPr>
      </w:pPr>
    </w:p>
    <w:bookmarkEnd w:id="188"/>
    <w:p w14:paraId="6A123383" w14:textId="6695D8BA" w:rsidR="003E5197" w:rsidRPr="00E64A29" w:rsidRDefault="003E5197" w:rsidP="00E64A29">
      <w:pPr>
        <w:spacing w:after="160" w:line="259" w:lineRule="auto"/>
        <w:rPr>
          <w:b/>
          <w:bCs/>
          <w:position w:val="1"/>
          <w:sz w:val="32"/>
        </w:rPr>
      </w:pPr>
    </w:p>
    <w:p w14:paraId="574F08A6" w14:textId="77777777" w:rsidR="003E5197" w:rsidRPr="00171B32" w:rsidRDefault="003E5197" w:rsidP="003E5197">
      <w:pPr>
        <w:pStyle w:val="DTAOtitre"/>
      </w:pPr>
      <w:r w:rsidRPr="00171B32">
        <w:lastRenderedPageBreak/>
        <w:t>Règlement Particulier de l’Appel d’Offres</w:t>
      </w:r>
    </w:p>
    <w:p w14:paraId="0E0B9CE7" w14:textId="77777777" w:rsidR="003E5197" w:rsidRPr="0029472D" w:rsidRDefault="003E5197" w:rsidP="003E5197">
      <w:pPr>
        <w:widowControl w:val="0"/>
        <w:autoSpaceDE w:val="0"/>
        <w:spacing w:line="360" w:lineRule="auto"/>
        <w:jc w:val="both"/>
        <w:rPr>
          <w:i/>
          <w:iCs/>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271"/>
        <w:gridCol w:w="8930"/>
      </w:tblGrid>
      <w:tr w:rsidR="003E5197" w:rsidRPr="0029472D" w14:paraId="2CB56035" w14:textId="77777777" w:rsidTr="003E5197">
        <w:trPr>
          <w:trHeight w:hRule="exact" w:val="681"/>
          <w:tblHeader/>
          <w:jc w:val="center"/>
        </w:trPr>
        <w:tc>
          <w:tcPr>
            <w:tcW w:w="1271" w:type="dxa"/>
            <w:shd w:val="clear" w:color="auto" w:fill="auto"/>
            <w:tcMar>
              <w:top w:w="0" w:type="dxa"/>
              <w:left w:w="0" w:type="dxa"/>
              <w:bottom w:w="0" w:type="dxa"/>
              <w:right w:w="0" w:type="dxa"/>
            </w:tcMar>
            <w:vAlign w:val="center"/>
          </w:tcPr>
          <w:p w14:paraId="6E8F002A" w14:textId="77777777" w:rsidR="003E5197" w:rsidRPr="0029472D" w:rsidRDefault="003E5197" w:rsidP="003E5197">
            <w:pPr>
              <w:widowControl w:val="0"/>
              <w:autoSpaceDE w:val="0"/>
              <w:jc w:val="center"/>
              <w:rPr>
                <w:b/>
              </w:rPr>
            </w:pPr>
            <w:r w:rsidRPr="0029472D">
              <w:rPr>
                <w:b/>
              </w:rPr>
              <w:t>Références du RGAO</w:t>
            </w:r>
          </w:p>
        </w:tc>
        <w:tc>
          <w:tcPr>
            <w:tcW w:w="8930" w:type="dxa"/>
            <w:shd w:val="clear" w:color="auto" w:fill="auto"/>
            <w:tcMar>
              <w:top w:w="0" w:type="dxa"/>
              <w:left w:w="0" w:type="dxa"/>
              <w:bottom w:w="0" w:type="dxa"/>
              <w:right w:w="0" w:type="dxa"/>
            </w:tcMar>
            <w:vAlign w:val="center"/>
          </w:tcPr>
          <w:p w14:paraId="7F063893" w14:textId="77777777" w:rsidR="003E5197" w:rsidRPr="0029472D" w:rsidRDefault="003E5197" w:rsidP="003E5197">
            <w:pPr>
              <w:widowControl w:val="0"/>
              <w:autoSpaceDE w:val="0"/>
              <w:jc w:val="center"/>
              <w:rPr>
                <w:b/>
              </w:rPr>
            </w:pPr>
            <w:r w:rsidRPr="0029472D">
              <w:rPr>
                <w:b/>
              </w:rPr>
              <w:t>Description de la Disposition du RPAO</w:t>
            </w:r>
          </w:p>
        </w:tc>
      </w:tr>
      <w:tr w:rsidR="003E5197" w:rsidRPr="0029472D" w14:paraId="25AD3B92" w14:textId="77777777" w:rsidTr="003E5197">
        <w:trPr>
          <w:trHeight w:hRule="exact" w:val="280"/>
          <w:jc w:val="center"/>
        </w:trPr>
        <w:tc>
          <w:tcPr>
            <w:tcW w:w="10201" w:type="dxa"/>
            <w:gridSpan w:val="2"/>
            <w:shd w:val="clear" w:color="auto" w:fill="auto"/>
            <w:tcMar>
              <w:top w:w="0" w:type="dxa"/>
              <w:left w:w="0" w:type="dxa"/>
              <w:bottom w:w="0" w:type="dxa"/>
              <w:right w:w="0" w:type="dxa"/>
            </w:tcMar>
            <w:vAlign w:val="center"/>
          </w:tcPr>
          <w:p w14:paraId="45388E05" w14:textId="77777777" w:rsidR="003E5197" w:rsidRPr="0029472D" w:rsidRDefault="003E5197" w:rsidP="003E5197">
            <w:pPr>
              <w:widowControl w:val="0"/>
              <w:autoSpaceDE w:val="0"/>
              <w:spacing w:line="360" w:lineRule="auto"/>
              <w:jc w:val="center"/>
              <w:rPr>
                <w:b/>
                <w:bCs/>
              </w:rPr>
            </w:pPr>
            <w:r w:rsidRPr="0029472D">
              <w:rPr>
                <w:b/>
                <w:bCs/>
              </w:rPr>
              <w:t>A.  GENERALITES</w:t>
            </w:r>
          </w:p>
        </w:tc>
      </w:tr>
      <w:tr w:rsidR="003E5197" w:rsidRPr="0029472D" w14:paraId="209EFF78" w14:textId="77777777" w:rsidTr="002C37EC">
        <w:trPr>
          <w:trHeight w:hRule="exact" w:val="4882"/>
          <w:jc w:val="center"/>
        </w:trPr>
        <w:tc>
          <w:tcPr>
            <w:tcW w:w="1271" w:type="dxa"/>
            <w:shd w:val="clear" w:color="auto" w:fill="auto"/>
            <w:tcMar>
              <w:top w:w="0" w:type="dxa"/>
              <w:left w:w="0" w:type="dxa"/>
              <w:bottom w:w="0" w:type="dxa"/>
              <w:right w:w="0" w:type="dxa"/>
            </w:tcMar>
            <w:vAlign w:val="center"/>
          </w:tcPr>
          <w:p w14:paraId="01D31D25" w14:textId="77777777" w:rsidR="003E5197" w:rsidRPr="00A221A4" w:rsidRDefault="003E5197" w:rsidP="003E5197">
            <w:pPr>
              <w:widowControl w:val="0"/>
              <w:autoSpaceDE w:val="0"/>
              <w:spacing w:line="360" w:lineRule="auto"/>
              <w:jc w:val="center"/>
            </w:pPr>
            <w:r w:rsidRPr="00A221A4">
              <w:t>1.1</w:t>
            </w:r>
          </w:p>
        </w:tc>
        <w:tc>
          <w:tcPr>
            <w:tcW w:w="8930" w:type="dxa"/>
            <w:shd w:val="clear" w:color="auto" w:fill="auto"/>
            <w:tcMar>
              <w:top w:w="0" w:type="dxa"/>
              <w:left w:w="0" w:type="dxa"/>
              <w:bottom w:w="0" w:type="dxa"/>
              <w:right w:w="0" w:type="dxa"/>
            </w:tcMar>
            <w:vAlign w:val="center"/>
          </w:tcPr>
          <w:p w14:paraId="1B11C466" w14:textId="77777777" w:rsidR="003E5197" w:rsidRPr="0029472D" w:rsidRDefault="003E5197" w:rsidP="008B5035">
            <w:pPr>
              <w:pStyle w:val="Paragraphedeliste"/>
              <w:widowControl w:val="0"/>
              <w:numPr>
                <w:ilvl w:val="0"/>
                <w:numId w:val="27"/>
              </w:numPr>
              <w:suppressAutoHyphens/>
              <w:autoSpaceDE w:val="0"/>
              <w:autoSpaceDN w:val="0"/>
              <w:spacing w:line="360" w:lineRule="auto"/>
              <w:ind w:left="413" w:hanging="284"/>
              <w:contextualSpacing w:val="0"/>
              <w:jc w:val="both"/>
              <w:textAlignment w:val="baseline"/>
            </w:pPr>
            <w:r w:rsidRPr="0029472D">
              <w:t>Nom et adresse du Maître d’Ouvrage</w:t>
            </w:r>
            <w:r>
              <w:t xml:space="preserve"> : Maire de la Commune de </w:t>
            </w:r>
            <w:proofErr w:type="spellStart"/>
            <w:r>
              <w:t>Bengbis</w:t>
            </w:r>
            <w:proofErr w:type="spellEnd"/>
            <w:r>
              <w:t xml:space="preserve"> BP 003</w:t>
            </w:r>
            <w:r w:rsidRPr="0029472D">
              <w:t xml:space="preserve"> </w:t>
            </w:r>
          </w:p>
          <w:p w14:paraId="13A83A20" w14:textId="62FFDBED" w:rsidR="002C37EC" w:rsidRPr="0084351E" w:rsidRDefault="003E5197" w:rsidP="002C37EC">
            <w:pPr>
              <w:widowControl w:val="0"/>
              <w:autoSpaceDE w:val="0"/>
              <w:jc w:val="both"/>
              <w:rPr>
                <w:sz w:val="22"/>
                <w:szCs w:val="22"/>
              </w:rPr>
            </w:pPr>
            <w:r w:rsidRPr="0029472D">
              <w:t>Référence de l’Appel d’Offres :</w:t>
            </w:r>
            <w:r>
              <w:t xml:space="preserve"> </w:t>
            </w:r>
            <w:r w:rsidRPr="0029472D">
              <w:rPr>
                <w:b/>
              </w:rPr>
              <w:t xml:space="preserve">Appel d’Offres </w:t>
            </w:r>
            <w:r w:rsidRPr="00691A0A">
              <w:rPr>
                <w:b/>
              </w:rPr>
              <w:t>National Ouvert N°</w:t>
            </w:r>
            <w:r>
              <w:rPr>
                <w:b/>
              </w:rPr>
              <w:t xml:space="preserve"> 00</w:t>
            </w:r>
            <w:r w:rsidR="00C93B25">
              <w:rPr>
                <w:b/>
              </w:rPr>
              <w:t>4</w:t>
            </w:r>
            <w:r w:rsidRPr="00691A0A">
              <w:rPr>
                <w:b/>
              </w:rPr>
              <w:t>/AONO</w:t>
            </w:r>
            <w:r w:rsidRPr="00691A0A">
              <w:rPr>
                <w:b/>
                <w:iCs/>
              </w:rPr>
              <w:t>/CB/ CIPM</w:t>
            </w:r>
            <w:r w:rsidRPr="00691A0A">
              <w:rPr>
                <w:b/>
              </w:rPr>
              <w:t>/ 202</w:t>
            </w:r>
            <w:r w:rsidR="00C93B25">
              <w:rPr>
                <w:b/>
              </w:rPr>
              <w:t>6</w:t>
            </w:r>
            <w:r w:rsidRPr="0029472D">
              <w:rPr>
                <w:i/>
              </w:rPr>
              <w:t xml:space="preserve"> </w:t>
            </w:r>
            <w:r w:rsidRPr="0029472D">
              <w:rPr>
                <w:b/>
              </w:rPr>
              <w:t xml:space="preserve">du </w:t>
            </w:r>
            <w:r w:rsidR="00341AAF" w:rsidRPr="00341AAF">
              <w:rPr>
                <w:b/>
                <w:bCs/>
                <w:iCs/>
              </w:rPr>
              <w:t>16/03/2026</w:t>
            </w:r>
            <w:r w:rsidR="00341AAF">
              <w:rPr>
                <w:iCs/>
              </w:rPr>
              <w:t xml:space="preserve"> </w:t>
            </w:r>
            <w:r w:rsidRPr="0029472D">
              <w:rPr>
                <w:b/>
              </w:rPr>
              <w:t xml:space="preserve">pour </w:t>
            </w:r>
            <w:r w:rsidR="002C37EC">
              <w:rPr>
                <w:b/>
                <w:sz w:val="22"/>
                <w:szCs w:val="22"/>
              </w:rPr>
              <w:t>la</w:t>
            </w:r>
            <w:r w:rsidR="002C37EC" w:rsidRPr="0084351E">
              <w:rPr>
                <w:b/>
                <w:sz w:val="22"/>
                <w:szCs w:val="22"/>
              </w:rPr>
              <w:t xml:space="preserve"> </w:t>
            </w:r>
            <w:r w:rsidR="002C37EC" w:rsidRPr="0084351E">
              <w:rPr>
                <w:sz w:val="22"/>
                <w:szCs w:val="22"/>
              </w:rPr>
              <w:t xml:space="preserve">réhabilitation de la route carrefour </w:t>
            </w:r>
            <w:proofErr w:type="spellStart"/>
            <w:r w:rsidR="002C37EC" w:rsidRPr="0084351E">
              <w:rPr>
                <w:sz w:val="22"/>
                <w:szCs w:val="22"/>
              </w:rPr>
              <w:t>Meka’a</w:t>
            </w:r>
            <w:proofErr w:type="spellEnd"/>
            <w:r w:rsidR="002C37EC" w:rsidRPr="0084351E">
              <w:rPr>
                <w:sz w:val="22"/>
                <w:szCs w:val="22"/>
              </w:rPr>
              <w:t xml:space="preserve"> </w:t>
            </w:r>
            <w:proofErr w:type="spellStart"/>
            <w:r w:rsidR="002C37EC" w:rsidRPr="0084351E">
              <w:rPr>
                <w:sz w:val="22"/>
                <w:szCs w:val="22"/>
              </w:rPr>
              <w:t>Yetsang</w:t>
            </w:r>
            <w:proofErr w:type="spellEnd"/>
            <w:r w:rsidR="002C37EC" w:rsidRPr="0084351E">
              <w:rPr>
                <w:sz w:val="22"/>
                <w:szCs w:val="22"/>
              </w:rPr>
              <w:t xml:space="preserve"> – carrefour </w:t>
            </w:r>
            <w:proofErr w:type="spellStart"/>
            <w:r w:rsidR="002C37EC" w:rsidRPr="0084351E">
              <w:rPr>
                <w:sz w:val="22"/>
                <w:szCs w:val="22"/>
              </w:rPr>
              <w:t>Djeng</w:t>
            </w:r>
            <w:proofErr w:type="spellEnd"/>
            <w:r w:rsidR="002C37EC" w:rsidRPr="0084351E">
              <w:rPr>
                <w:sz w:val="22"/>
                <w:szCs w:val="22"/>
              </w:rPr>
              <w:t xml:space="preserve"> – </w:t>
            </w:r>
            <w:proofErr w:type="spellStart"/>
            <w:r w:rsidR="002C37EC" w:rsidRPr="0084351E">
              <w:rPr>
                <w:sz w:val="22"/>
                <w:szCs w:val="22"/>
              </w:rPr>
              <w:t>Ebodoumou</w:t>
            </w:r>
            <w:proofErr w:type="spellEnd"/>
            <w:r w:rsidR="002C37EC" w:rsidRPr="0084351E">
              <w:rPr>
                <w:sz w:val="22"/>
                <w:szCs w:val="22"/>
              </w:rPr>
              <w:t xml:space="preserve"> – </w:t>
            </w:r>
            <w:proofErr w:type="spellStart"/>
            <w:r w:rsidR="002C37EC" w:rsidRPr="0084351E">
              <w:rPr>
                <w:sz w:val="22"/>
                <w:szCs w:val="22"/>
              </w:rPr>
              <w:t>Mebaé</w:t>
            </w:r>
            <w:proofErr w:type="spellEnd"/>
            <w:r w:rsidR="002C37EC" w:rsidRPr="0084351E">
              <w:rPr>
                <w:sz w:val="22"/>
                <w:szCs w:val="22"/>
              </w:rPr>
              <w:t xml:space="preserve"> – Limite Centre et reprofilage carrefour </w:t>
            </w:r>
            <w:proofErr w:type="spellStart"/>
            <w:r w:rsidR="002C37EC" w:rsidRPr="0084351E">
              <w:rPr>
                <w:sz w:val="22"/>
                <w:szCs w:val="22"/>
              </w:rPr>
              <w:t>Djeng</w:t>
            </w:r>
            <w:proofErr w:type="spellEnd"/>
            <w:r w:rsidR="002C37EC" w:rsidRPr="0084351E">
              <w:rPr>
                <w:sz w:val="22"/>
                <w:szCs w:val="22"/>
              </w:rPr>
              <w:t xml:space="preserve"> – </w:t>
            </w:r>
            <w:proofErr w:type="spellStart"/>
            <w:r w:rsidR="002C37EC" w:rsidRPr="0084351E">
              <w:rPr>
                <w:sz w:val="22"/>
                <w:szCs w:val="22"/>
              </w:rPr>
              <w:t>Tolo</w:t>
            </w:r>
            <w:proofErr w:type="spellEnd"/>
            <w:r w:rsidR="002C37EC" w:rsidRPr="0084351E">
              <w:rPr>
                <w:sz w:val="22"/>
                <w:szCs w:val="22"/>
              </w:rPr>
              <w:t xml:space="preserve"> </w:t>
            </w:r>
            <w:proofErr w:type="spellStart"/>
            <w:r w:rsidR="002C37EC" w:rsidRPr="0084351E">
              <w:rPr>
                <w:sz w:val="22"/>
                <w:szCs w:val="22"/>
              </w:rPr>
              <w:t>Ngoulémakong</w:t>
            </w:r>
            <w:proofErr w:type="spellEnd"/>
            <w:r w:rsidR="002C37EC" w:rsidRPr="0084351E">
              <w:rPr>
                <w:sz w:val="22"/>
                <w:szCs w:val="22"/>
              </w:rPr>
              <w:t xml:space="preserve"> – Limite Centre</w:t>
            </w:r>
            <w:r w:rsidR="002C37EC" w:rsidRPr="0084351E">
              <w:rPr>
                <w:b/>
                <w:bCs/>
                <w:spacing w:val="6"/>
                <w:sz w:val="22"/>
                <w:szCs w:val="22"/>
              </w:rPr>
              <w:t xml:space="preserve"> dans la Commune de </w:t>
            </w:r>
            <w:proofErr w:type="spellStart"/>
            <w:r w:rsidR="002C37EC" w:rsidRPr="0084351E">
              <w:rPr>
                <w:b/>
                <w:bCs/>
                <w:spacing w:val="6"/>
                <w:sz w:val="22"/>
                <w:szCs w:val="22"/>
              </w:rPr>
              <w:t>Bengbis</w:t>
            </w:r>
            <w:proofErr w:type="spellEnd"/>
            <w:r w:rsidR="002C37EC" w:rsidRPr="0084351E">
              <w:rPr>
                <w:sz w:val="22"/>
                <w:szCs w:val="22"/>
              </w:rPr>
              <w:t xml:space="preserve"> </w:t>
            </w:r>
          </w:p>
          <w:p w14:paraId="37CAA987" w14:textId="77777777" w:rsidR="003E5197" w:rsidRDefault="003E5197" w:rsidP="003E5197">
            <w:pPr>
              <w:widowControl w:val="0"/>
              <w:autoSpaceDE w:val="0"/>
              <w:spacing w:line="360" w:lineRule="auto"/>
              <w:jc w:val="center"/>
            </w:pPr>
          </w:p>
          <w:p w14:paraId="74D679F4" w14:textId="77777777" w:rsidR="003E5197" w:rsidRPr="00606A16" w:rsidRDefault="003E5197" w:rsidP="008B5035">
            <w:pPr>
              <w:pStyle w:val="Paragraphedeliste"/>
              <w:widowControl w:val="0"/>
              <w:numPr>
                <w:ilvl w:val="0"/>
                <w:numId w:val="27"/>
              </w:numPr>
              <w:suppressAutoHyphens/>
              <w:autoSpaceDE w:val="0"/>
              <w:autoSpaceDN w:val="0"/>
              <w:spacing w:line="360" w:lineRule="auto"/>
              <w:ind w:left="413" w:hanging="284"/>
              <w:contextualSpacing w:val="0"/>
              <w:jc w:val="both"/>
              <w:textAlignment w:val="baseline"/>
            </w:pPr>
            <w:r w:rsidRPr="0029472D">
              <w:t>Nombre de lots :</w:t>
            </w:r>
            <w:r>
              <w:t xml:space="preserve"> (0</w:t>
            </w:r>
            <w:r w:rsidR="00C93B25">
              <w:rPr>
                <w:lang w:val="fr-CM"/>
              </w:rPr>
              <w:t>1</w:t>
            </w:r>
            <w:r>
              <w:t xml:space="preserve">) </w:t>
            </w:r>
            <w:r w:rsidR="00C93B25">
              <w:rPr>
                <w:lang w:val="fr-CM"/>
              </w:rPr>
              <w:t xml:space="preserve"> </w:t>
            </w:r>
            <w:r w:rsidR="00C93B25">
              <w:t xml:space="preserve"> lot</w:t>
            </w:r>
          </w:p>
          <w:p w14:paraId="631184A4" w14:textId="77777777" w:rsidR="003E5197" w:rsidRPr="0029472D" w:rsidRDefault="003E5197" w:rsidP="003E5197">
            <w:pPr>
              <w:widowControl w:val="0"/>
              <w:autoSpaceDE w:val="0"/>
              <w:spacing w:line="360" w:lineRule="auto"/>
              <w:jc w:val="both"/>
              <w:rPr>
                <w:b/>
                <w:bCs/>
              </w:rPr>
            </w:pPr>
            <w:r w:rsidRPr="0029472D">
              <w:t xml:space="preserve"> </w:t>
            </w:r>
            <w:r w:rsidRPr="0029472D">
              <w:rPr>
                <w:b/>
                <w:bCs/>
              </w:rPr>
              <w:t>Définition des Travaux :</w:t>
            </w:r>
          </w:p>
          <w:p w14:paraId="321A8349" w14:textId="77777777" w:rsidR="003E5197" w:rsidRPr="0029472D" w:rsidRDefault="003E5197" w:rsidP="003E5197">
            <w:pPr>
              <w:widowControl w:val="0"/>
              <w:autoSpaceDE w:val="0"/>
              <w:adjustRightInd w:val="0"/>
              <w:spacing w:line="360" w:lineRule="auto"/>
              <w:ind w:left="352" w:right="-20"/>
            </w:pPr>
            <w:r w:rsidRPr="0029472D">
              <w:t>Les travaux consistent à </w:t>
            </w:r>
            <w:r w:rsidR="002C37EC">
              <w:t xml:space="preserve">réhabiliter un tronçon de route restée très longtemps en friche, la bretelle qui vient d’être ouverte au trafic après la construction du pont définitif sur </w:t>
            </w:r>
            <w:proofErr w:type="spellStart"/>
            <w:r w:rsidR="002C37EC">
              <w:t>Tolo</w:t>
            </w:r>
            <w:proofErr w:type="spellEnd"/>
            <w:r w:rsidR="002C37EC">
              <w:t xml:space="preserve"> recevra d’abord un reprofilage simple</w:t>
            </w:r>
            <w:r>
              <w:t xml:space="preserve">. La consistance des travaux prévoit toutes les tâches essentielles du génie civil permettant de livrer </w:t>
            </w:r>
            <w:r w:rsidR="002C37EC">
              <w:t>toutes les tâches contenues dans les détails estimatif</w:t>
            </w:r>
            <w:r>
              <w:t xml:space="preserve"> dans les règles de l’art.</w:t>
            </w:r>
          </w:p>
          <w:p w14:paraId="3E2B5D17" w14:textId="77777777" w:rsidR="003E5197" w:rsidRPr="0029472D" w:rsidRDefault="003E5197" w:rsidP="003E5197">
            <w:pPr>
              <w:autoSpaceDE w:val="0"/>
              <w:adjustRightInd w:val="0"/>
              <w:spacing w:line="360" w:lineRule="auto"/>
              <w:jc w:val="both"/>
            </w:pPr>
            <w:r w:rsidRPr="0029472D">
              <w:rPr>
                <w:b/>
                <w:u w:val="single"/>
              </w:rPr>
              <w:t>NB</w:t>
            </w:r>
            <w:r w:rsidRPr="0029472D">
              <w:t xml:space="preserve"> : Les informations sur les travaux à exécuter sont détaillées dans le </w:t>
            </w:r>
            <w:r>
              <w:t>B</w:t>
            </w:r>
            <w:r w:rsidRPr="0029472D">
              <w:t xml:space="preserve">ordereau des </w:t>
            </w:r>
            <w:r>
              <w:t>P</w:t>
            </w:r>
            <w:r w:rsidRPr="0029472D">
              <w:t xml:space="preserve">rix </w:t>
            </w:r>
            <w:r>
              <w:t>U</w:t>
            </w:r>
            <w:r w:rsidRPr="0029472D">
              <w:t xml:space="preserve">nitaires, le </w:t>
            </w:r>
            <w:r>
              <w:t>D</w:t>
            </w:r>
            <w:r w:rsidRPr="0029472D">
              <w:t xml:space="preserve">étail </w:t>
            </w:r>
            <w:r>
              <w:t>Q</w:t>
            </w:r>
            <w:r w:rsidRPr="0029472D">
              <w:t xml:space="preserve">uantitatif et </w:t>
            </w:r>
            <w:r>
              <w:t>E</w:t>
            </w:r>
            <w:r w:rsidRPr="0029472D">
              <w:t>stimatif et le Cahier des Clauses Techniques Particulières.</w:t>
            </w:r>
          </w:p>
        </w:tc>
      </w:tr>
      <w:tr w:rsidR="003E5197" w:rsidRPr="0029472D" w14:paraId="7A57816C" w14:textId="77777777" w:rsidTr="003E5197">
        <w:trPr>
          <w:trHeight w:hRule="exact" w:val="317"/>
          <w:jc w:val="center"/>
        </w:trPr>
        <w:tc>
          <w:tcPr>
            <w:tcW w:w="1271" w:type="dxa"/>
            <w:shd w:val="clear" w:color="auto" w:fill="auto"/>
            <w:tcMar>
              <w:top w:w="0" w:type="dxa"/>
              <w:left w:w="0" w:type="dxa"/>
              <w:bottom w:w="0" w:type="dxa"/>
              <w:right w:w="0" w:type="dxa"/>
            </w:tcMar>
            <w:vAlign w:val="center"/>
          </w:tcPr>
          <w:p w14:paraId="0EBB5658" w14:textId="77777777" w:rsidR="003E5197" w:rsidRPr="0029472D" w:rsidRDefault="003E5197" w:rsidP="003E5197">
            <w:pPr>
              <w:widowControl w:val="0"/>
              <w:autoSpaceDE w:val="0"/>
              <w:spacing w:line="360" w:lineRule="auto"/>
              <w:jc w:val="center"/>
            </w:pPr>
            <w:r w:rsidRPr="0029472D">
              <w:t>1.2.</w:t>
            </w:r>
          </w:p>
        </w:tc>
        <w:tc>
          <w:tcPr>
            <w:tcW w:w="8930" w:type="dxa"/>
            <w:shd w:val="clear" w:color="auto" w:fill="auto"/>
            <w:tcMar>
              <w:top w:w="0" w:type="dxa"/>
              <w:left w:w="0" w:type="dxa"/>
              <w:bottom w:w="0" w:type="dxa"/>
              <w:right w:w="0" w:type="dxa"/>
            </w:tcMar>
            <w:vAlign w:val="center"/>
          </w:tcPr>
          <w:p w14:paraId="43EC26D7" w14:textId="77777777" w:rsidR="003E5197" w:rsidRPr="0029472D" w:rsidRDefault="003E5197" w:rsidP="003E5197">
            <w:pPr>
              <w:widowControl w:val="0"/>
              <w:autoSpaceDE w:val="0"/>
              <w:spacing w:line="360" w:lineRule="auto"/>
              <w:jc w:val="both"/>
            </w:pPr>
            <w:r w:rsidRPr="0029472D">
              <w:t>Le délai prévisionnel d’exécution des travaux est de :</w:t>
            </w:r>
            <w:r>
              <w:t xml:space="preserve"> </w:t>
            </w:r>
            <w:r w:rsidRPr="00660A0F">
              <w:rPr>
                <w:b/>
              </w:rPr>
              <w:t>(03) trois mois pour chaque lot</w:t>
            </w:r>
          </w:p>
          <w:p w14:paraId="559ADAC6" w14:textId="77777777" w:rsidR="003E5197" w:rsidRPr="0029472D" w:rsidRDefault="003E5197" w:rsidP="003E5197">
            <w:pPr>
              <w:widowControl w:val="0"/>
              <w:autoSpaceDE w:val="0"/>
              <w:spacing w:line="360" w:lineRule="auto"/>
              <w:jc w:val="both"/>
              <w:rPr>
                <w:i/>
                <w:iCs/>
              </w:rPr>
            </w:pPr>
            <w:r w:rsidRPr="0029472D">
              <w:rPr>
                <w:i/>
                <w:iCs/>
              </w:rPr>
              <w:t>[Référence doit être faite, le cas échéant, à l’article 18.1 ci-dessous.]</w:t>
            </w:r>
          </w:p>
          <w:p w14:paraId="30C7C183" w14:textId="77777777" w:rsidR="003E5197" w:rsidRPr="0029472D" w:rsidRDefault="003E5197" w:rsidP="003E5197">
            <w:pPr>
              <w:pStyle w:val="Retrait1religne"/>
              <w:spacing w:before="120" w:line="360" w:lineRule="auto"/>
              <w:ind w:firstLine="0"/>
              <w:rPr>
                <w:rFonts w:ascii="Times New Roman" w:hAnsi="Times New Roman"/>
                <w:szCs w:val="24"/>
                <w:lang w:val="fr-FR"/>
              </w:rPr>
            </w:pPr>
            <w:r w:rsidRPr="0029472D">
              <w:rPr>
                <w:rFonts w:ascii="Times New Roman" w:hAnsi="Times New Roman"/>
                <w:b w:val="0"/>
                <w:szCs w:val="24"/>
                <w:lang w:val="fr-FR"/>
              </w:rPr>
              <w:t>Ce délai pour chacune des tranches (le cas échéant), court à compter de la date de notification de l’</w:t>
            </w:r>
            <w:r>
              <w:rPr>
                <w:rFonts w:ascii="Times New Roman" w:hAnsi="Times New Roman"/>
                <w:b w:val="0"/>
                <w:szCs w:val="24"/>
                <w:lang w:val="fr-FR"/>
              </w:rPr>
              <w:t>O</w:t>
            </w:r>
            <w:r w:rsidRPr="0029472D">
              <w:rPr>
                <w:rFonts w:ascii="Times New Roman" w:hAnsi="Times New Roman"/>
                <w:b w:val="0"/>
                <w:szCs w:val="24"/>
                <w:lang w:val="fr-FR"/>
              </w:rPr>
              <w:t xml:space="preserve">rdre de </w:t>
            </w:r>
            <w:r>
              <w:rPr>
                <w:rFonts w:ascii="Times New Roman" w:hAnsi="Times New Roman"/>
                <w:b w:val="0"/>
                <w:szCs w:val="24"/>
                <w:lang w:val="fr-FR"/>
              </w:rPr>
              <w:t>S</w:t>
            </w:r>
            <w:r w:rsidRPr="0029472D">
              <w:rPr>
                <w:rFonts w:ascii="Times New Roman" w:hAnsi="Times New Roman"/>
                <w:b w:val="0"/>
                <w:szCs w:val="24"/>
                <w:lang w:val="fr-FR"/>
              </w:rPr>
              <w:t>ervice de commencer les travaux.</w:t>
            </w:r>
          </w:p>
        </w:tc>
      </w:tr>
      <w:tr w:rsidR="003E5197" w:rsidRPr="0029472D" w14:paraId="2DD2EED8" w14:textId="77777777" w:rsidTr="003E5197">
        <w:trPr>
          <w:trHeight w:hRule="exact" w:val="1703"/>
          <w:jc w:val="center"/>
        </w:trPr>
        <w:tc>
          <w:tcPr>
            <w:tcW w:w="1271" w:type="dxa"/>
            <w:shd w:val="clear" w:color="auto" w:fill="auto"/>
            <w:tcMar>
              <w:top w:w="0" w:type="dxa"/>
              <w:left w:w="0" w:type="dxa"/>
              <w:bottom w:w="0" w:type="dxa"/>
              <w:right w:w="0" w:type="dxa"/>
            </w:tcMar>
            <w:vAlign w:val="center"/>
          </w:tcPr>
          <w:p w14:paraId="0A0D0D57" w14:textId="77777777" w:rsidR="003E5197" w:rsidRPr="0029472D" w:rsidRDefault="003E5197" w:rsidP="003E5197">
            <w:pPr>
              <w:widowControl w:val="0"/>
              <w:autoSpaceDE w:val="0"/>
              <w:spacing w:line="360" w:lineRule="auto"/>
              <w:jc w:val="center"/>
            </w:pPr>
            <w:r w:rsidRPr="0029472D">
              <w:t>1.4</w:t>
            </w:r>
          </w:p>
        </w:tc>
        <w:tc>
          <w:tcPr>
            <w:tcW w:w="8930" w:type="dxa"/>
            <w:shd w:val="clear" w:color="auto" w:fill="auto"/>
            <w:tcMar>
              <w:top w:w="0" w:type="dxa"/>
              <w:left w:w="0" w:type="dxa"/>
              <w:bottom w:w="0" w:type="dxa"/>
              <w:right w:w="0" w:type="dxa"/>
            </w:tcMar>
            <w:vAlign w:val="center"/>
          </w:tcPr>
          <w:p w14:paraId="31C574E2" w14:textId="77777777" w:rsidR="002C37EC" w:rsidRPr="0084351E" w:rsidRDefault="003E5197" w:rsidP="002C37EC">
            <w:pPr>
              <w:widowControl w:val="0"/>
              <w:autoSpaceDE w:val="0"/>
              <w:jc w:val="both"/>
              <w:rPr>
                <w:sz w:val="22"/>
                <w:szCs w:val="22"/>
              </w:rPr>
            </w:pPr>
            <w:r w:rsidRPr="0029472D">
              <w:t xml:space="preserve">Nom, Object des travaux : </w:t>
            </w:r>
            <w:r w:rsidR="002C37EC" w:rsidRPr="0084351E">
              <w:rPr>
                <w:b/>
                <w:sz w:val="22"/>
                <w:szCs w:val="22"/>
              </w:rPr>
              <w:t xml:space="preserve"> </w:t>
            </w:r>
            <w:r w:rsidR="002C37EC" w:rsidRPr="0084351E">
              <w:rPr>
                <w:sz w:val="22"/>
                <w:szCs w:val="22"/>
              </w:rPr>
              <w:t xml:space="preserve">réhabilitation de la route carrefour </w:t>
            </w:r>
            <w:proofErr w:type="spellStart"/>
            <w:r w:rsidR="002C37EC" w:rsidRPr="0084351E">
              <w:rPr>
                <w:sz w:val="22"/>
                <w:szCs w:val="22"/>
              </w:rPr>
              <w:t>Meka’a</w:t>
            </w:r>
            <w:proofErr w:type="spellEnd"/>
            <w:r w:rsidR="002C37EC" w:rsidRPr="0084351E">
              <w:rPr>
                <w:sz w:val="22"/>
                <w:szCs w:val="22"/>
              </w:rPr>
              <w:t xml:space="preserve"> </w:t>
            </w:r>
            <w:proofErr w:type="spellStart"/>
            <w:r w:rsidR="002C37EC" w:rsidRPr="0084351E">
              <w:rPr>
                <w:sz w:val="22"/>
                <w:szCs w:val="22"/>
              </w:rPr>
              <w:t>Yetsang</w:t>
            </w:r>
            <w:proofErr w:type="spellEnd"/>
            <w:r w:rsidR="002C37EC" w:rsidRPr="0084351E">
              <w:rPr>
                <w:sz w:val="22"/>
                <w:szCs w:val="22"/>
              </w:rPr>
              <w:t xml:space="preserve"> – carrefour </w:t>
            </w:r>
            <w:proofErr w:type="spellStart"/>
            <w:r w:rsidR="002C37EC" w:rsidRPr="0084351E">
              <w:rPr>
                <w:sz w:val="22"/>
                <w:szCs w:val="22"/>
              </w:rPr>
              <w:t>Djeng</w:t>
            </w:r>
            <w:proofErr w:type="spellEnd"/>
            <w:r w:rsidR="002C37EC" w:rsidRPr="0084351E">
              <w:rPr>
                <w:sz w:val="22"/>
                <w:szCs w:val="22"/>
              </w:rPr>
              <w:t xml:space="preserve"> – </w:t>
            </w:r>
            <w:proofErr w:type="spellStart"/>
            <w:r w:rsidR="002C37EC" w:rsidRPr="0084351E">
              <w:rPr>
                <w:sz w:val="22"/>
                <w:szCs w:val="22"/>
              </w:rPr>
              <w:t>Ebodoumou</w:t>
            </w:r>
            <w:proofErr w:type="spellEnd"/>
            <w:r w:rsidR="002C37EC" w:rsidRPr="0084351E">
              <w:rPr>
                <w:sz w:val="22"/>
                <w:szCs w:val="22"/>
              </w:rPr>
              <w:t xml:space="preserve"> – </w:t>
            </w:r>
            <w:proofErr w:type="spellStart"/>
            <w:r w:rsidR="002C37EC" w:rsidRPr="0084351E">
              <w:rPr>
                <w:sz w:val="22"/>
                <w:szCs w:val="22"/>
              </w:rPr>
              <w:t>Mebaé</w:t>
            </w:r>
            <w:proofErr w:type="spellEnd"/>
            <w:r w:rsidR="002C37EC" w:rsidRPr="0084351E">
              <w:rPr>
                <w:sz w:val="22"/>
                <w:szCs w:val="22"/>
              </w:rPr>
              <w:t xml:space="preserve"> – Limite Centre et reprofilage carrefour </w:t>
            </w:r>
            <w:proofErr w:type="spellStart"/>
            <w:r w:rsidR="002C37EC" w:rsidRPr="0084351E">
              <w:rPr>
                <w:sz w:val="22"/>
                <w:szCs w:val="22"/>
              </w:rPr>
              <w:t>Djeng</w:t>
            </w:r>
            <w:proofErr w:type="spellEnd"/>
            <w:r w:rsidR="002C37EC" w:rsidRPr="0084351E">
              <w:rPr>
                <w:sz w:val="22"/>
                <w:szCs w:val="22"/>
              </w:rPr>
              <w:t xml:space="preserve"> – </w:t>
            </w:r>
            <w:proofErr w:type="spellStart"/>
            <w:r w:rsidR="002C37EC" w:rsidRPr="0084351E">
              <w:rPr>
                <w:sz w:val="22"/>
                <w:szCs w:val="22"/>
              </w:rPr>
              <w:t>Tolo</w:t>
            </w:r>
            <w:proofErr w:type="spellEnd"/>
            <w:r w:rsidR="002C37EC" w:rsidRPr="0084351E">
              <w:rPr>
                <w:sz w:val="22"/>
                <w:szCs w:val="22"/>
              </w:rPr>
              <w:t xml:space="preserve"> </w:t>
            </w:r>
            <w:proofErr w:type="spellStart"/>
            <w:r w:rsidR="002C37EC" w:rsidRPr="0084351E">
              <w:rPr>
                <w:sz w:val="22"/>
                <w:szCs w:val="22"/>
              </w:rPr>
              <w:t>Ngoulémakong</w:t>
            </w:r>
            <w:proofErr w:type="spellEnd"/>
            <w:r w:rsidR="002C37EC" w:rsidRPr="0084351E">
              <w:rPr>
                <w:sz w:val="22"/>
                <w:szCs w:val="22"/>
              </w:rPr>
              <w:t xml:space="preserve"> – Limite Centre</w:t>
            </w:r>
            <w:r w:rsidR="002C37EC" w:rsidRPr="0084351E">
              <w:rPr>
                <w:b/>
                <w:bCs/>
                <w:spacing w:val="6"/>
                <w:sz w:val="22"/>
                <w:szCs w:val="22"/>
              </w:rPr>
              <w:t xml:space="preserve"> dans la Commune de </w:t>
            </w:r>
            <w:proofErr w:type="spellStart"/>
            <w:r w:rsidR="002C37EC" w:rsidRPr="0084351E">
              <w:rPr>
                <w:b/>
                <w:bCs/>
                <w:spacing w:val="6"/>
                <w:sz w:val="22"/>
                <w:szCs w:val="22"/>
              </w:rPr>
              <w:t>Bengbis</w:t>
            </w:r>
            <w:proofErr w:type="spellEnd"/>
            <w:r w:rsidR="002C37EC" w:rsidRPr="0084351E">
              <w:rPr>
                <w:sz w:val="22"/>
                <w:szCs w:val="22"/>
              </w:rPr>
              <w:t xml:space="preserve"> </w:t>
            </w:r>
          </w:p>
          <w:p w14:paraId="7F21D75E" w14:textId="77777777" w:rsidR="003E5197" w:rsidRPr="0029472D" w:rsidRDefault="003E5197" w:rsidP="003E5197">
            <w:pPr>
              <w:widowControl w:val="0"/>
              <w:autoSpaceDE w:val="0"/>
              <w:spacing w:line="360" w:lineRule="auto"/>
              <w:jc w:val="both"/>
            </w:pPr>
            <w:r w:rsidRPr="0029472D">
              <w:t xml:space="preserve">Les travaux comportent plusieurs phases : Non </w:t>
            </w:r>
          </w:p>
          <w:p w14:paraId="5050261C" w14:textId="77777777" w:rsidR="003E5197" w:rsidRPr="0029472D" w:rsidRDefault="003E5197" w:rsidP="003E5197">
            <w:pPr>
              <w:widowControl w:val="0"/>
              <w:autoSpaceDE w:val="0"/>
              <w:spacing w:line="360" w:lineRule="auto"/>
              <w:jc w:val="both"/>
            </w:pPr>
            <w:r w:rsidRPr="0029472D">
              <w:t>Conférence préalable à l’établi</w:t>
            </w:r>
            <w:r w:rsidR="002C37EC">
              <w:t xml:space="preserve">ssement des propositions : Non </w:t>
            </w:r>
          </w:p>
        </w:tc>
      </w:tr>
      <w:tr w:rsidR="003E5197" w:rsidRPr="0029472D" w14:paraId="31C66584" w14:textId="77777777" w:rsidTr="003E5197">
        <w:trPr>
          <w:trHeight w:hRule="exact" w:val="1250"/>
          <w:jc w:val="center"/>
        </w:trPr>
        <w:tc>
          <w:tcPr>
            <w:tcW w:w="1271" w:type="dxa"/>
            <w:shd w:val="clear" w:color="auto" w:fill="auto"/>
            <w:tcMar>
              <w:top w:w="0" w:type="dxa"/>
              <w:left w:w="0" w:type="dxa"/>
              <w:bottom w:w="0" w:type="dxa"/>
              <w:right w:w="0" w:type="dxa"/>
            </w:tcMar>
            <w:vAlign w:val="center"/>
          </w:tcPr>
          <w:p w14:paraId="102192D0" w14:textId="77777777" w:rsidR="003E5197" w:rsidRPr="0029472D" w:rsidRDefault="003E5197" w:rsidP="003E5197">
            <w:pPr>
              <w:widowControl w:val="0"/>
              <w:autoSpaceDE w:val="0"/>
              <w:spacing w:line="360" w:lineRule="auto"/>
              <w:jc w:val="center"/>
            </w:pPr>
            <w:r w:rsidRPr="0029472D">
              <w:t>2</w:t>
            </w:r>
          </w:p>
        </w:tc>
        <w:tc>
          <w:tcPr>
            <w:tcW w:w="8930" w:type="dxa"/>
            <w:shd w:val="clear" w:color="auto" w:fill="auto"/>
            <w:tcMar>
              <w:top w:w="0" w:type="dxa"/>
              <w:left w:w="0" w:type="dxa"/>
              <w:bottom w:w="0" w:type="dxa"/>
              <w:right w:w="0" w:type="dxa"/>
            </w:tcMar>
            <w:vAlign w:val="center"/>
          </w:tcPr>
          <w:p w14:paraId="7309EDD5" w14:textId="77777777" w:rsidR="003E5197" w:rsidRPr="0029472D" w:rsidRDefault="003E5197" w:rsidP="003E5197">
            <w:pPr>
              <w:widowControl w:val="0"/>
              <w:autoSpaceDE w:val="0"/>
              <w:spacing w:line="360" w:lineRule="auto"/>
              <w:jc w:val="both"/>
            </w:pPr>
            <w:r w:rsidRPr="0029472D">
              <w:t>Source(s) de financement :</w:t>
            </w:r>
          </w:p>
          <w:p w14:paraId="5EF5EE07" w14:textId="77777777" w:rsidR="003E5197" w:rsidRPr="0029472D" w:rsidRDefault="003E5197" w:rsidP="003E5197">
            <w:pPr>
              <w:widowControl w:val="0"/>
              <w:autoSpaceDE w:val="0"/>
              <w:spacing w:line="360" w:lineRule="auto"/>
              <w:jc w:val="both"/>
            </w:pPr>
            <w:r w:rsidRPr="0029472D">
              <w:t>Les travaux objet du présent Appel d’Offres sont financés par </w:t>
            </w:r>
            <w:r>
              <w:t xml:space="preserve">le </w:t>
            </w:r>
            <w:r w:rsidRPr="00660A0F">
              <w:rPr>
                <w:b/>
              </w:rPr>
              <w:t>BIP MIN</w:t>
            </w:r>
            <w:r>
              <w:rPr>
                <w:b/>
              </w:rPr>
              <w:t>TP</w:t>
            </w:r>
          </w:p>
          <w:p w14:paraId="67B74D93" w14:textId="77777777" w:rsidR="00E64A29" w:rsidRPr="00EA208A" w:rsidRDefault="003E5197" w:rsidP="00E64A29">
            <w:pPr>
              <w:rPr>
                <w:i/>
                <w:iCs/>
                <w:sz w:val="22"/>
                <w:szCs w:val="22"/>
                <w:lang w:val="en-GB"/>
              </w:rPr>
            </w:pPr>
            <w:r w:rsidRPr="0029472D">
              <w:t xml:space="preserve">Exercice </w:t>
            </w:r>
            <w:r w:rsidRPr="00660A0F">
              <w:rPr>
                <w:b/>
              </w:rPr>
              <w:t>202</w:t>
            </w:r>
            <w:r w:rsidR="002C37EC">
              <w:rPr>
                <w:b/>
              </w:rPr>
              <w:t>6</w:t>
            </w:r>
            <w:r>
              <w:t xml:space="preserve"> Ligne </w:t>
            </w:r>
            <w:r w:rsidR="00E64A29">
              <w:rPr>
                <w:b/>
              </w:rPr>
              <w:t>60 36 37103 000008 0451 523511</w:t>
            </w:r>
          </w:p>
          <w:p w14:paraId="1BB960E1" w14:textId="3C3566D8" w:rsidR="003E5197" w:rsidRPr="0029472D" w:rsidRDefault="003E5197" w:rsidP="002C37EC">
            <w:pPr>
              <w:widowControl w:val="0"/>
              <w:autoSpaceDE w:val="0"/>
              <w:spacing w:line="360" w:lineRule="auto"/>
              <w:jc w:val="both"/>
            </w:pPr>
          </w:p>
        </w:tc>
      </w:tr>
      <w:tr w:rsidR="003E5197" w:rsidRPr="0029472D" w14:paraId="51C6A2D8" w14:textId="77777777" w:rsidTr="003E5197">
        <w:trPr>
          <w:jc w:val="center"/>
        </w:trPr>
        <w:tc>
          <w:tcPr>
            <w:tcW w:w="1271" w:type="dxa"/>
            <w:shd w:val="clear" w:color="auto" w:fill="auto"/>
            <w:tcMar>
              <w:top w:w="0" w:type="dxa"/>
              <w:left w:w="0" w:type="dxa"/>
              <w:bottom w:w="0" w:type="dxa"/>
              <w:right w:w="0" w:type="dxa"/>
            </w:tcMar>
            <w:vAlign w:val="center"/>
          </w:tcPr>
          <w:p w14:paraId="23314143" w14:textId="77777777" w:rsidR="003E5197" w:rsidRPr="0029472D" w:rsidRDefault="003E5197" w:rsidP="003E5197">
            <w:pPr>
              <w:widowControl w:val="0"/>
              <w:autoSpaceDE w:val="0"/>
              <w:spacing w:line="360" w:lineRule="auto"/>
              <w:jc w:val="center"/>
            </w:pPr>
            <w:r w:rsidRPr="0029472D">
              <w:t>4.2</w:t>
            </w:r>
          </w:p>
        </w:tc>
        <w:tc>
          <w:tcPr>
            <w:tcW w:w="8930" w:type="dxa"/>
            <w:shd w:val="clear" w:color="auto" w:fill="auto"/>
            <w:tcMar>
              <w:top w:w="0" w:type="dxa"/>
              <w:left w:w="0" w:type="dxa"/>
              <w:bottom w:w="0" w:type="dxa"/>
              <w:right w:w="0" w:type="dxa"/>
            </w:tcMar>
            <w:vAlign w:val="center"/>
          </w:tcPr>
          <w:p w14:paraId="33A165AE" w14:textId="77777777" w:rsidR="003E5197" w:rsidRPr="00577857" w:rsidRDefault="003E5197" w:rsidP="003E5197">
            <w:pPr>
              <w:widowControl w:val="0"/>
              <w:autoSpaceDE w:val="0"/>
              <w:spacing w:line="360" w:lineRule="auto"/>
              <w:jc w:val="both"/>
              <w:rPr>
                <w:i/>
              </w:rPr>
            </w:pPr>
            <w:r w:rsidRPr="0029472D">
              <w:t>L’</w:t>
            </w:r>
            <w:r>
              <w:t>A</w:t>
            </w:r>
            <w:r w:rsidRPr="0029472D">
              <w:t>ppel d’</w:t>
            </w:r>
            <w:r>
              <w:t>O</w:t>
            </w:r>
            <w:r w:rsidRPr="0029472D">
              <w:t xml:space="preserve">ffres est </w:t>
            </w:r>
            <w:r>
              <w:t>O</w:t>
            </w:r>
            <w:r w:rsidRPr="0029472D">
              <w:t xml:space="preserve">uvert </w:t>
            </w:r>
            <w:r>
              <w:t>à toutes les entreprises des travaux publics installées au Cameroun</w:t>
            </w:r>
          </w:p>
        </w:tc>
      </w:tr>
      <w:tr w:rsidR="003E5197" w:rsidRPr="0029472D" w14:paraId="4E5386D5" w14:textId="77777777" w:rsidTr="003E5197">
        <w:trPr>
          <w:trHeight w:hRule="exact" w:val="1025"/>
          <w:jc w:val="center"/>
        </w:trPr>
        <w:tc>
          <w:tcPr>
            <w:tcW w:w="1271" w:type="dxa"/>
            <w:shd w:val="clear" w:color="auto" w:fill="auto"/>
            <w:tcMar>
              <w:top w:w="0" w:type="dxa"/>
              <w:left w:w="0" w:type="dxa"/>
              <w:bottom w:w="0" w:type="dxa"/>
              <w:right w:w="0" w:type="dxa"/>
            </w:tcMar>
            <w:vAlign w:val="center"/>
          </w:tcPr>
          <w:p w14:paraId="4C62221E" w14:textId="77777777" w:rsidR="003E5197" w:rsidRPr="0029472D" w:rsidRDefault="003E5197" w:rsidP="003E5197">
            <w:pPr>
              <w:widowControl w:val="0"/>
              <w:autoSpaceDE w:val="0"/>
              <w:spacing w:line="360" w:lineRule="auto"/>
              <w:jc w:val="center"/>
            </w:pPr>
            <w:r w:rsidRPr="0029472D">
              <w:t>5.1</w:t>
            </w:r>
          </w:p>
        </w:tc>
        <w:tc>
          <w:tcPr>
            <w:tcW w:w="8930" w:type="dxa"/>
            <w:shd w:val="clear" w:color="auto" w:fill="auto"/>
            <w:tcMar>
              <w:top w:w="0" w:type="dxa"/>
              <w:left w:w="0" w:type="dxa"/>
              <w:bottom w:w="0" w:type="dxa"/>
              <w:right w:w="0" w:type="dxa"/>
            </w:tcMar>
            <w:vAlign w:val="center"/>
          </w:tcPr>
          <w:p w14:paraId="6BC3B715" w14:textId="77777777" w:rsidR="003E5197" w:rsidRPr="00660A0F" w:rsidRDefault="003E5197" w:rsidP="003E5197">
            <w:pPr>
              <w:widowControl w:val="0"/>
              <w:autoSpaceDE w:val="0"/>
              <w:spacing w:line="360" w:lineRule="auto"/>
              <w:jc w:val="both"/>
            </w:pPr>
            <w:r w:rsidRPr="0029472D">
              <w:t>Provenance des matériaux, matériels et fourn</w:t>
            </w:r>
            <w:r>
              <w:t xml:space="preserve">itures d’équipement et services </w:t>
            </w:r>
            <w:r>
              <w:rPr>
                <w:iCs/>
              </w:rPr>
              <w:t>utilisés</w:t>
            </w:r>
            <w:r w:rsidRPr="00660A0F">
              <w:rPr>
                <w:iCs/>
              </w:rPr>
              <w:t xml:space="preserve"> dans le cadre de ce projet</w:t>
            </w:r>
            <w:r>
              <w:rPr>
                <w:iCs/>
              </w:rPr>
              <w:t xml:space="preserve"> est le marché local ou d’ailleurs</w:t>
            </w:r>
            <w:r w:rsidRPr="00660A0F">
              <w:rPr>
                <w:iCs/>
              </w:rPr>
              <w:t>,</w:t>
            </w:r>
            <w:r w:rsidRPr="00660A0F">
              <w:t xml:space="preserve"> </w:t>
            </w:r>
          </w:p>
        </w:tc>
      </w:tr>
      <w:tr w:rsidR="003E5197" w:rsidRPr="0029472D" w14:paraId="4694118D" w14:textId="77777777" w:rsidTr="003E5197">
        <w:trPr>
          <w:trHeight w:val="1193"/>
          <w:jc w:val="center"/>
        </w:trPr>
        <w:tc>
          <w:tcPr>
            <w:tcW w:w="1271" w:type="dxa"/>
            <w:shd w:val="clear" w:color="auto" w:fill="auto"/>
            <w:tcMar>
              <w:top w:w="0" w:type="dxa"/>
              <w:left w:w="0" w:type="dxa"/>
              <w:bottom w:w="0" w:type="dxa"/>
              <w:right w:w="0" w:type="dxa"/>
            </w:tcMar>
            <w:vAlign w:val="center"/>
          </w:tcPr>
          <w:p w14:paraId="756869ED" w14:textId="77777777" w:rsidR="003E5197" w:rsidRPr="0029472D" w:rsidRDefault="003E5197" w:rsidP="003E5197">
            <w:pPr>
              <w:widowControl w:val="0"/>
              <w:autoSpaceDE w:val="0"/>
              <w:spacing w:line="360" w:lineRule="auto"/>
              <w:jc w:val="center"/>
            </w:pPr>
            <w:r w:rsidRPr="0029472D">
              <w:t>6.2</w:t>
            </w:r>
          </w:p>
        </w:tc>
        <w:tc>
          <w:tcPr>
            <w:tcW w:w="8930" w:type="dxa"/>
            <w:shd w:val="clear" w:color="auto" w:fill="auto"/>
            <w:tcMar>
              <w:top w:w="0" w:type="dxa"/>
              <w:left w:w="0" w:type="dxa"/>
              <w:bottom w:w="0" w:type="dxa"/>
              <w:right w:w="0" w:type="dxa"/>
            </w:tcMar>
            <w:vAlign w:val="center"/>
          </w:tcPr>
          <w:p w14:paraId="41B48D0D" w14:textId="77777777" w:rsidR="003E5197" w:rsidRPr="0029472D" w:rsidRDefault="003E5197" w:rsidP="003E5197">
            <w:pPr>
              <w:widowControl w:val="0"/>
              <w:autoSpaceDE w:val="0"/>
              <w:spacing w:line="360" w:lineRule="auto"/>
              <w:ind w:right="142"/>
              <w:jc w:val="both"/>
            </w:pPr>
            <w:r w:rsidRPr="0029472D">
              <w:t xml:space="preserve">En cas de groupement d’entreprises, chaque membre du groupement doit présenter un dossier administratif complet, les pièces </w:t>
            </w:r>
            <w:r w:rsidRPr="00660A0F">
              <w:t>" L’attestation de domiciliation bancaire (sauf cas de cotraitance conjointe), La quittance d’achat du DAO et le cautionnement de soumission"</w:t>
            </w:r>
            <w:r w:rsidRPr="0029472D">
              <w:t xml:space="preserve">   prévues au point 13.1 du RPAO étant uniquement présentés par le mandataire du groupement.</w:t>
            </w:r>
          </w:p>
        </w:tc>
      </w:tr>
      <w:tr w:rsidR="003E5197" w:rsidRPr="0029472D" w14:paraId="40CBF7DB" w14:textId="77777777" w:rsidTr="003E5197">
        <w:trPr>
          <w:jc w:val="center"/>
        </w:trPr>
        <w:tc>
          <w:tcPr>
            <w:tcW w:w="1271" w:type="dxa"/>
            <w:shd w:val="clear" w:color="auto" w:fill="auto"/>
            <w:tcMar>
              <w:top w:w="0" w:type="dxa"/>
              <w:left w:w="0" w:type="dxa"/>
              <w:bottom w:w="0" w:type="dxa"/>
              <w:right w:w="0" w:type="dxa"/>
            </w:tcMar>
            <w:vAlign w:val="center"/>
          </w:tcPr>
          <w:p w14:paraId="3972224B" w14:textId="77777777" w:rsidR="003E5197" w:rsidRPr="0029472D" w:rsidRDefault="003E5197" w:rsidP="003E5197">
            <w:pPr>
              <w:widowControl w:val="0"/>
              <w:autoSpaceDE w:val="0"/>
              <w:spacing w:line="360" w:lineRule="auto"/>
              <w:jc w:val="center"/>
            </w:pPr>
            <w:r w:rsidRPr="0029472D">
              <w:t>6.4</w:t>
            </w:r>
          </w:p>
        </w:tc>
        <w:tc>
          <w:tcPr>
            <w:tcW w:w="8930" w:type="dxa"/>
            <w:shd w:val="clear" w:color="auto" w:fill="auto"/>
            <w:tcMar>
              <w:top w:w="0" w:type="dxa"/>
              <w:left w:w="0" w:type="dxa"/>
              <w:bottom w:w="0" w:type="dxa"/>
              <w:right w:w="0" w:type="dxa"/>
            </w:tcMar>
            <w:vAlign w:val="center"/>
          </w:tcPr>
          <w:p w14:paraId="6A9A6971" w14:textId="77777777" w:rsidR="003E5197" w:rsidRPr="0029472D" w:rsidRDefault="003E5197" w:rsidP="003E5197">
            <w:pPr>
              <w:widowControl w:val="0"/>
              <w:autoSpaceDE w:val="0"/>
              <w:spacing w:line="360" w:lineRule="auto"/>
              <w:jc w:val="both"/>
            </w:pPr>
            <w:r w:rsidRPr="0029472D">
              <w:rPr>
                <w:spacing w:val="2"/>
              </w:rPr>
              <w:t>Renseignement</w:t>
            </w:r>
            <w:r w:rsidRPr="0029472D">
              <w:t xml:space="preserve">s </w:t>
            </w:r>
            <w:r w:rsidRPr="0029472D">
              <w:rPr>
                <w:spacing w:val="2"/>
              </w:rPr>
              <w:t>nécessaire</w:t>
            </w:r>
            <w:r w:rsidRPr="0029472D">
              <w:t xml:space="preserve">s à produire </w:t>
            </w:r>
            <w:r w:rsidRPr="0029472D">
              <w:rPr>
                <w:spacing w:val="2"/>
              </w:rPr>
              <w:t xml:space="preserve">pour </w:t>
            </w:r>
            <w:r w:rsidRPr="0029472D">
              <w:t xml:space="preserve">justifier la satisfaction aux critères d’éligibilité à la préférence nationale : </w:t>
            </w:r>
            <w:r>
              <w:rPr>
                <w:i/>
              </w:rPr>
              <w:t>RAS</w:t>
            </w:r>
          </w:p>
        </w:tc>
      </w:tr>
      <w:tr w:rsidR="003E5197" w:rsidRPr="0029472D" w14:paraId="7302DFA0" w14:textId="77777777" w:rsidTr="003E5197">
        <w:trPr>
          <w:trHeight w:val="2725"/>
          <w:jc w:val="center"/>
        </w:trPr>
        <w:tc>
          <w:tcPr>
            <w:tcW w:w="1271" w:type="dxa"/>
            <w:shd w:val="clear" w:color="auto" w:fill="auto"/>
            <w:tcMar>
              <w:top w:w="0" w:type="dxa"/>
              <w:left w:w="0" w:type="dxa"/>
              <w:bottom w:w="0" w:type="dxa"/>
              <w:right w:w="0" w:type="dxa"/>
            </w:tcMar>
            <w:vAlign w:val="center"/>
          </w:tcPr>
          <w:p w14:paraId="6BF0644C" w14:textId="77777777" w:rsidR="003E5197" w:rsidRPr="0029472D" w:rsidRDefault="003E5197" w:rsidP="003E5197">
            <w:pPr>
              <w:widowControl w:val="0"/>
              <w:autoSpaceDE w:val="0"/>
              <w:spacing w:line="360" w:lineRule="auto"/>
              <w:jc w:val="center"/>
            </w:pPr>
            <w:r w:rsidRPr="0029472D">
              <w:lastRenderedPageBreak/>
              <w:t>7.3.</w:t>
            </w:r>
          </w:p>
        </w:tc>
        <w:tc>
          <w:tcPr>
            <w:tcW w:w="8930" w:type="dxa"/>
            <w:shd w:val="clear" w:color="auto" w:fill="auto"/>
            <w:tcMar>
              <w:top w:w="0" w:type="dxa"/>
              <w:left w:w="0" w:type="dxa"/>
              <w:bottom w:w="0" w:type="dxa"/>
              <w:right w:w="0" w:type="dxa"/>
            </w:tcMar>
            <w:vAlign w:val="center"/>
          </w:tcPr>
          <w:p w14:paraId="0044AC5A" w14:textId="77777777" w:rsidR="003E5197" w:rsidRPr="0029472D" w:rsidRDefault="003E5197" w:rsidP="003E5197">
            <w:pPr>
              <w:widowControl w:val="0"/>
              <w:tabs>
                <w:tab w:val="left" w:pos="1320"/>
              </w:tabs>
              <w:autoSpaceDE w:val="0"/>
              <w:spacing w:line="360" w:lineRule="auto"/>
              <w:jc w:val="both"/>
              <w:rPr>
                <w:rFonts w:eastAsia="Calibri"/>
              </w:rPr>
            </w:pPr>
            <w:r w:rsidRPr="0029472D">
              <w:rPr>
                <w:rFonts w:eastAsia="Calibri"/>
              </w:rPr>
              <w:t>Aux fins de la visite</w:t>
            </w:r>
            <w:r w:rsidRPr="0029472D">
              <w:rPr>
                <w:rFonts w:eastAsia="Calibri"/>
                <w:spacing w:val="6"/>
              </w:rPr>
              <w:t xml:space="preserve"> </w:t>
            </w:r>
            <w:r w:rsidRPr="0029472D">
              <w:rPr>
                <w:rFonts w:eastAsia="Calibri"/>
              </w:rPr>
              <w:t>du</w:t>
            </w:r>
            <w:r w:rsidRPr="0029472D">
              <w:rPr>
                <w:rFonts w:eastAsia="Calibri"/>
                <w:spacing w:val="6"/>
              </w:rPr>
              <w:t xml:space="preserve"> </w:t>
            </w:r>
            <w:r w:rsidRPr="0029472D">
              <w:rPr>
                <w:rFonts w:eastAsia="Calibri"/>
              </w:rPr>
              <w:t>site</w:t>
            </w:r>
            <w:r w:rsidRPr="0029472D">
              <w:rPr>
                <w:rFonts w:eastAsia="Calibri"/>
                <w:spacing w:val="6"/>
              </w:rPr>
              <w:t xml:space="preserve"> </w:t>
            </w:r>
            <w:r w:rsidRPr="0029472D">
              <w:rPr>
                <w:rFonts w:eastAsia="Calibri"/>
              </w:rPr>
              <w:t>des</w:t>
            </w:r>
            <w:r w:rsidRPr="0029472D">
              <w:rPr>
                <w:rFonts w:eastAsia="Calibri"/>
                <w:spacing w:val="6"/>
              </w:rPr>
              <w:t xml:space="preserve"> </w:t>
            </w:r>
            <w:r w:rsidRPr="0029472D">
              <w:rPr>
                <w:rFonts w:eastAsia="Calibri"/>
              </w:rPr>
              <w:t xml:space="preserve">travaux à organiser </w:t>
            </w:r>
            <w:r>
              <w:rPr>
                <w:rFonts w:eastAsia="Calibri"/>
              </w:rPr>
              <w:t>les jours ouvrables</w:t>
            </w:r>
            <w:r w:rsidRPr="0029472D">
              <w:rPr>
                <w:rFonts w:eastAsia="Calibri"/>
              </w:rPr>
              <w:t xml:space="preserve"> après la publication de l’Avis d’Appel d’Offres, le service du Maître d’Ouvrage </w:t>
            </w:r>
            <w:r>
              <w:rPr>
                <w:rFonts w:eastAsia="Calibri"/>
              </w:rPr>
              <w:t>à contacter est le service SIGAMP</w:t>
            </w:r>
            <w:r w:rsidRPr="0029472D">
              <w:rPr>
                <w:rFonts w:eastAsia="Calibri"/>
              </w:rPr>
              <w:t xml:space="preserve">: </w:t>
            </w:r>
          </w:p>
          <w:p w14:paraId="6594AC2B" w14:textId="77777777" w:rsidR="003E5197" w:rsidRPr="0029472D" w:rsidRDefault="003E5197" w:rsidP="008B5035">
            <w:pPr>
              <w:pStyle w:val="Paragraphedeliste"/>
              <w:widowControl w:val="0"/>
              <w:numPr>
                <w:ilvl w:val="0"/>
                <w:numId w:val="33"/>
              </w:numPr>
              <w:tabs>
                <w:tab w:val="left" w:pos="1320"/>
              </w:tabs>
              <w:suppressAutoHyphens/>
              <w:autoSpaceDE w:val="0"/>
              <w:autoSpaceDN w:val="0"/>
              <w:spacing w:line="360" w:lineRule="auto"/>
              <w:ind w:left="1003" w:hanging="357"/>
              <w:contextualSpacing w:val="0"/>
              <w:jc w:val="both"/>
              <w:textAlignment w:val="baseline"/>
            </w:pPr>
            <w:r w:rsidRPr="0029472D">
              <w:t>BP</w:t>
            </w:r>
            <w:r w:rsidRPr="0029472D">
              <w:rPr>
                <w:lang w:val="en-US"/>
              </w:rPr>
              <w:t xml:space="preserve"> : </w:t>
            </w:r>
            <w:r w:rsidRPr="00DA3B00">
              <w:t>003</w:t>
            </w:r>
          </w:p>
          <w:p w14:paraId="139DE5A9" w14:textId="77777777" w:rsidR="003E5197" w:rsidRPr="0029472D" w:rsidRDefault="003E5197" w:rsidP="008B5035">
            <w:pPr>
              <w:pStyle w:val="Paragraphedeliste"/>
              <w:widowControl w:val="0"/>
              <w:numPr>
                <w:ilvl w:val="0"/>
                <w:numId w:val="33"/>
              </w:numPr>
              <w:tabs>
                <w:tab w:val="left" w:pos="1320"/>
              </w:tabs>
              <w:suppressAutoHyphens/>
              <w:autoSpaceDE w:val="0"/>
              <w:autoSpaceDN w:val="0"/>
              <w:spacing w:line="360" w:lineRule="auto"/>
              <w:ind w:left="1003" w:hanging="357"/>
              <w:contextualSpacing w:val="0"/>
              <w:jc w:val="both"/>
              <w:textAlignment w:val="baseline"/>
            </w:pPr>
            <w:r w:rsidRPr="0029472D">
              <w:t>Tél</w:t>
            </w:r>
            <w:r w:rsidRPr="0029472D">
              <w:rPr>
                <w:lang w:val="en-US"/>
              </w:rPr>
              <w:t xml:space="preserve"> : </w:t>
            </w:r>
            <w:r w:rsidRPr="00DA3B00">
              <w:t>697994 707</w:t>
            </w:r>
          </w:p>
          <w:p w14:paraId="2B8045CF" w14:textId="77777777" w:rsidR="003E5197" w:rsidRPr="0029472D" w:rsidRDefault="003E5197" w:rsidP="003E5197">
            <w:pPr>
              <w:widowControl w:val="0"/>
              <w:tabs>
                <w:tab w:val="left" w:pos="1320"/>
              </w:tabs>
              <w:autoSpaceDE w:val="0"/>
              <w:spacing w:line="360" w:lineRule="auto"/>
              <w:jc w:val="both"/>
              <w:rPr>
                <w:spacing w:val="2"/>
              </w:rPr>
            </w:pPr>
            <w:r w:rsidRPr="0029472D">
              <w:rPr>
                <w:spacing w:val="2"/>
                <w:lang w:val="fr-CM"/>
              </w:rPr>
              <w:t>Il est conseillé à chaque soumissionnaire de visiter et d’inspecter le site des travaux et ses environs et d’obtenir par lui-même, et sous sa propre responsabilité, tous les renseignements</w:t>
            </w:r>
            <w:r>
              <w:rPr>
                <w:spacing w:val="2"/>
                <w:lang w:val="fr-CM"/>
              </w:rPr>
              <w:t>,</w:t>
            </w:r>
            <w:r w:rsidRPr="0029472D">
              <w:rPr>
                <w:spacing w:val="2"/>
                <w:lang w:val="fr-CM"/>
              </w:rPr>
              <w:t xml:space="preserve"> qui peuvent être nécessaires pour la préparation de l’offre et l’exécution des études et des travaux. Les coûts liés à la visite du site sont à la charge du Soumissionnaire. </w:t>
            </w:r>
            <w:r w:rsidRPr="0029472D">
              <w:rPr>
                <w:spacing w:val="2"/>
              </w:rPr>
              <w:t xml:space="preserve"> </w:t>
            </w:r>
          </w:p>
        </w:tc>
      </w:tr>
      <w:tr w:rsidR="003E5197" w:rsidRPr="0029472D" w14:paraId="0A825526" w14:textId="77777777" w:rsidTr="003E5197">
        <w:trPr>
          <w:jc w:val="center"/>
        </w:trPr>
        <w:tc>
          <w:tcPr>
            <w:tcW w:w="1271" w:type="dxa"/>
            <w:shd w:val="clear" w:color="auto" w:fill="auto"/>
            <w:tcMar>
              <w:top w:w="0" w:type="dxa"/>
              <w:left w:w="0" w:type="dxa"/>
              <w:bottom w:w="0" w:type="dxa"/>
              <w:right w:w="0" w:type="dxa"/>
            </w:tcMar>
            <w:vAlign w:val="center"/>
          </w:tcPr>
          <w:p w14:paraId="5049FDA0" w14:textId="77777777" w:rsidR="003E5197" w:rsidRDefault="003E5197" w:rsidP="003E5197">
            <w:pPr>
              <w:widowControl w:val="0"/>
              <w:autoSpaceDE w:val="0"/>
              <w:spacing w:line="360" w:lineRule="auto"/>
              <w:jc w:val="center"/>
            </w:pPr>
          </w:p>
          <w:p w14:paraId="4193D0BF" w14:textId="77777777" w:rsidR="003E5197" w:rsidRPr="0029472D" w:rsidRDefault="003E5197" w:rsidP="003E5197">
            <w:pPr>
              <w:widowControl w:val="0"/>
              <w:autoSpaceDE w:val="0"/>
              <w:spacing w:line="360" w:lineRule="auto"/>
              <w:jc w:val="center"/>
            </w:pPr>
            <w:r w:rsidRPr="0029472D">
              <w:t>9</w:t>
            </w:r>
          </w:p>
        </w:tc>
        <w:tc>
          <w:tcPr>
            <w:tcW w:w="8930" w:type="dxa"/>
            <w:shd w:val="clear" w:color="auto" w:fill="auto"/>
            <w:tcMar>
              <w:top w:w="0" w:type="dxa"/>
              <w:left w:w="0" w:type="dxa"/>
              <w:bottom w:w="0" w:type="dxa"/>
              <w:right w:w="0" w:type="dxa"/>
            </w:tcMar>
            <w:vAlign w:val="center"/>
          </w:tcPr>
          <w:p w14:paraId="5EBBFF42" w14:textId="77777777" w:rsidR="003E5197" w:rsidRPr="0029472D" w:rsidRDefault="003E5197" w:rsidP="003E5197">
            <w:pPr>
              <w:widowControl w:val="0"/>
              <w:autoSpaceDE w:val="0"/>
              <w:spacing w:before="11" w:line="360" w:lineRule="auto"/>
              <w:ind w:right="94"/>
              <w:jc w:val="both"/>
              <w:rPr>
                <w:b/>
                <w:iCs/>
                <w:caps/>
                <w:lang w:val="fr-CM"/>
              </w:rPr>
            </w:pPr>
            <w:r w:rsidRPr="0029472D">
              <w:t>Les</w:t>
            </w:r>
            <w:r w:rsidRPr="0029472D">
              <w:rPr>
                <w:spacing w:val="20"/>
              </w:rPr>
              <w:t xml:space="preserve"> </w:t>
            </w:r>
            <w:r w:rsidRPr="0029472D">
              <w:t>renseignements</w:t>
            </w:r>
            <w:r w:rsidRPr="0029472D">
              <w:rPr>
                <w:spacing w:val="20"/>
              </w:rPr>
              <w:t xml:space="preserve"> </w:t>
            </w:r>
            <w:r w:rsidRPr="0029472D">
              <w:t>complémentaires</w:t>
            </w:r>
            <w:r w:rsidRPr="0029472D">
              <w:rPr>
                <w:spacing w:val="20"/>
              </w:rPr>
              <w:t xml:space="preserve"> </w:t>
            </w:r>
            <w:r w:rsidRPr="0029472D">
              <w:t>peuvent</w:t>
            </w:r>
            <w:r w:rsidRPr="0029472D">
              <w:rPr>
                <w:spacing w:val="20"/>
              </w:rPr>
              <w:t xml:space="preserve"> </w:t>
            </w:r>
            <w:r w:rsidRPr="0029472D">
              <w:t xml:space="preserve">être obtenus </w:t>
            </w:r>
            <w:r w:rsidRPr="0029472D">
              <w:rPr>
                <w:spacing w:val="-14"/>
              </w:rPr>
              <w:t>aux</w:t>
            </w:r>
            <w:r w:rsidRPr="0029472D">
              <w:t xml:space="preserve"> </w:t>
            </w:r>
            <w:r w:rsidRPr="0029472D">
              <w:rPr>
                <w:spacing w:val="-14"/>
              </w:rPr>
              <w:t>heures</w:t>
            </w:r>
            <w:r>
              <w:t xml:space="preserve"> ouvrables  au </w:t>
            </w:r>
            <w:r>
              <w:rPr>
                <w:iCs/>
              </w:rPr>
              <w:t xml:space="preserve">service </w:t>
            </w:r>
            <w:r w:rsidRPr="00DA3B00">
              <w:rPr>
                <w:iCs/>
              </w:rPr>
              <w:t>SIGAMP</w:t>
            </w:r>
            <w:r w:rsidRPr="0029472D">
              <w:rPr>
                <w:i/>
                <w:iCs/>
              </w:rPr>
              <w:t>,</w:t>
            </w:r>
            <w:r w:rsidRPr="00DA3B00">
              <w:rPr>
                <w:iCs/>
              </w:rPr>
              <w:t xml:space="preserve"> BP 003,</w:t>
            </w:r>
            <w:r w:rsidRPr="00DA3B00">
              <w:rPr>
                <w:iCs/>
                <w:spacing w:val="5"/>
              </w:rPr>
              <w:t xml:space="preserve"> </w:t>
            </w:r>
            <w:r w:rsidRPr="00DA3B00">
              <w:rPr>
                <w:iCs/>
              </w:rPr>
              <w:t>téléphone</w:t>
            </w:r>
            <w:r>
              <w:rPr>
                <w:iCs/>
              </w:rPr>
              <w:t xml:space="preserve"> </w:t>
            </w:r>
            <w:r w:rsidRPr="00DA3B00">
              <w:t xml:space="preserve">697994 707 </w:t>
            </w:r>
            <w:r w:rsidRPr="0029472D">
              <w:t xml:space="preserve">ou en ligne sur la plateforme COLEPS aux adresses </w:t>
            </w:r>
            <w:hyperlink r:id="rId20" w:history="1">
              <w:r w:rsidRPr="0029472D">
                <w:rPr>
                  <w:rStyle w:val="Lienhypertexte"/>
                </w:rPr>
                <w:t>http://www.marchespublics.cm</w:t>
              </w:r>
            </w:hyperlink>
            <w:r w:rsidRPr="0029472D">
              <w:t xml:space="preserve"> et </w:t>
            </w:r>
            <w:hyperlink r:id="rId21" w:history="1">
              <w:r w:rsidRPr="0029472D">
                <w:rPr>
                  <w:rStyle w:val="Lienhypertexte"/>
                </w:rPr>
                <w:t>http://www.publiccontracts.cm</w:t>
              </w:r>
            </w:hyperlink>
            <w:r w:rsidRPr="0029472D">
              <w:rPr>
                <w:rStyle w:val="Lienhypertexte"/>
              </w:rPr>
              <w:t>, ou tout autres moyens de communication électronique indiqué par le Maître d’Ouvrage.</w:t>
            </w:r>
            <w:r w:rsidRPr="0029472D">
              <w:rPr>
                <w:b/>
                <w:iCs/>
                <w:caps/>
                <w:lang w:val="fr-CM"/>
              </w:rPr>
              <w:t xml:space="preserve"> </w:t>
            </w:r>
          </w:p>
          <w:p w14:paraId="6D3C78F1" w14:textId="77777777" w:rsidR="003E5197" w:rsidRPr="000A54D8" w:rsidRDefault="003E5197" w:rsidP="003E5197">
            <w:pPr>
              <w:widowControl w:val="0"/>
              <w:autoSpaceDE w:val="0"/>
              <w:spacing w:before="11" w:line="360" w:lineRule="auto"/>
              <w:ind w:right="94"/>
              <w:jc w:val="both"/>
              <w:rPr>
                <w:lang w:val="fr-CM"/>
              </w:rPr>
            </w:pPr>
            <w:r w:rsidRPr="0029472D">
              <w:rPr>
                <w:color w:val="ED7D31" w:themeColor="accent2"/>
                <w:lang w:val="fr-CM"/>
              </w:rPr>
              <w:t xml:space="preserve"> </w:t>
            </w:r>
            <w:r w:rsidRPr="000A54D8">
              <w:rPr>
                <w:lang w:val="fr-CM"/>
              </w:rPr>
              <w:t xml:space="preserve">Des éclaircissements peuvent être demandés au plus tard </w:t>
            </w:r>
            <w:r w:rsidRPr="000A54D8">
              <w:rPr>
                <w:iCs/>
                <w:lang w:val="fr-CM"/>
              </w:rPr>
              <w:t>deux</w:t>
            </w:r>
            <w:r w:rsidRPr="000A54D8">
              <w:rPr>
                <w:i/>
                <w:iCs/>
                <w:lang w:val="fr-CM"/>
              </w:rPr>
              <w:t xml:space="preserve"> </w:t>
            </w:r>
            <w:r w:rsidRPr="000A54D8">
              <w:rPr>
                <w:lang w:val="fr-CM"/>
              </w:rPr>
              <w:t xml:space="preserve">jours avant la date de remise des offres. </w:t>
            </w:r>
          </w:p>
          <w:p w14:paraId="43F899F4" w14:textId="77777777" w:rsidR="003E5197" w:rsidRPr="000A54D8" w:rsidRDefault="003E5197" w:rsidP="003E5197">
            <w:pPr>
              <w:widowControl w:val="0"/>
              <w:autoSpaceDE w:val="0"/>
              <w:spacing w:before="11" w:line="360" w:lineRule="auto"/>
              <w:ind w:right="94"/>
              <w:jc w:val="both"/>
              <w:rPr>
                <w:lang w:val="fr-CM"/>
              </w:rPr>
            </w:pPr>
            <w:r w:rsidRPr="000A54D8">
              <w:rPr>
                <w:lang w:val="fr-CM"/>
              </w:rPr>
              <w:t xml:space="preserve">Les demandes d’éclaircissement doivent mentionner le nom et l’adresse complète du requérant et être expédiées à l’adresse suivante : </w:t>
            </w:r>
          </w:p>
          <w:p w14:paraId="33370EC4" w14:textId="77777777" w:rsidR="003E5197" w:rsidRPr="000A54D8" w:rsidRDefault="003E5197" w:rsidP="008B5035">
            <w:pPr>
              <w:widowControl w:val="0"/>
              <w:numPr>
                <w:ilvl w:val="0"/>
                <w:numId w:val="81"/>
              </w:numPr>
              <w:suppressAutoHyphens/>
              <w:autoSpaceDE w:val="0"/>
              <w:autoSpaceDN w:val="0"/>
              <w:spacing w:before="11" w:line="360" w:lineRule="auto"/>
              <w:ind w:right="94"/>
              <w:jc w:val="both"/>
              <w:textAlignment w:val="baseline"/>
              <w:rPr>
                <w:lang w:val="fr-CM"/>
              </w:rPr>
            </w:pPr>
            <w:r w:rsidRPr="000A54D8">
              <w:rPr>
                <w:iCs/>
                <w:lang w:val="fr-CM"/>
              </w:rPr>
              <w:t xml:space="preserve">Service SIGAMP de la Mairie de </w:t>
            </w:r>
            <w:proofErr w:type="spellStart"/>
            <w:r w:rsidRPr="000A54D8">
              <w:rPr>
                <w:iCs/>
                <w:lang w:val="fr-CM"/>
              </w:rPr>
              <w:t>Bengbis</w:t>
            </w:r>
            <w:proofErr w:type="spellEnd"/>
          </w:p>
          <w:p w14:paraId="623E48F9" w14:textId="77777777" w:rsidR="003E5197" w:rsidRPr="000A54D8" w:rsidRDefault="003E5197" w:rsidP="008B5035">
            <w:pPr>
              <w:widowControl w:val="0"/>
              <w:numPr>
                <w:ilvl w:val="0"/>
                <w:numId w:val="81"/>
              </w:numPr>
              <w:suppressAutoHyphens/>
              <w:autoSpaceDE w:val="0"/>
              <w:autoSpaceDN w:val="0"/>
              <w:spacing w:before="11" w:line="360" w:lineRule="auto"/>
              <w:ind w:right="94"/>
              <w:jc w:val="both"/>
              <w:textAlignment w:val="baseline"/>
              <w:rPr>
                <w:lang w:val="fr-CM"/>
              </w:rPr>
            </w:pPr>
            <w:r w:rsidRPr="000A54D8">
              <w:rPr>
                <w:lang w:val="fr-CM"/>
              </w:rPr>
              <w:t xml:space="preserve">BP </w:t>
            </w:r>
            <w:r>
              <w:rPr>
                <w:lang w:val="fr-CM"/>
              </w:rPr>
              <w:t>003</w:t>
            </w:r>
            <w:r w:rsidRPr="000A54D8">
              <w:rPr>
                <w:lang w:val="fr-CM"/>
              </w:rPr>
              <w:t> </w:t>
            </w:r>
            <w:r>
              <w:rPr>
                <w:lang w:val="fr-CM"/>
              </w:rPr>
              <w:t xml:space="preserve">téléphone </w:t>
            </w:r>
            <w:r w:rsidRPr="000A54D8">
              <w:rPr>
                <w:lang w:val="fr-CM"/>
              </w:rPr>
              <w:t xml:space="preserve"> </w:t>
            </w:r>
            <w:r w:rsidRPr="00DA3B00">
              <w:t>697994 707</w:t>
            </w:r>
          </w:p>
        </w:tc>
      </w:tr>
      <w:tr w:rsidR="003E5197" w:rsidRPr="0029472D" w14:paraId="0E10FE65" w14:textId="77777777" w:rsidTr="003E5197">
        <w:trPr>
          <w:trHeight w:val="466"/>
          <w:jc w:val="center"/>
        </w:trPr>
        <w:tc>
          <w:tcPr>
            <w:tcW w:w="10201" w:type="dxa"/>
            <w:gridSpan w:val="2"/>
            <w:shd w:val="clear" w:color="auto" w:fill="auto"/>
            <w:tcMar>
              <w:top w:w="0" w:type="dxa"/>
              <w:left w:w="0" w:type="dxa"/>
              <w:bottom w:w="0" w:type="dxa"/>
              <w:right w:w="0" w:type="dxa"/>
            </w:tcMar>
            <w:vAlign w:val="center"/>
          </w:tcPr>
          <w:p w14:paraId="45093A5E" w14:textId="77777777" w:rsidR="003E5197" w:rsidRPr="0029472D" w:rsidRDefault="003E5197" w:rsidP="003E5197">
            <w:pPr>
              <w:widowControl w:val="0"/>
              <w:autoSpaceDE w:val="0"/>
              <w:jc w:val="center"/>
              <w:rPr>
                <w:b/>
              </w:rPr>
            </w:pPr>
            <w:r w:rsidRPr="0029472D">
              <w:rPr>
                <w:b/>
              </w:rPr>
              <w:t>C- PREPARATION DES OFFRES</w:t>
            </w:r>
          </w:p>
        </w:tc>
      </w:tr>
      <w:tr w:rsidR="003E5197" w:rsidRPr="0029472D" w14:paraId="4747E3CF" w14:textId="77777777" w:rsidTr="003E5197">
        <w:trPr>
          <w:trHeight w:val="409"/>
          <w:jc w:val="center"/>
        </w:trPr>
        <w:tc>
          <w:tcPr>
            <w:tcW w:w="1271" w:type="dxa"/>
            <w:shd w:val="clear" w:color="auto" w:fill="auto"/>
            <w:tcMar>
              <w:top w:w="0" w:type="dxa"/>
              <w:left w:w="0" w:type="dxa"/>
              <w:bottom w:w="0" w:type="dxa"/>
              <w:right w:w="0" w:type="dxa"/>
            </w:tcMar>
            <w:vAlign w:val="center"/>
          </w:tcPr>
          <w:p w14:paraId="3CFC1ECA" w14:textId="77777777" w:rsidR="003E5197" w:rsidRPr="0029472D" w:rsidRDefault="003E5197" w:rsidP="003E5197">
            <w:pPr>
              <w:widowControl w:val="0"/>
              <w:autoSpaceDE w:val="0"/>
              <w:spacing w:line="360" w:lineRule="auto"/>
              <w:jc w:val="center"/>
            </w:pPr>
            <w:r w:rsidRPr="0029472D">
              <w:t>12.</w:t>
            </w:r>
          </w:p>
        </w:tc>
        <w:tc>
          <w:tcPr>
            <w:tcW w:w="8930" w:type="dxa"/>
            <w:shd w:val="clear" w:color="auto" w:fill="auto"/>
            <w:tcMar>
              <w:top w:w="0" w:type="dxa"/>
              <w:left w:w="0" w:type="dxa"/>
              <w:bottom w:w="0" w:type="dxa"/>
              <w:right w:w="0" w:type="dxa"/>
            </w:tcMar>
            <w:vAlign w:val="center"/>
          </w:tcPr>
          <w:p w14:paraId="2F360AC5" w14:textId="77777777" w:rsidR="003E5197" w:rsidRPr="0029472D" w:rsidRDefault="003E5197" w:rsidP="003E5197">
            <w:pPr>
              <w:pStyle w:val="i"/>
              <w:tabs>
                <w:tab w:val="right" w:pos="7254"/>
              </w:tabs>
              <w:suppressAutoHyphens w:val="0"/>
              <w:rPr>
                <w:rFonts w:ascii="Times New Roman" w:hAnsi="Times New Roman"/>
                <w:spacing w:val="2"/>
                <w:szCs w:val="24"/>
                <w:lang w:val="fr-FR"/>
              </w:rPr>
            </w:pPr>
            <w:r w:rsidRPr="0029472D">
              <w:rPr>
                <w:rFonts w:ascii="Times New Roman" w:hAnsi="Times New Roman"/>
                <w:szCs w:val="24"/>
                <w:lang w:val="fr-FR"/>
              </w:rPr>
              <w:t xml:space="preserve">La langue de soumission est </w:t>
            </w:r>
            <w:r>
              <w:rPr>
                <w:rFonts w:ascii="Times New Roman" w:hAnsi="Times New Roman"/>
                <w:szCs w:val="24"/>
                <w:lang w:val="fr-FR"/>
              </w:rPr>
              <w:t> </w:t>
            </w:r>
            <w:r w:rsidRPr="000A54D8">
              <w:rPr>
                <w:rFonts w:ascii="Times New Roman" w:hAnsi="Times New Roman"/>
                <w:iCs/>
                <w:szCs w:val="24"/>
                <w:lang w:val="fr-FR"/>
              </w:rPr>
              <w:t>l’Anglais ou le Français</w:t>
            </w:r>
            <w:r w:rsidRPr="0029472D">
              <w:rPr>
                <w:rFonts w:ascii="Times New Roman" w:hAnsi="Times New Roman"/>
                <w:i/>
                <w:iCs/>
                <w:szCs w:val="24"/>
                <w:lang w:val="fr-FR"/>
              </w:rPr>
              <w:t xml:space="preserve"> </w:t>
            </w:r>
          </w:p>
        </w:tc>
      </w:tr>
      <w:tr w:rsidR="003E5197" w:rsidRPr="0029472D" w14:paraId="42699B2E" w14:textId="77777777" w:rsidTr="003E5197">
        <w:trPr>
          <w:trHeight w:val="3415"/>
          <w:jc w:val="center"/>
        </w:trPr>
        <w:tc>
          <w:tcPr>
            <w:tcW w:w="1271" w:type="dxa"/>
            <w:shd w:val="clear" w:color="auto" w:fill="auto"/>
            <w:tcMar>
              <w:top w:w="0" w:type="dxa"/>
              <w:left w:w="0" w:type="dxa"/>
              <w:bottom w:w="0" w:type="dxa"/>
              <w:right w:w="0" w:type="dxa"/>
            </w:tcMar>
            <w:vAlign w:val="center"/>
          </w:tcPr>
          <w:p w14:paraId="2BFB578A" w14:textId="77777777" w:rsidR="003E5197" w:rsidRPr="0029472D" w:rsidRDefault="003E5197" w:rsidP="003E5197">
            <w:pPr>
              <w:widowControl w:val="0"/>
              <w:autoSpaceDE w:val="0"/>
              <w:spacing w:line="360" w:lineRule="auto"/>
              <w:jc w:val="center"/>
            </w:pPr>
            <w:r w:rsidRPr="0029472D">
              <w:t>13.1</w:t>
            </w:r>
          </w:p>
        </w:tc>
        <w:tc>
          <w:tcPr>
            <w:tcW w:w="8930" w:type="dxa"/>
            <w:shd w:val="clear" w:color="auto" w:fill="auto"/>
            <w:tcMar>
              <w:top w:w="0" w:type="dxa"/>
              <w:left w:w="0" w:type="dxa"/>
              <w:bottom w:w="0" w:type="dxa"/>
              <w:right w:w="0" w:type="dxa"/>
            </w:tcMar>
            <w:vAlign w:val="center"/>
          </w:tcPr>
          <w:p w14:paraId="645A0CB7" w14:textId="77777777" w:rsidR="003E5197" w:rsidRPr="00D07FF5" w:rsidRDefault="003E5197" w:rsidP="003E5197">
            <w:pPr>
              <w:widowControl w:val="0"/>
              <w:tabs>
                <w:tab w:val="left" w:pos="1320"/>
              </w:tabs>
              <w:autoSpaceDE w:val="0"/>
              <w:jc w:val="both"/>
            </w:pPr>
            <w:r w:rsidRPr="00D07FF5">
              <w:t>Le soumissionnaire devra produire une offre regroupée en trois volumes et présentée comme suit :</w:t>
            </w:r>
          </w:p>
          <w:p w14:paraId="6DA6C289" w14:textId="77777777" w:rsidR="003E5197" w:rsidRPr="00D07FF5" w:rsidRDefault="003E5197" w:rsidP="003E5197">
            <w:pPr>
              <w:widowControl w:val="0"/>
              <w:autoSpaceDE w:val="0"/>
              <w:jc w:val="both"/>
              <w:rPr>
                <w:b/>
              </w:rPr>
            </w:pPr>
            <w:r w:rsidRPr="00D07FF5">
              <w:rPr>
                <w:b/>
                <w:iCs/>
              </w:rPr>
              <w:t>A–Volume I : Pièces administratives</w:t>
            </w:r>
          </w:p>
          <w:p w14:paraId="3181FDDA" w14:textId="77777777" w:rsidR="003E5197" w:rsidRPr="00D07FF5" w:rsidRDefault="003E5197" w:rsidP="003E5197">
            <w:pPr>
              <w:widowControl w:val="0"/>
              <w:autoSpaceDE w:val="0"/>
              <w:jc w:val="both"/>
            </w:pPr>
            <w:r w:rsidRPr="00D07FF5">
              <w:rPr>
                <w:b/>
              </w:rPr>
              <w:t>Pour les soumissionnaires installés au Cameroun</w:t>
            </w:r>
            <w:r w:rsidRPr="00D07FF5">
              <w:t>, elles comprendront notamment :</w:t>
            </w:r>
          </w:p>
          <w:p w14:paraId="62F4663D" w14:textId="77777777" w:rsidR="003E5197" w:rsidRPr="002C37EC" w:rsidRDefault="003E5197" w:rsidP="008B5035">
            <w:pPr>
              <w:pStyle w:val="Paragraphedeliste"/>
              <w:numPr>
                <w:ilvl w:val="0"/>
                <w:numId w:val="41"/>
              </w:numPr>
              <w:suppressAutoHyphens/>
              <w:autoSpaceDN w:val="0"/>
              <w:contextualSpacing w:val="0"/>
              <w:jc w:val="both"/>
              <w:textAlignment w:val="baseline"/>
              <w:rPr>
                <w:sz w:val="20"/>
                <w:szCs w:val="20"/>
                <w:lang w:eastAsia="fr-FR"/>
              </w:rPr>
            </w:pPr>
            <w:r w:rsidRPr="002C37EC">
              <w:rPr>
                <w:sz w:val="20"/>
                <w:szCs w:val="20"/>
                <w:lang w:eastAsia="fr-FR"/>
              </w:rPr>
              <w:t>La déclaration d’intention de soumissionner timbrée, signée du représentant légal ou du mandataire dument désigné ;</w:t>
            </w:r>
          </w:p>
          <w:p w14:paraId="55032E64" w14:textId="1DA83E00" w:rsidR="003E5197" w:rsidRDefault="003E5197" w:rsidP="008B5035">
            <w:pPr>
              <w:widowControl w:val="0"/>
              <w:numPr>
                <w:ilvl w:val="0"/>
                <w:numId w:val="41"/>
              </w:numPr>
              <w:autoSpaceDE w:val="0"/>
              <w:autoSpaceDN w:val="0"/>
              <w:adjustRightInd w:val="0"/>
              <w:ind w:left="421" w:right="55"/>
              <w:jc w:val="both"/>
              <w:rPr>
                <w:rFonts w:eastAsia="Calibri"/>
                <w:iCs/>
                <w:lang w:val="fr-CM"/>
              </w:rPr>
            </w:pPr>
            <w:r w:rsidRPr="00D07FF5">
              <w:t>La caution de soumission acquittée à la main (suivant modèle joint) et timbrée,  d’un montant</w:t>
            </w:r>
            <w:r w:rsidR="002C37EC">
              <w:t xml:space="preserve"> de</w:t>
            </w:r>
            <w:r w:rsidRPr="00D07FF5">
              <w:t xml:space="preserve"> </w:t>
            </w:r>
            <w:r w:rsidR="00341AAF">
              <w:rPr>
                <w:b/>
                <w:bCs/>
              </w:rPr>
              <w:t>5</w:t>
            </w:r>
            <w:r>
              <w:rPr>
                <w:b/>
                <w:bCs/>
              </w:rPr>
              <w:t>0</w:t>
            </w:r>
            <w:r w:rsidRPr="00017C6C">
              <w:rPr>
                <w:b/>
                <w:bCs/>
              </w:rPr>
              <w:t>0 000 (</w:t>
            </w:r>
            <w:r w:rsidR="00341AAF">
              <w:rPr>
                <w:b/>
                <w:bCs/>
              </w:rPr>
              <w:t>Cinq cent mille</w:t>
            </w:r>
            <w:r w:rsidRPr="00017C6C">
              <w:rPr>
                <w:b/>
                <w:bCs/>
              </w:rPr>
              <w:t>) francs CFA</w:t>
            </w:r>
            <w:r>
              <w:rPr>
                <w:spacing w:val="4"/>
              </w:rPr>
              <w:t xml:space="preserve"> </w:t>
            </w:r>
            <w:r w:rsidRPr="000A54D8">
              <w:t>e</w:t>
            </w:r>
            <w:r w:rsidRPr="000A54D8">
              <w:rPr>
                <w:i/>
              </w:rPr>
              <w:t>t d’une durée de validité de</w:t>
            </w:r>
            <w:r w:rsidRPr="000A54D8">
              <w:t xml:space="preserve"> </w:t>
            </w:r>
            <w:r w:rsidRPr="0029472D">
              <w:t>trente (30) jours</w:t>
            </w:r>
            <w:r>
              <w:t xml:space="preserve">, soit un (01) </w:t>
            </w:r>
            <w:r w:rsidRPr="000A54D8">
              <w:t>mois, timbrée, établi par une banque de premier ordre ou un organisme financier</w:t>
            </w:r>
            <w:r w:rsidRPr="000A54D8">
              <w:rPr>
                <w:sz w:val="28"/>
                <w:szCs w:val="28"/>
              </w:rPr>
              <w:t xml:space="preserve"> </w:t>
            </w:r>
            <w:r w:rsidRPr="000A54D8">
              <w:t xml:space="preserve">de première catégorie habilité par le Ministre en charge des Finances du Cameroun pour émettre des cautions dans le cadre des Marchés Publics ou toute autre forme </w:t>
            </w:r>
            <w:r w:rsidRPr="000A54D8">
              <w:rPr>
                <w:lang w:val="fr-CM"/>
              </w:rPr>
              <w:t xml:space="preserve">prévue par la règlementation </w:t>
            </w:r>
            <w:r w:rsidRPr="000A54D8">
              <w:rPr>
                <w:iCs/>
                <w:lang w:val="fr-CM"/>
              </w:rPr>
              <w:t xml:space="preserve">en vigueur (Chèque certifié, chèque banque, hypothèque légale), </w:t>
            </w:r>
            <w:r w:rsidRPr="000A54D8">
              <w:rPr>
                <w:rFonts w:eastAsia="Calibri"/>
                <w:iCs/>
                <w:lang w:val="fr-CM"/>
              </w:rPr>
              <w:t>sauf dispositions contraires prévues par la convention de financement et relative à l’objet de l’Appel d’Offres concerné. Le délai de validité du cautionnement de soumission doit excéder de trente (30) jours celui des offres.</w:t>
            </w:r>
          </w:p>
          <w:p w14:paraId="5A5F4517" w14:textId="61E4855A" w:rsidR="00E64A29" w:rsidRPr="000A54D8" w:rsidRDefault="00EF778C" w:rsidP="008B5035">
            <w:pPr>
              <w:widowControl w:val="0"/>
              <w:numPr>
                <w:ilvl w:val="0"/>
                <w:numId w:val="41"/>
              </w:numPr>
              <w:autoSpaceDE w:val="0"/>
              <w:autoSpaceDN w:val="0"/>
              <w:adjustRightInd w:val="0"/>
              <w:ind w:left="421" w:right="55"/>
              <w:jc w:val="both"/>
              <w:rPr>
                <w:rFonts w:eastAsia="Calibri"/>
                <w:iCs/>
                <w:lang w:val="fr-CM"/>
              </w:rPr>
            </w:pPr>
            <w:r>
              <w:rPr>
                <w:rFonts w:eastAsia="Calibri"/>
                <w:iCs/>
                <w:lang w:val="fr-CM"/>
              </w:rPr>
              <w:t xml:space="preserve">  </w:t>
            </w:r>
            <w:r w:rsidR="00E64A29">
              <w:rPr>
                <w:rFonts w:eastAsia="Calibri"/>
                <w:iCs/>
                <w:lang w:val="fr-CM"/>
              </w:rPr>
              <w:t>Le Récépissé CDEC</w:t>
            </w:r>
          </w:p>
          <w:p w14:paraId="7617924F" w14:textId="77777777" w:rsidR="003E5197" w:rsidRPr="000A54D8" w:rsidRDefault="003E5197" w:rsidP="008B5035">
            <w:pPr>
              <w:widowControl w:val="0"/>
              <w:numPr>
                <w:ilvl w:val="0"/>
                <w:numId w:val="41"/>
              </w:numPr>
              <w:suppressAutoHyphens/>
              <w:autoSpaceDE w:val="0"/>
              <w:autoSpaceDN w:val="0"/>
              <w:jc w:val="both"/>
              <w:textAlignment w:val="baseline"/>
            </w:pPr>
            <w:r w:rsidRPr="000A54D8">
              <w:t>L’Accord de groupement notarié et spécifiant le mandataire le cas échéant (le Maître d’Ouvrage devra privilégier les groupements solidaires) ;</w:t>
            </w:r>
          </w:p>
          <w:p w14:paraId="0154D4B1" w14:textId="77777777" w:rsidR="003E5197" w:rsidRPr="00D07FF5" w:rsidRDefault="003E5197" w:rsidP="008B5035">
            <w:pPr>
              <w:widowControl w:val="0"/>
              <w:numPr>
                <w:ilvl w:val="0"/>
                <w:numId w:val="41"/>
              </w:numPr>
              <w:suppressAutoHyphens/>
              <w:autoSpaceDE w:val="0"/>
              <w:autoSpaceDN w:val="0"/>
              <w:jc w:val="both"/>
              <w:textAlignment w:val="baseline"/>
            </w:pPr>
            <w:r w:rsidRPr="00D07FF5">
              <w:t>Le Pouvoir de signature, le cas échéant ;</w:t>
            </w:r>
          </w:p>
          <w:p w14:paraId="2E7044AC" w14:textId="77777777" w:rsidR="003E5197" w:rsidRPr="00D07FF5" w:rsidRDefault="003E5197" w:rsidP="008B5035">
            <w:pPr>
              <w:widowControl w:val="0"/>
              <w:numPr>
                <w:ilvl w:val="0"/>
                <w:numId w:val="41"/>
              </w:numPr>
              <w:suppressAutoHyphens/>
              <w:autoSpaceDE w:val="0"/>
              <w:autoSpaceDN w:val="0"/>
              <w:jc w:val="both"/>
              <w:textAlignment w:val="baseline"/>
            </w:pPr>
            <w:r w:rsidRPr="00D07FF5">
              <w:t xml:space="preserve">Le Certificat de Conformité Fiscale délivrée par l’Administration Fiscale ; </w:t>
            </w:r>
          </w:p>
          <w:p w14:paraId="24074112" w14:textId="77777777" w:rsidR="003E5197" w:rsidRPr="00D07FF5" w:rsidRDefault="003E5197" w:rsidP="008B5035">
            <w:pPr>
              <w:widowControl w:val="0"/>
              <w:numPr>
                <w:ilvl w:val="0"/>
                <w:numId w:val="41"/>
              </w:numPr>
              <w:suppressAutoHyphens/>
              <w:autoSpaceDE w:val="0"/>
              <w:autoSpaceDN w:val="0"/>
              <w:jc w:val="both"/>
              <w:textAlignment w:val="baseline"/>
            </w:pPr>
            <w:r w:rsidRPr="00D07FF5">
              <w:t>Une Attestation de non-faillite établie par le Tribunal de Première Instance ou tout autre document établi par l’institution compétente du pays de résidence du soumissionnaire étranger ;</w:t>
            </w:r>
          </w:p>
          <w:p w14:paraId="45581290" w14:textId="77777777" w:rsidR="003E5197" w:rsidRPr="0029472D" w:rsidRDefault="003E5197" w:rsidP="008B5035">
            <w:pPr>
              <w:widowControl w:val="0"/>
              <w:numPr>
                <w:ilvl w:val="0"/>
                <w:numId w:val="41"/>
              </w:numPr>
              <w:suppressAutoHyphens/>
              <w:autoSpaceDE w:val="0"/>
              <w:autoSpaceDN w:val="0"/>
              <w:jc w:val="both"/>
              <w:textAlignment w:val="baseline"/>
              <w:rPr>
                <w:i/>
              </w:rPr>
            </w:pPr>
            <w:r w:rsidRPr="00D07FF5">
              <w:t>L’attestation de domiciliation bancaire du soumissionnaire, délivrée par un établissement bancaire ou organisme habilité par le Ministre en charge des Finances du Cameroun, sauf dispositions contraires prévues par la convention de financement </w:t>
            </w:r>
            <w:r w:rsidRPr="0029472D">
              <w:rPr>
                <w:i/>
              </w:rPr>
              <w:t>; </w:t>
            </w:r>
          </w:p>
          <w:p w14:paraId="5ECCF74A" w14:textId="77777777" w:rsidR="003E5197" w:rsidRPr="002C37EC" w:rsidRDefault="003E5197" w:rsidP="008B5035">
            <w:pPr>
              <w:pStyle w:val="Paragraphedeliste"/>
              <w:numPr>
                <w:ilvl w:val="0"/>
                <w:numId w:val="41"/>
              </w:numPr>
              <w:suppressAutoHyphens/>
              <w:autoSpaceDN w:val="0"/>
              <w:contextualSpacing w:val="0"/>
              <w:jc w:val="both"/>
              <w:textAlignment w:val="baseline"/>
              <w:rPr>
                <w:sz w:val="20"/>
                <w:szCs w:val="20"/>
                <w:lang w:eastAsia="fr-FR"/>
              </w:rPr>
            </w:pPr>
            <w:r w:rsidRPr="002C37EC">
              <w:rPr>
                <w:sz w:val="20"/>
                <w:szCs w:val="20"/>
                <w:lang w:eastAsia="fr-FR"/>
              </w:rPr>
              <w:t xml:space="preserve">La quittance d’achat du Dossier d’Appel d’Offres d’une somme non remboursable de </w:t>
            </w:r>
            <w:r w:rsidR="002C37EC" w:rsidRPr="002C37EC">
              <w:rPr>
                <w:sz w:val="20"/>
                <w:szCs w:val="20"/>
                <w:lang w:val="fr-CM" w:eastAsia="fr-FR"/>
              </w:rPr>
              <w:t>12</w:t>
            </w:r>
            <w:r w:rsidRPr="002C37EC">
              <w:rPr>
                <w:sz w:val="20"/>
                <w:szCs w:val="20"/>
                <w:lang w:eastAsia="fr-FR"/>
              </w:rPr>
              <w:t>0 000 (</w:t>
            </w:r>
            <w:r w:rsidR="002C37EC" w:rsidRPr="002C37EC">
              <w:rPr>
                <w:sz w:val="20"/>
                <w:szCs w:val="20"/>
                <w:lang w:val="fr-CM" w:eastAsia="fr-FR"/>
              </w:rPr>
              <w:t>cent</w:t>
            </w:r>
            <w:r w:rsidRPr="002C37EC">
              <w:rPr>
                <w:sz w:val="20"/>
                <w:szCs w:val="20"/>
                <w:lang w:eastAsia="fr-FR"/>
              </w:rPr>
              <w:t>-</w:t>
            </w:r>
            <w:r w:rsidR="002C37EC" w:rsidRPr="002C37EC">
              <w:rPr>
                <w:sz w:val="20"/>
                <w:szCs w:val="20"/>
                <w:lang w:val="fr-CM" w:eastAsia="fr-FR"/>
              </w:rPr>
              <w:t>vingt</w:t>
            </w:r>
            <w:r w:rsidRPr="002C37EC">
              <w:rPr>
                <w:sz w:val="20"/>
                <w:szCs w:val="20"/>
                <w:lang w:eastAsia="fr-FR"/>
              </w:rPr>
              <w:t xml:space="preserve"> mille) francs CFA payable dans le Compte spécial CAS- ARMP au numéro ….  </w:t>
            </w:r>
          </w:p>
          <w:p w14:paraId="7837B349" w14:textId="77777777" w:rsidR="003E5197" w:rsidRPr="0029472D" w:rsidRDefault="003E5197" w:rsidP="008B5035">
            <w:pPr>
              <w:widowControl w:val="0"/>
              <w:numPr>
                <w:ilvl w:val="0"/>
                <w:numId w:val="41"/>
              </w:numPr>
              <w:suppressAutoHyphens/>
              <w:autoSpaceDE w:val="0"/>
              <w:autoSpaceDN w:val="0"/>
              <w:jc w:val="both"/>
              <w:textAlignment w:val="baseline"/>
              <w:rPr>
                <w:i/>
              </w:rPr>
            </w:pPr>
            <w:r w:rsidRPr="00D07FF5">
              <w:t>Une Attestation de non-exclusion des Marchés Publics délivrée par l’organisme chargé de la régulation des marchés publics portant le numéro et l’objet de l’Appel d’Offres</w:t>
            </w:r>
            <w:r>
              <w:rPr>
                <w:i/>
              </w:rPr>
              <w:t xml:space="preserve"> </w:t>
            </w:r>
            <w:r w:rsidRPr="0029472D">
              <w:rPr>
                <w:i/>
              </w:rPr>
              <w:t>;</w:t>
            </w:r>
          </w:p>
          <w:p w14:paraId="0BE5FCD2" w14:textId="77777777" w:rsidR="003E5197" w:rsidRPr="00D07FF5" w:rsidRDefault="003E5197" w:rsidP="008B5035">
            <w:pPr>
              <w:widowControl w:val="0"/>
              <w:numPr>
                <w:ilvl w:val="0"/>
                <w:numId w:val="41"/>
              </w:numPr>
              <w:suppressAutoHyphens/>
              <w:autoSpaceDE w:val="0"/>
              <w:autoSpaceDN w:val="0"/>
              <w:jc w:val="both"/>
              <w:textAlignment w:val="baseline"/>
            </w:pPr>
            <w:r w:rsidRPr="00D07FF5">
              <w:t xml:space="preserve">Une attestation délivrée par la Caisse Nationale de Prévoyance Sociale certifiant que, le soumissionnaire a satisfait à ses obligations sociales vis-à-vis de ladite caisse datant de moins de trois </w:t>
            </w:r>
            <w:r w:rsidRPr="00D07FF5">
              <w:lastRenderedPageBreak/>
              <w:t>mois à compter de la date de signature de ladite attestation ;</w:t>
            </w:r>
          </w:p>
          <w:p w14:paraId="1120BD2A" w14:textId="77777777" w:rsidR="003E5197" w:rsidRPr="00D07FF5" w:rsidRDefault="003E5197" w:rsidP="008B5035">
            <w:pPr>
              <w:widowControl w:val="0"/>
              <w:numPr>
                <w:ilvl w:val="0"/>
                <w:numId w:val="41"/>
              </w:numPr>
              <w:suppressAutoHyphens/>
              <w:autoSpaceDE w:val="0"/>
              <w:autoSpaceDN w:val="0"/>
              <w:jc w:val="both"/>
              <w:textAlignment w:val="baseline"/>
            </w:pPr>
            <w:r w:rsidRPr="00D07FF5">
              <w:t>L’attestation de catégorisation, le cas échéant ;</w:t>
            </w:r>
          </w:p>
          <w:p w14:paraId="3005A291" w14:textId="77777777" w:rsidR="003E5197" w:rsidRPr="0029472D" w:rsidRDefault="003E5197" w:rsidP="003E5197">
            <w:pPr>
              <w:pStyle w:val="Paragraphedeliste"/>
              <w:ind w:left="0"/>
              <w:jc w:val="both"/>
            </w:pPr>
            <w:r w:rsidRPr="0029472D">
              <w:rPr>
                <w:b/>
              </w:rPr>
              <w:t>NB : En cas de catégorisation, le Maître d’Ouvrage définit les exigences complémentaires à demander aux entreprises catégorisées.</w:t>
            </w:r>
          </w:p>
          <w:p w14:paraId="633A51E4" w14:textId="77777777" w:rsidR="003E5197" w:rsidRPr="00D07FF5" w:rsidRDefault="003E5197" w:rsidP="003E5197">
            <w:pPr>
              <w:widowControl w:val="0"/>
              <w:autoSpaceDE w:val="0"/>
              <w:ind w:left="360"/>
              <w:jc w:val="both"/>
            </w:pPr>
            <w:r w:rsidRPr="00D07FF5">
              <w:t xml:space="preserve">En cas de groupement chaque membre du groupement doit présenter un dossier </w:t>
            </w:r>
          </w:p>
          <w:p w14:paraId="4F648107" w14:textId="77777777" w:rsidR="003E5197" w:rsidRPr="00D07FF5" w:rsidRDefault="003E5197" w:rsidP="003E5197">
            <w:pPr>
              <w:widowControl w:val="0"/>
              <w:autoSpaceDE w:val="0"/>
              <w:ind w:left="360"/>
              <w:jc w:val="both"/>
            </w:pPr>
            <w:r w:rsidRPr="00D07FF5">
              <w:t xml:space="preserve">Administratif complet, les pièces </w:t>
            </w:r>
            <w:r w:rsidRPr="00D07FF5">
              <w:rPr>
                <w:b/>
              </w:rPr>
              <w:t>a, b, g, h</w:t>
            </w:r>
            <w:r w:rsidRPr="00D07FF5">
              <w:t xml:space="preserve"> étant uniquement présentées par le mandataire du groupement.</w:t>
            </w:r>
          </w:p>
          <w:p w14:paraId="5DB6C448" w14:textId="77777777" w:rsidR="003E5197" w:rsidRPr="0029472D" w:rsidRDefault="003E5197" w:rsidP="003E5197">
            <w:pPr>
              <w:widowControl w:val="0"/>
              <w:autoSpaceDE w:val="0"/>
              <w:jc w:val="both"/>
              <w:rPr>
                <w:bCs/>
              </w:rPr>
            </w:pPr>
            <w:r w:rsidRPr="0029472D">
              <w:rPr>
                <w:b/>
                <w:bCs/>
              </w:rPr>
              <w:t xml:space="preserve">Pour les soumissionnaires </w:t>
            </w:r>
            <w:r w:rsidRPr="0029472D">
              <w:rPr>
                <w:b/>
              </w:rPr>
              <w:t>non installés au Cameroun</w:t>
            </w:r>
            <w:r w:rsidRPr="0029472D">
              <w:rPr>
                <w:b/>
                <w:bCs/>
              </w:rPr>
              <w:t> </w:t>
            </w:r>
            <w:r w:rsidRPr="0029472D">
              <w:rPr>
                <w:bCs/>
              </w:rPr>
              <w:t xml:space="preserve">: </w:t>
            </w:r>
          </w:p>
          <w:p w14:paraId="4794D6B9" w14:textId="77777777" w:rsidR="003E5197" w:rsidRPr="0029472D" w:rsidRDefault="003E5197" w:rsidP="008B5035">
            <w:pPr>
              <w:pStyle w:val="Paragraphedeliste"/>
              <w:widowControl w:val="0"/>
              <w:numPr>
                <w:ilvl w:val="0"/>
                <w:numId w:val="51"/>
              </w:numPr>
              <w:suppressAutoHyphens/>
              <w:autoSpaceDE w:val="0"/>
              <w:autoSpaceDN w:val="0"/>
              <w:contextualSpacing w:val="0"/>
              <w:jc w:val="both"/>
              <w:textAlignment w:val="baseline"/>
              <w:rPr>
                <w:bCs/>
              </w:rPr>
            </w:pPr>
            <w:r w:rsidRPr="0029472D">
              <w:rPr>
                <w:bCs/>
              </w:rPr>
              <w:t>Produire les documents attestant :</w:t>
            </w:r>
          </w:p>
          <w:p w14:paraId="33FE4582" w14:textId="77777777" w:rsidR="003E5197" w:rsidRPr="0029472D" w:rsidRDefault="003E5197" w:rsidP="008B5035">
            <w:pPr>
              <w:widowControl w:val="0"/>
              <w:numPr>
                <w:ilvl w:val="1"/>
                <w:numId w:val="55"/>
              </w:numPr>
              <w:tabs>
                <w:tab w:val="left" w:pos="2409"/>
                <w:tab w:val="left" w:pos="2410"/>
              </w:tabs>
              <w:autoSpaceDE w:val="0"/>
              <w:autoSpaceDN w:val="0"/>
              <w:ind w:left="993" w:hanging="284"/>
              <w:jc w:val="both"/>
            </w:pPr>
            <w:r w:rsidRPr="0029472D">
              <w:rPr>
                <w:bCs/>
              </w:rPr>
              <w:t>qu’ils ne sont pas</w:t>
            </w:r>
            <w:r w:rsidRPr="0029472D">
              <w:rPr>
                <w:noProof/>
              </w:rPr>
              <w:t xml:space="preserve"> </w:t>
            </w:r>
            <w:r w:rsidRPr="0029472D">
              <w:rPr>
                <w:noProof/>
                <w:lang w:val="fr-CH" w:eastAsia="fr-CH"/>
              </w:rPr>
              <mc:AlternateContent>
                <mc:Choice Requires="wps">
                  <w:drawing>
                    <wp:anchor distT="0" distB="0" distL="114300" distR="114300" simplePos="0" relativeHeight="251675648" behindDoc="0" locked="0" layoutInCell="1" allowOverlap="1" wp14:anchorId="3417E402" wp14:editId="1392F77F">
                      <wp:simplePos x="0" y="0"/>
                      <wp:positionH relativeFrom="page">
                        <wp:posOffset>20955</wp:posOffset>
                      </wp:positionH>
                      <wp:positionV relativeFrom="paragraph">
                        <wp:posOffset>956945</wp:posOffset>
                      </wp:positionV>
                      <wp:extent cx="0" cy="0"/>
                      <wp:effectExtent l="11430" t="1612265" r="7620" b="1609090"/>
                      <wp:wrapNone/>
                      <wp:docPr id="371" name="Line 3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091">
                                <a:solidFill>
                                  <a:srgbClr val="D8DBD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411E4650" id="Line 330" o:spid="_x0000_s1026" style="position:absolute;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65pt,75.35pt" to="1.65pt,7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" strokecolor="#d8dbdb" strokeweight=".33586mm">
                      <w10:wrap anchorx="page"/>
                    </v:line>
                  </w:pict>
                </mc:Fallback>
              </mc:AlternateContent>
            </w:r>
            <w:r w:rsidRPr="0029472D">
              <w:t>en</w:t>
            </w:r>
            <w:r w:rsidRPr="0029472D">
              <w:rPr>
                <w:spacing w:val="-13"/>
              </w:rPr>
              <w:t xml:space="preserve"> </w:t>
            </w:r>
            <w:r w:rsidRPr="0029472D">
              <w:t>état</w:t>
            </w:r>
            <w:r w:rsidRPr="0029472D">
              <w:rPr>
                <w:spacing w:val="-8"/>
              </w:rPr>
              <w:t xml:space="preserve"> </w:t>
            </w:r>
            <w:r w:rsidRPr="0029472D">
              <w:t>de</w:t>
            </w:r>
            <w:r w:rsidRPr="0029472D">
              <w:rPr>
                <w:spacing w:val="-11"/>
              </w:rPr>
              <w:t xml:space="preserve"> </w:t>
            </w:r>
            <w:r w:rsidRPr="0029472D">
              <w:t>liquidation</w:t>
            </w:r>
            <w:r w:rsidRPr="0029472D">
              <w:rPr>
                <w:spacing w:val="3"/>
              </w:rPr>
              <w:t xml:space="preserve"> </w:t>
            </w:r>
            <w:r w:rsidRPr="0029472D">
              <w:t>judiciaire</w:t>
            </w:r>
            <w:r w:rsidRPr="0029472D">
              <w:rPr>
                <w:spacing w:val="5"/>
              </w:rPr>
              <w:t xml:space="preserve"> </w:t>
            </w:r>
            <w:r w:rsidRPr="0029472D">
              <w:t>ou</w:t>
            </w:r>
            <w:r w:rsidRPr="0029472D">
              <w:rPr>
                <w:spacing w:val="-12"/>
              </w:rPr>
              <w:t xml:space="preserve"> </w:t>
            </w:r>
            <w:r w:rsidRPr="0029472D">
              <w:t>en</w:t>
            </w:r>
            <w:r w:rsidRPr="0029472D">
              <w:rPr>
                <w:spacing w:val="-15"/>
              </w:rPr>
              <w:t xml:space="preserve"> </w:t>
            </w:r>
            <w:r w:rsidRPr="0029472D">
              <w:t>faillite</w:t>
            </w:r>
            <w:r w:rsidRPr="0029472D">
              <w:rPr>
                <w:spacing w:val="-12"/>
              </w:rPr>
              <w:t xml:space="preserve"> </w:t>
            </w:r>
            <w:r w:rsidRPr="0029472D">
              <w:t>;</w:t>
            </w:r>
          </w:p>
          <w:p w14:paraId="3CBD5EF3" w14:textId="77777777" w:rsidR="003E5197" w:rsidRPr="0029472D" w:rsidRDefault="003E5197" w:rsidP="008B5035">
            <w:pPr>
              <w:pStyle w:val="Paragraphedeliste"/>
              <w:widowControl w:val="0"/>
              <w:numPr>
                <w:ilvl w:val="1"/>
                <w:numId w:val="55"/>
              </w:numPr>
              <w:tabs>
                <w:tab w:val="left" w:pos="2416"/>
                <w:tab w:val="left" w:pos="2417"/>
              </w:tabs>
              <w:autoSpaceDE w:val="0"/>
              <w:autoSpaceDN w:val="0"/>
              <w:ind w:left="993" w:hanging="284"/>
              <w:contextualSpacing w:val="0"/>
              <w:jc w:val="both"/>
            </w:pPr>
            <w:r w:rsidRPr="0029472D">
              <w:rPr>
                <w:bCs/>
              </w:rPr>
              <w:t>qu’ils ne sont pas</w:t>
            </w:r>
            <w:r w:rsidRPr="0029472D">
              <w:t xml:space="preserve"> frappés de l'une des interdictions ou</w:t>
            </w:r>
            <w:r>
              <w:t xml:space="preserve"> des</w:t>
            </w:r>
            <w:r w:rsidRPr="0029472D">
              <w:t xml:space="preserve"> déchéances prévues par les lois et règlements</w:t>
            </w:r>
            <w:r w:rsidRPr="0029472D">
              <w:rPr>
                <w:spacing w:val="3"/>
              </w:rPr>
              <w:t xml:space="preserve"> </w:t>
            </w:r>
            <w:r w:rsidRPr="0029472D">
              <w:t>en</w:t>
            </w:r>
            <w:r w:rsidRPr="0029472D">
              <w:rPr>
                <w:spacing w:val="-5"/>
              </w:rPr>
              <w:t xml:space="preserve"> </w:t>
            </w:r>
            <w:r w:rsidRPr="0029472D">
              <w:t>vigueur,</w:t>
            </w:r>
            <w:r w:rsidRPr="0029472D">
              <w:rPr>
                <w:spacing w:val="-5"/>
              </w:rPr>
              <w:t xml:space="preserve"> </w:t>
            </w:r>
            <w:r w:rsidRPr="0029472D">
              <w:t>aussi</w:t>
            </w:r>
            <w:r w:rsidRPr="0029472D">
              <w:rPr>
                <w:spacing w:val="-8"/>
              </w:rPr>
              <w:t xml:space="preserve"> </w:t>
            </w:r>
            <w:r w:rsidRPr="0029472D">
              <w:t>bien</w:t>
            </w:r>
            <w:r w:rsidRPr="0029472D">
              <w:rPr>
                <w:spacing w:val="-8"/>
              </w:rPr>
              <w:t xml:space="preserve"> </w:t>
            </w:r>
            <w:r w:rsidRPr="0029472D">
              <w:t>au</w:t>
            </w:r>
            <w:r w:rsidRPr="0029472D">
              <w:rPr>
                <w:spacing w:val="-12"/>
              </w:rPr>
              <w:t xml:space="preserve"> </w:t>
            </w:r>
            <w:r w:rsidRPr="0029472D">
              <w:t>plan</w:t>
            </w:r>
            <w:r w:rsidRPr="0029472D">
              <w:rPr>
                <w:spacing w:val="-10"/>
              </w:rPr>
              <w:t xml:space="preserve"> </w:t>
            </w:r>
            <w:r w:rsidRPr="0029472D">
              <w:t>national</w:t>
            </w:r>
            <w:r w:rsidRPr="0029472D">
              <w:rPr>
                <w:spacing w:val="-3"/>
              </w:rPr>
              <w:t xml:space="preserve"> </w:t>
            </w:r>
            <w:r w:rsidRPr="0029472D">
              <w:t>qu'international</w:t>
            </w:r>
            <w:r w:rsidRPr="0029472D">
              <w:rPr>
                <w:spacing w:val="-21"/>
              </w:rPr>
              <w:t xml:space="preserve"> </w:t>
            </w:r>
            <w:r w:rsidRPr="0029472D">
              <w:t>;</w:t>
            </w:r>
          </w:p>
          <w:p w14:paraId="47F05822" w14:textId="77777777" w:rsidR="003E5197" w:rsidRPr="0029472D" w:rsidRDefault="003E5197" w:rsidP="008B5035">
            <w:pPr>
              <w:pStyle w:val="Paragraphedeliste"/>
              <w:widowControl w:val="0"/>
              <w:numPr>
                <w:ilvl w:val="0"/>
                <w:numId w:val="55"/>
              </w:numPr>
              <w:suppressAutoHyphens/>
              <w:autoSpaceDE w:val="0"/>
              <w:autoSpaceDN w:val="0"/>
              <w:ind w:left="993" w:hanging="284"/>
              <w:contextualSpacing w:val="0"/>
              <w:jc w:val="both"/>
              <w:textAlignment w:val="baseline"/>
              <w:rPr>
                <w:bCs/>
              </w:rPr>
            </w:pPr>
            <w:r w:rsidRPr="0029472D">
              <w:t xml:space="preserve">qu’ils ont souscrit les déclarations prévues par les lois et règlements en </w:t>
            </w:r>
            <w:r w:rsidRPr="0029472D">
              <w:rPr>
                <w:w w:val="95"/>
              </w:rPr>
              <w:t>vigueur</w:t>
            </w:r>
            <w:r w:rsidRPr="0029472D">
              <w:rPr>
                <w:spacing w:val="-33"/>
                <w:w w:val="95"/>
              </w:rPr>
              <w:t xml:space="preserve">. </w:t>
            </w:r>
          </w:p>
          <w:p w14:paraId="6A71F19B" w14:textId="77777777" w:rsidR="003E5197" w:rsidRPr="0029472D" w:rsidRDefault="003E5197" w:rsidP="008B5035">
            <w:pPr>
              <w:pStyle w:val="Paragraphedeliste"/>
              <w:widowControl w:val="0"/>
              <w:numPr>
                <w:ilvl w:val="0"/>
                <w:numId w:val="51"/>
              </w:numPr>
              <w:suppressAutoHyphens/>
              <w:autoSpaceDE w:val="0"/>
              <w:autoSpaceDN w:val="0"/>
              <w:contextualSpacing w:val="0"/>
              <w:jc w:val="both"/>
              <w:textAlignment w:val="baseline"/>
              <w:rPr>
                <w:bCs/>
              </w:rPr>
            </w:pPr>
            <w:r w:rsidRPr="0029472D">
              <w:rPr>
                <w:bCs/>
              </w:rPr>
              <w:t>En cas de production d’un cautionnement de soumission émis par un établissement financier étranger, ce dernier est acceptable sous réserve que</w:t>
            </w:r>
            <w:r>
              <w:rPr>
                <w:bCs/>
              </w:rPr>
              <w:t>,</w:t>
            </w:r>
            <w:r w:rsidRPr="0029472D">
              <w:rPr>
                <w:bCs/>
              </w:rPr>
              <w:t xml:space="preserve"> cet établissement financier désigne un correspondant local habilité par le Ministre chargé des </w:t>
            </w:r>
            <w:r>
              <w:rPr>
                <w:bCs/>
              </w:rPr>
              <w:t>F</w:t>
            </w:r>
            <w:r w:rsidRPr="0029472D">
              <w:rPr>
                <w:bCs/>
              </w:rPr>
              <w:t>inances</w:t>
            </w:r>
            <w:r>
              <w:rPr>
                <w:bCs/>
              </w:rPr>
              <w:t xml:space="preserve">, </w:t>
            </w:r>
            <w:r w:rsidRPr="0029472D">
              <w:rPr>
                <w:bCs/>
              </w:rPr>
              <w:t xml:space="preserve"> qui se porte garant en cas d’appel.</w:t>
            </w:r>
          </w:p>
          <w:p w14:paraId="304EBEAC" w14:textId="77777777" w:rsidR="003E5197" w:rsidRPr="0029472D" w:rsidRDefault="003E5197" w:rsidP="003E5197">
            <w:pPr>
              <w:widowControl w:val="0"/>
              <w:autoSpaceDE w:val="0"/>
              <w:jc w:val="both"/>
              <w:rPr>
                <w:spacing w:val="2"/>
              </w:rPr>
            </w:pPr>
            <w:r w:rsidRPr="0029472D">
              <w:rPr>
                <w:b/>
              </w:rPr>
              <w:t>NB : Sous peine de</w:t>
            </w:r>
            <w:r w:rsidRPr="0029472D">
              <w:rPr>
                <w:b/>
                <w:spacing w:val="-23"/>
              </w:rPr>
              <w:t xml:space="preserve"> </w:t>
            </w:r>
            <w:r w:rsidRPr="0029472D">
              <w:rPr>
                <w:b/>
              </w:rPr>
              <w:t>rejet, les</w:t>
            </w:r>
            <w:r w:rsidRPr="0029472D">
              <w:rPr>
                <w:b/>
                <w:spacing w:val="-23"/>
              </w:rPr>
              <w:t xml:space="preserve"> </w:t>
            </w:r>
            <w:r w:rsidRPr="0029472D">
              <w:rPr>
                <w:b/>
              </w:rPr>
              <w:t xml:space="preserve">pièces </w:t>
            </w:r>
            <w:r w:rsidRPr="0029472D">
              <w:rPr>
                <w:b/>
                <w:spacing w:val="-23"/>
              </w:rPr>
              <w:t xml:space="preserve">du dossier </w:t>
            </w:r>
            <w:r w:rsidRPr="0029472D">
              <w:rPr>
                <w:b/>
              </w:rPr>
              <w:t>administratif</w:t>
            </w:r>
            <w:r w:rsidRPr="0029472D">
              <w:rPr>
                <w:b/>
                <w:spacing w:val="-6"/>
              </w:rPr>
              <w:t xml:space="preserve"> </w:t>
            </w:r>
            <w:r w:rsidRPr="0029472D">
              <w:rPr>
                <w:b/>
              </w:rPr>
              <w:t>requises</w:t>
            </w:r>
            <w:r w:rsidRPr="0029472D">
              <w:rPr>
                <w:b/>
                <w:spacing w:val="-6"/>
              </w:rPr>
              <w:t xml:space="preserve"> </w:t>
            </w:r>
            <w:r w:rsidRPr="0029472D">
              <w:rPr>
                <w:b/>
              </w:rPr>
              <w:t>doivent</w:t>
            </w:r>
            <w:r w:rsidRPr="0029472D">
              <w:rPr>
                <w:b/>
                <w:spacing w:val="-6"/>
              </w:rPr>
              <w:t xml:space="preserve"> </w:t>
            </w:r>
            <w:r w:rsidRPr="0029472D">
              <w:rPr>
                <w:b/>
              </w:rPr>
              <w:t>être</w:t>
            </w:r>
            <w:r w:rsidRPr="0029472D">
              <w:rPr>
                <w:b/>
                <w:spacing w:val="-6"/>
              </w:rPr>
              <w:t xml:space="preserve"> </w:t>
            </w:r>
            <w:r w:rsidRPr="0029472D">
              <w:rPr>
                <w:b/>
              </w:rPr>
              <w:t>produites en</w:t>
            </w:r>
            <w:r w:rsidRPr="0029472D">
              <w:rPr>
                <w:b/>
                <w:spacing w:val="-8"/>
              </w:rPr>
              <w:t xml:space="preserve"> </w:t>
            </w:r>
            <w:r w:rsidRPr="0029472D">
              <w:rPr>
                <w:b/>
              </w:rPr>
              <w:t>originaux</w:t>
            </w:r>
            <w:r w:rsidRPr="0029472D">
              <w:rPr>
                <w:b/>
                <w:spacing w:val="-8"/>
              </w:rPr>
              <w:t xml:space="preserve"> </w:t>
            </w:r>
            <w:r w:rsidRPr="0029472D">
              <w:rPr>
                <w:b/>
              </w:rPr>
              <w:t>ou</w:t>
            </w:r>
            <w:r w:rsidRPr="0029472D">
              <w:rPr>
                <w:b/>
                <w:spacing w:val="-8"/>
              </w:rPr>
              <w:t xml:space="preserve"> </w:t>
            </w:r>
            <w:r w:rsidRPr="0029472D">
              <w:rPr>
                <w:b/>
              </w:rPr>
              <w:t>en</w:t>
            </w:r>
            <w:r w:rsidRPr="0029472D">
              <w:rPr>
                <w:b/>
                <w:spacing w:val="-8"/>
              </w:rPr>
              <w:t xml:space="preserve"> </w:t>
            </w:r>
            <w:r w:rsidRPr="0029472D">
              <w:rPr>
                <w:b/>
              </w:rPr>
              <w:t>copies</w:t>
            </w:r>
            <w:r w:rsidRPr="0029472D">
              <w:rPr>
                <w:b/>
                <w:spacing w:val="-8"/>
              </w:rPr>
              <w:t xml:space="preserve"> </w:t>
            </w:r>
            <w:r w:rsidRPr="0029472D">
              <w:rPr>
                <w:b/>
              </w:rPr>
              <w:t>certifiées</w:t>
            </w:r>
            <w:r w:rsidRPr="0029472D">
              <w:rPr>
                <w:b/>
                <w:spacing w:val="-8"/>
              </w:rPr>
              <w:t xml:space="preserve"> </w:t>
            </w:r>
            <w:r w:rsidRPr="0029472D">
              <w:rPr>
                <w:b/>
              </w:rPr>
              <w:t>conformes</w:t>
            </w:r>
            <w:r w:rsidRPr="0029472D">
              <w:rPr>
                <w:b/>
                <w:spacing w:val="-8"/>
              </w:rPr>
              <w:t xml:space="preserve"> </w:t>
            </w:r>
            <w:r w:rsidRPr="0029472D">
              <w:rPr>
                <w:b/>
              </w:rPr>
              <w:t>par</w:t>
            </w:r>
            <w:r w:rsidRPr="0029472D">
              <w:rPr>
                <w:b/>
                <w:spacing w:val="-8"/>
              </w:rPr>
              <w:t xml:space="preserve"> </w:t>
            </w:r>
            <w:r w:rsidRPr="0029472D">
              <w:rPr>
                <w:b/>
              </w:rPr>
              <w:t xml:space="preserve">le </w:t>
            </w:r>
            <w:r w:rsidRPr="0029472D">
              <w:rPr>
                <w:b/>
                <w:spacing w:val="1"/>
              </w:rPr>
              <w:t>servic</w:t>
            </w:r>
            <w:r w:rsidRPr="0029472D">
              <w:rPr>
                <w:b/>
              </w:rPr>
              <w:t xml:space="preserve">e </w:t>
            </w:r>
            <w:r w:rsidRPr="0029472D">
              <w:rPr>
                <w:b/>
                <w:spacing w:val="1"/>
              </w:rPr>
              <w:t>émetteu</w:t>
            </w:r>
            <w:r w:rsidRPr="0029472D">
              <w:rPr>
                <w:b/>
              </w:rPr>
              <w:t>r ou l’autorité administrative compétente</w:t>
            </w:r>
            <w:r w:rsidRPr="0029472D">
              <w:rPr>
                <w:b/>
                <w:strike/>
              </w:rPr>
              <w:t>,</w:t>
            </w:r>
            <w:r w:rsidRPr="0029472D">
              <w:rPr>
                <w:b/>
              </w:rPr>
              <w:t xml:space="preserve"> conformément aux dispositions</w:t>
            </w:r>
            <w:r w:rsidRPr="0029472D">
              <w:rPr>
                <w:b/>
                <w:spacing w:val="10"/>
              </w:rPr>
              <w:t xml:space="preserve"> </w:t>
            </w:r>
            <w:r w:rsidRPr="0029472D">
              <w:rPr>
                <w:b/>
              </w:rPr>
              <w:t>du</w:t>
            </w:r>
            <w:r w:rsidRPr="0029472D">
              <w:rPr>
                <w:b/>
                <w:spacing w:val="10"/>
              </w:rPr>
              <w:t xml:space="preserve"> </w:t>
            </w:r>
            <w:r w:rsidRPr="0029472D">
              <w:rPr>
                <w:b/>
              </w:rPr>
              <w:t>Règlement</w:t>
            </w:r>
            <w:r w:rsidRPr="0029472D">
              <w:rPr>
                <w:b/>
                <w:spacing w:val="10"/>
              </w:rPr>
              <w:t xml:space="preserve"> </w:t>
            </w:r>
            <w:r w:rsidRPr="0029472D">
              <w:rPr>
                <w:b/>
              </w:rPr>
              <w:t>Particulier</w:t>
            </w:r>
            <w:r w:rsidRPr="0029472D">
              <w:rPr>
                <w:b/>
                <w:spacing w:val="10"/>
              </w:rPr>
              <w:t xml:space="preserve"> </w:t>
            </w:r>
            <w:r w:rsidRPr="0029472D">
              <w:rPr>
                <w:b/>
              </w:rPr>
              <w:t>de</w:t>
            </w:r>
            <w:r w:rsidRPr="0029472D">
              <w:rPr>
                <w:b/>
                <w:spacing w:val="10"/>
              </w:rPr>
              <w:t xml:space="preserve"> </w:t>
            </w:r>
            <w:r w:rsidRPr="0029472D">
              <w:rPr>
                <w:b/>
              </w:rPr>
              <w:t>l’Appel</w:t>
            </w:r>
            <w:r w:rsidRPr="0029472D">
              <w:rPr>
                <w:b/>
                <w:spacing w:val="10"/>
              </w:rPr>
              <w:t xml:space="preserve"> </w:t>
            </w:r>
            <w:r w:rsidRPr="0029472D">
              <w:rPr>
                <w:b/>
              </w:rPr>
              <w:t>d’Offres. Elles</w:t>
            </w:r>
            <w:r w:rsidRPr="0029472D">
              <w:rPr>
                <w:b/>
                <w:spacing w:val="-7"/>
              </w:rPr>
              <w:t xml:space="preserve"> </w:t>
            </w:r>
            <w:r w:rsidRPr="0029472D">
              <w:rPr>
                <w:b/>
              </w:rPr>
              <w:t>doivent</w:t>
            </w:r>
            <w:r w:rsidRPr="0029472D">
              <w:rPr>
                <w:b/>
                <w:spacing w:val="-7"/>
              </w:rPr>
              <w:t xml:space="preserve"> être valides </w:t>
            </w:r>
            <w:r w:rsidRPr="0029472D">
              <w:rPr>
                <w:b/>
                <w:spacing w:val="2"/>
              </w:rPr>
              <w:t>à la date limite originelle de dépôt des offres</w:t>
            </w:r>
          </w:p>
          <w:p w14:paraId="57F58D85" w14:textId="77777777" w:rsidR="003E5197" w:rsidRPr="0029472D" w:rsidRDefault="003E5197" w:rsidP="003E5197">
            <w:pPr>
              <w:widowControl w:val="0"/>
              <w:autoSpaceDE w:val="0"/>
              <w:jc w:val="both"/>
              <w:rPr>
                <w:b/>
                <w:i/>
                <w:iCs/>
              </w:rPr>
            </w:pPr>
            <w:r w:rsidRPr="0029472D">
              <w:rPr>
                <w:b/>
                <w:i/>
                <w:iCs/>
              </w:rPr>
              <w:t>B–Volume II : Offre technique</w:t>
            </w:r>
          </w:p>
          <w:p w14:paraId="02431AA3" w14:textId="77777777" w:rsidR="003E5197" w:rsidRPr="0029472D" w:rsidRDefault="003E5197" w:rsidP="003E5197">
            <w:pPr>
              <w:widowControl w:val="0"/>
              <w:autoSpaceDE w:val="0"/>
              <w:jc w:val="both"/>
            </w:pPr>
            <w:r w:rsidRPr="0029472D">
              <w:t>Elle comprend notamment :</w:t>
            </w:r>
          </w:p>
          <w:p w14:paraId="6361813B" w14:textId="77777777" w:rsidR="003E5197" w:rsidRPr="0029472D" w:rsidRDefault="003E5197" w:rsidP="003E5197">
            <w:pPr>
              <w:widowControl w:val="0"/>
              <w:autoSpaceDE w:val="0"/>
              <w:jc w:val="both"/>
              <w:rPr>
                <w:b/>
              </w:rPr>
            </w:pPr>
            <w:r w:rsidRPr="0029472D">
              <w:rPr>
                <w:b/>
                <w:i/>
                <w:iCs/>
              </w:rPr>
              <w:t>b1. Les renseignements sur la qualification</w:t>
            </w:r>
          </w:p>
          <w:p w14:paraId="2EA7A01C" w14:textId="77777777" w:rsidR="003E5197" w:rsidRPr="0029472D" w:rsidRDefault="003E5197" w:rsidP="003E5197">
            <w:pPr>
              <w:widowControl w:val="0"/>
              <w:autoSpaceDE w:val="0"/>
              <w:jc w:val="both"/>
            </w:pPr>
            <w:r w:rsidRPr="0029472D">
              <w:t>La liste des documents à fournir par les soumissionnaires pour justifier leur qualification</w:t>
            </w:r>
            <w:r>
              <w:t xml:space="preserve">, </w:t>
            </w:r>
            <w:r w:rsidRPr="0029472D">
              <w:t>notamment en ce qui concerne les références, le matériel et le personnel comprend :</w:t>
            </w:r>
          </w:p>
          <w:p w14:paraId="6FB61D53" w14:textId="77777777" w:rsidR="003E5197" w:rsidRPr="0029472D" w:rsidRDefault="003E5197" w:rsidP="003E5197">
            <w:pPr>
              <w:widowControl w:val="0"/>
              <w:autoSpaceDE w:val="0"/>
              <w:jc w:val="both"/>
            </w:pPr>
            <w:r w:rsidRPr="0029472D">
              <w:rPr>
                <w:b/>
              </w:rPr>
              <w:t xml:space="preserve">b.1.1 </w:t>
            </w:r>
            <w:r w:rsidRPr="0029472D">
              <w:t xml:space="preserve">la lettre de soumission de la proposition technique </w:t>
            </w:r>
          </w:p>
          <w:p w14:paraId="388FDA1C" w14:textId="77777777" w:rsidR="003E5197" w:rsidRPr="0029472D" w:rsidRDefault="003E5197" w:rsidP="003E5197">
            <w:pPr>
              <w:widowControl w:val="0"/>
              <w:autoSpaceDE w:val="0"/>
              <w:jc w:val="both"/>
              <w:rPr>
                <w:b/>
              </w:rPr>
            </w:pPr>
            <w:r w:rsidRPr="0029472D">
              <w:rPr>
                <w:b/>
                <w:i/>
                <w:iCs/>
              </w:rPr>
              <w:t>b.1.2 Références du soumissionnaire</w:t>
            </w:r>
          </w:p>
          <w:p w14:paraId="01AF3FD0" w14:textId="77777777" w:rsidR="003E5197" w:rsidRPr="00D07FF5" w:rsidRDefault="003E5197" w:rsidP="008B5035">
            <w:pPr>
              <w:pStyle w:val="Paragraphedeliste"/>
              <w:numPr>
                <w:ilvl w:val="0"/>
                <w:numId w:val="53"/>
              </w:numPr>
              <w:suppressAutoHyphens/>
              <w:autoSpaceDN w:val="0"/>
              <w:ind w:hanging="294"/>
              <w:contextualSpacing w:val="0"/>
              <w:jc w:val="both"/>
              <w:textAlignment w:val="baseline"/>
            </w:pPr>
            <w:bookmarkStart w:id="189" w:name="_Hlk520475362"/>
            <w:r w:rsidRPr="00D07FF5">
              <w:t>La liste des marchés réalisés (Maître d’Ouvrage, Objet, Montant, Date de réception) par le soumissionnaire en tant qu’entrepreneur principal (ou sous-traitant) au cours des trois dernières années.</w:t>
            </w:r>
          </w:p>
          <w:bookmarkEnd w:id="189"/>
          <w:p w14:paraId="3B2FC7A9" w14:textId="77777777" w:rsidR="003E5197" w:rsidRPr="00D07FF5" w:rsidRDefault="003E5197" w:rsidP="003E5197">
            <w:pPr>
              <w:pStyle w:val="Paragraphedeliste"/>
              <w:ind w:left="0"/>
              <w:jc w:val="both"/>
            </w:pPr>
            <w:r w:rsidRPr="00D07FF5">
              <w:t xml:space="preserve">Ces références devront être accompagnées des pièces justificatives, en l’occurrence : </w:t>
            </w:r>
          </w:p>
          <w:p w14:paraId="330B619C" w14:textId="77777777" w:rsidR="003E5197" w:rsidRPr="00D07FF5" w:rsidRDefault="003E5197" w:rsidP="008B5035">
            <w:pPr>
              <w:pStyle w:val="Paragraphedeliste"/>
              <w:numPr>
                <w:ilvl w:val="0"/>
                <w:numId w:val="53"/>
              </w:numPr>
              <w:suppressAutoHyphens/>
              <w:autoSpaceDN w:val="0"/>
              <w:contextualSpacing w:val="0"/>
              <w:jc w:val="both"/>
              <w:textAlignment w:val="baseline"/>
            </w:pPr>
            <w:r w:rsidRPr="00D07FF5">
              <w:t>Copies des première, deuxième et dernière pages du contrat ;</w:t>
            </w:r>
          </w:p>
          <w:p w14:paraId="56AC6587" w14:textId="77777777" w:rsidR="003E5197" w:rsidRPr="00D07FF5" w:rsidRDefault="003E5197" w:rsidP="008B5035">
            <w:pPr>
              <w:pStyle w:val="Paragraphedeliste"/>
              <w:numPr>
                <w:ilvl w:val="0"/>
                <w:numId w:val="53"/>
              </w:numPr>
              <w:suppressAutoHyphens/>
              <w:autoSpaceDN w:val="0"/>
              <w:contextualSpacing w:val="0"/>
              <w:jc w:val="both"/>
              <w:textAlignment w:val="baseline"/>
            </w:pPr>
            <w:r w:rsidRPr="00D07FF5">
              <w:t>PV de réception définitive ou provisoire, ou l’Attestation de bonne fin ;</w:t>
            </w:r>
          </w:p>
          <w:p w14:paraId="2EBFCD4D" w14:textId="77777777" w:rsidR="003E5197" w:rsidRPr="00322C70" w:rsidRDefault="003E5197" w:rsidP="003E5197">
            <w:pPr>
              <w:overflowPunct w:val="0"/>
              <w:autoSpaceDE w:val="0"/>
              <w:adjustRightInd w:val="0"/>
              <w:ind w:left="426" w:right="284"/>
              <w:contextualSpacing/>
              <w:jc w:val="both"/>
              <w:rPr>
                <w:b/>
              </w:rPr>
            </w:pPr>
            <w:r w:rsidRPr="0029472D">
              <w:rPr>
                <w:w w:val="105"/>
              </w:rPr>
              <w:t xml:space="preserve">Dans le cadre de la passation des marchés relevant du seuil des lettres­ commandes, lorsqu'il est expressément prévu par le </w:t>
            </w:r>
            <w:r>
              <w:rPr>
                <w:w w:val="105"/>
              </w:rPr>
              <w:t>D</w:t>
            </w:r>
            <w:r w:rsidRPr="0029472D">
              <w:rPr>
                <w:w w:val="105"/>
              </w:rPr>
              <w:t xml:space="preserve">ossier de </w:t>
            </w:r>
            <w:r>
              <w:rPr>
                <w:w w:val="105"/>
              </w:rPr>
              <w:t>C</w:t>
            </w:r>
            <w:r w:rsidRPr="0029472D">
              <w:rPr>
                <w:w w:val="105"/>
              </w:rPr>
              <w:t xml:space="preserve">onsultation, les références du promoteur ou </w:t>
            </w:r>
            <w:r w:rsidRPr="0029472D">
              <w:rPr>
                <w:spacing w:val="3"/>
                <w:w w:val="105"/>
              </w:rPr>
              <w:t xml:space="preserve">d'un </w:t>
            </w:r>
            <w:r w:rsidRPr="0029472D">
              <w:rPr>
                <w:w w:val="105"/>
              </w:rPr>
              <w:t xml:space="preserve">responsable technique </w:t>
            </w:r>
            <w:r w:rsidRPr="0029472D">
              <w:rPr>
                <w:spacing w:val="2"/>
                <w:w w:val="105"/>
              </w:rPr>
              <w:t xml:space="preserve">d'une </w:t>
            </w:r>
            <w:r w:rsidRPr="0029472D">
              <w:rPr>
                <w:w w:val="105"/>
              </w:rPr>
              <w:t>Petite et Moyenne Entreprise nationale nouvellement constituée, se substituent à celles de la personne morale</w:t>
            </w:r>
            <w:r>
              <w:rPr>
                <w:w w:val="105"/>
              </w:rPr>
              <w:t>,</w:t>
            </w:r>
            <w:r w:rsidRPr="0029472D">
              <w:rPr>
                <w:w w:val="105"/>
              </w:rPr>
              <w:t xml:space="preserve"> lorsque celle-ci ne dispose pas encore du nombre d'années d'expérience ou des</w:t>
            </w:r>
            <w:r w:rsidRPr="0029472D">
              <w:rPr>
                <w:spacing w:val="64"/>
                <w:w w:val="105"/>
              </w:rPr>
              <w:t xml:space="preserve"> </w:t>
            </w:r>
            <w:r w:rsidRPr="0029472D">
              <w:rPr>
                <w:w w:val="105"/>
              </w:rPr>
              <w:t>références</w:t>
            </w:r>
            <w:r w:rsidRPr="0029472D">
              <w:rPr>
                <w:spacing w:val="31"/>
                <w:w w:val="105"/>
              </w:rPr>
              <w:t xml:space="preserve"> </w:t>
            </w:r>
            <w:r w:rsidRPr="0029472D">
              <w:rPr>
                <w:w w:val="105"/>
              </w:rPr>
              <w:t>requises.</w:t>
            </w:r>
          </w:p>
          <w:p w14:paraId="0F33D3F9" w14:textId="77777777" w:rsidR="003E5197" w:rsidRPr="00D07FF5" w:rsidRDefault="003E5197" w:rsidP="003E5197">
            <w:pPr>
              <w:pStyle w:val="Paragraphedeliste"/>
              <w:ind w:left="0"/>
              <w:jc w:val="both"/>
            </w:pPr>
            <w:r w:rsidRPr="00D07FF5">
              <w:t xml:space="preserve">Ces références devront être accompagnées des pièces justificatives, en l’occurrence : </w:t>
            </w:r>
          </w:p>
          <w:p w14:paraId="5257B87E" w14:textId="77777777" w:rsidR="003E5197" w:rsidRPr="00D07FF5" w:rsidRDefault="003E5197" w:rsidP="008B5035">
            <w:pPr>
              <w:pStyle w:val="Paragraphedeliste"/>
              <w:numPr>
                <w:ilvl w:val="0"/>
                <w:numId w:val="52"/>
              </w:numPr>
              <w:suppressAutoHyphens/>
              <w:autoSpaceDN w:val="0"/>
              <w:contextualSpacing w:val="0"/>
              <w:jc w:val="both"/>
              <w:textAlignment w:val="baseline"/>
            </w:pPr>
            <w:r w:rsidRPr="00D07FF5">
              <w:t>CV ;</w:t>
            </w:r>
          </w:p>
          <w:p w14:paraId="0A4DAD17" w14:textId="77777777" w:rsidR="003E5197" w:rsidRPr="00D07FF5" w:rsidRDefault="003E5197" w:rsidP="008B5035">
            <w:pPr>
              <w:pStyle w:val="Paragraphedeliste"/>
              <w:numPr>
                <w:ilvl w:val="0"/>
                <w:numId w:val="52"/>
              </w:numPr>
              <w:suppressAutoHyphens/>
              <w:autoSpaceDN w:val="0"/>
              <w:contextualSpacing w:val="0"/>
              <w:jc w:val="both"/>
              <w:textAlignment w:val="baseline"/>
            </w:pPr>
            <w:r w:rsidRPr="00D07FF5">
              <w:t>Contrats de travail ;</w:t>
            </w:r>
          </w:p>
          <w:p w14:paraId="60F613BC" w14:textId="77777777" w:rsidR="003E5197" w:rsidRPr="00D07FF5" w:rsidRDefault="003E5197" w:rsidP="008B5035">
            <w:pPr>
              <w:pStyle w:val="Paragraphedeliste"/>
              <w:numPr>
                <w:ilvl w:val="0"/>
                <w:numId w:val="52"/>
              </w:numPr>
              <w:suppressAutoHyphens/>
              <w:autoSpaceDN w:val="0"/>
              <w:contextualSpacing w:val="0"/>
              <w:jc w:val="both"/>
              <w:textAlignment w:val="baseline"/>
            </w:pPr>
            <w:r w:rsidRPr="00D07FF5">
              <w:t>Divers actes de promotion intervenus dans la carrière ;</w:t>
            </w:r>
          </w:p>
          <w:p w14:paraId="5B5FFEF8" w14:textId="77777777" w:rsidR="003E5197" w:rsidRPr="0029472D" w:rsidRDefault="003E5197" w:rsidP="003E5197">
            <w:pPr>
              <w:widowControl w:val="0"/>
              <w:autoSpaceDE w:val="0"/>
              <w:jc w:val="both"/>
              <w:rPr>
                <w:b/>
              </w:rPr>
            </w:pPr>
            <w:r w:rsidRPr="0029472D">
              <w:rPr>
                <w:b/>
                <w:iCs/>
              </w:rPr>
              <w:t xml:space="preserve">b.1.3. Personnel </w:t>
            </w:r>
          </w:p>
          <w:p w14:paraId="0CC54A9C" w14:textId="77777777" w:rsidR="003E5197" w:rsidRPr="0029472D" w:rsidRDefault="003E5197" w:rsidP="008B5035">
            <w:pPr>
              <w:pStyle w:val="Paragraphedeliste"/>
              <w:widowControl w:val="0"/>
              <w:numPr>
                <w:ilvl w:val="0"/>
                <w:numId w:val="57"/>
              </w:numPr>
              <w:suppressAutoHyphens/>
              <w:autoSpaceDE w:val="0"/>
              <w:autoSpaceDN w:val="0"/>
              <w:ind w:hanging="294"/>
              <w:contextualSpacing w:val="0"/>
              <w:jc w:val="both"/>
              <w:textAlignment w:val="baseline"/>
              <w:rPr>
                <w:iCs/>
              </w:rPr>
            </w:pPr>
            <w:r w:rsidRPr="0029472D">
              <w:rPr>
                <w:iCs/>
              </w:rPr>
              <w:t>Une liste du personnel clé qualifié pour l’exécution des travaux selon le modèle annexé au DAO</w:t>
            </w:r>
          </w:p>
          <w:p w14:paraId="07CC0656" w14:textId="77777777" w:rsidR="003E5197" w:rsidRDefault="003E5197" w:rsidP="003E5197">
            <w:pPr>
              <w:tabs>
                <w:tab w:val="left" w:pos="993"/>
              </w:tabs>
              <w:overflowPunct w:val="0"/>
              <w:autoSpaceDE w:val="0"/>
              <w:ind w:right="-74"/>
              <w:jc w:val="both"/>
              <w:rPr>
                <w:w w:val="105"/>
              </w:rPr>
            </w:pPr>
            <w:r w:rsidRPr="00322C70">
              <w:rPr>
                <w:b/>
                <w:bCs/>
                <w:w w:val="105"/>
              </w:rPr>
              <w:t>NB</w:t>
            </w:r>
            <w:r w:rsidRPr="00322C70">
              <w:rPr>
                <w:w w:val="105"/>
              </w:rPr>
              <w:t xml:space="preserve"> : Joindre, pour le personnel proposé, une copie du diplôme et les justificatifs </w:t>
            </w:r>
          </w:p>
          <w:p w14:paraId="391BC58B" w14:textId="77777777" w:rsidR="003E5197" w:rsidRPr="00322C70" w:rsidRDefault="003E5197" w:rsidP="003E5197">
            <w:pPr>
              <w:tabs>
                <w:tab w:val="left" w:pos="993"/>
              </w:tabs>
              <w:overflowPunct w:val="0"/>
              <w:autoSpaceDE w:val="0"/>
              <w:ind w:right="-74"/>
              <w:jc w:val="both"/>
              <w:rPr>
                <w:w w:val="105"/>
              </w:rPr>
            </w:pPr>
            <w:r>
              <w:rPr>
                <w:w w:val="105"/>
              </w:rPr>
              <w:t xml:space="preserve">        </w:t>
            </w:r>
            <w:r w:rsidRPr="00322C70">
              <w:rPr>
                <w:w w:val="105"/>
              </w:rPr>
              <w:t xml:space="preserve">de l’expérience, à savoir : </w:t>
            </w:r>
          </w:p>
          <w:p w14:paraId="79763717" w14:textId="77777777" w:rsidR="003E5197" w:rsidRPr="0029472D" w:rsidRDefault="003E5197" w:rsidP="008B5035">
            <w:pPr>
              <w:numPr>
                <w:ilvl w:val="0"/>
                <w:numId w:val="56"/>
              </w:numPr>
              <w:tabs>
                <w:tab w:val="left" w:pos="993"/>
              </w:tabs>
              <w:suppressAutoHyphens/>
              <w:overflowPunct w:val="0"/>
              <w:autoSpaceDE w:val="0"/>
              <w:autoSpaceDN w:val="0"/>
              <w:ind w:right="-74" w:hanging="294"/>
              <w:jc w:val="both"/>
              <w:textAlignment w:val="baseline"/>
            </w:pPr>
            <w:r w:rsidRPr="0029472D">
              <w:t>copie certifiée conforme du diplôme datant de moins de trois (03) mois ;</w:t>
            </w:r>
          </w:p>
          <w:p w14:paraId="472C6624" w14:textId="77777777" w:rsidR="003E5197" w:rsidRPr="0029472D" w:rsidRDefault="003E5197" w:rsidP="008B5035">
            <w:pPr>
              <w:numPr>
                <w:ilvl w:val="0"/>
                <w:numId w:val="56"/>
              </w:numPr>
              <w:tabs>
                <w:tab w:val="left" w:pos="993"/>
              </w:tabs>
              <w:suppressAutoHyphens/>
              <w:overflowPunct w:val="0"/>
              <w:autoSpaceDE w:val="0"/>
              <w:autoSpaceDN w:val="0"/>
              <w:ind w:right="-74" w:hanging="294"/>
              <w:jc w:val="both"/>
              <w:textAlignment w:val="baseline"/>
            </w:pPr>
            <w:r w:rsidRPr="0029472D">
              <w:t>attestation d’inscription aux ordres nationaux</w:t>
            </w:r>
            <w:r>
              <w:t>,</w:t>
            </w:r>
            <w:r w:rsidRPr="0029472D">
              <w:t xml:space="preserve"> le cas échéant;</w:t>
            </w:r>
          </w:p>
          <w:p w14:paraId="0D57456E" w14:textId="77777777" w:rsidR="003E5197" w:rsidRPr="0029472D" w:rsidRDefault="003E5197" w:rsidP="008B5035">
            <w:pPr>
              <w:numPr>
                <w:ilvl w:val="0"/>
                <w:numId w:val="56"/>
              </w:numPr>
              <w:tabs>
                <w:tab w:val="left" w:pos="993"/>
              </w:tabs>
              <w:suppressAutoHyphens/>
              <w:overflowPunct w:val="0"/>
              <w:autoSpaceDE w:val="0"/>
              <w:autoSpaceDN w:val="0"/>
              <w:ind w:right="-74" w:hanging="294"/>
              <w:jc w:val="both"/>
              <w:textAlignment w:val="baseline"/>
            </w:pPr>
            <w:r w:rsidRPr="0029472D">
              <w:t>curriculum vitae signé et daté de l’expert;</w:t>
            </w:r>
          </w:p>
          <w:p w14:paraId="680F31F9" w14:textId="77777777" w:rsidR="003E5197" w:rsidRPr="0029472D" w:rsidRDefault="003E5197" w:rsidP="008B5035">
            <w:pPr>
              <w:numPr>
                <w:ilvl w:val="0"/>
                <w:numId w:val="56"/>
              </w:numPr>
              <w:tabs>
                <w:tab w:val="left" w:pos="993"/>
              </w:tabs>
              <w:suppressAutoHyphens/>
              <w:overflowPunct w:val="0"/>
              <w:autoSpaceDE w:val="0"/>
              <w:autoSpaceDN w:val="0"/>
              <w:ind w:right="-74" w:hanging="294"/>
              <w:jc w:val="both"/>
              <w:textAlignment w:val="baseline"/>
            </w:pPr>
            <w:r w:rsidRPr="0029472D">
              <w:t>attestation de disponibilité signée et datée de l’expert;</w:t>
            </w:r>
          </w:p>
          <w:p w14:paraId="29FD1352" w14:textId="77777777" w:rsidR="003E5197" w:rsidRPr="0029472D" w:rsidRDefault="003E5197" w:rsidP="008B5035">
            <w:pPr>
              <w:pStyle w:val="Paragraphedeliste"/>
              <w:numPr>
                <w:ilvl w:val="0"/>
                <w:numId w:val="56"/>
              </w:numPr>
              <w:suppressAutoHyphens/>
              <w:autoSpaceDN w:val="0"/>
              <w:contextualSpacing w:val="0"/>
              <w:jc w:val="both"/>
              <w:textAlignment w:val="baseline"/>
              <w:rPr>
                <w:color w:val="000000" w:themeColor="text1"/>
                <w:lang w:eastAsia="fr-FR"/>
              </w:rPr>
            </w:pPr>
            <w:r w:rsidRPr="0029472D">
              <w:rPr>
                <w:color w:val="000000" w:themeColor="text1"/>
                <w:lang w:eastAsia="fr-FR"/>
              </w:rPr>
              <w:t>une attestation ou contrat de travail, ou journal de chantier justifiant l’expérience le cas échéant.</w:t>
            </w:r>
          </w:p>
          <w:p w14:paraId="6CDAFFE9" w14:textId="77777777" w:rsidR="003E5197" w:rsidRDefault="003E5197" w:rsidP="003E5197">
            <w:pPr>
              <w:tabs>
                <w:tab w:val="left" w:pos="993"/>
              </w:tabs>
              <w:overflowPunct w:val="0"/>
              <w:autoSpaceDE w:val="0"/>
              <w:ind w:right="132"/>
              <w:jc w:val="both"/>
              <w:rPr>
                <w:bCs/>
                <w:iCs/>
              </w:rPr>
            </w:pPr>
            <w:r w:rsidRPr="00D07FF5">
              <w:rPr>
                <w:b/>
                <w:u w:val="single"/>
              </w:rPr>
              <w:lastRenderedPageBreak/>
              <w:t>NB</w:t>
            </w:r>
            <w:r w:rsidRPr="00D07FF5">
              <w:rPr>
                <w:b/>
              </w:rPr>
              <w:t xml:space="preserve"> : </w:t>
            </w:r>
            <w:r w:rsidRPr="00D07FF5">
              <w:rPr>
                <w:b/>
                <w:iCs/>
              </w:rPr>
              <w:t>Toutes les pièces citées ci-dessus devront être conformes, signées et datées de moins de trois mois pour compter de la date limite originelle de dépôt des offres</w:t>
            </w:r>
            <w:r w:rsidRPr="00D07FF5">
              <w:rPr>
                <w:bCs/>
                <w:iCs/>
              </w:rPr>
              <w:t xml:space="preserve"> </w:t>
            </w:r>
          </w:p>
          <w:p w14:paraId="289886A8" w14:textId="77777777" w:rsidR="003E5197" w:rsidRPr="00D07FF5" w:rsidRDefault="003E5197" w:rsidP="003E5197">
            <w:pPr>
              <w:tabs>
                <w:tab w:val="left" w:pos="993"/>
              </w:tabs>
              <w:overflowPunct w:val="0"/>
              <w:autoSpaceDE w:val="0"/>
              <w:ind w:right="132"/>
              <w:jc w:val="both"/>
              <w:rPr>
                <w:b/>
                <w:iCs/>
                <w:color w:val="FF0000"/>
              </w:rPr>
            </w:pPr>
          </w:p>
          <w:p w14:paraId="7E729BFE" w14:textId="77777777" w:rsidR="003E5197" w:rsidRPr="00D07FF5" w:rsidRDefault="003E5197" w:rsidP="003E5197">
            <w:pPr>
              <w:widowControl w:val="0"/>
              <w:autoSpaceDE w:val="0"/>
              <w:jc w:val="both"/>
              <w:rPr>
                <w:iCs/>
              </w:rPr>
            </w:pPr>
            <w:r w:rsidRPr="00D07FF5">
              <w:rPr>
                <w:b/>
                <w:iCs/>
              </w:rPr>
              <w:t>b.1</w:t>
            </w:r>
            <w:r w:rsidRPr="00D07FF5">
              <w:rPr>
                <w:iCs/>
              </w:rPr>
              <w:t>.</w:t>
            </w:r>
            <w:r w:rsidRPr="00D07FF5">
              <w:rPr>
                <w:b/>
                <w:iCs/>
              </w:rPr>
              <w:t>4</w:t>
            </w:r>
            <w:r w:rsidRPr="00D07FF5">
              <w:rPr>
                <w:iCs/>
              </w:rPr>
              <w:t xml:space="preserve"> </w:t>
            </w:r>
            <w:r w:rsidRPr="00D07FF5">
              <w:rPr>
                <w:b/>
                <w:iCs/>
              </w:rPr>
              <w:t>Matériels à mobiliser pour l’exécution des travaux</w:t>
            </w:r>
          </w:p>
          <w:p w14:paraId="0DD74BA0" w14:textId="77777777" w:rsidR="003E5197" w:rsidRPr="0029472D" w:rsidRDefault="003E5197" w:rsidP="003E5197">
            <w:pPr>
              <w:pStyle w:val="Paragraphedeliste"/>
              <w:widowControl w:val="0"/>
              <w:autoSpaceDE w:val="0"/>
              <w:jc w:val="both"/>
              <w:rPr>
                <w:b/>
                <w:strike/>
              </w:rPr>
            </w:pPr>
            <w:r w:rsidRPr="0029472D">
              <w:t>Une liste des matériels à mobiliser</w:t>
            </w:r>
            <w:r>
              <w:t>,</w:t>
            </w:r>
            <w:r w:rsidRPr="0029472D">
              <w:t xml:space="preserve"> qui devra comprendre au moins :</w:t>
            </w:r>
            <w:r>
              <w:t xml:space="preserve"> un</w:t>
            </w:r>
            <w:r w:rsidRPr="0029472D">
              <w:t xml:space="preserve"> </w:t>
            </w:r>
            <w:r>
              <w:rPr>
                <w:b/>
              </w:rPr>
              <w:t xml:space="preserve">pelle chargeuse, niveleuse, compacteur, camion benne, pickup, bétonnière, des brouettes, des pelles rondes et bêches, des pioches, des auges, des EPI et autres petits matériels de maçonnerie </w:t>
            </w:r>
          </w:p>
          <w:p w14:paraId="177CDF6B" w14:textId="77777777" w:rsidR="003E5197" w:rsidRPr="00D07FF5" w:rsidRDefault="003E5197" w:rsidP="003E5197">
            <w:pPr>
              <w:widowControl w:val="0"/>
              <w:autoSpaceDE w:val="0"/>
              <w:adjustRightInd w:val="0"/>
              <w:ind w:right="-20"/>
              <w:jc w:val="both"/>
              <w:rPr>
                <w:b/>
                <w:bCs/>
                <w:iCs/>
              </w:rPr>
            </w:pPr>
            <w:r w:rsidRPr="00D07FF5">
              <w:rPr>
                <w:b/>
                <w:u w:val="single"/>
              </w:rPr>
              <w:t>NB</w:t>
            </w:r>
            <w:r w:rsidRPr="00D07FF5">
              <w:rPr>
                <w:b/>
              </w:rPr>
              <w:t xml:space="preserve"> : </w:t>
            </w:r>
            <w:r w:rsidRPr="00D07FF5">
              <w:rPr>
                <w:b/>
                <w:bCs/>
                <w:iCs/>
              </w:rPr>
              <w:t>Joindre les copies certifiées par les services émetteurs ou toute autre autorité habilitée, des cartes grises pour les matériels roulants et les factures d’achat pour les autres, le cas échéant, accompagnées d’un engagement de location de matériel signé.</w:t>
            </w:r>
          </w:p>
          <w:p w14:paraId="2C93B861" w14:textId="77777777" w:rsidR="003E5197" w:rsidRPr="0029472D" w:rsidRDefault="003E5197" w:rsidP="003E5197">
            <w:pPr>
              <w:widowControl w:val="0"/>
              <w:autoSpaceDE w:val="0"/>
              <w:ind w:right="-20"/>
              <w:jc w:val="both"/>
              <w:rPr>
                <w:b/>
              </w:rPr>
            </w:pPr>
            <w:r w:rsidRPr="0029472D">
              <w:rPr>
                <w:b/>
                <w:iCs/>
              </w:rPr>
              <w:t>b.2.</w:t>
            </w:r>
            <w:r w:rsidRPr="0029472D">
              <w:rPr>
                <w:b/>
                <w:iCs/>
                <w:spacing w:val="6"/>
              </w:rPr>
              <w:t xml:space="preserve"> Organisation et </w:t>
            </w:r>
            <w:r w:rsidRPr="0029472D">
              <w:rPr>
                <w:b/>
                <w:iCs/>
              </w:rPr>
              <w:t>Méthodologie</w:t>
            </w:r>
          </w:p>
          <w:p w14:paraId="3A153708" w14:textId="77777777" w:rsidR="003E5197" w:rsidRPr="0029472D" w:rsidRDefault="003E5197" w:rsidP="003E5197">
            <w:pPr>
              <w:widowControl w:val="0"/>
              <w:tabs>
                <w:tab w:val="left" w:pos="1360"/>
                <w:tab w:val="left" w:pos="2620"/>
                <w:tab w:val="left" w:pos="3240"/>
                <w:tab w:val="left" w:pos="3400"/>
              </w:tabs>
              <w:autoSpaceDE w:val="0"/>
              <w:ind w:right="90"/>
              <w:jc w:val="both"/>
            </w:pPr>
            <w:r w:rsidRPr="0029472D">
              <w:t>Le soumissionnaire produira une note descriptive ou méthodologique présentant de manière détaillée les</w:t>
            </w:r>
            <w:r w:rsidRPr="0029472D">
              <w:rPr>
                <w:spacing w:val="-12"/>
              </w:rPr>
              <w:t xml:space="preserve"> </w:t>
            </w:r>
            <w:r w:rsidRPr="0029472D">
              <w:t xml:space="preserve">éléments constitutifs de sa </w:t>
            </w:r>
            <w:r w:rsidRPr="0029472D">
              <w:rPr>
                <w:spacing w:val="5"/>
              </w:rPr>
              <w:t>propositio</w:t>
            </w:r>
            <w:r w:rsidRPr="0029472D">
              <w:t xml:space="preserve">n </w:t>
            </w:r>
            <w:r w:rsidRPr="0029472D">
              <w:rPr>
                <w:spacing w:val="5"/>
              </w:rPr>
              <w:t>techniqu</w:t>
            </w:r>
            <w:r w:rsidRPr="0029472D">
              <w:t>e</w:t>
            </w:r>
            <w:r w:rsidRPr="0029472D">
              <w:rPr>
                <w:spacing w:val="5"/>
              </w:rPr>
              <w:t xml:space="preserve">, </w:t>
            </w:r>
            <w:r w:rsidRPr="0029472D">
              <w:t>notamment</w:t>
            </w:r>
            <w:r w:rsidRPr="0029472D">
              <w:rPr>
                <w:spacing w:val="6"/>
              </w:rPr>
              <w:t xml:space="preserve"> </w:t>
            </w:r>
            <w:r w:rsidRPr="0029472D">
              <w:t>:</w:t>
            </w:r>
          </w:p>
          <w:p w14:paraId="5AED06EB" w14:textId="77777777" w:rsidR="003E5197" w:rsidRPr="0029472D" w:rsidRDefault="003E5197" w:rsidP="008B5035">
            <w:pPr>
              <w:widowControl w:val="0"/>
              <w:numPr>
                <w:ilvl w:val="0"/>
                <w:numId w:val="54"/>
              </w:numPr>
              <w:suppressAutoHyphens/>
              <w:autoSpaceDE w:val="0"/>
              <w:autoSpaceDN w:val="0"/>
              <w:ind w:right="93"/>
              <w:jc w:val="both"/>
              <w:textAlignment w:val="baseline"/>
            </w:pPr>
            <w:r w:rsidRPr="0029472D">
              <w:t xml:space="preserve">L’organisation </w:t>
            </w:r>
            <w:r>
              <w:t>et</w:t>
            </w:r>
            <w:r w:rsidRPr="0029472D">
              <w:t xml:space="preserve"> l’ordonnancement</w:t>
            </w:r>
            <w:r>
              <w:t>,</w:t>
            </w:r>
            <w:r w:rsidRPr="0029472D">
              <w:t xml:space="preserve"> qu’il envisage mettre en place pour exécuter efficacement les travaux à laquelle est annexé le rapport de visite des lieux ou l’attestation signée sur l’honneur</w:t>
            </w:r>
            <w:r w:rsidRPr="0029472D">
              <w:rPr>
                <w:strike/>
              </w:rPr>
              <w:t>,</w:t>
            </w:r>
            <w:r w:rsidRPr="0029472D">
              <w:t xml:space="preserve"> le cas échéant ;</w:t>
            </w:r>
          </w:p>
          <w:p w14:paraId="522F5D7B" w14:textId="77777777" w:rsidR="003E5197" w:rsidRPr="0029472D" w:rsidRDefault="003E5197" w:rsidP="008B5035">
            <w:pPr>
              <w:widowControl w:val="0"/>
              <w:numPr>
                <w:ilvl w:val="0"/>
                <w:numId w:val="54"/>
              </w:numPr>
              <w:suppressAutoHyphens/>
              <w:autoSpaceDE w:val="0"/>
              <w:autoSpaceDN w:val="0"/>
              <w:ind w:right="-34"/>
              <w:jc w:val="both"/>
              <w:textAlignment w:val="baseline"/>
            </w:pPr>
            <w:r w:rsidRPr="0029472D">
              <w:t xml:space="preserve">le calendrier, </w:t>
            </w:r>
            <w:r w:rsidRPr="0029472D">
              <w:rPr>
                <w:spacing w:val="-24"/>
              </w:rPr>
              <w:t xml:space="preserve"> </w:t>
            </w:r>
            <w:r w:rsidRPr="0029472D">
              <w:t xml:space="preserve">le </w:t>
            </w:r>
            <w:r w:rsidRPr="0029472D">
              <w:rPr>
                <w:spacing w:val="-24"/>
              </w:rPr>
              <w:t xml:space="preserve"> </w:t>
            </w:r>
            <w:r w:rsidRPr="0029472D">
              <w:t xml:space="preserve">planning </w:t>
            </w:r>
            <w:r w:rsidRPr="0029472D">
              <w:rPr>
                <w:spacing w:val="-24"/>
              </w:rPr>
              <w:t xml:space="preserve"> </w:t>
            </w:r>
            <w:r w:rsidRPr="0029472D">
              <w:t xml:space="preserve">et </w:t>
            </w:r>
            <w:r w:rsidRPr="0029472D">
              <w:rPr>
                <w:spacing w:val="-24"/>
              </w:rPr>
              <w:t xml:space="preserve"> </w:t>
            </w:r>
            <w:r w:rsidRPr="0029472D">
              <w:t xml:space="preserve">le </w:t>
            </w:r>
            <w:r w:rsidRPr="0029472D">
              <w:rPr>
                <w:spacing w:val="-24"/>
              </w:rPr>
              <w:t xml:space="preserve"> </w:t>
            </w:r>
            <w:r w:rsidRPr="0029472D">
              <w:t xml:space="preserve">délai </w:t>
            </w:r>
            <w:r w:rsidRPr="0029472D">
              <w:rPr>
                <w:spacing w:val="-24"/>
              </w:rPr>
              <w:t xml:space="preserve"> </w:t>
            </w:r>
            <w:r w:rsidRPr="0029472D">
              <w:t xml:space="preserve">de </w:t>
            </w:r>
            <w:r w:rsidRPr="0029472D">
              <w:rPr>
                <w:spacing w:val="-24"/>
              </w:rPr>
              <w:t xml:space="preserve"> </w:t>
            </w:r>
            <w:r w:rsidRPr="0029472D">
              <w:t>livraison des</w:t>
            </w:r>
            <w:r w:rsidRPr="0029472D">
              <w:rPr>
                <w:spacing w:val="6"/>
              </w:rPr>
              <w:t xml:space="preserve"> </w:t>
            </w:r>
            <w:r w:rsidRPr="0029472D">
              <w:t>travaux</w:t>
            </w:r>
            <w:r w:rsidRPr="0029472D">
              <w:rPr>
                <w:spacing w:val="6"/>
              </w:rPr>
              <w:t xml:space="preserve"> </w:t>
            </w:r>
            <w:r w:rsidRPr="0029472D">
              <w:t>;</w:t>
            </w:r>
          </w:p>
          <w:p w14:paraId="7E22180A" w14:textId="77777777" w:rsidR="003E5197" w:rsidRPr="0029472D" w:rsidRDefault="003E5197" w:rsidP="008B5035">
            <w:pPr>
              <w:pStyle w:val="Paragraphedeliste"/>
              <w:numPr>
                <w:ilvl w:val="0"/>
                <w:numId w:val="54"/>
              </w:numPr>
              <w:jc w:val="both"/>
              <w:rPr>
                <w:bCs/>
              </w:rPr>
            </w:pPr>
            <w:r w:rsidRPr="0029472D">
              <w:rPr>
                <w:bCs/>
              </w:rPr>
              <w:t>les dispositions envisagées pour l’utilisation de la main d’œuvre locale (technique HIMO) ;</w:t>
            </w:r>
          </w:p>
          <w:p w14:paraId="7D012819" w14:textId="77777777" w:rsidR="003E5197" w:rsidRPr="0029472D" w:rsidRDefault="003E5197" w:rsidP="008B5035">
            <w:pPr>
              <w:pStyle w:val="Paragraphedeliste"/>
              <w:numPr>
                <w:ilvl w:val="0"/>
                <w:numId w:val="54"/>
              </w:numPr>
              <w:jc w:val="both"/>
              <w:rPr>
                <w:bCs/>
              </w:rPr>
            </w:pPr>
            <w:r w:rsidRPr="0029472D">
              <w:rPr>
                <w:bCs/>
              </w:rPr>
              <w:t>les dispositions relatives au respect des mesures environnementales, le cas échéant ;</w:t>
            </w:r>
          </w:p>
          <w:p w14:paraId="306C39A6" w14:textId="77777777" w:rsidR="003E5197" w:rsidRPr="0029472D" w:rsidRDefault="003E5197" w:rsidP="008B5035">
            <w:pPr>
              <w:pStyle w:val="Paragraphedeliste"/>
              <w:numPr>
                <w:ilvl w:val="0"/>
                <w:numId w:val="54"/>
              </w:numPr>
              <w:jc w:val="both"/>
              <w:rPr>
                <w:bCs/>
              </w:rPr>
            </w:pPr>
            <w:r w:rsidRPr="0029472D">
              <w:rPr>
                <w:bCs/>
              </w:rPr>
              <w:t>les travaux</w:t>
            </w:r>
            <w:r>
              <w:rPr>
                <w:bCs/>
              </w:rPr>
              <w:t xml:space="preserve">, </w:t>
            </w:r>
            <w:r w:rsidRPr="0029472D">
              <w:rPr>
                <w:bCs/>
              </w:rPr>
              <w:t>que le soumissionnaire envisage de sous-traiter ;</w:t>
            </w:r>
          </w:p>
          <w:p w14:paraId="42EC64CE" w14:textId="77777777" w:rsidR="003E5197" w:rsidRPr="0029472D" w:rsidRDefault="003E5197" w:rsidP="008B5035">
            <w:pPr>
              <w:widowControl w:val="0"/>
              <w:numPr>
                <w:ilvl w:val="0"/>
                <w:numId w:val="54"/>
              </w:numPr>
              <w:suppressAutoHyphens/>
              <w:autoSpaceDE w:val="0"/>
              <w:autoSpaceDN w:val="0"/>
              <w:ind w:right="-34"/>
              <w:jc w:val="both"/>
              <w:textAlignment w:val="baseline"/>
            </w:pPr>
            <w:r>
              <w:t>la bonne présentation des offres avec des intercalaires en couleur</w:t>
            </w:r>
          </w:p>
          <w:p w14:paraId="01E401F7" w14:textId="77777777" w:rsidR="003E5197" w:rsidRPr="00E129F2" w:rsidRDefault="003E5197" w:rsidP="003E5197">
            <w:pPr>
              <w:jc w:val="both"/>
              <w:rPr>
                <w:b/>
                <w:color w:val="000000" w:themeColor="text1"/>
              </w:rPr>
            </w:pPr>
            <w:r w:rsidRPr="0029472D">
              <w:rPr>
                <w:b/>
                <w:i/>
              </w:rPr>
              <w:t>b.</w:t>
            </w:r>
            <w:r w:rsidRPr="0029472D">
              <w:rPr>
                <w:b/>
                <w:i/>
                <w:color w:val="000000" w:themeColor="text1"/>
              </w:rPr>
              <w:t>3</w:t>
            </w:r>
            <w:r w:rsidRPr="00E129F2">
              <w:rPr>
                <w:b/>
                <w:color w:val="000000" w:themeColor="text1"/>
              </w:rPr>
              <w:t xml:space="preserve">. Le soumissionnaire remplira et souscrira les formulaires : </w:t>
            </w:r>
          </w:p>
          <w:p w14:paraId="232C0D04" w14:textId="77777777" w:rsidR="003E5197" w:rsidRPr="00E129F2" w:rsidRDefault="003E5197" w:rsidP="008B5035">
            <w:pPr>
              <w:pStyle w:val="Paragraphedeliste"/>
              <w:numPr>
                <w:ilvl w:val="0"/>
                <w:numId w:val="66"/>
              </w:numPr>
              <w:suppressAutoHyphens/>
              <w:autoSpaceDN w:val="0"/>
              <w:ind w:left="714" w:hanging="357"/>
              <w:contextualSpacing w:val="0"/>
              <w:jc w:val="both"/>
              <w:textAlignment w:val="baseline"/>
              <w:rPr>
                <w:b/>
                <w:color w:val="000000" w:themeColor="text1"/>
              </w:rPr>
            </w:pPr>
            <w:r w:rsidRPr="00E129F2">
              <w:rPr>
                <w:b/>
                <w:color w:val="000000" w:themeColor="text1"/>
              </w:rPr>
              <w:t xml:space="preserve">la charte d’Intégrité </w:t>
            </w:r>
          </w:p>
          <w:p w14:paraId="6BFC1357" w14:textId="77777777" w:rsidR="003E5197" w:rsidRPr="00E129F2" w:rsidRDefault="003E5197" w:rsidP="008B5035">
            <w:pPr>
              <w:pStyle w:val="Paragraphedeliste"/>
              <w:numPr>
                <w:ilvl w:val="0"/>
                <w:numId w:val="66"/>
              </w:numPr>
              <w:suppressAutoHyphens/>
              <w:autoSpaceDN w:val="0"/>
              <w:ind w:left="714" w:hanging="357"/>
              <w:contextualSpacing w:val="0"/>
              <w:jc w:val="both"/>
              <w:textAlignment w:val="baseline"/>
              <w:rPr>
                <w:b/>
                <w:color w:val="000000" w:themeColor="text1"/>
              </w:rPr>
            </w:pPr>
            <w:r w:rsidRPr="00E129F2">
              <w:rPr>
                <w:b/>
                <w:color w:val="000000" w:themeColor="text1"/>
              </w:rPr>
              <w:t xml:space="preserve"> La Déclaration d’engagement au respect des clauses sociales et environnementales </w:t>
            </w:r>
          </w:p>
          <w:p w14:paraId="407EECFD" w14:textId="77777777" w:rsidR="003E5197" w:rsidRPr="00322C70" w:rsidRDefault="003E5197" w:rsidP="003E5197">
            <w:pPr>
              <w:pStyle w:val="Paragraphedeliste"/>
              <w:ind w:left="714"/>
              <w:jc w:val="both"/>
              <w:rPr>
                <w:b/>
                <w:i/>
                <w:color w:val="000000" w:themeColor="text1"/>
                <w:sz w:val="10"/>
                <w:szCs w:val="10"/>
              </w:rPr>
            </w:pPr>
          </w:p>
          <w:p w14:paraId="60566D77" w14:textId="77777777" w:rsidR="003E5197" w:rsidRPr="0029472D" w:rsidRDefault="003E5197" w:rsidP="003E5197">
            <w:pPr>
              <w:widowControl w:val="0"/>
              <w:autoSpaceDE w:val="0"/>
              <w:ind w:left="567" w:right="-34" w:hanging="567"/>
              <w:jc w:val="both"/>
              <w:rPr>
                <w:b/>
                <w:i/>
                <w:color w:val="000000" w:themeColor="text1"/>
              </w:rPr>
            </w:pPr>
            <w:r w:rsidRPr="0029472D">
              <w:rPr>
                <w:b/>
                <w:bCs/>
                <w:i/>
                <w:color w:val="000000" w:themeColor="text1"/>
              </w:rPr>
              <w:t>b.4</w:t>
            </w:r>
            <w:r w:rsidRPr="0029472D">
              <w:rPr>
                <w:i/>
                <w:color w:val="000000" w:themeColor="text1"/>
              </w:rPr>
              <w:t xml:space="preserve">. </w:t>
            </w:r>
            <w:r w:rsidRPr="0029472D">
              <w:rPr>
                <w:i/>
                <w:color w:val="000000" w:themeColor="text1"/>
                <w:spacing w:val="17"/>
              </w:rPr>
              <w:t xml:space="preserve"> </w:t>
            </w:r>
            <w:r w:rsidRPr="0029472D">
              <w:rPr>
                <w:b/>
                <w:i/>
                <w:color w:val="000000" w:themeColor="text1"/>
              </w:rPr>
              <w:t>Les</w:t>
            </w:r>
            <w:r w:rsidRPr="0029472D">
              <w:rPr>
                <w:b/>
                <w:i/>
                <w:color w:val="000000" w:themeColor="text1"/>
                <w:spacing w:val="15"/>
              </w:rPr>
              <w:t xml:space="preserve"> </w:t>
            </w:r>
            <w:r w:rsidRPr="0029472D">
              <w:rPr>
                <w:b/>
                <w:i/>
                <w:color w:val="000000" w:themeColor="text1"/>
              </w:rPr>
              <w:t>preuves</w:t>
            </w:r>
            <w:r w:rsidRPr="0029472D">
              <w:rPr>
                <w:b/>
                <w:i/>
                <w:color w:val="000000" w:themeColor="text1"/>
                <w:spacing w:val="15"/>
              </w:rPr>
              <w:t xml:space="preserve"> </w:t>
            </w:r>
            <w:r w:rsidRPr="0029472D">
              <w:rPr>
                <w:b/>
                <w:i/>
                <w:color w:val="000000" w:themeColor="text1"/>
              </w:rPr>
              <w:t>d’acceptations</w:t>
            </w:r>
            <w:r w:rsidRPr="0029472D">
              <w:rPr>
                <w:b/>
                <w:i/>
                <w:color w:val="000000" w:themeColor="text1"/>
                <w:spacing w:val="15"/>
              </w:rPr>
              <w:t xml:space="preserve"> </w:t>
            </w:r>
            <w:r w:rsidRPr="0029472D">
              <w:rPr>
                <w:b/>
                <w:i/>
                <w:color w:val="000000" w:themeColor="text1"/>
              </w:rPr>
              <w:t>des</w:t>
            </w:r>
            <w:r w:rsidRPr="0029472D">
              <w:rPr>
                <w:b/>
                <w:i/>
                <w:color w:val="000000" w:themeColor="text1"/>
                <w:spacing w:val="15"/>
              </w:rPr>
              <w:t xml:space="preserve"> </w:t>
            </w:r>
            <w:r w:rsidRPr="0029472D">
              <w:rPr>
                <w:b/>
                <w:i/>
                <w:color w:val="000000" w:themeColor="text1"/>
              </w:rPr>
              <w:t>conditions</w:t>
            </w:r>
            <w:r w:rsidRPr="0029472D">
              <w:rPr>
                <w:b/>
                <w:i/>
                <w:color w:val="000000" w:themeColor="text1"/>
                <w:spacing w:val="15"/>
              </w:rPr>
              <w:t xml:space="preserve"> </w:t>
            </w:r>
            <w:r w:rsidRPr="0029472D">
              <w:rPr>
                <w:b/>
                <w:i/>
                <w:color w:val="000000" w:themeColor="text1"/>
              </w:rPr>
              <w:t>du marché</w:t>
            </w:r>
          </w:p>
          <w:p w14:paraId="6EB259FA" w14:textId="77777777" w:rsidR="003E5197" w:rsidRPr="0029472D" w:rsidRDefault="003E5197" w:rsidP="003E5197">
            <w:pPr>
              <w:widowControl w:val="0"/>
              <w:autoSpaceDE w:val="0"/>
              <w:ind w:right="95"/>
              <w:jc w:val="both"/>
              <w:rPr>
                <w:color w:val="000000" w:themeColor="text1"/>
              </w:rPr>
            </w:pPr>
            <w:r w:rsidRPr="0029472D">
              <w:rPr>
                <w:color w:val="000000" w:themeColor="text1"/>
              </w:rPr>
              <w:t xml:space="preserve">Le soumissionnaire remettra les copies dûment paraphées sur chaque page et signée à la dernière précédée de la mention </w:t>
            </w:r>
            <w:r w:rsidRPr="0029472D">
              <w:rPr>
                <w:b/>
                <w:bCs/>
                <w:i/>
                <w:iCs/>
                <w:color w:val="000000" w:themeColor="text1"/>
              </w:rPr>
              <w:t>« lu et approuvé »</w:t>
            </w:r>
            <w:r>
              <w:rPr>
                <w:color w:val="000000" w:themeColor="text1"/>
              </w:rPr>
              <w:t xml:space="preserve"> </w:t>
            </w:r>
            <w:r w:rsidRPr="0029472D">
              <w:rPr>
                <w:color w:val="000000" w:themeColor="text1"/>
              </w:rPr>
              <w:t xml:space="preserve">des documents ci-après : </w:t>
            </w:r>
          </w:p>
          <w:p w14:paraId="4B32AD4D" w14:textId="77777777" w:rsidR="003E5197" w:rsidRPr="0029472D" w:rsidRDefault="003E5197" w:rsidP="008B5035">
            <w:pPr>
              <w:widowControl w:val="0"/>
              <w:numPr>
                <w:ilvl w:val="0"/>
                <w:numId w:val="54"/>
              </w:numPr>
              <w:tabs>
                <w:tab w:val="left" w:pos="860"/>
                <w:tab w:val="left" w:pos="1820"/>
                <w:tab w:val="left" w:pos="2460"/>
                <w:tab w:val="left" w:pos="3560"/>
              </w:tabs>
              <w:suppressAutoHyphens/>
              <w:autoSpaceDE w:val="0"/>
              <w:autoSpaceDN w:val="0"/>
              <w:ind w:right="-38"/>
              <w:jc w:val="both"/>
              <w:textAlignment w:val="baseline"/>
            </w:pPr>
            <w:r w:rsidRPr="0029472D">
              <w:rPr>
                <w:spacing w:val="5"/>
                <w:w w:val="97"/>
              </w:rPr>
              <w:t>L</w:t>
            </w:r>
            <w:r w:rsidRPr="0029472D">
              <w:rPr>
                <w:w w:val="97"/>
              </w:rPr>
              <w:t xml:space="preserve">e </w:t>
            </w:r>
            <w:r w:rsidRPr="0029472D">
              <w:rPr>
                <w:spacing w:val="5"/>
                <w:w w:val="97"/>
              </w:rPr>
              <w:t>Cahie</w:t>
            </w:r>
            <w:r w:rsidRPr="0029472D">
              <w:rPr>
                <w:w w:val="97"/>
              </w:rPr>
              <w:t xml:space="preserve">r </w:t>
            </w:r>
            <w:r w:rsidRPr="0029472D">
              <w:rPr>
                <w:spacing w:val="5"/>
                <w:w w:val="97"/>
              </w:rPr>
              <w:t>de</w:t>
            </w:r>
            <w:r w:rsidRPr="0029472D">
              <w:rPr>
                <w:w w:val="97"/>
              </w:rPr>
              <w:t xml:space="preserve">s </w:t>
            </w:r>
            <w:r w:rsidRPr="0029472D">
              <w:rPr>
                <w:spacing w:val="5"/>
                <w:w w:val="97"/>
              </w:rPr>
              <w:t>Clause</w:t>
            </w:r>
            <w:r w:rsidRPr="0029472D">
              <w:rPr>
                <w:w w:val="97"/>
              </w:rPr>
              <w:t xml:space="preserve">s </w:t>
            </w:r>
            <w:r w:rsidRPr="0029472D">
              <w:rPr>
                <w:spacing w:val="5"/>
                <w:w w:val="97"/>
              </w:rPr>
              <w:t xml:space="preserve">Administratives </w:t>
            </w:r>
            <w:r w:rsidRPr="0029472D">
              <w:rPr>
                <w:w w:val="97"/>
              </w:rPr>
              <w:t>Particulières</w:t>
            </w:r>
            <w:r w:rsidRPr="0029472D">
              <w:rPr>
                <w:spacing w:val="4"/>
              </w:rPr>
              <w:t xml:space="preserve"> </w:t>
            </w:r>
            <w:r w:rsidRPr="0029472D">
              <w:rPr>
                <w:w w:val="97"/>
              </w:rPr>
              <w:t>(CCAP)</w:t>
            </w:r>
            <w:r w:rsidRPr="0029472D">
              <w:rPr>
                <w:spacing w:val="4"/>
              </w:rPr>
              <w:t xml:space="preserve"> </w:t>
            </w:r>
            <w:r w:rsidRPr="0029472D">
              <w:rPr>
                <w:w w:val="97"/>
              </w:rPr>
              <w:t>;</w:t>
            </w:r>
          </w:p>
          <w:p w14:paraId="722F48F3" w14:textId="77777777" w:rsidR="003E5197" w:rsidRPr="0029472D" w:rsidRDefault="003E5197" w:rsidP="008B5035">
            <w:pPr>
              <w:widowControl w:val="0"/>
              <w:numPr>
                <w:ilvl w:val="0"/>
                <w:numId w:val="54"/>
              </w:numPr>
              <w:suppressAutoHyphens/>
              <w:autoSpaceDE w:val="0"/>
              <w:autoSpaceDN w:val="0"/>
              <w:ind w:right="-20"/>
              <w:jc w:val="both"/>
              <w:textAlignment w:val="baseline"/>
            </w:pPr>
            <w:r w:rsidRPr="0029472D">
              <w:rPr>
                <w:w w:val="97"/>
              </w:rPr>
              <w:t>Les</w:t>
            </w:r>
            <w:r w:rsidRPr="0029472D">
              <w:rPr>
                <w:spacing w:val="4"/>
              </w:rPr>
              <w:t xml:space="preserve"> </w:t>
            </w:r>
            <w:r w:rsidRPr="0029472D">
              <w:rPr>
                <w:w w:val="97"/>
              </w:rPr>
              <w:t>cahiers des clauses techniques Particulières.</w:t>
            </w:r>
          </w:p>
          <w:p w14:paraId="1B0E7449" w14:textId="77777777" w:rsidR="003E5197" w:rsidRPr="0029472D" w:rsidRDefault="003E5197" w:rsidP="003E5197">
            <w:pPr>
              <w:widowControl w:val="0"/>
              <w:autoSpaceDE w:val="0"/>
              <w:ind w:left="360" w:right="-20"/>
              <w:jc w:val="both"/>
            </w:pPr>
            <w:r w:rsidRPr="00322C70">
              <w:rPr>
                <w:b/>
                <w:bCs/>
                <w:w w:val="97"/>
              </w:rPr>
              <w:t>NB </w:t>
            </w:r>
            <w:r w:rsidRPr="0029472D">
              <w:rPr>
                <w:w w:val="97"/>
              </w:rPr>
              <w:t xml:space="preserve">: </w:t>
            </w:r>
            <w:r w:rsidRPr="00E129F2">
              <w:rPr>
                <w:b/>
                <w:bCs/>
                <w:iCs/>
                <w:w w:val="97"/>
              </w:rPr>
              <w:t>la non acceptation des clauses du marché entrainera l’élimination du soumissionnaire</w:t>
            </w:r>
            <w:r w:rsidRPr="00E129F2">
              <w:rPr>
                <w:w w:val="97"/>
              </w:rPr>
              <w:t>.</w:t>
            </w:r>
            <w:r w:rsidRPr="0029472D">
              <w:rPr>
                <w:w w:val="97"/>
              </w:rPr>
              <w:t xml:space="preserve">  </w:t>
            </w:r>
          </w:p>
          <w:p w14:paraId="148FDE7A" w14:textId="77777777" w:rsidR="003E5197" w:rsidRPr="0029472D" w:rsidRDefault="003E5197" w:rsidP="003E5197">
            <w:pPr>
              <w:widowControl w:val="0"/>
              <w:autoSpaceDE w:val="0"/>
              <w:jc w:val="both"/>
              <w:rPr>
                <w:b/>
                <w:bCs/>
                <w:i/>
                <w:iCs/>
                <w:color w:val="000000" w:themeColor="text1"/>
              </w:rPr>
            </w:pPr>
            <w:r w:rsidRPr="0029472D">
              <w:rPr>
                <w:b/>
                <w:bCs/>
                <w:i/>
                <w:iCs/>
                <w:color w:val="000000" w:themeColor="text1"/>
              </w:rPr>
              <w:t xml:space="preserve">b.5.Commentaires CCAP et CCTP </w:t>
            </w:r>
          </w:p>
          <w:p w14:paraId="6E56AC82" w14:textId="77777777" w:rsidR="003E5197" w:rsidRPr="0029472D" w:rsidRDefault="003E5197" w:rsidP="003E5197">
            <w:pPr>
              <w:widowControl w:val="0"/>
              <w:autoSpaceDE w:val="0"/>
              <w:jc w:val="both"/>
              <w:rPr>
                <w:color w:val="000000" w:themeColor="text1"/>
              </w:rPr>
            </w:pPr>
            <w:r w:rsidRPr="0029472D">
              <w:rPr>
                <w:color w:val="000000" w:themeColor="text1"/>
              </w:rPr>
              <w:t xml:space="preserve">Le soumissionnaire devra joindre la note d’observation sur les CCAP et/ou les CCTP, assortie d’éventuelles propositions. </w:t>
            </w:r>
          </w:p>
          <w:p w14:paraId="0E24EE4A" w14:textId="77777777" w:rsidR="003E5197" w:rsidRPr="0029472D" w:rsidRDefault="003E5197" w:rsidP="003E5197">
            <w:pPr>
              <w:widowControl w:val="0"/>
              <w:autoSpaceDE w:val="0"/>
              <w:jc w:val="both"/>
              <w:rPr>
                <w:b/>
                <w:bCs/>
                <w:i/>
                <w:iCs/>
                <w:color w:val="000000" w:themeColor="text1"/>
              </w:rPr>
            </w:pPr>
            <w:r w:rsidRPr="0029472D">
              <w:rPr>
                <w:b/>
                <w:bCs/>
                <w:i/>
                <w:iCs/>
                <w:color w:val="000000" w:themeColor="text1"/>
              </w:rPr>
              <w:t>b 6- La capacité financière ;</w:t>
            </w:r>
          </w:p>
          <w:p w14:paraId="39D6587C" w14:textId="77777777" w:rsidR="003E5197" w:rsidRPr="00E129F2" w:rsidRDefault="003E5197" w:rsidP="003E5197">
            <w:pPr>
              <w:jc w:val="both"/>
            </w:pPr>
            <w:bookmarkStart w:id="190" w:name="_Hlk163149258"/>
            <w:r w:rsidRPr="0029472D">
              <w:t xml:space="preserve">Les </w:t>
            </w:r>
            <w:r w:rsidRPr="00E129F2">
              <w:t>Soumissionnaires devront présenter notamment :</w:t>
            </w:r>
          </w:p>
          <w:p w14:paraId="71C631E6" w14:textId="77777777" w:rsidR="003E5197" w:rsidRPr="002C37EC" w:rsidRDefault="003E5197" w:rsidP="008B5035">
            <w:pPr>
              <w:numPr>
                <w:ilvl w:val="0"/>
                <w:numId w:val="84"/>
              </w:numPr>
              <w:suppressAutoHyphens/>
              <w:autoSpaceDE w:val="0"/>
              <w:autoSpaceDN w:val="0"/>
              <w:jc w:val="both"/>
              <w:textAlignment w:val="baseline"/>
            </w:pPr>
            <w:r w:rsidRPr="002C37EC">
              <w:t xml:space="preserve">L’attestation de capacité financière d’un montant de </w:t>
            </w:r>
            <w:r w:rsidR="002C37EC" w:rsidRPr="002C37EC">
              <w:t>trente</w:t>
            </w:r>
            <w:r w:rsidRPr="002C37EC">
              <w:t xml:space="preserve"> millions francs CFA délivrée par une banque agréée de 1</w:t>
            </w:r>
            <w:r w:rsidRPr="002C37EC">
              <w:rPr>
                <w:vertAlign w:val="superscript"/>
              </w:rPr>
              <w:t>er</w:t>
            </w:r>
            <w:r w:rsidRPr="002C37EC">
              <w:t xml:space="preserve"> ordre,  </w:t>
            </w:r>
          </w:p>
          <w:p w14:paraId="3BF5A292" w14:textId="062CA46B" w:rsidR="003E5197" w:rsidRPr="0029472D" w:rsidRDefault="003E5197" w:rsidP="003E5197">
            <w:pPr>
              <w:autoSpaceDE w:val="0"/>
              <w:jc w:val="both"/>
              <w:rPr>
                <w:i/>
              </w:rPr>
            </w:pPr>
          </w:p>
          <w:p w14:paraId="596A8BCF" w14:textId="77777777" w:rsidR="003E5197" w:rsidRPr="0029472D" w:rsidRDefault="003E5197" w:rsidP="003E5197">
            <w:pPr>
              <w:autoSpaceDE w:val="0"/>
              <w:jc w:val="both"/>
              <w:rPr>
                <w:i/>
              </w:rPr>
            </w:pPr>
            <w:r w:rsidRPr="0029472D">
              <w:rPr>
                <w:i/>
              </w:rPr>
              <w:t xml:space="preserve"> Les renseignements financiers fournis par un candidat devraient faire l’objet d’un examen attentif pour faire l’objet d’un jugement informé. Tout renseignement de caractère anormal, qui pourrait conduire à des difficultés d’ordre financier durant l’exécution du Marché, devrait amener le </w:t>
            </w:r>
            <w:r>
              <w:rPr>
                <w:i/>
              </w:rPr>
              <w:t>P</w:t>
            </w:r>
            <w:r w:rsidRPr="0029472D">
              <w:rPr>
                <w:i/>
              </w:rPr>
              <w:t xml:space="preserve">résident de la </w:t>
            </w:r>
            <w:r>
              <w:rPr>
                <w:i/>
              </w:rPr>
              <w:t>C</w:t>
            </w:r>
            <w:r w:rsidRPr="0029472D">
              <w:rPr>
                <w:i/>
              </w:rPr>
              <w:t>ommission concernée à prendre l’avis d’un expert financier au moment de l’évaluation des offres.</w:t>
            </w:r>
          </w:p>
          <w:p w14:paraId="67827D0E" w14:textId="77777777" w:rsidR="003E5197" w:rsidRPr="0029472D" w:rsidRDefault="003E5197" w:rsidP="003E5197">
            <w:pPr>
              <w:autoSpaceDE w:val="0"/>
              <w:jc w:val="both"/>
              <w:rPr>
                <w:sz w:val="2"/>
              </w:rPr>
            </w:pPr>
          </w:p>
          <w:p w14:paraId="140481C4" w14:textId="77777777" w:rsidR="003E5197" w:rsidRPr="0029472D" w:rsidRDefault="003E5197" w:rsidP="003E5197">
            <w:pPr>
              <w:autoSpaceDE w:val="0"/>
              <w:jc w:val="both"/>
              <w:rPr>
                <w:i/>
                <w:iCs/>
              </w:rPr>
            </w:pPr>
            <w:r w:rsidRPr="00F0058B">
              <w:rPr>
                <w:b/>
                <w:i/>
                <w:iCs/>
              </w:rPr>
              <w:t>Pour les entreprises naissantes</w:t>
            </w:r>
            <w:r w:rsidRPr="00F0058B">
              <w:rPr>
                <w:i/>
                <w:iCs/>
              </w:rPr>
              <w:t>, cette situation pourra être appréciée de façon objective par référence aux capacités financières du candidat (déclarations appropriées de banques ou organismes financiers habilités, ou le cas échéant, la preuve d’une assurance des risques professionnels) et aux besoins de financement du marché</w:t>
            </w:r>
            <w:r w:rsidRPr="0029472D">
              <w:rPr>
                <w:i/>
                <w:iCs/>
              </w:rPr>
              <w:t>.</w:t>
            </w:r>
          </w:p>
          <w:p w14:paraId="0BF30377" w14:textId="77777777" w:rsidR="003E5197" w:rsidRPr="0029472D" w:rsidRDefault="003E5197" w:rsidP="003E5197">
            <w:pPr>
              <w:autoSpaceDE w:val="0"/>
              <w:jc w:val="both"/>
              <w:rPr>
                <w:sz w:val="8"/>
              </w:rPr>
            </w:pPr>
          </w:p>
          <w:p w14:paraId="04D895BF" w14:textId="77777777" w:rsidR="003E5197" w:rsidRPr="00F0058B" w:rsidRDefault="003E5197" w:rsidP="003E5197">
            <w:pPr>
              <w:autoSpaceDE w:val="0"/>
              <w:jc w:val="both"/>
              <w:rPr>
                <w:i/>
                <w:iCs/>
              </w:rPr>
            </w:pPr>
            <w:r w:rsidRPr="0029472D">
              <w:rPr>
                <w:i/>
                <w:iCs/>
              </w:rPr>
              <w:t xml:space="preserve">1. </w:t>
            </w:r>
            <w:r w:rsidRPr="00F0058B">
              <w:rPr>
                <w:i/>
                <w:iCs/>
              </w:rPr>
              <w:t>Le montant inscrit (capacité financière) ne doit normalement pas être inférieur à 30% du chiffre d’affaires annuel ou flux de trésorerie du marché de service proposé (sur la base d’une projection en mensualités identiques du coût estimé par le Maître d’Ouvrage, y compris les imprévus, pour la durée du marché).</w:t>
            </w:r>
          </w:p>
          <w:p w14:paraId="03F565A1" w14:textId="77777777" w:rsidR="003E5197" w:rsidRPr="00F0058B" w:rsidRDefault="003E5197" w:rsidP="003E5197">
            <w:pPr>
              <w:autoSpaceDE w:val="0"/>
              <w:jc w:val="both"/>
              <w:rPr>
                <w:i/>
                <w:iCs/>
              </w:rPr>
            </w:pPr>
            <w:r w:rsidRPr="0029472D">
              <w:rPr>
                <w:i/>
                <w:iCs/>
              </w:rPr>
              <w:t xml:space="preserve">2. </w:t>
            </w:r>
            <w:r w:rsidRPr="00F0058B">
              <w:rPr>
                <w:i/>
                <w:iCs/>
              </w:rPr>
              <w:t>La période est normalement de trois ans.</w:t>
            </w:r>
          </w:p>
          <w:p w14:paraId="78488F87" w14:textId="77777777" w:rsidR="003E5197" w:rsidRPr="00F0058B" w:rsidRDefault="003E5197" w:rsidP="003E5197">
            <w:pPr>
              <w:autoSpaceDE w:val="0"/>
              <w:jc w:val="both"/>
              <w:rPr>
                <w:i/>
                <w:iCs/>
              </w:rPr>
            </w:pPr>
            <w:r w:rsidRPr="0029472D">
              <w:rPr>
                <w:i/>
                <w:iCs/>
              </w:rPr>
              <w:t xml:space="preserve">3. </w:t>
            </w:r>
            <w:r w:rsidRPr="00F0058B">
              <w:rPr>
                <w:i/>
                <w:iCs/>
              </w:rPr>
              <w:t xml:space="preserve">En cas de groupement, </w:t>
            </w:r>
            <w:r>
              <w:rPr>
                <w:i/>
                <w:iCs/>
              </w:rPr>
              <w:t>l’</w:t>
            </w:r>
            <w:r w:rsidRPr="00F0058B">
              <w:rPr>
                <w:i/>
                <w:iCs/>
              </w:rPr>
              <w:t>on pourra indiquer que</w:t>
            </w:r>
            <w:r>
              <w:rPr>
                <w:i/>
                <w:iCs/>
              </w:rPr>
              <w:t>,</w:t>
            </w:r>
            <w:r w:rsidRPr="00F0058B">
              <w:rPr>
                <w:i/>
                <w:iCs/>
              </w:rPr>
              <w:t xml:space="preserve"> chaque membre du groupement devra satisfaire à 25 ou 30 % du montant global exigé</w:t>
            </w:r>
            <w:r>
              <w:rPr>
                <w:i/>
                <w:iCs/>
              </w:rPr>
              <w:t xml:space="preserve">, </w:t>
            </w:r>
            <w:r w:rsidRPr="00F0058B">
              <w:rPr>
                <w:i/>
                <w:iCs/>
              </w:rPr>
              <w:t>que le mandataire d’un groupement devra satisfaire à 50 ou 60 % du montant global exigé.</w:t>
            </w:r>
          </w:p>
          <w:p w14:paraId="12B7172C" w14:textId="77777777" w:rsidR="003E5197" w:rsidRPr="00F0058B" w:rsidRDefault="003E5197" w:rsidP="003E5197">
            <w:pPr>
              <w:autoSpaceDE w:val="0"/>
              <w:jc w:val="both"/>
              <w:rPr>
                <w:i/>
                <w:iCs/>
              </w:rPr>
            </w:pPr>
            <w:r w:rsidRPr="0029472D">
              <w:rPr>
                <w:i/>
                <w:iCs/>
              </w:rPr>
              <w:lastRenderedPageBreak/>
              <w:t xml:space="preserve">5. </w:t>
            </w:r>
            <w:r w:rsidRPr="00F0058B">
              <w:rPr>
                <w:i/>
                <w:iCs/>
              </w:rPr>
              <w:t>Le montant du chiffre d’affaires ne saurait être fixé à un niveau trop élevé de nature à empêcher les entreprises</w:t>
            </w:r>
            <w:r>
              <w:rPr>
                <w:i/>
                <w:iCs/>
              </w:rPr>
              <w:t>,</w:t>
            </w:r>
            <w:r w:rsidRPr="00F0058B">
              <w:rPr>
                <w:i/>
                <w:iCs/>
              </w:rPr>
              <w:t xml:space="preserve"> qui disposent des capacités techniques et financières requises de répondre aux critères de qualifications.</w:t>
            </w:r>
          </w:p>
          <w:bookmarkEnd w:id="190"/>
          <w:p w14:paraId="1500A078" w14:textId="77777777" w:rsidR="003E5197" w:rsidRPr="0029472D" w:rsidRDefault="003E5197" w:rsidP="003E5197">
            <w:pPr>
              <w:widowControl w:val="0"/>
              <w:autoSpaceDE w:val="0"/>
              <w:jc w:val="both"/>
              <w:rPr>
                <w:b/>
                <w:bCs/>
                <w:i/>
                <w:iCs/>
              </w:rPr>
            </w:pPr>
            <w:r w:rsidRPr="0029472D">
              <w:rPr>
                <w:b/>
                <w:bCs/>
                <w:i/>
                <w:iCs/>
                <w:color w:val="000000" w:themeColor="text1"/>
              </w:rPr>
              <w:t xml:space="preserve">b-7- l’attestation </w:t>
            </w:r>
            <w:r w:rsidRPr="0029472D">
              <w:rPr>
                <w:b/>
                <w:bCs/>
                <w:i/>
                <w:iCs/>
              </w:rPr>
              <w:t xml:space="preserve">de non abandon de chantier au cours des trois dernières années </w:t>
            </w:r>
          </w:p>
          <w:p w14:paraId="5418D8E2" w14:textId="77777777" w:rsidR="003E5197" w:rsidRPr="0029472D" w:rsidRDefault="003E5197" w:rsidP="003E5197">
            <w:pPr>
              <w:widowControl w:val="0"/>
              <w:autoSpaceDE w:val="0"/>
              <w:ind w:left="34" w:right="-20"/>
              <w:jc w:val="both"/>
            </w:pPr>
            <w:r w:rsidRPr="0029472D">
              <w:rPr>
                <w:b/>
                <w:bCs/>
              </w:rPr>
              <w:t xml:space="preserve">C. </w:t>
            </w:r>
            <w:r w:rsidRPr="0029472D">
              <w:rPr>
                <w:b/>
                <w:bCs/>
                <w:spacing w:val="13"/>
              </w:rPr>
              <w:t xml:space="preserve"> </w:t>
            </w:r>
            <w:r w:rsidRPr="0029472D">
              <w:rPr>
                <w:b/>
                <w:bCs/>
              </w:rPr>
              <w:t>Volume</w:t>
            </w:r>
            <w:r w:rsidRPr="0029472D">
              <w:rPr>
                <w:b/>
                <w:bCs/>
                <w:spacing w:val="6"/>
              </w:rPr>
              <w:t xml:space="preserve"> </w:t>
            </w:r>
            <w:r w:rsidRPr="0029472D">
              <w:rPr>
                <w:b/>
                <w:bCs/>
              </w:rPr>
              <w:t>3</w:t>
            </w:r>
            <w:r w:rsidRPr="0029472D">
              <w:rPr>
                <w:b/>
                <w:bCs/>
                <w:spacing w:val="6"/>
              </w:rPr>
              <w:t xml:space="preserve"> </w:t>
            </w:r>
            <w:r w:rsidRPr="0029472D">
              <w:rPr>
                <w:b/>
                <w:bCs/>
              </w:rPr>
              <w:t>:</w:t>
            </w:r>
            <w:r w:rsidRPr="0029472D">
              <w:rPr>
                <w:b/>
                <w:bCs/>
                <w:spacing w:val="6"/>
              </w:rPr>
              <w:t xml:space="preserve"> </w:t>
            </w:r>
            <w:r w:rsidRPr="0029472D">
              <w:rPr>
                <w:b/>
                <w:bCs/>
              </w:rPr>
              <w:t>Offre</w:t>
            </w:r>
            <w:r w:rsidRPr="0029472D">
              <w:rPr>
                <w:b/>
                <w:bCs/>
                <w:spacing w:val="6"/>
              </w:rPr>
              <w:t xml:space="preserve"> </w:t>
            </w:r>
            <w:r w:rsidRPr="0029472D">
              <w:rPr>
                <w:b/>
                <w:bCs/>
              </w:rPr>
              <w:t>financière</w:t>
            </w:r>
          </w:p>
          <w:p w14:paraId="58454645" w14:textId="77777777" w:rsidR="003E5197" w:rsidRPr="0029472D" w:rsidRDefault="003E5197" w:rsidP="003E5197">
            <w:pPr>
              <w:widowControl w:val="0"/>
              <w:autoSpaceDE w:val="0"/>
              <w:ind w:left="34" w:right="-20"/>
              <w:jc w:val="both"/>
            </w:pPr>
            <w:r w:rsidRPr="0029472D">
              <w:t>Cette enveloppe comprendra</w:t>
            </w:r>
            <w:r w:rsidRPr="0029472D">
              <w:rPr>
                <w:spacing w:val="6"/>
              </w:rPr>
              <w:t xml:space="preserve"> les documents ci-après </w:t>
            </w:r>
            <w:r w:rsidRPr="0029472D">
              <w:t>:</w:t>
            </w:r>
          </w:p>
          <w:p w14:paraId="74A59BAE" w14:textId="77777777" w:rsidR="003E5197" w:rsidRPr="0029472D" w:rsidRDefault="003E5197" w:rsidP="003E5197">
            <w:pPr>
              <w:widowControl w:val="0"/>
              <w:autoSpaceDE w:val="0"/>
              <w:ind w:right="158"/>
              <w:jc w:val="both"/>
            </w:pPr>
            <w:r w:rsidRPr="0029472D">
              <w:rPr>
                <w:b/>
              </w:rPr>
              <w:t>c.1.</w:t>
            </w:r>
            <w:r w:rsidRPr="0029472D">
              <w:rPr>
                <w:b/>
                <w:spacing w:val="6"/>
              </w:rPr>
              <w:t xml:space="preserve"> </w:t>
            </w:r>
            <w:r w:rsidRPr="0029472D">
              <w:rPr>
                <w:b/>
              </w:rPr>
              <w:t>La</w:t>
            </w:r>
            <w:r w:rsidRPr="0029472D">
              <w:rPr>
                <w:b/>
                <w:spacing w:val="6"/>
              </w:rPr>
              <w:t xml:space="preserve"> </w:t>
            </w:r>
            <w:r w:rsidRPr="0029472D">
              <w:rPr>
                <w:b/>
              </w:rPr>
              <w:t>soumission</w:t>
            </w:r>
            <w:r w:rsidRPr="0029472D">
              <w:rPr>
                <w:b/>
                <w:spacing w:val="6"/>
              </w:rPr>
              <w:t xml:space="preserve"> </w:t>
            </w:r>
            <w:r w:rsidRPr="0029472D">
              <w:rPr>
                <w:b/>
              </w:rPr>
              <w:t>proprement</w:t>
            </w:r>
            <w:r w:rsidRPr="0029472D">
              <w:rPr>
                <w:b/>
                <w:spacing w:val="6"/>
              </w:rPr>
              <w:t xml:space="preserve"> </w:t>
            </w:r>
            <w:r w:rsidRPr="0029472D">
              <w:rPr>
                <w:b/>
              </w:rPr>
              <w:t>dite</w:t>
            </w:r>
            <w:r w:rsidRPr="0029472D">
              <w:t>,</w:t>
            </w:r>
            <w:r w:rsidRPr="0029472D">
              <w:rPr>
                <w:spacing w:val="6"/>
              </w:rPr>
              <w:t xml:space="preserve"> </w:t>
            </w:r>
            <w:r w:rsidRPr="0029472D">
              <w:t>en</w:t>
            </w:r>
            <w:r w:rsidRPr="0029472D">
              <w:rPr>
                <w:spacing w:val="6"/>
              </w:rPr>
              <w:t xml:space="preserve"> </w:t>
            </w:r>
            <w:r w:rsidRPr="0029472D">
              <w:t>original</w:t>
            </w:r>
            <w:r w:rsidRPr="0029472D">
              <w:rPr>
                <w:spacing w:val="6"/>
              </w:rPr>
              <w:t xml:space="preserve"> </w:t>
            </w:r>
            <w:r w:rsidRPr="0029472D">
              <w:t>rédigée</w:t>
            </w:r>
            <w:r w:rsidRPr="0029472D">
              <w:rPr>
                <w:spacing w:val="6"/>
              </w:rPr>
              <w:t xml:space="preserve"> </w:t>
            </w:r>
            <w:r w:rsidRPr="0029472D">
              <w:t>selon</w:t>
            </w:r>
            <w:r w:rsidRPr="0029472D">
              <w:rPr>
                <w:spacing w:val="6"/>
              </w:rPr>
              <w:t xml:space="preserve"> </w:t>
            </w:r>
            <w:r w:rsidRPr="0029472D">
              <w:t>le</w:t>
            </w:r>
            <w:r w:rsidRPr="0029472D">
              <w:rPr>
                <w:spacing w:val="6"/>
              </w:rPr>
              <w:t xml:space="preserve"> </w:t>
            </w:r>
            <w:r w:rsidRPr="0029472D">
              <w:t>modèle</w:t>
            </w:r>
            <w:r w:rsidRPr="0029472D">
              <w:rPr>
                <w:spacing w:val="6"/>
              </w:rPr>
              <w:t xml:space="preserve"> </w:t>
            </w:r>
            <w:r w:rsidRPr="0029472D">
              <w:t>joint,</w:t>
            </w:r>
            <w:r w:rsidRPr="0029472D">
              <w:rPr>
                <w:spacing w:val="6"/>
              </w:rPr>
              <w:t xml:space="preserve"> </w:t>
            </w:r>
            <w:r w:rsidRPr="0029472D">
              <w:t>timbré</w:t>
            </w:r>
            <w:r w:rsidRPr="0029472D">
              <w:rPr>
                <w:spacing w:val="6"/>
              </w:rPr>
              <w:t xml:space="preserve"> </w:t>
            </w:r>
            <w:r w:rsidRPr="0029472D">
              <w:t>au</w:t>
            </w:r>
            <w:r w:rsidRPr="0029472D">
              <w:rPr>
                <w:spacing w:val="6"/>
              </w:rPr>
              <w:t xml:space="preserve"> </w:t>
            </w:r>
            <w:r w:rsidRPr="0029472D">
              <w:t>tarif</w:t>
            </w:r>
            <w:r w:rsidRPr="0029472D">
              <w:rPr>
                <w:spacing w:val="6"/>
              </w:rPr>
              <w:t xml:space="preserve"> </w:t>
            </w:r>
            <w:r w:rsidRPr="0029472D">
              <w:t>en vigueur,</w:t>
            </w:r>
            <w:r w:rsidRPr="0029472D">
              <w:rPr>
                <w:spacing w:val="6"/>
              </w:rPr>
              <w:t xml:space="preserve"> </w:t>
            </w:r>
            <w:r w:rsidRPr="0029472D">
              <w:t>signée</w:t>
            </w:r>
            <w:r w:rsidRPr="0029472D">
              <w:rPr>
                <w:spacing w:val="6"/>
              </w:rPr>
              <w:t xml:space="preserve"> </w:t>
            </w:r>
            <w:r w:rsidRPr="0029472D">
              <w:t>et</w:t>
            </w:r>
            <w:r w:rsidRPr="0029472D">
              <w:rPr>
                <w:spacing w:val="6"/>
              </w:rPr>
              <w:t xml:space="preserve"> </w:t>
            </w:r>
            <w:r w:rsidRPr="0029472D">
              <w:t>datée</w:t>
            </w:r>
            <w:r w:rsidRPr="0029472D">
              <w:rPr>
                <w:spacing w:val="6"/>
              </w:rPr>
              <w:t xml:space="preserve"> </w:t>
            </w:r>
            <w:r w:rsidRPr="0029472D">
              <w:t>;</w:t>
            </w:r>
          </w:p>
          <w:p w14:paraId="10526184" w14:textId="77777777" w:rsidR="003E5197" w:rsidRPr="0029472D" w:rsidRDefault="003E5197" w:rsidP="003E5197">
            <w:pPr>
              <w:widowControl w:val="0"/>
              <w:autoSpaceDE w:val="0"/>
              <w:ind w:right="-20"/>
              <w:jc w:val="both"/>
            </w:pPr>
            <w:r w:rsidRPr="0029472D">
              <w:rPr>
                <w:b/>
              </w:rPr>
              <w:t>c.2.</w:t>
            </w:r>
            <w:r w:rsidRPr="0029472D">
              <w:rPr>
                <w:b/>
                <w:spacing w:val="6"/>
              </w:rPr>
              <w:t xml:space="preserve"> </w:t>
            </w:r>
            <w:r w:rsidRPr="0029472D">
              <w:rPr>
                <w:b/>
              </w:rPr>
              <w:t>Le</w:t>
            </w:r>
            <w:r w:rsidRPr="0029472D">
              <w:rPr>
                <w:b/>
                <w:spacing w:val="6"/>
              </w:rPr>
              <w:t xml:space="preserve"> B</w:t>
            </w:r>
            <w:r w:rsidRPr="0029472D">
              <w:rPr>
                <w:b/>
              </w:rPr>
              <w:t>ordereau</w:t>
            </w:r>
            <w:r w:rsidRPr="0029472D">
              <w:rPr>
                <w:b/>
                <w:spacing w:val="6"/>
              </w:rPr>
              <w:t xml:space="preserve"> </w:t>
            </w:r>
            <w:r w:rsidRPr="0029472D">
              <w:rPr>
                <w:b/>
              </w:rPr>
              <w:t>des</w:t>
            </w:r>
            <w:r w:rsidRPr="0029472D">
              <w:rPr>
                <w:b/>
                <w:spacing w:val="6"/>
              </w:rPr>
              <w:t xml:space="preserve"> </w:t>
            </w:r>
            <w:r w:rsidRPr="0029472D">
              <w:rPr>
                <w:b/>
              </w:rPr>
              <w:t>prix</w:t>
            </w:r>
            <w:r w:rsidRPr="0029472D">
              <w:rPr>
                <w:b/>
                <w:spacing w:val="6"/>
              </w:rPr>
              <w:t xml:space="preserve"> </w:t>
            </w:r>
            <w:r w:rsidRPr="0029472D">
              <w:rPr>
                <w:b/>
              </w:rPr>
              <w:t>unitaires et/ou forfaitaires</w:t>
            </w:r>
            <w:r w:rsidRPr="0029472D">
              <w:rPr>
                <w:spacing w:val="6"/>
              </w:rPr>
              <w:t xml:space="preserve"> </w:t>
            </w:r>
            <w:r w:rsidRPr="0029472D">
              <w:t>dûment</w:t>
            </w:r>
            <w:r w:rsidRPr="0029472D">
              <w:rPr>
                <w:spacing w:val="6"/>
              </w:rPr>
              <w:t xml:space="preserve"> </w:t>
            </w:r>
            <w:r w:rsidRPr="0029472D">
              <w:t>rempli</w:t>
            </w:r>
            <w:r w:rsidRPr="0029472D">
              <w:rPr>
                <w:spacing w:val="6"/>
              </w:rPr>
              <w:t xml:space="preserve"> </w:t>
            </w:r>
            <w:r w:rsidRPr="0029472D">
              <w:t>;</w:t>
            </w:r>
          </w:p>
          <w:p w14:paraId="4373CFCE" w14:textId="77777777" w:rsidR="003E5197" w:rsidRPr="0029472D" w:rsidRDefault="003E5197" w:rsidP="003E5197">
            <w:pPr>
              <w:widowControl w:val="0"/>
              <w:autoSpaceDE w:val="0"/>
              <w:ind w:right="-20"/>
              <w:jc w:val="both"/>
            </w:pPr>
            <w:r w:rsidRPr="0029472D">
              <w:rPr>
                <w:b/>
              </w:rPr>
              <w:t>c.3.Le</w:t>
            </w:r>
            <w:r w:rsidRPr="0029472D">
              <w:rPr>
                <w:b/>
                <w:spacing w:val="6"/>
              </w:rPr>
              <w:t xml:space="preserve"> </w:t>
            </w:r>
            <w:r w:rsidRPr="0029472D">
              <w:rPr>
                <w:b/>
              </w:rPr>
              <w:t>Détail</w:t>
            </w:r>
            <w:r w:rsidRPr="0029472D">
              <w:rPr>
                <w:b/>
                <w:spacing w:val="6"/>
              </w:rPr>
              <w:t xml:space="preserve"> quantitatif et </w:t>
            </w:r>
            <w:r w:rsidRPr="0029472D">
              <w:rPr>
                <w:b/>
              </w:rPr>
              <w:t>estimatif</w:t>
            </w:r>
            <w:r w:rsidRPr="0029472D">
              <w:rPr>
                <w:spacing w:val="6"/>
              </w:rPr>
              <w:t xml:space="preserve"> </w:t>
            </w:r>
            <w:r w:rsidRPr="0029472D">
              <w:t>dûment</w:t>
            </w:r>
            <w:r w:rsidRPr="0029472D">
              <w:rPr>
                <w:spacing w:val="6"/>
              </w:rPr>
              <w:t xml:space="preserve"> </w:t>
            </w:r>
            <w:r w:rsidRPr="0029472D">
              <w:t>rempli</w:t>
            </w:r>
            <w:r w:rsidRPr="0029472D">
              <w:rPr>
                <w:spacing w:val="6"/>
              </w:rPr>
              <w:t xml:space="preserve"> </w:t>
            </w:r>
            <w:r w:rsidRPr="0029472D">
              <w:t>;</w:t>
            </w:r>
          </w:p>
          <w:p w14:paraId="4CF7FD48" w14:textId="77777777" w:rsidR="003E5197" w:rsidRPr="0029472D" w:rsidRDefault="003E5197" w:rsidP="003E5197">
            <w:pPr>
              <w:widowControl w:val="0"/>
              <w:autoSpaceDE w:val="0"/>
              <w:ind w:right="-20"/>
              <w:jc w:val="both"/>
            </w:pPr>
            <w:r w:rsidRPr="0029472D">
              <w:rPr>
                <w:b/>
              </w:rPr>
              <w:t>c.4.</w:t>
            </w:r>
            <w:r w:rsidRPr="0029472D">
              <w:rPr>
                <w:b/>
                <w:spacing w:val="6"/>
              </w:rPr>
              <w:t xml:space="preserve"> </w:t>
            </w:r>
            <w:r w:rsidRPr="0029472D">
              <w:rPr>
                <w:b/>
              </w:rPr>
              <w:t>Le</w:t>
            </w:r>
            <w:r w:rsidRPr="0029472D">
              <w:rPr>
                <w:b/>
                <w:spacing w:val="6"/>
              </w:rPr>
              <w:t xml:space="preserve"> </w:t>
            </w:r>
            <w:r w:rsidRPr="0029472D">
              <w:rPr>
                <w:b/>
              </w:rPr>
              <w:t>Sous-détail</w:t>
            </w:r>
            <w:r w:rsidRPr="0029472D">
              <w:rPr>
                <w:b/>
                <w:spacing w:val="6"/>
              </w:rPr>
              <w:t xml:space="preserve"> </w:t>
            </w:r>
            <w:r w:rsidRPr="0029472D">
              <w:rPr>
                <w:b/>
              </w:rPr>
              <w:t>des</w:t>
            </w:r>
            <w:r w:rsidRPr="0029472D">
              <w:rPr>
                <w:b/>
                <w:spacing w:val="6"/>
              </w:rPr>
              <w:t xml:space="preserve"> </w:t>
            </w:r>
            <w:r w:rsidRPr="0029472D">
              <w:rPr>
                <w:b/>
              </w:rPr>
              <w:t>prix</w:t>
            </w:r>
            <w:r w:rsidRPr="0029472D">
              <w:rPr>
                <w:b/>
                <w:spacing w:val="6"/>
              </w:rPr>
              <w:t xml:space="preserve"> unitaires</w:t>
            </w:r>
            <w:r w:rsidRPr="0029472D">
              <w:rPr>
                <w:b/>
              </w:rPr>
              <w:t xml:space="preserve"> et/ou</w:t>
            </w:r>
            <w:r w:rsidRPr="0029472D">
              <w:rPr>
                <w:b/>
                <w:spacing w:val="6"/>
              </w:rPr>
              <w:t xml:space="preserve"> </w:t>
            </w:r>
            <w:r w:rsidRPr="0029472D">
              <w:rPr>
                <w:b/>
              </w:rPr>
              <w:t>la</w:t>
            </w:r>
            <w:r w:rsidRPr="0029472D">
              <w:rPr>
                <w:b/>
                <w:spacing w:val="6"/>
              </w:rPr>
              <w:t xml:space="preserve"> </w:t>
            </w:r>
            <w:r w:rsidRPr="0029472D">
              <w:rPr>
                <w:b/>
              </w:rPr>
              <w:t>décomposition</w:t>
            </w:r>
            <w:r w:rsidRPr="0029472D">
              <w:rPr>
                <w:b/>
                <w:spacing w:val="6"/>
              </w:rPr>
              <w:t xml:space="preserve"> </w:t>
            </w:r>
            <w:r w:rsidRPr="0029472D">
              <w:rPr>
                <w:b/>
              </w:rPr>
              <w:t>des</w:t>
            </w:r>
            <w:r w:rsidRPr="0029472D">
              <w:rPr>
                <w:b/>
                <w:spacing w:val="6"/>
              </w:rPr>
              <w:t xml:space="preserve"> </w:t>
            </w:r>
            <w:r w:rsidRPr="0029472D">
              <w:rPr>
                <w:b/>
              </w:rPr>
              <w:t>prix</w:t>
            </w:r>
            <w:r w:rsidRPr="0029472D">
              <w:rPr>
                <w:b/>
                <w:spacing w:val="6"/>
              </w:rPr>
              <w:t xml:space="preserve"> </w:t>
            </w:r>
            <w:r w:rsidRPr="0029472D">
              <w:rPr>
                <w:b/>
              </w:rPr>
              <w:t>forfaitaires</w:t>
            </w:r>
            <w:r w:rsidRPr="0029472D">
              <w:rPr>
                <w:b/>
                <w:spacing w:val="6"/>
              </w:rPr>
              <w:t xml:space="preserve"> </w:t>
            </w:r>
            <w:r w:rsidRPr="0029472D">
              <w:t>;</w:t>
            </w:r>
          </w:p>
          <w:p w14:paraId="60BC9F20" w14:textId="77777777" w:rsidR="003E5197" w:rsidRDefault="003E5197" w:rsidP="003E5197">
            <w:pPr>
              <w:widowControl w:val="0"/>
              <w:autoSpaceDE w:val="0"/>
              <w:ind w:left="34" w:right="-269" w:hanging="34"/>
              <w:jc w:val="both"/>
              <w:rPr>
                <w:spacing w:val="10"/>
              </w:rPr>
            </w:pPr>
            <w:r w:rsidRPr="0029472D">
              <w:t>Les</w:t>
            </w:r>
            <w:r w:rsidRPr="0029472D">
              <w:rPr>
                <w:spacing w:val="10"/>
              </w:rPr>
              <w:t xml:space="preserve"> </w:t>
            </w:r>
            <w:r w:rsidRPr="0029472D">
              <w:t>soumissionnaires</w:t>
            </w:r>
            <w:r w:rsidRPr="0029472D">
              <w:rPr>
                <w:spacing w:val="10"/>
              </w:rPr>
              <w:t xml:space="preserve"> </w:t>
            </w:r>
            <w:r w:rsidRPr="0029472D">
              <w:t>utiliseront</w:t>
            </w:r>
            <w:r w:rsidRPr="0029472D">
              <w:rPr>
                <w:spacing w:val="10"/>
              </w:rPr>
              <w:t xml:space="preserve"> </w:t>
            </w:r>
            <w:r w:rsidRPr="0029472D">
              <w:t>à</w:t>
            </w:r>
            <w:r w:rsidRPr="0029472D">
              <w:rPr>
                <w:spacing w:val="10"/>
              </w:rPr>
              <w:t xml:space="preserve"> </w:t>
            </w:r>
            <w:r w:rsidRPr="0029472D">
              <w:t>cet</w:t>
            </w:r>
            <w:r w:rsidRPr="0029472D">
              <w:rPr>
                <w:spacing w:val="10"/>
              </w:rPr>
              <w:t xml:space="preserve"> </w:t>
            </w:r>
            <w:r w:rsidRPr="0029472D">
              <w:t>effet</w:t>
            </w:r>
            <w:r w:rsidRPr="0029472D">
              <w:rPr>
                <w:spacing w:val="10"/>
              </w:rPr>
              <w:t xml:space="preserve"> </w:t>
            </w:r>
            <w:r w:rsidRPr="0029472D">
              <w:t>les</w:t>
            </w:r>
            <w:r w:rsidRPr="0029472D">
              <w:rPr>
                <w:spacing w:val="10"/>
              </w:rPr>
              <w:t xml:space="preserve"> </w:t>
            </w:r>
            <w:r w:rsidRPr="0029472D">
              <w:t>pièces</w:t>
            </w:r>
            <w:r w:rsidRPr="0029472D">
              <w:rPr>
                <w:spacing w:val="10"/>
              </w:rPr>
              <w:t xml:space="preserve"> </w:t>
            </w:r>
            <w:r w:rsidRPr="0029472D">
              <w:t>et</w:t>
            </w:r>
            <w:r w:rsidRPr="0029472D">
              <w:rPr>
                <w:spacing w:val="10"/>
              </w:rPr>
              <w:t xml:space="preserve"> </w:t>
            </w:r>
            <w:r w:rsidRPr="0029472D">
              <w:t>modèles ou formulaires types</w:t>
            </w:r>
            <w:r w:rsidRPr="0029472D">
              <w:rPr>
                <w:spacing w:val="10"/>
              </w:rPr>
              <w:t xml:space="preserve"> </w:t>
            </w:r>
          </w:p>
          <w:p w14:paraId="3F318503" w14:textId="77777777" w:rsidR="003E5197" w:rsidRPr="0029472D" w:rsidRDefault="003E5197" w:rsidP="003E5197">
            <w:pPr>
              <w:widowControl w:val="0"/>
              <w:autoSpaceDE w:val="0"/>
              <w:ind w:left="34" w:right="-269" w:hanging="34"/>
              <w:jc w:val="both"/>
            </w:pPr>
            <w:r w:rsidRPr="0029472D">
              <w:t>prévus</w:t>
            </w:r>
            <w:r w:rsidRPr="0029472D">
              <w:rPr>
                <w:spacing w:val="10"/>
              </w:rPr>
              <w:t xml:space="preserve"> </w:t>
            </w:r>
            <w:r w:rsidRPr="0029472D">
              <w:t>dans</w:t>
            </w:r>
            <w:r w:rsidRPr="0029472D">
              <w:rPr>
                <w:spacing w:val="10"/>
              </w:rPr>
              <w:t xml:space="preserve"> </w:t>
            </w:r>
            <w:r w:rsidRPr="0029472D">
              <w:t>le</w:t>
            </w:r>
            <w:r w:rsidRPr="0029472D">
              <w:rPr>
                <w:spacing w:val="10"/>
              </w:rPr>
              <w:t xml:space="preserve"> </w:t>
            </w:r>
            <w:r w:rsidRPr="0029472D">
              <w:t>Dossier</w:t>
            </w:r>
            <w:r w:rsidRPr="0029472D">
              <w:rPr>
                <w:spacing w:val="10"/>
              </w:rPr>
              <w:t xml:space="preserve"> </w:t>
            </w:r>
            <w:r w:rsidRPr="0029472D">
              <w:t>d’Appel d’Offres.</w:t>
            </w:r>
          </w:p>
          <w:p w14:paraId="69C89DA0" w14:textId="77777777" w:rsidR="003E5197" w:rsidRPr="0029472D" w:rsidRDefault="003E5197" w:rsidP="003E5197">
            <w:pPr>
              <w:widowControl w:val="0"/>
              <w:autoSpaceDE w:val="0"/>
              <w:jc w:val="both"/>
              <w:rPr>
                <w:spacing w:val="2"/>
              </w:rPr>
            </w:pPr>
            <w:bookmarkStart w:id="191" w:name="_Hlk163150439"/>
            <w:r w:rsidRPr="00A85CAC">
              <w:rPr>
                <w:b/>
                <w:bCs/>
                <w:i/>
                <w:iCs/>
              </w:rPr>
              <w:t>NB</w:t>
            </w:r>
            <w:r w:rsidRPr="0029472D">
              <w:rPr>
                <w:i/>
                <w:iCs/>
                <w:spacing w:val="6"/>
              </w:rPr>
              <w:t xml:space="preserve"> </w:t>
            </w:r>
            <w:r w:rsidRPr="0029472D">
              <w:rPr>
                <w:i/>
                <w:iCs/>
              </w:rPr>
              <w:t xml:space="preserve">: </w:t>
            </w:r>
            <w:r w:rsidRPr="0029472D">
              <w:rPr>
                <w:i/>
                <w:iCs/>
                <w:spacing w:val="13"/>
              </w:rPr>
              <w:t>Les</w:t>
            </w:r>
            <w:r w:rsidRPr="0029472D">
              <w:rPr>
                <w:i/>
                <w:iCs/>
                <w:spacing w:val="6"/>
              </w:rPr>
              <w:t xml:space="preserve"> </w:t>
            </w:r>
            <w:r w:rsidRPr="0029472D">
              <w:rPr>
                <w:i/>
                <w:iCs/>
              </w:rPr>
              <w:t>différentes</w:t>
            </w:r>
            <w:r w:rsidRPr="0029472D">
              <w:rPr>
                <w:i/>
                <w:iCs/>
                <w:spacing w:val="6"/>
              </w:rPr>
              <w:t xml:space="preserve"> </w:t>
            </w:r>
            <w:r w:rsidRPr="0029472D">
              <w:rPr>
                <w:i/>
                <w:iCs/>
              </w:rPr>
              <w:t>parties</w:t>
            </w:r>
            <w:r w:rsidRPr="0029472D">
              <w:rPr>
                <w:i/>
                <w:iCs/>
                <w:spacing w:val="6"/>
              </w:rPr>
              <w:t xml:space="preserve"> </w:t>
            </w:r>
            <w:r w:rsidRPr="0029472D">
              <w:rPr>
                <w:i/>
                <w:iCs/>
              </w:rPr>
              <w:t>d’un</w:t>
            </w:r>
            <w:r w:rsidRPr="0029472D">
              <w:rPr>
                <w:i/>
                <w:iCs/>
                <w:spacing w:val="6"/>
              </w:rPr>
              <w:t xml:space="preserve"> </w:t>
            </w:r>
            <w:r w:rsidRPr="0029472D">
              <w:rPr>
                <w:i/>
                <w:iCs/>
              </w:rPr>
              <w:t>même</w:t>
            </w:r>
            <w:r w:rsidRPr="0029472D">
              <w:rPr>
                <w:i/>
                <w:iCs/>
                <w:spacing w:val="6"/>
              </w:rPr>
              <w:t xml:space="preserve"> </w:t>
            </w:r>
            <w:r w:rsidRPr="0029472D">
              <w:rPr>
                <w:i/>
                <w:iCs/>
              </w:rPr>
              <w:t>dossier seront</w:t>
            </w:r>
            <w:r w:rsidRPr="0029472D">
              <w:rPr>
                <w:i/>
                <w:iCs/>
                <w:spacing w:val="6"/>
              </w:rPr>
              <w:t xml:space="preserve"> </w:t>
            </w:r>
            <w:r w:rsidRPr="0029472D">
              <w:rPr>
                <w:i/>
                <w:iCs/>
              </w:rPr>
              <w:t>séparées</w:t>
            </w:r>
            <w:r w:rsidRPr="0029472D">
              <w:rPr>
                <w:i/>
                <w:iCs/>
                <w:spacing w:val="6"/>
              </w:rPr>
              <w:t xml:space="preserve"> </w:t>
            </w:r>
            <w:r w:rsidRPr="0029472D">
              <w:rPr>
                <w:i/>
                <w:iCs/>
              </w:rPr>
              <w:t>par</w:t>
            </w:r>
            <w:r w:rsidRPr="0029472D">
              <w:rPr>
                <w:i/>
                <w:iCs/>
                <w:spacing w:val="6"/>
              </w:rPr>
              <w:t xml:space="preserve"> </w:t>
            </w:r>
            <w:r w:rsidRPr="0029472D">
              <w:rPr>
                <w:i/>
                <w:iCs/>
              </w:rPr>
              <w:t>les intercalaires</w:t>
            </w:r>
            <w:r w:rsidRPr="0029472D">
              <w:rPr>
                <w:i/>
                <w:iCs/>
                <w:spacing w:val="6"/>
              </w:rPr>
              <w:t xml:space="preserve"> </w:t>
            </w:r>
            <w:r w:rsidRPr="0029472D">
              <w:rPr>
                <w:i/>
                <w:iCs/>
              </w:rPr>
              <w:t>de</w:t>
            </w:r>
            <w:r w:rsidRPr="0029472D">
              <w:rPr>
                <w:i/>
                <w:iCs/>
                <w:spacing w:val="6"/>
              </w:rPr>
              <w:t xml:space="preserve"> </w:t>
            </w:r>
            <w:r w:rsidRPr="0029472D">
              <w:rPr>
                <w:i/>
                <w:iCs/>
              </w:rPr>
              <w:t>couleur</w:t>
            </w:r>
            <w:r w:rsidRPr="0029472D">
              <w:rPr>
                <w:i/>
                <w:iCs/>
                <w:spacing w:val="6"/>
              </w:rPr>
              <w:t xml:space="preserve"> autre que le blanc</w:t>
            </w:r>
            <w:r>
              <w:rPr>
                <w:i/>
                <w:iCs/>
                <w:spacing w:val="6"/>
              </w:rPr>
              <w:t>,</w:t>
            </w:r>
            <w:r w:rsidRPr="0029472D">
              <w:rPr>
                <w:i/>
                <w:iCs/>
                <w:spacing w:val="6"/>
              </w:rPr>
              <w:t xml:space="preserve"> </w:t>
            </w:r>
            <w:r w:rsidRPr="0029472D">
              <w:rPr>
                <w:i/>
                <w:iCs/>
              </w:rPr>
              <w:t>aussi</w:t>
            </w:r>
            <w:r w:rsidRPr="0029472D">
              <w:rPr>
                <w:i/>
                <w:iCs/>
                <w:spacing w:val="6"/>
              </w:rPr>
              <w:t xml:space="preserve"> </w:t>
            </w:r>
            <w:r w:rsidRPr="0029472D">
              <w:rPr>
                <w:i/>
                <w:iCs/>
              </w:rPr>
              <w:t>bien</w:t>
            </w:r>
            <w:r w:rsidRPr="0029472D">
              <w:rPr>
                <w:i/>
                <w:iCs/>
                <w:spacing w:val="6"/>
              </w:rPr>
              <w:t xml:space="preserve"> </w:t>
            </w:r>
            <w:r w:rsidRPr="0029472D">
              <w:rPr>
                <w:i/>
                <w:iCs/>
              </w:rPr>
              <w:t>dans</w:t>
            </w:r>
            <w:r w:rsidRPr="0029472D">
              <w:rPr>
                <w:i/>
                <w:iCs/>
                <w:spacing w:val="6"/>
              </w:rPr>
              <w:t xml:space="preserve"> </w:t>
            </w:r>
            <w:r w:rsidRPr="0029472D">
              <w:rPr>
                <w:i/>
                <w:iCs/>
              </w:rPr>
              <w:t>l’original</w:t>
            </w:r>
            <w:r w:rsidRPr="0029472D">
              <w:rPr>
                <w:i/>
                <w:iCs/>
                <w:spacing w:val="6"/>
              </w:rPr>
              <w:t xml:space="preserve"> </w:t>
            </w:r>
            <w:r w:rsidRPr="0029472D">
              <w:rPr>
                <w:i/>
                <w:iCs/>
              </w:rPr>
              <w:t>que</w:t>
            </w:r>
            <w:r w:rsidRPr="0029472D">
              <w:rPr>
                <w:i/>
                <w:iCs/>
                <w:spacing w:val="6"/>
              </w:rPr>
              <w:t xml:space="preserve"> </w:t>
            </w:r>
            <w:r w:rsidRPr="0029472D">
              <w:rPr>
                <w:i/>
                <w:iCs/>
              </w:rPr>
              <w:t>dans</w:t>
            </w:r>
            <w:r w:rsidRPr="0029472D">
              <w:rPr>
                <w:i/>
                <w:iCs/>
                <w:spacing w:val="6"/>
              </w:rPr>
              <w:t xml:space="preserve"> </w:t>
            </w:r>
            <w:r w:rsidRPr="0029472D">
              <w:rPr>
                <w:i/>
                <w:iCs/>
              </w:rPr>
              <w:t>les</w:t>
            </w:r>
            <w:r w:rsidRPr="0029472D">
              <w:rPr>
                <w:i/>
                <w:iCs/>
                <w:spacing w:val="6"/>
              </w:rPr>
              <w:t xml:space="preserve"> </w:t>
            </w:r>
            <w:r w:rsidRPr="0029472D">
              <w:rPr>
                <w:i/>
                <w:iCs/>
              </w:rPr>
              <w:t>copies,</w:t>
            </w:r>
            <w:r w:rsidRPr="0029472D">
              <w:rPr>
                <w:i/>
                <w:iCs/>
                <w:spacing w:val="6"/>
              </w:rPr>
              <w:t xml:space="preserve"> </w:t>
            </w:r>
            <w:r w:rsidRPr="0029472D">
              <w:rPr>
                <w:i/>
                <w:iCs/>
              </w:rPr>
              <w:t>de</w:t>
            </w:r>
            <w:r w:rsidRPr="0029472D">
              <w:rPr>
                <w:i/>
                <w:iCs/>
                <w:spacing w:val="6"/>
              </w:rPr>
              <w:t xml:space="preserve"> </w:t>
            </w:r>
            <w:r w:rsidRPr="0029472D">
              <w:rPr>
                <w:i/>
                <w:iCs/>
              </w:rPr>
              <w:t>manière</w:t>
            </w:r>
            <w:r w:rsidRPr="0029472D">
              <w:rPr>
                <w:i/>
                <w:iCs/>
                <w:spacing w:val="6"/>
              </w:rPr>
              <w:t xml:space="preserve"> </w:t>
            </w:r>
            <w:r w:rsidRPr="0029472D">
              <w:rPr>
                <w:i/>
                <w:iCs/>
              </w:rPr>
              <w:t>à</w:t>
            </w:r>
            <w:r w:rsidRPr="0029472D">
              <w:rPr>
                <w:i/>
                <w:iCs/>
                <w:spacing w:val="6"/>
              </w:rPr>
              <w:t xml:space="preserve"> </w:t>
            </w:r>
            <w:r w:rsidRPr="0029472D">
              <w:rPr>
                <w:i/>
                <w:iCs/>
              </w:rPr>
              <w:t>faciliter</w:t>
            </w:r>
            <w:r w:rsidRPr="0029472D">
              <w:rPr>
                <w:i/>
                <w:iCs/>
                <w:spacing w:val="6"/>
              </w:rPr>
              <w:t xml:space="preserve"> </w:t>
            </w:r>
            <w:r w:rsidRPr="0029472D">
              <w:rPr>
                <w:i/>
                <w:iCs/>
              </w:rPr>
              <w:t>son examen</w:t>
            </w:r>
            <w:r>
              <w:rPr>
                <w:i/>
                <w:iCs/>
              </w:rPr>
              <w:t>.</w:t>
            </w:r>
          </w:p>
          <w:bookmarkEnd w:id="191"/>
          <w:p w14:paraId="505405A6" w14:textId="77777777" w:rsidR="003E5197" w:rsidRPr="0029472D" w:rsidRDefault="003E5197" w:rsidP="003E5197">
            <w:pPr>
              <w:widowControl w:val="0"/>
              <w:autoSpaceDE w:val="0"/>
              <w:jc w:val="both"/>
              <w:rPr>
                <w:spacing w:val="2"/>
              </w:rPr>
            </w:pPr>
          </w:p>
        </w:tc>
      </w:tr>
      <w:tr w:rsidR="003E5197" w:rsidRPr="0029472D" w14:paraId="443BE6B7" w14:textId="77777777" w:rsidTr="003E5197">
        <w:trPr>
          <w:trHeight w:val="557"/>
          <w:jc w:val="center"/>
        </w:trPr>
        <w:tc>
          <w:tcPr>
            <w:tcW w:w="1271" w:type="dxa"/>
            <w:shd w:val="clear" w:color="auto" w:fill="auto"/>
            <w:tcMar>
              <w:top w:w="0" w:type="dxa"/>
              <w:left w:w="0" w:type="dxa"/>
              <w:bottom w:w="0" w:type="dxa"/>
              <w:right w:w="0" w:type="dxa"/>
            </w:tcMar>
            <w:vAlign w:val="center"/>
          </w:tcPr>
          <w:p w14:paraId="6873006F" w14:textId="77777777" w:rsidR="003E5197" w:rsidRPr="0029472D" w:rsidRDefault="003E5197" w:rsidP="003E5197">
            <w:pPr>
              <w:widowControl w:val="0"/>
              <w:autoSpaceDE w:val="0"/>
              <w:spacing w:line="360" w:lineRule="auto"/>
              <w:jc w:val="center"/>
            </w:pPr>
            <w:r w:rsidRPr="0029472D">
              <w:lastRenderedPageBreak/>
              <w:t>14.3.</w:t>
            </w:r>
          </w:p>
        </w:tc>
        <w:tc>
          <w:tcPr>
            <w:tcW w:w="8930" w:type="dxa"/>
            <w:shd w:val="clear" w:color="auto" w:fill="auto"/>
            <w:tcMar>
              <w:top w:w="0" w:type="dxa"/>
              <w:left w:w="0" w:type="dxa"/>
              <w:bottom w:w="0" w:type="dxa"/>
              <w:right w:w="0" w:type="dxa"/>
            </w:tcMar>
            <w:vAlign w:val="center"/>
          </w:tcPr>
          <w:p w14:paraId="1EE4A287" w14:textId="77777777" w:rsidR="003E5197" w:rsidRPr="00D715E6" w:rsidRDefault="003E5197" w:rsidP="003E5197">
            <w:pPr>
              <w:widowControl w:val="0"/>
              <w:autoSpaceDE w:val="0"/>
              <w:jc w:val="both"/>
            </w:pPr>
            <w:r w:rsidRPr="00D715E6">
              <w:rPr>
                <w:b/>
                <w:bCs/>
                <w:iCs/>
              </w:rPr>
              <w:t>Impôts et taxes : Les</w:t>
            </w:r>
            <w:r w:rsidRPr="00D715E6">
              <w:rPr>
                <w:iCs/>
              </w:rPr>
              <w:t xml:space="preserve"> prix proposés doivent être libellés Toutes Taxes Comprises </w:t>
            </w:r>
          </w:p>
        </w:tc>
      </w:tr>
      <w:tr w:rsidR="003E5197" w:rsidRPr="0029472D" w14:paraId="12C14FEA" w14:textId="77777777" w:rsidTr="003E5197">
        <w:trPr>
          <w:trHeight w:hRule="exact" w:val="430"/>
          <w:jc w:val="center"/>
        </w:trPr>
        <w:tc>
          <w:tcPr>
            <w:tcW w:w="1271" w:type="dxa"/>
            <w:shd w:val="clear" w:color="auto" w:fill="auto"/>
            <w:tcMar>
              <w:top w:w="0" w:type="dxa"/>
              <w:left w:w="0" w:type="dxa"/>
              <w:bottom w:w="0" w:type="dxa"/>
              <w:right w:w="0" w:type="dxa"/>
            </w:tcMar>
            <w:vAlign w:val="center"/>
          </w:tcPr>
          <w:p w14:paraId="490ED3DF" w14:textId="77777777" w:rsidR="003E5197" w:rsidRPr="0029472D" w:rsidRDefault="003E5197" w:rsidP="003E5197">
            <w:pPr>
              <w:widowControl w:val="0"/>
              <w:autoSpaceDE w:val="0"/>
              <w:spacing w:line="360" w:lineRule="auto"/>
              <w:jc w:val="center"/>
            </w:pPr>
            <w:r w:rsidRPr="0029472D">
              <w:t>14.4.</w:t>
            </w:r>
          </w:p>
        </w:tc>
        <w:tc>
          <w:tcPr>
            <w:tcW w:w="8930" w:type="dxa"/>
            <w:shd w:val="clear" w:color="auto" w:fill="auto"/>
            <w:tcMar>
              <w:top w:w="0" w:type="dxa"/>
              <w:left w:w="0" w:type="dxa"/>
              <w:bottom w:w="0" w:type="dxa"/>
              <w:right w:w="0" w:type="dxa"/>
            </w:tcMar>
            <w:vAlign w:val="center"/>
          </w:tcPr>
          <w:p w14:paraId="58E2E03C" w14:textId="77777777" w:rsidR="003E5197" w:rsidRPr="0029472D" w:rsidRDefault="003E5197" w:rsidP="003E5197">
            <w:pPr>
              <w:widowControl w:val="0"/>
              <w:autoSpaceDE w:val="0"/>
              <w:spacing w:line="360" w:lineRule="auto"/>
              <w:jc w:val="both"/>
            </w:pPr>
            <w:r w:rsidRPr="0029472D">
              <w:t xml:space="preserve">Les prix du marché </w:t>
            </w:r>
            <w:r w:rsidRPr="00D715E6">
              <w:rPr>
                <w:iCs/>
              </w:rPr>
              <w:t>ne seront pas</w:t>
            </w:r>
            <w:r w:rsidRPr="0029472D">
              <w:rPr>
                <w:i/>
                <w:iCs/>
              </w:rPr>
              <w:t> </w:t>
            </w:r>
            <w:r w:rsidRPr="0029472D">
              <w:t>révisables.</w:t>
            </w:r>
          </w:p>
        </w:tc>
      </w:tr>
      <w:tr w:rsidR="003E5197" w:rsidRPr="0029472D" w14:paraId="53592B7B" w14:textId="77777777" w:rsidTr="003E5197">
        <w:trPr>
          <w:jc w:val="center"/>
        </w:trPr>
        <w:tc>
          <w:tcPr>
            <w:tcW w:w="1271" w:type="dxa"/>
            <w:shd w:val="clear" w:color="auto" w:fill="auto"/>
            <w:tcMar>
              <w:top w:w="0" w:type="dxa"/>
              <w:left w:w="0" w:type="dxa"/>
              <w:bottom w:w="0" w:type="dxa"/>
              <w:right w:w="0" w:type="dxa"/>
            </w:tcMar>
            <w:vAlign w:val="center"/>
          </w:tcPr>
          <w:p w14:paraId="1D238FFD" w14:textId="77777777" w:rsidR="003E5197" w:rsidRPr="0029472D" w:rsidRDefault="003E5197" w:rsidP="003E5197">
            <w:pPr>
              <w:widowControl w:val="0"/>
              <w:autoSpaceDE w:val="0"/>
              <w:spacing w:line="360" w:lineRule="auto"/>
              <w:jc w:val="center"/>
            </w:pPr>
            <w:r w:rsidRPr="0029472D">
              <w:t>15.1.</w:t>
            </w:r>
          </w:p>
        </w:tc>
        <w:tc>
          <w:tcPr>
            <w:tcW w:w="8930" w:type="dxa"/>
            <w:shd w:val="clear" w:color="auto" w:fill="auto"/>
            <w:tcMar>
              <w:top w:w="0" w:type="dxa"/>
              <w:left w:w="0" w:type="dxa"/>
              <w:bottom w:w="0" w:type="dxa"/>
              <w:right w:w="0" w:type="dxa"/>
            </w:tcMar>
            <w:vAlign w:val="center"/>
          </w:tcPr>
          <w:p w14:paraId="7857976D" w14:textId="77777777" w:rsidR="003E5197" w:rsidRPr="00D715E6" w:rsidRDefault="003E5197" w:rsidP="003E5197">
            <w:pPr>
              <w:widowControl w:val="0"/>
              <w:autoSpaceDE w:val="0"/>
              <w:spacing w:line="360" w:lineRule="auto"/>
              <w:jc w:val="both"/>
            </w:pPr>
            <w:r w:rsidRPr="00D715E6">
              <w:rPr>
                <w:iCs/>
              </w:rPr>
              <w:t>Dans le cadre de la présente consultation, la monnaie de l’offre est la monnaie locale uniquement à savoir le franc CFA</w:t>
            </w:r>
          </w:p>
        </w:tc>
      </w:tr>
      <w:tr w:rsidR="003E5197" w:rsidRPr="0029472D" w14:paraId="0FD81936" w14:textId="77777777" w:rsidTr="003E5197">
        <w:trPr>
          <w:jc w:val="center"/>
        </w:trPr>
        <w:tc>
          <w:tcPr>
            <w:tcW w:w="1271" w:type="dxa"/>
            <w:shd w:val="clear" w:color="auto" w:fill="auto"/>
            <w:tcMar>
              <w:top w:w="0" w:type="dxa"/>
              <w:left w:w="0" w:type="dxa"/>
              <w:bottom w:w="0" w:type="dxa"/>
              <w:right w:w="0" w:type="dxa"/>
            </w:tcMar>
            <w:vAlign w:val="center"/>
          </w:tcPr>
          <w:p w14:paraId="1EE5E354" w14:textId="77777777" w:rsidR="003E5197" w:rsidRPr="0029472D" w:rsidRDefault="003E5197" w:rsidP="003E5197">
            <w:pPr>
              <w:widowControl w:val="0"/>
              <w:autoSpaceDE w:val="0"/>
              <w:spacing w:line="360" w:lineRule="auto"/>
              <w:jc w:val="center"/>
            </w:pPr>
            <w:r w:rsidRPr="0029472D">
              <w:t>15.2.</w:t>
            </w:r>
          </w:p>
        </w:tc>
        <w:tc>
          <w:tcPr>
            <w:tcW w:w="8930" w:type="dxa"/>
            <w:shd w:val="clear" w:color="auto" w:fill="auto"/>
            <w:tcMar>
              <w:top w:w="0" w:type="dxa"/>
              <w:left w:w="0" w:type="dxa"/>
              <w:bottom w:w="0" w:type="dxa"/>
              <w:right w:w="0" w:type="dxa"/>
            </w:tcMar>
            <w:vAlign w:val="center"/>
          </w:tcPr>
          <w:p w14:paraId="744ED897" w14:textId="77777777" w:rsidR="003E5197" w:rsidRPr="0029472D" w:rsidRDefault="003E5197" w:rsidP="003E5197">
            <w:pPr>
              <w:widowControl w:val="0"/>
              <w:autoSpaceDE w:val="0"/>
              <w:spacing w:line="360" w:lineRule="auto"/>
              <w:jc w:val="both"/>
            </w:pPr>
            <w:bookmarkStart w:id="192" w:name="_Hlk163150558"/>
            <w:r w:rsidRPr="0029472D">
              <w:t xml:space="preserve">Le taux de change pour convertir l’offre du soumissionnaire en monnaie locale </w:t>
            </w:r>
            <w:r>
              <w:t xml:space="preserve">et </w:t>
            </w:r>
            <w:r w:rsidRPr="0029472D">
              <w:t xml:space="preserve">pour convertir les futurs décomptes en monnaie étrangère, </w:t>
            </w:r>
            <w:bookmarkEnd w:id="192"/>
            <w:r>
              <w:t>est SANS OBJET</w:t>
            </w:r>
          </w:p>
        </w:tc>
      </w:tr>
      <w:tr w:rsidR="003E5197" w:rsidRPr="0029472D" w14:paraId="23C3CBE3" w14:textId="77777777" w:rsidTr="002C37EC">
        <w:trPr>
          <w:trHeight w:hRule="exact" w:val="923"/>
          <w:jc w:val="center"/>
        </w:trPr>
        <w:tc>
          <w:tcPr>
            <w:tcW w:w="1271" w:type="dxa"/>
            <w:shd w:val="clear" w:color="auto" w:fill="auto"/>
            <w:tcMar>
              <w:top w:w="0" w:type="dxa"/>
              <w:left w:w="0" w:type="dxa"/>
              <w:bottom w:w="0" w:type="dxa"/>
              <w:right w:w="0" w:type="dxa"/>
            </w:tcMar>
            <w:vAlign w:val="center"/>
          </w:tcPr>
          <w:p w14:paraId="704BE5EF" w14:textId="77777777" w:rsidR="003E5197" w:rsidRPr="0029472D" w:rsidRDefault="003E5197" w:rsidP="003E5197">
            <w:pPr>
              <w:widowControl w:val="0"/>
              <w:autoSpaceDE w:val="0"/>
              <w:spacing w:line="360" w:lineRule="auto"/>
              <w:jc w:val="center"/>
            </w:pPr>
            <w:r w:rsidRPr="0029472D">
              <w:t>16.1.</w:t>
            </w:r>
          </w:p>
        </w:tc>
        <w:tc>
          <w:tcPr>
            <w:tcW w:w="8930" w:type="dxa"/>
            <w:shd w:val="clear" w:color="auto" w:fill="auto"/>
            <w:tcMar>
              <w:top w:w="0" w:type="dxa"/>
              <w:left w:w="0" w:type="dxa"/>
              <w:bottom w:w="0" w:type="dxa"/>
              <w:right w:w="0" w:type="dxa"/>
            </w:tcMar>
            <w:vAlign w:val="center"/>
          </w:tcPr>
          <w:p w14:paraId="2AC1004E" w14:textId="77777777" w:rsidR="003E5197" w:rsidRPr="0029472D" w:rsidRDefault="003E5197" w:rsidP="003E5197">
            <w:pPr>
              <w:widowControl w:val="0"/>
              <w:autoSpaceDE w:val="0"/>
              <w:spacing w:line="360" w:lineRule="auto"/>
              <w:jc w:val="both"/>
            </w:pPr>
            <w:r w:rsidRPr="0029472D">
              <w:t xml:space="preserve"> </w:t>
            </w:r>
            <w:r w:rsidRPr="0029472D">
              <w:rPr>
                <w:b/>
              </w:rPr>
              <w:t xml:space="preserve">Validité des offres </w:t>
            </w:r>
            <w:r w:rsidRPr="0029472D">
              <w:t>:</w:t>
            </w:r>
          </w:p>
          <w:p w14:paraId="49357B30" w14:textId="77777777" w:rsidR="003E5197" w:rsidRPr="0029472D" w:rsidRDefault="003E5197" w:rsidP="003E5197">
            <w:pPr>
              <w:widowControl w:val="0"/>
              <w:autoSpaceDE w:val="0"/>
              <w:spacing w:line="360" w:lineRule="auto"/>
              <w:jc w:val="both"/>
            </w:pPr>
            <w:r w:rsidRPr="0029472D">
              <w:t xml:space="preserve">La période de validité des offres est </w:t>
            </w:r>
            <w:r>
              <w:t>de quatre-vingt-dix</w:t>
            </w:r>
            <w:r w:rsidRPr="00D715E6">
              <w:t xml:space="preserve"> jours</w:t>
            </w:r>
            <w:r w:rsidRPr="0029472D">
              <w:t xml:space="preserve"> à partir de la d</w:t>
            </w:r>
            <w:r>
              <w:t>ate limite de dépôt des offres.</w:t>
            </w:r>
          </w:p>
        </w:tc>
      </w:tr>
      <w:tr w:rsidR="003E5197" w:rsidRPr="0029472D" w14:paraId="3D17A761" w14:textId="77777777" w:rsidTr="003E5197">
        <w:trPr>
          <w:trHeight w:val="58"/>
          <w:jc w:val="center"/>
        </w:trPr>
        <w:tc>
          <w:tcPr>
            <w:tcW w:w="1271" w:type="dxa"/>
            <w:shd w:val="clear" w:color="auto" w:fill="auto"/>
            <w:tcMar>
              <w:top w:w="0" w:type="dxa"/>
              <w:left w:w="0" w:type="dxa"/>
              <w:bottom w:w="0" w:type="dxa"/>
              <w:right w:w="0" w:type="dxa"/>
            </w:tcMar>
            <w:vAlign w:val="center"/>
          </w:tcPr>
          <w:p w14:paraId="29718913" w14:textId="77777777" w:rsidR="003E5197" w:rsidRPr="0029472D" w:rsidRDefault="003E5197" w:rsidP="003E5197">
            <w:pPr>
              <w:widowControl w:val="0"/>
              <w:autoSpaceDE w:val="0"/>
              <w:spacing w:line="360" w:lineRule="auto"/>
              <w:jc w:val="center"/>
            </w:pPr>
            <w:r w:rsidRPr="0029472D">
              <w:t>17.1.</w:t>
            </w:r>
          </w:p>
        </w:tc>
        <w:tc>
          <w:tcPr>
            <w:tcW w:w="8930" w:type="dxa"/>
            <w:shd w:val="clear" w:color="auto" w:fill="auto"/>
            <w:tcMar>
              <w:top w:w="0" w:type="dxa"/>
              <w:left w:w="0" w:type="dxa"/>
              <w:bottom w:w="0" w:type="dxa"/>
              <w:right w:w="0" w:type="dxa"/>
            </w:tcMar>
            <w:vAlign w:val="center"/>
          </w:tcPr>
          <w:p w14:paraId="03A46DEE" w14:textId="77777777" w:rsidR="003E5197" w:rsidRDefault="003E5197" w:rsidP="003E5197">
            <w:pPr>
              <w:widowControl w:val="0"/>
              <w:autoSpaceDE w:val="0"/>
              <w:spacing w:line="360" w:lineRule="auto"/>
              <w:jc w:val="both"/>
            </w:pPr>
            <w:r>
              <w:t>Le</w:t>
            </w:r>
            <w:r w:rsidRPr="0029472D">
              <w:t>s Montant</w:t>
            </w:r>
            <w:r>
              <w:t>s</w:t>
            </w:r>
            <w:r w:rsidRPr="0029472D">
              <w:t xml:space="preserve"> </w:t>
            </w:r>
            <w:r>
              <w:t>des</w:t>
            </w:r>
            <w:r w:rsidRPr="0029472D">
              <w:t xml:space="preserve"> cautionnement</w:t>
            </w:r>
            <w:r>
              <w:t>s</w:t>
            </w:r>
            <w:r w:rsidRPr="0029472D">
              <w:t xml:space="preserve"> de soumission s’élèvent par lot ainsi qu’il suit :</w:t>
            </w:r>
          </w:p>
          <w:p w14:paraId="5619F6A3" w14:textId="77777777" w:rsidR="003E5197" w:rsidRPr="0006040E" w:rsidRDefault="002C37EC" w:rsidP="002C37EC">
            <w:pPr>
              <w:widowControl w:val="0"/>
              <w:autoSpaceDE w:val="0"/>
              <w:spacing w:line="360" w:lineRule="auto"/>
              <w:jc w:val="both"/>
            </w:pPr>
            <w:r>
              <w:rPr>
                <w:b/>
                <w:bCs/>
              </w:rPr>
              <w:t>1 0</w:t>
            </w:r>
            <w:r w:rsidR="003E5197">
              <w:rPr>
                <w:b/>
                <w:bCs/>
              </w:rPr>
              <w:t>0</w:t>
            </w:r>
            <w:r w:rsidR="003E5197" w:rsidRPr="00017C6C">
              <w:rPr>
                <w:b/>
                <w:bCs/>
              </w:rPr>
              <w:t>0 000 (</w:t>
            </w:r>
            <w:r>
              <w:rPr>
                <w:b/>
                <w:bCs/>
              </w:rPr>
              <w:t>Un million</w:t>
            </w:r>
            <w:r w:rsidR="003E5197" w:rsidRPr="00017C6C">
              <w:rPr>
                <w:b/>
                <w:bCs/>
              </w:rPr>
              <w:t>) francs CFA</w:t>
            </w:r>
            <w:r w:rsidR="003E5197">
              <w:rPr>
                <w:spacing w:val="4"/>
              </w:rPr>
              <w:t xml:space="preserve"> </w:t>
            </w:r>
          </w:p>
        </w:tc>
      </w:tr>
      <w:tr w:rsidR="003E5197" w:rsidRPr="0029472D" w14:paraId="4A44C591" w14:textId="77777777" w:rsidTr="002C37EC">
        <w:trPr>
          <w:trHeight w:hRule="exact" w:val="719"/>
          <w:jc w:val="center"/>
        </w:trPr>
        <w:tc>
          <w:tcPr>
            <w:tcW w:w="1271" w:type="dxa"/>
            <w:shd w:val="clear" w:color="auto" w:fill="auto"/>
            <w:tcMar>
              <w:top w:w="0" w:type="dxa"/>
              <w:left w:w="0" w:type="dxa"/>
              <w:bottom w:w="0" w:type="dxa"/>
              <w:right w:w="0" w:type="dxa"/>
            </w:tcMar>
            <w:vAlign w:val="center"/>
          </w:tcPr>
          <w:p w14:paraId="4F7CF7C0" w14:textId="77777777" w:rsidR="003E5197" w:rsidRPr="0029472D" w:rsidRDefault="003E5197" w:rsidP="003E5197">
            <w:pPr>
              <w:widowControl w:val="0"/>
              <w:autoSpaceDE w:val="0"/>
              <w:spacing w:line="360" w:lineRule="auto"/>
              <w:jc w:val="center"/>
            </w:pPr>
            <w:r w:rsidRPr="0029472D">
              <w:t>18.1.</w:t>
            </w:r>
          </w:p>
        </w:tc>
        <w:tc>
          <w:tcPr>
            <w:tcW w:w="8930" w:type="dxa"/>
            <w:shd w:val="clear" w:color="auto" w:fill="auto"/>
            <w:tcMar>
              <w:top w:w="0" w:type="dxa"/>
              <w:left w:w="0" w:type="dxa"/>
              <w:bottom w:w="0" w:type="dxa"/>
              <w:right w:w="0" w:type="dxa"/>
            </w:tcMar>
            <w:vAlign w:val="center"/>
          </w:tcPr>
          <w:p w14:paraId="08394D7B" w14:textId="77777777" w:rsidR="003E5197" w:rsidRPr="002F2156" w:rsidRDefault="003E5197" w:rsidP="003E5197">
            <w:pPr>
              <w:widowControl w:val="0"/>
              <w:tabs>
                <w:tab w:val="left" w:pos="9160"/>
              </w:tabs>
              <w:autoSpaceDE w:val="0"/>
              <w:spacing w:line="360" w:lineRule="auto"/>
              <w:jc w:val="both"/>
            </w:pPr>
            <w:r w:rsidRPr="002F2156">
              <w:t>Les offres seront évaluées sur la base d’un délai prévisionnel d’exécution des travaux compris entre</w:t>
            </w:r>
            <w:r w:rsidRPr="002F2156">
              <w:rPr>
                <w:spacing w:val="-1"/>
              </w:rPr>
              <w:t xml:space="preserve"> </w:t>
            </w:r>
            <w:r>
              <w:rPr>
                <w:spacing w:val="-1"/>
              </w:rPr>
              <w:t>un (01)</w:t>
            </w:r>
            <w:r w:rsidRPr="002F2156">
              <w:t xml:space="preserve"> mois au minimum et trois (03) mois au maximum. La méthode d’évaluation figure à l’article 32.2(e) du RGAO.</w:t>
            </w:r>
          </w:p>
          <w:p w14:paraId="195E1B29" w14:textId="77777777" w:rsidR="003E5197" w:rsidRPr="00AD60D2" w:rsidRDefault="003E5197" w:rsidP="003E5197">
            <w:pPr>
              <w:widowControl w:val="0"/>
              <w:autoSpaceDE w:val="0"/>
              <w:spacing w:line="360" w:lineRule="auto"/>
              <w:jc w:val="both"/>
              <w:rPr>
                <w:color w:val="FF0000"/>
              </w:rPr>
            </w:pPr>
          </w:p>
        </w:tc>
      </w:tr>
      <w:tr w:rsidR="003E5197" w:rsidRPr="0029472D" w14:paraId="04B5FA2D" w14:textId="77777777" w:rsidTr="00816007">
        <w:trPr>
          <w:trHeight w:hRule="exact" w:val="559"/>
          <w:jc w:val="center"/>
        </w:trPr>
        <w:tc>
          <w:tcPr>
            <w:tcW w:w="1271" w:type="dxa"/>
            <w:shd w:val="clear" w:color="auto" w:fill="auto"/>
            <w:tcMar>
              <w:top w:w="0" w:type="dxa"/>
              <w:left w:w="0" w:type="dxa"/>
              <w:bottom w:w="0" w:type="dxa"/>
              <w:right w:w="0" w:type="dxa"/>
            </w:tcMar>
            <w:vAlign w:val="center"/>
          </w:tcPr>
          <w:p w14:paraId="4B5C2511" w14:textId="77777777" w:rsidR="003E5197" w:rsidRPr="0029472D" w:rsidRDefault="003E5197" w:rsidP="003E5197">
            <w:pPr>
              <w:widowControl w:val="0"/>
              <w:autoSpaceDE w:val="0"/>
              <w:spacing w:line="360" w:lineRule="auto"/>
              <w:jc w:val="center"/>
            </w:pPr>
            <w:r w:rsidRPr="0029472D">
              <w:t>19.1.</w:t>
            </w:r>
          </w:p>
        </w:tc>
        <w:tc>
          <w:tcPr>
            <w:tcW w:w="8930" w:type="dxa"/>
            <w:shd w:val="clear" w:color="auto" w:fill="auto"/>
            <w:tcMar>
              <w:top w:w="0" w:type="dxa"/>
              <w:left w:w="0" w:type="dxa"/>
              <w:bottom w:w="0" w:type="dxa"/>
              <w:right w:w="0" w:type="dxa"/>
            </w:tcMar>
            <w:vAlign w:val="center"/>
          </w:tcPr>
          <w:p w14:paraId="2906CB67" w14:textId="77777777" w:rsidR="003E5197" w:rsidRPr="0029472D" w:rsidRDefault="003E5197" w:rsidP="003E5197">
            <w:pPr>
              <w:widowControl w:val="0"/>
              <w:autoSpaceDE w:val="0"/>
              <w:jc w:val="both"/>
            </w:pPr>
            <w:r w:rsidRPr="0029472D">
              <w:t xml:space="preserve">La réunion préparatoire à l’établissement des offres </w:t>
            </w:r>
            <w:r w:rsidRPr="002F2156">
              <w:rPr>
                <w:iCs/>
              </w:rPr>
              <w:t>n’aura pas lieu.</w:t>
            </w:r>
          </w:p>
        </w:tc>
      </w:tr>
      <w:tr w:rsidR="003E5197" w:rsidRPr="0029472D" w14:paraId="7436E3F0" w14:textId="77777777" w:rsidTr="00816007">
        <w:trPr>
          <w:trHeight w:val="1823"/>
          <w:jc w:val="center"/>
        </w:trPr>
        <w:tc>
          <w:tcPr>
            <w:tcW w:w="1271" w:type="dxa"/>
            <w:shd w:val="clear" w:color="auto" w:fill="auto"/>
            <w:tcMar>
              <w:top w:w="0" w:type="dxa"/>
              <w:left w:w="0" w:type="dxa"/>
              <w:bottom w:w="0" w:type="dxa"/>
              <w:right w:w="0" w:type="dxa"/>
            </w:tcMar>
            <w:vAlign w:val="center"/>
          </w:tcPr>
          <w:p w14:paraId="544B35F6" w14:textId="77777777" w:rsidR="003E5197" w:rsidRPr="0029472D" w:rsidRDefault="003E5197" w:rsidP="003E5197">
            <w:pPr>
              <w:widowControl w:val="0"/>
              <w:autoSpaceDE w:val="0"/>
              <w:spacing w:line="360" w:lineRule="auto"/>
              <w:jc w:val="center"/>
            </w:pPr>
          </w:p>
          <w:p w14:paraId="6461FF3F" w14:textId="77777777" w:rsidR="003E5197" w:rsidRPr="0029472D" w:rsidRDefault="003E5197" w:rsidP="003E5197">
            <w:pPr>
              <w:widowControl w:val="0"/>
              <w:autoSpaceDE w:val="0"/>
              <w:spacing w:line="360" w:lineRule="auto"/>
              <w:jc w:val="center"/>
            </w:pPr>
            <w:r w:rsidRPr="0029472D">
              <w:t>20.</w:t>
            </w:r>
          </w:p>
          <w:p w14:paraId="1E8A0EC5" w14:textId="77777777" w:rsidR="003E5197" w:rsidRPr="0029472D" w:rsidRDefault="003E5197" w:rsidP="003E5197">
            <w:pPr>
              <w:widowControl w:val="0"/>
              <w:autoSpaceDE w:val="0"/>
              <w:spacing w:line="360" w:lineRule="auto"/>
              <w:jc w:val="center"/>
            </w:pPr>
          </w:p>
          <w:p w14:paraId="31657136" w14:textId="77777777" w:rsidR="003E5197" w:rsidRPr="0029472D" w:rsidRDefault="003E5197" w:rsidP="003E5197">
            <w:pPr>
              <w:widowControl w:val="0"/>
              <w:autoSpaceDE w:val="0"/>
              <w:spacing w:line="360" w:lineRule="auto"/>
              <w:jc w:val="center"/>
            </w:pPr>
          </w:p>
        </w:tc>
        <w:tc>
          <w:tcPr>
            <w:tcW w:w="8930" w:type="dxa"/>
            <w:shd w:val="clear" w:color="auto" w:fill="auto"/>
            <w:tcMar>
              <w:top w:w="0" w:type="dxa"/>
              <w:left w:w="0" w:type="dxa"/>
              <w:bottom w:w="0" w:type="dxa"/>
              <w:right w:w="0" w:type="dxa"/>
            </w:tcMar>
            <w:vAlign w:val="center"/>
          </w:tcPr>
          <w:p w14:paraId="1BB4EFB3" w14:textId="77777777" w:rsidR="003E5197" w:rsidRPr="0029472D" w:rsidRDefault="003E5197" w:rsidP="003E5197">
            <w:pPr>
              <w:widowControl w:val="0"/>
              <w:autoSpaceDE w:val="0"/>
              <w:adjustRightInd w:val="0"/>
              <w:spacing w:line="360" w:lineRule="auto"/>
              <w:ind w:right="-20"/>
              <w:rPr>
                <w:b/>
                <w:bCs/>
                <w:i/>
                <w:iCs/>
                <w:u w:val="single"/>
              </w:rPr>
            </w:pPr>
            <w:r w:rsidRPr="0029472D">
              <w:rPr>
                <w:b/>
                <w:bCs/>
                <w:i/>
                <w:iCs/>
                <w:u w:val="single"/>
              </w:rPr>
              <w:t>Soumission hors ligne</w:t>
            </w:r>
          </w:p>
          <w:p w14:paraId="075C59A8" w14:textId="0914575A" w:rsidR="003E5197" w:rsidRPr="002F2156" w:rsidRDefault="003E5197" w:rsidP="003E5197">
            <w:pPr>
              <w:widowControl w:val="0"/>
              <w:autoSpaceDE w:val="0"/>
              <w:adjustRightInd w:val="0"/>
              <w:spacing w:before="11" w:line="360" w:lineRule="auto"/>
              <w:ind w:right="132"/>
              <w:jc w:val="both"/>
              <w:rPr>
                <w:iCs/>
                <w:color w:val="000000" w:themeColor="text1"/>
              </w:rPr>
            </w:pPr>
            <w:r w:rsidRPr="00AD60D2">
              <w:rPr>
                <w:iCs/>
                <w:color w:val="000000" w:themeColor="text1"/>
              </w:rPr>
              <w:t xml:space="preserve">Chaque offre </w:t>
            </w:r>
            <w:r w:rsidRPr="002F2156">
              <w:rPr>
                <w:iCs/>
                <w:color w:val="000000" w:themeColor="text1"/>
              </w:rPr>
              <w:t>rédigée en français ou en anglais</w:t>
            </w:r>
            <w:r w:rsidRPr="002F2156" w:rsidDel="00806F56">
              <w:rPr>
                <w:iCs/>
                <w:color w:val="000000" w:themeColor="text1"/>
              </w:rPr>
              <w:t xml:space="preserve"> </w:t>
            </w:r>
            <w:r w:rsidRPr="002F2156">
              <w:rPr>
                <w:iCs/>
                <w:color w:val="000000" w:themeColor="text1"/>
              </w:rPr>
              <w:t xml:space="preserve">en sept (07) exemplaires dont un original et six (06) copies de chaque proposition </w:t>
            </w:r>
            <w:r w:rsidRPr="002F2156">
              <w:rPr>
                <w:color w:val="000000" w:themeColor="text1"/>
              </w:rPr>
              <w:t>marquées</w:t>
            </w:r>
            <w:r w:rsidRPr="002F2156">
              <w:rPr>
                <w:color w:val="000000" w:themeColor="text1"/>
                <w:spacing w:val="3"/>
              </w:rPr>
              <w:t xml:space="preserve"> </w:t>
            </w:r>
            <w:r w:rsidRPr="002F2156">
              <w:rPr>
                <w:color w:val="000000" w:themeColor="text1"/>
              </w:rPr>
              <w:t>comme</w:t>
            </w:r>
            <w:r w:rsidRPr="002F2156">
              <w:rPr>
                <w:color w:val="000000" w:themeColor="text1"/>
                <w:spacing w:val="3"/>
              </w:rPr>
              <w:t xml:space="preserve"> </w:t>
            </w:r>
            <w:r w:rsidRPr="002F2156">
              <w:rPr>
                <w:color w:val="000000" w:themeColor="text1"/>
              </w:rPr>
              <w:t>tels,</w:t>
            </w:r>
            <w:r w:rsidRPr="002F2156">
              <w:rPr>
                <w:color w:val="000000" w:themeColor="text1"/>
                <w:spacing w:val="3"/>
              </w:rPr>
              <w:t xml:space="preserve"> </w:t>
            </w:r>
            <w:r w:rsidRPr="002F2156">
              <w:rPr>
                <w:color w:val="000000" w:themeColor="text1"/>
              </w:rPr>
              <w:t>devra</w:t>
            </w:r>
            <w:r w:rsidRPr="002F2156">
              <w:rPr>
                <w:color w:val="000000" w:themeColor="text1"/>
                <w:spacing w:val="3"/>
              </w:rPr>
              <w:t xml:space="preserve"> </w:t>
            </w:r>
            <w:r w:rsidRPr="002F2156">
              <w:rPr>
                <w:color w:val="000000" w:themeColor="text1"/>
              </w:rPr>
              <w:t xml:space="preserve">parvenir </w:t>
            </w:r>
            <w:r w:rsidRPr="002F2156">
              <w:rPr>
                <w:iCs/>
                <w:color w:val="000000" w:themeColor="text1"/>
              </w:rPr>
              <w:t xml:space="preserve">à la Mairie de </w:t>
            </w:r>
            <w:proofErr w:type="spellStart"/>
            <w:r w:rsidRPr="002F2156">
              <w:rPr>
                <w:iCs/>
                <w:color w:val="000000" w:themeColor="text1"/>
              </w:rPr>
              <w:t>Bengbis</w:t>
            </w:r>
            <w:proofErr w:type="spellEnd"/>
            <w:r w:rsidRPr="002F2156">
              <w:rPr>
                <w:iCs/>
                <w:color w:val="000000" w:themeColor="text1"/>
              </w:rPr>
              <w:t>, service SIGAMP</w:t>
            </w:r>
            <w:r w:rsidRPr="002F2156">
              <w:rPr>
                <w:color w:val="000000" w:themeColor="text1"/>
              </w:rPr>
              <w:t xml:space="preserve"> au plus tard le</w:t>
            </w:r>
            <w:r w:rsidR="00EF778C">
              <w:rPr>
                <w:color w:val="000000" w:themeColor="text1"/>
              </w:rPr>
              <w:t xml:space="preserve"> 23 Avril 2026 </w:t>
            </w:r>
            <w:r w:rsidRPr="002F2156">
              <w:rPr>
                <w:iCs/>
                <w:color w:val="000000" w:themeColor="text1"/>
                <w:spacing w:val="-18"/>
              </w:rPr>
              <w:t>à</w:t>
            </w:r>
            <w:r w:rsidRPr="002F2156">
              <w:rPr>
                <w:color w:val="000000" w:themeColor="text1"/>
              </w:rPr>
              <w:t xml:space="preserve"> </w:t>
            </w:r>
            <w:r w:rsidR="00EF778C">
              <w:rPr>
                <w:iCs/>
                <w:color w:val="000000" w:themeColor="text1"/>
              </w:rPr>
              <w:t xml:space="preserve"> 14 heures</w:t>
            </w:r>
            <w:r w:rsidRPr="002F2156">
              <w:rPr>
                <w:iCs/>
                <w:color w:val="000000" w:themeColor="text1"/>
              </w:rPr>
              <w:t xml:space="preserve"> </w:t>
            </w:r>
            <w:r w:rsidRPr="002F2156">
              <w:rPr>
                <w:iCs/>
                <w:color w:val="000000" w:themeColor="text1"/>
                <w:spacing w:val="-18"/>
              </w:rPr>
              <w:t>et</w:t>
            </w:r>
            <w:r w:rsidRPr="002F2156">
              <w:rPr>
                <w:color w:val="000000" w:themeColor="text1"/>
              </w:rPr>
              <w:t xml:space="preserve"> devra porter</w:t>
            </w:r>
            <w:r w:rsidRPr="002F2156">
              <w:rPr>
                <w:color w:val="000000" w:themeColor="text1"/>
                <w:spacing w:val="6"/>
              </w:rPr>
              <w:t xml:space="preserve"> </w:t>
            </w:r>
            <w:r w:rsidRPr="002F2156">
              <w:rPr>
                <w:color w:val="000000" w:themeColor="text1"/>
              </w:rPr>
              <w:t>la</w:t>
            </w:r>
            <w:r w:rsidRPr="002F2156">
              <w:rPr>
                <w:color w:val="000000" w:themeColor="text1"/>
                <w:spacing w:val="6"/>
              </w:rPr>
              <w:t xml:space="preserve"> </w:t>
            </w:r>
            <w:r w:rsidRPr="002F2156">
              <w:rPr>
                <w:color w:val="000000" w:themeColor="text1"/>
              </w:rPr>
              <w:t>mention suivante sur les enveloppes fermées</w:t>
            </w:r>
            <w:r w:rsidRPr="002F2156">
              <w:rPr>
                <w:color w:val="000000" w:themeColor="text1"/>
                <w:spacing w:val="6"/>
              </w:rPr>
              <w:t xml:space="preserve"> </w:t>
            </w:r>
            <w:r w:rsidRPr="002F2156">
              <w:rPr>
                <w:color w:val="000000" w:themeColor="text1"/>
              </w:rPr>
              <w:t>:</w:t>
            </w:r>
          </w:p>
          <w:p w14:paraId="7CE83B46" w14:textId="30170AAA" w:rsidR="003E5197" w:rsidRPr="00AD60D2" w:rsidRDefault="003E5197" w:rsidP="00816007">
            <w:pPr>
              <w:widowControl w:val="0"/>
              <w:autoSpaceDE w:val="0"/>
              <w:spacing w:line="360" w:lineRule="auto"/>
              <w:rPr>
                <w:i/>
              </w:rPr>
            </w:pPr>
            <w:r w:rsidRPr="002F2156">
              <w:t xml:space="preserve">Numéro de l’Appel </w:t>
            </w:r>
            <w:r w:rsidR="00054DF0" w:rsidRPr="002F2156">
              <w:t>d’Offres National</w:t>
            </w:r>
            <w:r w:rsidRPr="002F2156">
              <w:t xml:space="preserve"> Ouvert N°</w:t>
            </w:r>
            <w:r>
              <w:t xml:space="preserve"> 00</w:t>
            </w:r>
            <w:r w:rsidR="00816007">
              <w:t>4</w:t>
            </w:r>
            <w:r w:rsidRPr="002F2156">
              <w:t xml:space="preserve"> /AONO/CB/CIPM/202</w:t>
            </w:r>
            <w:r w:rsidR="00816007">
              <w:t>6</w:t>
            </w:r>
            <w:r w:rsidRPr="002F2156">
              <w:t xml:space="preserve"> </w:t>
            </w:r>
            <w:r w:rsidRPr="002F2156">
              <w:rPr>
                <w:b/>
              </w:rPr>
              <w:t>du</w:t>
            </w:r>
            <w:r w:rsidR="00EF778C">
              <w:rPr>
                <w:b/>
              </w:rPr>
              <w:t xml:space="preserve"> 16//03/2026</w:t>
            </w:r>
          </w:p>
        </w:tc>
      </w:tr>
      <w:tr w:rsidR="003E5197" w:rsidRPr="0029472D" w14:paraId="4302D5BE" w14:textId="77777777" w:rsidTr="003E5197">
        <w:trPr>
          <w:trHeight w:hRule="exact" w:val="1288"/>
          <w:jc w:val="center"/>
        </w:trPr>
        <w:tc>
          <w:tcPr>
            <w:tcW w:w="1271" w:type="dxa"/>
            <w:shd w:val="clear" w:color="auto" w:fill="auto"/>
            <w:tcMar>
              <w:top w:w="0" w:type="dxa"/>
              <w:left w:w="0" w:type="dxa"/>
              <w:bottom w:w="0" w:type="dxa"/>
              <w:right w:w="0" w:type="dxa"/>
            </w:tcMar>
            <w:vAlign w:val="center"/>
          </w:tcPr>
          <w:p w14:paraId="78D36399" w14:textId="77777777" w:rsidR="003E5197" w:rsidRPr="0029472D" w:rsidRDefault="003E5197" w:rsidP="003E5197">
            <w:pPr>
              <w:widowControl w:val="0"/>
              <w:autoSpaceDE w:val="0"/>
              <w:spacing w:line="360" w:lineRule="auto"/>
              <w:jc w:val="center"/>
            </w:pPr>
          </w:p>
          <w:p w14:paraId="60A0D6B2" w14:textId="77777777" w:rsidR="003E5197" w:rsidRPr="0029472D" w:rsidRDefault="003E5197" w:rsidP="003E5197">
            <w:pPr>
              <w:widowControl w:val="0"/>
              <w:autoSpaceDE w:val="0"/>
              <w:spacing w:line="360" w:lineRule="auto"/>
              <w:jc w:val="center"/>
            </w:pPr>
            <w:r w:rsidRPr="0029472D">
              <w:t>20.1.</w:t>
            </w:r>
          </w:p>
        </w:tc>
        <w:tc>
          <w:tcPr>
            <w:tcW w:w="8930" w:type="dxa"/>
            <w:shd w:val="clear" w:color="auto" w:fill="auto"/>
            <w:tcMar>
              <w:top w:w="0" w:type="dxa"/>
              <w:left w:w="0" w:type="dxa"/>
              <w:bottom w:w="0" w:type="dxa"/>
              <w:right w:w="0" w:type="dxa"/>
            </w:tcMar>
            <w:vAlign w:val="center"/>
          </w:tcPr>
          <w:p w14:paraId="15595D15" w14:textId="77777777" w:rsidR="003E5197" w:rsidRPr="0029472D" w:rsidRDefault="003E5197" w:rsidP="003E5197">
            <w:pPr>
              <w:widowControl w:val="0"/>
              <w:autoSpaceDE w:val="0"/>
              <w:adjustRightInd w:val="0"/>
              <w:spacing w:before="3" w:line="360" w:lineRule="auto"/>
              <w:ind w:right="132"/>
              <w:rPr>
                <w:b/>
              </w:rPr>
            </w:pPr>
            <w:r w:rsidRPr="0029472D">
              <w:rPr>
                <w:b/>
              </w:rPr>
              <w:t xml:space="preserve">La date et </w:t>
            </w:r>
            <w:r>
              <w:rPr>
                <w:b/>
              </w:rPr>
              <w:t>l’</w:t>
            </w:r>
            <w:r w:rsidRPr="0029472D">
              <w:rPr>
                <w:b/>
              </w:rPr>
              <w:t>heure limites de remise des offres sont les suivantes :</w:t>
            </w:r>
          </w:p>
          <w:p w14:paraId="2054B01E" w14:textId="60AEAC06" w:rsidR="003E5197" w:rsidRPr="0029472D" w:rsidRDefault="003E5197" w:rsidP="003E5197">
            <w:pPr>
              <w:widowControl w:val="0"/>
              <w:autoSpaceDE w:val="0"/>
              <w:adjustRightInd w:val="0"/>
              <w:spacing w:before="3" w:line="360" w:lineRule="auto"/>
              <w:ind w:right="132"/>
            </w:pPr>
            <w:r w:rsidRPr="0029472D">
              <w:t xml:space="preserve">Date : </w:t>
            </w:r>
            <w:r w:rsidR="00054DF0">
              <w:rPr>
                <w:iCs/>
              </w:rPr>
              <w:t>23</w:t>
            </w:r>
            <w:r w:rsidR="006778C9">
              <w:rPr>
                <w:iCs/>
              </w:rPr>
              <w:t>/04/2026</w:t>
            </w:r>
            <w:r w:rsidRPr="0029472D">
              <w:t xml:space="preserve"> </w:t>
            </w:r>
          </w:p>
          <w:p w14:paraId="6BF53F4B" w14:textId="33A930EE" w:rsidR="003E5197" w:rsidRPr="0029472D" w:rsidRDefault="003E5197" w:rsidP="003E5197">
            <w:pPr>
              <w:widowControl w:val="0"/>
              <w:autoSpaceDE w:val="0"/>
              <w:adjustRightInd w:val="0"/>
              <w:spacing w:before="3" w:line="360" w:lineRule="auto"/>
              <w:ind w:right="132"/>
            </w:pPr>
            <w:r w:rsidRPr="0029472D">
              <w:t>Heure </w:t>
            </w:r>
            <w:r w:rsidRPr="0029472D">
              <w:rPr>
                <w:iCs/>
              </w:rPr>
              <w:t>:</w:t>
            </w:r>
            <w:r w:rsidR="006778C9">
              <w:rPr>
                <w:iCs/>
              </w:rPr>
              <w:t xml:space="preserve"> 14h 00</w:t>
            </w:r>
          </w:p>
          <w:p w14:paraId="3A8A1CA1" w14:textId="77777777" w:rsidR="003E5197" w:rsidRPr="0029472D" w:rsidRDefault="003E5197" w:rsidP="003E5197">
            <w:pPr>
              <w:widowControl w:val="0"/>
              <w:autoSpaceDE w:val="0"/>
              <w:adjustRightInd w:val="0"/>
              <w:spacing w:before="3" w:line="360" w:lineRule="auto"/>
              <w:ind w:right="132"/>
            </w:pPr>
          </w:p>
          <w:p w14:paraId="5F79140B" w14:textId="77777777" w:rsidR="003E5197" w:rsidRPr="0029472D" w:rsidRDefault="003E5197" w:rsidP="003E5197">
            <w:pPr>
              <w:widowControl w:val="0"/>
              <w:autoSpaceDE w:val="0"/>
              <w:spacing w:line="360" w:lineRule="auto"/>
              <w:jc w:val="both"/>
            </w:pPr>
          </w:p>
        </w:tc>
      </w:tr>
      <w:tr w:rsidR="003E5197" w:rsidRPr="0029472D" w14:paraId="77A8E0C2" w14:textId="77777777" w:rsidTr="003E5197">
        <w:trPr>
          <w:trHeight w:hRule="exact" w:val="711"/>
          <w:jc w:val="center"/>
        </w:trPr>
        <w:tc>
          <w:tcPr>
            <w:tcW w:w="1271" w:type="dxa"/>
            <w:vMerge w:val="restart"/>
            <w:shd w:val="clear" w:color="auto" w:fill="auto"/>
            <w:tcMar>
              <w:top w:w="0" w:type="dxa"/>
              <w:left w:w="0" w:type="dxa"/>
              <w:bottom w:w="0" w:type="dxa"/>
              <w:right w:w="0" w:type="dxa"/>
            </w:tcMar>
            <w:vAlign w:val="center"/>
          </w:tcPr>
          <w:p w14:paraId="5ECEBB81" w14:textId="77777777" w:rsidR="003E5197" w:rsidRPr="0029472D" w:rsidRDefault="003E5197" w:rsidP="003E5197">
            <w:pPr>
              <w:widowControl w:val="0"/>
              <w:autoSpaceDE w:val="0"/>
              <w:spacing w:line="360" w:lineRule="auto"/>
              <w:jc w:val="center"/>
              <w:rPr>
                <w:b/>
              </w:rPr>
            </w:pPr>
          </w:p>
          <w:p w14:paraId="3BFC29C4" w14:textId="77777777" w:rsidR="003E5197" w:rsidRPr="0029472D" w:rsidRDefault="003E5197" w:rsidP="003E5197">
            <w:pPr>
              <w:widowControl w:val="0"/>
              <w:autoSpaceDE w:val="0"/>
              <w:spacing w:line="360" w:lineRule="auto"/>
              <w:jc w:val="center"/>
              <w:rPr>
                <w:b/>
              </w:rPr>
            </w:pPr>
          </w:p>
          <w:p w14:paraId="53DB1F3D" w14:textId="77777777" w:rsidR="003E5197" w:rsidRPr="0029472D" w:rsidRDefault="003E5197" w:rsidP="003E5197">
            <w:pPr>
              <w:widowControl w:val="0"/>
              <w:autoSpaceDE w:val="0"/>
              <w:spacing w:line="360" w:lineRule="auto"/>
              <w:jc w:val="center"/>
              <w:rPr>
                <w:b/>
              </w:rPr>
            </w:pPr>
            <w:r w:rsidRPr="0029472D">
              <w:rPr>
                <w:b/>
              </w:rPr>
              <w:t>22.2</w:t>
            </w:r>
          </w:p>
        </w:tc>
        <w:tc>
          <w:tcPr>
            <w:tcW w:w="8930" w:type="dxa"/>
            <w:shd w:val="clear" w:color="auto" w:fill="auto"/>
            <w:tcMar>
              <w:top w:w="0" w:type="dxa"/>
              <w:left w:w="0" w:type="dxa"/>
              <w:bottom w:w="0" w:type="dxa"/>
              <w:right w:w="0" w:type="dxa"/>
            </w:tcMar>
            <w:vAlign w:val="center"/>
          </w:tcPr>
          <w:p w14:paraId="184A5B9A" w14:textId="77777777" w:rsidR="003E5197" w:rsidRPr="0029472D" w:rsidRDefault="003E5197" w:rsidP="003E5197">
            <w:pPr>
              <w:widowControl w:val="0"/>
              <w:autoSpaceDE w:val="0"/>
              <w:spacing w:line="360" w:lineRule="auto"/>
              <w:jc w:val="center"/>
              <w:rPr>
                <w:b/>
              </w:rPr>
            </w:pPr>
            <w:r w:rsidRPr="0029472D">
              <w:rPr>
                <w:b/>
              </w:rPr>
              <w:t>D. DEPOT DES OFFRES</w:t>
            </w:r>
          </w:p>
        </w:tc>
      </w:tr>
      <w:tr w:rsidR="003E5197" w:rsidRPr="0029472D" w14:paraId="75A4E9F0" w14:textId="77777777" w:rsidTr="003E5197">
        <w:trPr>
          <w:trHeight w:hRule="exact" w:val="884"/>
          <w:jc w:val="center"/>
        </w:trPr>
        <w:tc>
          <w:tcPr>
            <w:tcW w:w="1271" w:type="dxa"/>
            <w:vMerge/>
            <w:shd w:val="clear" w:color="auto" w:fill="auto"/>
            <w:tcMar>
              <w:top w:w="0" w:type="dxa"/>
              <w:left w:w="0" w:type="dxa"/>
              <w:bottom w:w="0" w:type="dxa"/>
              <w:right w:w="0" w:type="dxa"/>
            </w:tcMar>
            <w:vAlign w:val="center"/>
          </w:tcPr>
          <w:p w14:paraId="24C36D10" w14:textId="77777777" w:rsidR="003E5197" w:rsidRPr="0029472D" w:rsidRDefault="003E5197" w:rsidP="003E5197">
            <w:pPr>
              <w:widowControl w:val="0"/>
              <w:autoSpaceDE w:val="0"/>
              <w:spacing w:line="360" w:lineRule="auto"/>
              <w:jc w:val="center"/>
              <w:rPr>
                <w:b/>
              </w:rPr>
            </w:pPr>
          </w:p>
        </w:tc>
        <w:tc>
          <w:tcPr>
            <w:tcW w:w="8930" w:type="dxa"/>
            <w:shd w:val="clear" w:color="auto" w:fill="auto"/>
            <w:tcMar>
              <w:top w:w="0" w:type="dxa"/>
              <w:left w:w="0" w:type="dxa"/>
              <w:bottom w:w="0" w:type="dxa"/>
              <w:right w:w="0" w:type="dxa"/>
            </w:tcMar>
            <w:vAlign w:val="center"/>
          </w:tcPr>
          <w:p w14:paraId="783BB894" w14:textId="77777777" w:rsidR="003E5197" w:rsidRPr="0029472D" w:rsidRDefault="003E5197" w:rsidP="003E5197">
            <w:pPr>
              <w:widowControl w:val="0"/>
              <w:autoSpaceDE w:val="0"/>
              <w:spacing w:line="360" w:lineRule="auto"/>
              <w:jc w:val="center"/>
              <w:rPr>
                <w:b/>
                <w:bCs/>
                <w:spacing w:val="10"/>
              </w:rPr>
            </w:pPr>
            <w:r w:rsidRPr="0029472D">
              <w:rPr>
                <w:b/>
                <w:bCs/>
                <w:spacing w:val="10"/>
              </w:rPr>
              <w:t>MODE DE SOUMISSION</w:t>
            </w:r>
          </w:p>
          <w:p w14:paraId="262507B1" w14:textId="77777777" w:rsidR="003E5197" w:rsidRPr="0029472D" w:rsidRDefault="003E5197" w:rsidP="003E5197">
            <w:pPr>
              <w:widowControl w:val="0"/>
              <w:autoSpaceDE w:val="0"/>
              <w:spacing w:line="360" w:lineRule="auto"/>
              <w:jc w:val="both"/>
              <w:rPr>
                <w:b/>
              </w:rPr>
            </w:pPr>
            <w:r w:rsidRPr="0029472D">
              <w:t>Le mode de soumission retenu pour cette consultation est</w:t>
            </w:r>
            <w:r>
              <w:rPr>
                <w:i/>
              </w:rPr>
              <w:t xml:space="preserve"> </w:t>
            </w:r>
            <w:r w:rsidRPr="002F2156">
              <w:t>hors ligne.</w:t>
            </w:r>
            <w:r w:rsidRPr="0029472D">
              <w:rPr>
                <w:b/>
              </w:rPr>
              <w:t xml:space="preserve"> </w:t>
            </w:r>
          </w:p>
        </w:tc>
      </w:tr>
      <w:tr w:rsidR="003E5197" w:rsidRPr="0029472D" w14:paraId="4406AFCD" w14:textId="77777777" w:rsidTr="003E5197">
        <w:trPr>
          <w:trHeight w:val="425"/>
          <w:jc w:val="center"/>
        </w:trPr>
        <w:tc>
          <w:tcPr>
            <w:tcW w:w="1271" w:type="dxa"/>
            <w:shd w:val="clear" w:color="auto" w:fill="auto"/>
            <w:tcMar>
              <w:top w:w="0" w:type="dxa"/>
              <w:left w:w="0" w:type="dxa"/>
              <w:bottom w:w="0" w:type="dxa"/>
              <w:right w:w="0" w:type="dxa"/>
            </w:tcMar>
            <w:vAlign w:val="center"/>
          </w:tcPr>
          <w:p w14:paraId="52AF97D2" w14:textId="77777777" w:rsidR="003E5197" w:rsidRPr="0029472D" w:rsidRDefault="003E5197" w:rsidP="003E5197">
            <w:pPr>
              <w:widowControl w:val="0"/>
              <w:autoSpaceDE w:val="0"/>
              <w:spacing w:line="360" w:lineRule="auto"/>
              <w:jc w:val="center"/>
              <w:rPr>
                <w:b/>
              </w:rPr>
            </w:pPr>
          </w:p>
        </w:tc>
        <w:tc>
          <w:tcPr>
            <w:tcW w:w="8930" w:type="dxa"/>
            <w:shd w:val="clear" w:color="auto" w:fill="auto"/>
            <w:tcMar>
              <w:top w:w="0" w:type="dxa"/>
              <w:left w:w="0" w:type="dxa"/>
              <w:bottom w:w="0" w:type="dxa"/>
              <w:right w:w="0" w:type="dxa"/>
            </w:tcMar>
            <w:vAlign w:val="center"/>
          </w:tcPr>
          <w:p w14:paraId="3560220A" w14:textId="77777777" w:rsidR="003E5197" w:rsidRPr="0029472D" w:rsidRDefault="003E5197" w:rsidP="003E5197">
            <w:pPr>
              <w:widowControl w:val="0"/>
              <w:autoSpaceDE w:val="0"/>
              <w:spacing w:line="360" w:lineRule="auto"/>
              <w:jc w:val="center"/>
              <w:rPr>
                <w:b/>
              </w:rPr>
            </w:pPr>
            <w:r w:rsidRPr="0029472D">
              <w:rPr>
                <w:b/>
              </w:rPr>
              <w:t>E. OUVERTURE DES PLIS ET EVALUATION DES OFFRES</w:t>
            </w:r>
          </w:p>
        </w:tc>
      </w:tr>
      <w:tr w:rsidR="003E5197" w:rsidRPr="0029472D" w14:paraId="30BD6B0E" w14:textId="77777777" w:rsidTr="003E5197">
        <w:trPr>
          <w:trHeight w:val="368"/>
          <w:jc w:val="center"/>
        </w:trPr>
        <w:tc>
          <w:tcPr>
            <w:tcW w:w="1271" w:type="dxa"/>
            <w:vMerge w:val="restart"/>
            <w:shd w:val="clear" w:color="auto" w:fill="auto"/>
            <w:tcMar>
              <w:top w:w="0" w:type="dxa"/>
              <w:left w:w="0" w:type="dxa"/>
              <w:bottom w:w="0" w:type="dxa"/>
              <w:right w:w="0" w:type="dxa"/>
            </w:tcMar>
            <w:vAlign w:val="center"/>
          </w:tcPr>
          <w:p w14:paraId="4F9320F7" w14:textId="77777777" w:rsidR="003E5197" w:rsidRPr="0029472D" w:rsidRDefault="003E5197" w:rsidP="003E5197">
            <w:pPr>
              <w:widowControl w:val="0"/>
              <w:autoSpaceDE w:val="0"/>
              <w:spacing w:line="360" w:lineRule="auto"/>
              <w:jc w:val="center"/>
            </w:pPr>
          </w:p>
          <w:p w14:paraId="5A64873C" w14:textId="77777777" w:rsidR="003E5197" w:rsidRPr="0029472D" w:rsidRDefault="003E5197" w:rsidP="003E5197">
            <w:pPr>
              <w:widowControl w:val="0"/>
              <w:autoSpaceDE w:val="0"/>
              <w:spacing w:line="360" w:lineRule="auto"/>
              <w:jc w:val="center"/>
            </w:pPr>
            <w:r w:rsidRPr="0029472D">
              <w:t>25.1</w:t>
            </w:r>
          </w:p>
        </w:tc>
        <w:tc>
          <w:tcPr>
            <w:tcW w:w="8930" w:type="dxa"/>
            <w:shd w:val="clear" w:color="auto" w:fill="auto"/>
            <w:tcMar>
              <w:top w:w="0" w:type="dxa"/>
              <w:left w:w="0" w:type="dxa"/>
              <w:bottom w:w="0" w:type="dxa"/>
              <w:right w:w="0" w:type="dxa"/>
            </w:tcMar>
            <w:vAlign w:val="center"/>
          </w:tcPr>
          <w:p w14:paraId="5DA4EB07" w14:textId="284EC7BD" w:rsidR="003E5197" w:rsidRPr="0029472D" w:rsidRDefault="003E5197" w:rsidP="003E5197">
            <w:pPr>
              <w:widowControl w:val="0"/>
              <w:autoSpaceDE w:val="0"/>
              <w:spacing w:line="360" w:lineRule="auto"/>
              <w:ind w:right="-20"/>
              <w:jc w:val="both"/>
            </w:pPr>
            <w:r w:rsidRPr="0029472D">
              <w:t xml:space="preserve">L’ouverture </w:t>
            </w:r>
            <w:r w:rsidRPr="002F2156">
              <w:rPr>
                <w:iCs/>
              </w:rPr>
              <w:t>des plis se fait en un temps et</w:t>
            </w:r>
            <w:r w:rsidRPr="002F69B9">
              <w:t xml:space="preserve"> </w:t>
            </w:r>
            <w:r w:rsidRPr="0029472D">
              <w:t>aura lieu le</w:t>
            </w:r>
            <w:r>
              <w:t xml:space="preserve"> </w:t>
            </w:r>
            <w:r w:rsidR="00054DF0">
              <w:t>23</w:t>
            </w:r>
            <w:r w:rsidR="006778C9">
              <w:t>/04/2026</w:t>
            </w:r>
            <w:r w:rsidRPr="0029472D">
              <w:t xml:space="preserve"> à</w:t>
            </w:r>
            <w:r w:rsidR="006778C9">
              <w:t xml:space="preserve"> 15</w:t>
            </w:r>
            <w:r w:rsidRPr="0029472D">
              <w:t xml:space="preserve"> </w:t>
            </w:r>
            <w:r w:rsidRPr="0029472D">
              <w:rPr>
                <w:spacing w:val="2"/>
              </w:rPr>
              <w:t>heure</w:t>
            </w:r>
            <w:r w:rsidRPr="0029472D">
              <w:t xml:space="preserve">s </w:t>
            </w:r>
            <w:r w:rsidRPr="0029472D">
              <w:rPr>
                <w:spacing w:val="2"/>
              </w:rPr>
              <w:t>pa</w:t>
            </w:r>
            <w:r w:rsidRPr="0029472D">
              <w:t xml:space="preserve">r </w:t>
            </w:r>
            <w:r w:rsidRPr="0029472D">
              <w:rPr>
                <w:spacing w:val="2"/>
              </w:rPr>
              <w:t>l</w:t>
            </w:r>
            <w:r w:rsidRPr="0029472D">
              <w:t xml:space="preserve">a </w:t>
            </w:r>
            <w:r w:rsidRPr="0029472D">
              <w:rPr>
                <w:spacing w:val="2"/>
              </w:rPr>
              <w:t>Commissio</w:t>
            </w:r>
            <w:r w:rsidRPr="0029472D">
              <w:t xml:space="preserve">n </w:t>
            </w:r>
            <w:r>
              <w:t xml:space="preserve">Interne </w:t>
            </w:r>
            <w:r w:rsidRPr="0029472D">
              <w:rPr>
                <w:spacing w:val="2"/>
              </w:rPr>
              <w:t>d</w:t>
            </w:r>
            <w:r w:rsidRPr="0029472D">
              <w:t xml:space="preserve">e </w:t>
            </w:r>
            <w:r w:rsidRPr="0029472D">
              <w:rPr>
                <w:spacing w:val="2"/>
              </w:rPr>
              <w:t>Passatio</w:t>
            </w:r>
            <w:r w:rsidRPr="0029472D">
              <w:t xml:space="preserve">n </w:t>
            </w:r>
            <w:r w:rsidRPr="0029472D">
              <w:rPr>
                <w:spacing w:val="2"/>
              </w:rPr>
              <w:t xml:space="preserve">des </w:t>
            </w:r>
            <w:r w:rsidRPr="0029472D">
              <w:t>Marchés</w:t>
            </w:r>
            <w:r w:rsidRPr="0029472D">
              <w:rPr>
                <w:i/>
                <w:iCs/>
              </w:rPr>
              <w:t xml:space="preserve"> </w:t>
            </w:r>
            <w:r>
              <w:rPr>
                <w:i/>
                <w:iCs/>
              </w:rPr>
              <w:t xml:space="preserve">de la Commune de </w:t>
            </w:r>
            <w:proofErr w:type="spellStart"/>
            <w:r>
              <w:rPr>
                <w:i/>
                <w:iCs/>
              </w:rPr>
              <w:t>Bengbis</w:t>
            </w:r>
            <w:proofErr w:type="spellEnd"/>
            <w:r>
              <w:rPr>
                <w:i/>
                <w:iCs/>
              </w:rPr>
              <w:t xml:space="preserve"> </w:t>
            </w:r>
            <w:r>
              <w:t>dans la salle des actes</w:t>
            </w:r>
            <w:r w:rsidRPr="0029472D">
              <w:t xml:space="preserve"> sise à </w:t>
            </w:r>
            <w:r>
              <w:t xml:space="preserve">la Mairie de </w:t>
            </w:r>
            <w:proofErr w:type="spellStart"/>
            <w:r>
              <w:t>Bengbis</w:t>
            </w:r>
            <w:proofErr w:type="spellEnd"/>
            <w:r w:rsidRPr="0029472D">
              <w:t xml:space="preserve"> </w:t>
            </w:r>
          </w:p>
          <w:p w14:paraId="1AD94A68" w14:textId="77777777" w:rsidR="003E5197" w:rsidRPr="0029472D" w:rsidRDefault="003E5197" w:rsidP="003E5197">
            <w:pPr>
              <w:widowControl w:val="0"/>
              <w:autoSpaceDE w:val="0"/>
              <w:spacing w:line="360" w:lineRule="auto"/>
              <w:ind w:right="-20"/>
              <w:jc w:val="both"/>
            </w:pPr>
            <w:r w:rsidRPr="0029472D">
              <w:t>Seuls les soumissionnaires peuvent assister à cette séance d'ouverture ou s'y faire représenter par une seule personne de leur choix dûment mandatée même en cas de groupement d’entreprises.</w:t>
            </w:r>
          </w:p>
          <w:p w14:paraId="1D08299C" w14:textId="77777777" w:rsidR="003E5197" w:rsidRPr="0029472D" w:rsidRDefault="003E5197" w:rsidP="003E5197">
            <w:pPr>
              <w:widowControl w:val="0"/>
              <w:autoSpaceDE w:val="0"/>
              <w:spacing w:line="360" w:lineRule="auto"/>
              <w:ind w:right="81"/>
              <w:jc w:val="both"/>
              <w:rPr>
                <w:b/>
              </w:rPr>
            </w:pPr>
            <w:r w:rsidRPr="0029472D">
              <w:rPr>
                <w:b/>
              </w:rPr>
              <w:t>Sous peine de</w:t>
            </w:r>
            <w:r w:rsidRPr="0029472D">
              <w:rPr>
                <w:b/>
                <w:spacing w:val="-23"/>
              </w:rPr>
              <w:t xml:space="preserve"> </w:t>
            </w:r>
            <w:r w:rsidRPr="0029472D">
              <w:rPr>
                <w:b/>
              </w:rPr>
              <w:t>rejet, les</w:t>
            </w:r>
            <w:r w:rsidRPr="0029472D">
              <w:rPr>
                <w:b/>
                <w:spacing w:val="-23"/>
              </w:rPr>
              <w:t xml:space="preserve"> </w:t>
            </w:r>
            <w:r w:rsidRPr="0029472D">
              <w:rPr>
                <w:b/>
              </w:rPr>
              <w:t xml:space="preserve">pièces </w:t>
            </w:r>
            <w:r w:rsidRPr="0029472D">
              <w:rPr>
                <w:b/>
                <w:spacing w:val="-23"/>
              </w:rPr>
              <w:t xml:space="preserve">du dossier </w:t>
            </w:r>
            <w:r w:rsidRPr="0029472D">
              <w:rPr>
                <w:b/>
              </w:rPr>
              <w:t>administratif</w:t>
            </w:r>
            <w:r w:rsidRPr="0029472D">
              <w:rPr>
                <w:b/>
                <w:spacing w:val="-6"/>
              </w:rPr>
              <w:t xml:space="preserve"> </w:t>
            </w:r>
            <w:r w:rsidRPr="0029472D">
              <w:rPr>
                <w:b/>
              </w:rPr>
              <w:t>requises</w:t>
            </w:r>
            <w:r w:rsidRPr="0029472D">
              <w:rPr>
                <w:b/>
                <w:spacing w:val="-6"/>
              </w:rPr>
              <w:t xml:space="preserve"> </w:t>
            </w:r>
            <w:r w:rsidRPr="0029472D">
              <w:rPr>
                <w:b/>
              </w:rPr>
              <w:t>doivent</w:t>
            </w:r>
            <w:r w:rsidRPr="0029472D">
              <w:rPr>
                <w:b/>
                <w:spacing w:val="-6"/>
              </w:rPr>
              <w:t xml:space="preserve"> </w:t>
            </w:r>
            <w:r w:rsidRPr="0029472D">
              <w:rPr>
                <w:b/>
              </w:rPr>
              <w:t>être</w:t>
            </w:r>
            <w:r w:rsidRPr="0029472D">
              <w:rPr>
                <w:b/>
                <w:spacing w:val="-6"/>
              </w:rPr>
              <w:t xml:space="preserve"> </w:t>
            </w:r>
            <w:r w:rsidRPr="0029472D">
              <w:rPr>
                <w:b/>
              </w:rPr>
              <w:t>produites en</w:t>
            </w:r>
            <w:r w:rsidRPr="0029472D">
              <w:rPr>
                <w:b/>
                <w:spacing w:val="-8"/>
              </w:rPr>
              <w:t xml:space="preserve"> </w:t>
            </w:r>
            <w:r w:rsidRPr="0029472D">
              <w:rPr>
                <w:b/>
              </w:rPr>
              <w:t>originaux</w:t>
            </w:r>
            <w:r w:rsidRPr="0029472D">
              <w:rPr>
                <w:b/>
                <w:spacing w:val="-8"/>
              </w:rPr>
              <w:t xml:space="preserve"> </w:t>
            </w:r>
            <w:r w:rsidRPr="0029472D">
              <w:rPr>
                <w:b/>
              </w:rPr>
              <w:t>ou</w:t>
            </w:r>
            <w:r w:rsidRPr="0029472D">
              <w:rPr>
                <w:b/>
                <w:spacing w:val="-8"/>
              </w:rPr>
              <w:t xml:space="preserve"> </w:t>
            </w:r>
            <w:r w:rsidRPr="0029472D">
              <w:rPr>
                <w:b/>
              </w:rPr>
              <w:t>en</w:t>
            </w:r>
            <w:r w:rsidRPr="0029472D">
              <w:rPr>
                <w:b/>
                <w:spacing w:val="-8"/>
              </w:rPr>
              <w:t xml:space="preserve"> </w:t>
            </w:r>
            <w:r w:rsidRPr="0029472D">
              <w:rPr>
                <w:b/>
              </w:rPr>
              <w:t>copies</w:t>
            </w:r>
            <w:r w:rsidRPr="0029472D">
              <w:rPr>
                <w:b/>
                <w:spacing w:val="-8"/>
              </w:rPr>
              <w:t xml:space="preserve"> </w:t>
            </w:r>
            <w:r w:rsidRPr="0029472D">
              <w:rPr>
                <w:b/>
              </w:rPr>
              <w:t>certifiées</w:t>
            </w:r>
            <w:r w:rsidRPr="0029472D">
              <w:rPr>
                <w:b/>
                <w:spacing w:val="-8"/>
              </w:rPr>
              <w:t xml:space="preserve"> </w:t>
            </w:r>
            <w:r w:rsidRPr="0029472D">
              <w:rPr>
                <w:b/>
              </w:rPr>
              <w:t>conformes</w:t>
            </w:r>
            <w:r w:rsidRPr="0029472D">
              <w:rPr>
                <w:b/>
                <w:spacing w:val="-8"/>
              </w:rPr>
              <w:t xml:space="preserve"> </w:t>
            </w:r>
            <w:r w:rsidRPr="0029472D">
              <w:rPr>
                <w:b/>
              </w:rPr>
              <w:t>par</w:t>
            </w:r>
            <w:r w:rsidRPr="0029472D">
              <w:rPr>
                <w:b/>
                <w:spacing w:val="-8"/>
              </w:rPr>
              <w:t xml:space="preserve"> </w:t>
            </w:r>
            <w:r w:rsidRPr="0029472D">
              <w:rPr>
                <w:b/>
              </w:rPr>
              <w:t xml:space="preserve">le </w:t>
            </w:r>
            <w:r w:rsidRPr="0029472D">
              <w:rPr>
                <w:b/>
                <w:spacing w:val="1"/>
              </w:rPr>
              <w:t>servic</w:t>
            </w:r>
            <w:r w:rsidRPr="0029472D">
              <w:rPr>
                <w:b/>
              </w:rPr>
              <w:t xml:space="preserve">e </w:t>
            </w:r>
            <w:r w:rsidRPr="0029472D">
              <w:rPr>
                <w:b/>
                <w:spacing w:val="1"/>
              </w:rPr>
              <w:t>émetteu</w:t>
            </w:r>
            <w:r w:rsidRPr="0029472D">
              <w:rPr>
                <w:b/>
              </w:rPr>
              <w:t xml:space="preserve">r ou </w:t>
            </w:r>
            <w:r>
              <w:rPr>
                <w:b/>
              </w:rPr>
              <w:t>l’A</w:t>
            </w:r>
            <w:r w:rsidRPr="0029472D">
              <w:rPr>
                <w:b/>
              </w:rPr>
              <w:t xml:space="preserve">utorité </w:t>
            </w:r>
            <w:r>
              <w:rPr>
                <w:b/>
              </w:rPr>
              <w:t>A</w:t>
            </w:r>
            <w:r w:rsidRPr="0029472D">
              <w:rPr>
                <w:b/>
              </w:rPr>
              <w:t>dministrative compétente</w:t>
            </w:r>
            <w:r w:rsidRPr="0029472D">
              <w:rPr>
                <w:b/>
                <w:strike/>
              </w:rPr>
              <w:t>,</w:t>
            </w:r>
            <w:r w:rsidRPr="0029472D">
              <w:rPr>
                <w:b/>
              </w:rPr>
              <w:t xml:space="preserve"> conformément aux stipulations du Règlement Particulier de l’Appel d’Offres. Elles doivent être valide</w:t>
            </w:r>
            <w:r>
              <w:rPr>
                <w:b/>
              </w:rPr>
              <w:t>s</w:t>
            </w:r>
            <w:r w:rsidRPr="0029472D">
              <w:rPr>
                <w:b/>
              </w:rPr>
              <w:t xml:space="preserve"> au moment du dépôt de l’Offre</w:t>
            </w:r>
            <w:r>
              <w:rPr>
                <w:b/>
              </w:rPr>
              <w:t>,</w:t>
            </w:r>
            <w:r w:rsidRPr="0029472D">
              <w:rPr>
                <w:b/>
              </w:rPr>
              <w:t xml:space="preserve"> dat</w:t>
            </w:r>
            <w:r>
              <w:rPr>
                <w:b/>
              </w:rPr>
              <w:t>ées</w:t>
            </w:r>
            <w:r w:rsidRPr="0029472D">
              <w:rPr>
                <w:b/>
              </w:rPr>
              <w:t xml:space="preserve"> de moins de trois (03) mois à compter de la date</w:t>
            </w:r>
            <w:r w:rsidRPr="0029472D">
              <w:rPr>
                <w:b/>
                <w:spacing w:val="2"/>
              </w:rPr>
              <w:t xml:space="preserve"> limite originelle d’ouverture des offres </w:t>
            </w:r>
            <w:r w:rsidRPr="0029472D">
              <w:rPr>
                <w:b/>
              </w:rPr>
              <w:t>ou</w:t>
            </w:r>
            <w:r w:rsidRPr="0029472D">
              <w:rPr>
                <w:b/>
                <w:spacing w:val="1"/>
              </w:rPr>
              <w:t xml:space="preserve"> </w:t>
            </w:r>
            <w:r w:rsidRPr="0029472D">
              <w:rPr>
                <w:b/>
              </w:rPr>
              <w:t>avoir</w:t>
            </w:r>
            <w:r w:rsidRPr="0029472D">
              <w:rPr>
                <w:b/>
                <w:spacing w:val="1"/>
              </w:rPr>
              <w:t xml:space="preserve"> </w:t>
            </w:r>
            <w:r w:rsidRPr="0029472D">
              <w:rPr>
                <w:b/>
              </w:rPr>
              <w:t>été</w:t>
            </w:r>
            <w:r w:rsidRPr="0029472D">
              <w:rPr>
                <w:b/>
                <w:spacing w:val="1"/>
              </w:rPr>
              <w:t xml:space="preserve"> </w:t>
            </w:r>
            <w:r w:rsidRPr="0029472D">
              <w:rPr>
                <w:b/>
              </w:rPr>
              <w:t>établies</w:t>
            </w:r>
            <w:r w:rsidRPr="0029472D">
              <w:rPr>
                <w:b/>
                <w:spacing w:val="1"/>
              </w:rPr>
              <w:t xml:space="preserve"> </w:t>
            </w:r>
            <w:r w:rsidRPr="0029472D">
              <w:rPr>
                <w:b/>
              </w:rPr>
              <w:t>postérieurement</w:t>
            </w:r>
            <w:r w:rsidRPr="0029472D">
              <w:rPr>
                <w:b/>
                <w:spacing w:val="1"/>
              </w:rPr>
              <w:t xml:space="preserve"> </w:t>
            </w:r>
            <w:r w:rsidRPr="0029472D">
              <w:rPr>
                <w:b/>
              </w:rPr>
              <w:t>à</w:t>
            </w:r>
            <w:r w:rsidRPr="0029472D">
              <w:rPr>
                <w:b/>
                <w:spacing w:val="1"/>
              </w:rPr>
              <w:t xml:space="preserve"> </w:t>
            </w:r>
            <w:r w:rsidRPr="0029472D">
              <w:rPr>
                <w:b/>
              </w:rPr>
              <w:t>la date</w:t>
            </w:r>
            <w:r w:rsidRPr="0029472D">
              <w:rPr>
                <w:b/>
                <w:spacing w:val="6"/>
              </w:rPr>
              <w:t xml:space="preserve"> </w:t>
            </w:r>
            <w:r w:rsidRPr="0029472D">
              <w:rPr>
                <w:b/>
              </w:rPr>
              <w:t>de</w:t>
            </w:r>
            <w:r w:rsidRPr="0029472D">
              <w:rPr>
                <w:b/>
                <w:spacing w:val="6"/>
              </w:rPr>
              <w:t xml:space="preserve"> </w:t>
            </w:r>
            <w:r w:rsidRPr="0029472D">
              <w:rPr>
                <w:b/>
              </w:rPr>
              <w:t>signature</w:t>
            </w:r>
            <w:r w:rsidRPr="0029472D">
              <w:rPr>
                <w:b/>
                <w:spacing w:val="6"/>
              </w:rPr>
              <w:t xml:space="preserve"> </w:t>
            </w:r>
            <w:r w:rsidRPr="0029472D">
              <w:rPr>
                <w:b/>
              </w:rPr>
              <w:t>de</w:t>
            </w:r>
            <w:r w:rsidRPr="0029472D">
              <w:rPr>
                <w:b/>
                <w:spacing w:val="6"/>
              </w:rPr>
              <w:t xml:space="preserve"> </w:t>
            </w:r>
            <w:r w:rsidRPr="0029472D">
              <w:rPr>
                <w:b/>
              </w:rPr>
              <w:t>l’</w:t>
            </w:r>
            <w:r>
              <w:rPr>
                <w:b/>
              </w:rPr>
              <w:t>A</w:t>
            </w:r>
            <w:r w:rsidRPr="0029472D">
              <w:rPr>
                <w:b/>
              </w:rPr>
              <w:t>vis</w:t>
            </w:r>
            <w:r w:rsidRPr="0029472D">
              <w:rPr>
                <w:b/>
                <w:spacing w:val="6"/>
              </w:rPr>
              <w:t xml:space="preserve"> </w:t>
            </w:r>
            <w:r w:rsidRPr="0029472D">
              <w:rPr>
                <w:b/>
              </w:rPr>
              <w:t>d’</w:t>
            </w:r>
            <w:r>
              <w:rPr>
                <w:b/>
              </w:rPr>
              <w:t>A</w:t>
            </w:r>
            <w:r w:rsidRPr="0029472D">
              <w:rPr>
                <w:b/>
              </w:rPr>
              <w:t>ppel</w:t>
            </w:r>
            <w:r w:rsidRPr="0029472D">
              <w:rPr>
                <w:b/>
                <w:spacing w:val="6"/>
              </w:rPr>
              <w:t xml:space="preserve"> </w:t>
            </w:r>
            <w:r w:rsidRPr="0029472D">
              <w:rPr>
                <w:b/>
              </w:rPr>
              <w:t>d’</w:t>
            </w:r>
            <w:r>
              <w:rPr>
                <w:b/>
              </w:rPr>
              <w:t>O</w:t>
            </w:r>
            <w:r w:rsidRPr="0029472D">
              <w:rPr>
                <w:b/>
              </w:rPr>
              <w:t>ffres.</w:t>
            </w:r>
          </w:p>
          <w:p w14:paraId="5D31177E" w14:textId="77777777" w:rsidR="003E5197" w:rsidRPr="0029472D" w:rsidRDefault="003E5197" w:rsidP="003E5197">
            <w:pPr>
              <w:widowControl w:val="0"/>
              <w:autoSpaceDE w:val="0"/>
              <w:spacing w:line="360" w:lineRule="auto"/>
              <w:ind w:right="81"/>
              <w:jc w:val="both"/>
              <w:rPr>
                <w:w w:val="110"/>
              </w:rPr>
            </w:pPr>
            <w:r w:rsidRPr="0029472D">
              <w:rPr>
                <w:w w:val="110"/>
              </w:rPr>
              <w:t>En</w:t>
            </w:r>
            <w:r w:rsidRPr="0029472D">
              <w:rPr>
                <w:spacing w:val="-5"/>
                <w:w w:val="110"/>
              </w:rPr>
              <w:t xml:space="preserve"> </w:t>
            </w:r>
            <w:r w:rsidRPr="0029472D">
              <w:rPr>
                <w:w w:val="110"/>
              </w:rPr>
              <w:t>cas</w:t>
            </w:r>
            <w:r w:rsidRPr="0029472D">
              <w:rPr>
                <w:spacing w:val="-5"/>
                <w:w w:val="110"/>
              </w:rPr>
              <w:t xml:space="preserve"> </w:t>
            </w:r>
            <w:r w:rsidRPr="0029472D">
              <w:rPr>
                <w:w w:val="110"/>
              </w:rPr>
              <w:t>d’absence</w:t>
            </w:r>
            <w:r w:rsidRPr="0029472D">
              <w:rPr>
                <w:spacing w:val="-5"/>
                <w:w w:val="110"/>
              </w:rPr>
              <w:t xml:space="preserve"> </w:t>
            </w:r>
            <w:r w:rsidRPr="0029472D">
              <w:rPr>
                <w:w w:val="110"/>
              </w:rPr>
              <w:t>ou</w:t>
            </w:r>
            <w:r w:rsidRPr="0029472D">
              <w:rPr>
                <w:spacing w:val="-5"/>
                <w:w w:val="110"/>
              </w:rPr>
              <w:t xml:space="preserve"> </w:t>
            </w:r>
            <w:r w:rsidRPr="0029472D">
              <w:rPr>
                <w:w w:val="110"/>
              </w:rPr>
              <w:t>de</w:t>
            </w:r>
            <w:r w:rsidRPr="0029472D">
              <w:rPr>
                <w:spacing w:val="-5"/>
                <w:w w:val="110"/>
              </w:rPr>
              <w:t xml:space="preserve"> </w:t>
            </w:r>
            <w:r w:rsidRPr="0029472D">
              <w:rPr>
                <w:spacing w:val="-3"/>
                <w:w w:val="110"/>
              </w:rPr>
              <w:t>non-conformité</w:t>
            </w:r>
            <w:r w:rsidRPr="0029472D">
              <w:rPr>
                <w:spacing w:val="-5"/>
                <w:w w:val="110"/>
              </w:rPr>
              <w:t xml:space="preserve"> </w:t>
            </w:r>
            <w:r w:rsidRPr="0029472D">
              <w:rPr>
                <w:w w:val="110"/>
              </w:rPr>
              <w:t>d’une</w:t>
            </w:r>
            <w:r w:rsidRPr="0029472D">
              <w:rPr>
                <w:spacing w:val="-5"/>
                <w:w w:val="110"/>
              </w:rPr>
              <w:t xml:space="preserve"> </w:t>
            </w:r>
            <w:r w:rsidRPr="0029472D">
              <w:rPr>
                <w:w w:val="110"/>
              </w:rPr>
              <w:t>pièce</w:t>
            </w:r>
            <w:r w:rsidRPr="0029472D">
              <w:rPr>
                <w:spacing w:val="-5"/>
                <w:w w:val="110"/>
              </w:rPr>
              <w:t xml:space="preserve"> </w:t>
            </w:r>
            <w:r w:rsidRPr="0029472D">
              <w:rPr>
                <w:w w:val="110"/>
              </w:rPr>
              <w:t>du</w:t>
            </w:r>
            <w:r w:rsidRPr="0029472D">
              <w:rPr>
                <w:spacing w:val="-5"/>
                <w:w w:val="110"/>
              </w:rPr>
              <w:t xml:space="preserve"> </w:t>
            </w:r>
            <w:r w:rsidRPr="0029472D">
              <w:rPr>
                <w:w w:val="110"/>
              </w:rPr>
              <w:t xml:space="preserve">dossier </w:t>
            </w:r>
            <w:r w:rsidRPr="0029472D">
              <w:rPr>
                <w:spacing w:val="-3"/>
                <w:w w:val="110"/>
              </w:rPr>
              <w:t xml:space="preserve">administratif </w:t>
            </w:r>
            <w:r w:rsidRPr="0029472D">
              <w:rPr>
                <w:w w:val="110"/>
              </w:rPr>
              <w:t xml:space="preserve">lors de </w:t>
            </w:r>
            <w:r w:rsidRPr="0029472D">
              <w:rPr>
                <w:spacing w:val="-3"/>
                <w:w w:val="110"/>
              </w:rPr>
              <w:t xml:space="preserve">l’ouverture </w:t>
            </w:r>
            <w:r w:rsidRPr="0029472D">
              <w:rPr>
                <w:w w:val="110"/>
              </w:rPr>
              <w:t xml:space="preserve">des plis, un délai de </w:t>
            </w:r>
            <w:r w:rsidRPr="0029472D">
              <w:rPr>
                <w:spacing w:val="-3"/>
                <w:w w:val="110"/>
              </w:rPr>
              <w:t>quarante-huit heures</w:t>
            </w:r>
            <w:r w:rsidRPr="0029472D">
              <w:rPr>
                <w:spacing w:val="-15"/>
                <w:w w:val="110"/>
              </w:rPr>
              <w:t xml:space="preserve"> </w:t>
            </w:r>
            <w:r w:rsidRPr="0029472D">
              <w:rPr>
                <w:spacing w:val="-2"/>
                <w:w w:val="110"/>
              </w:rPr>
              <w:t>est</w:t>
            </w:r>
            <w:r w:rsidRPr="0029472D">
              <w:rPr>
                <w:spacing w:val="-15"/>
                <w:w w:val="110"/>
              </w:rPr>
              <w:t xml:space="preserve"> </w:t>
            </w:r>
            <w:r w:rsidRPr="0029472D">
              <w:rPr>
                <w:spacing w:val="-4"/>
                <w:w w:val="110"/>
              </w:rPr>
              <w:t>accordé</w:t>
            </w:r>
            <w:r w:rsidRPr="0029472D">
              <w:rPr>
                <w:spacing w:val="-15"/>
                <w:w w:val="110"/>
              </w:rPr>
              <w:t xml:space="preserve"> </w:t>
            </w:r>
            <w:r w:rsidRPr="0029472D">
              <w:rPr>
                <w:w w:val="110"/>
              </w:rPr>
              <w:t>aux</w:t>
            </w:r>
            <w:r w:rsidRPr="0029472D">
              <w:rPr>
                <w:spacing w:val="-15"/>
                <w:w w:val="110"/>
              </w:rPr>
              <w:t xml:space="preserve"> </w:t>
            </w:r>
            <w:r w:rsidRPr="0029472D">
              <w:rPr>
                <w:spacing w:val="-3"/>
                <w:w w:val="110"/>
              </w:rPr>
              <w:t>soumissionnaires</w:t>
            </w:r>
            <w:r w:rsidRPr="0029472D">
              <w:rPr>
                <w:spacing w:val="-15"/>
                <w:w w:val="110"/>
              </w:rPr>
              <w:t xml:space="preserve"> </w:t>
            </w:r>
            <w:r w:rsidRPr="0029472D">
              <w:rPr>
                <w:spacing w:val="-3"/>
                <w:w w:val="110"/>
              </w:rPr>
              <w:t>concernés</w:t>
            </w:r>
            <w:r w:rsidRPr="0029472D">
              <w:rPr>
                <w:spacing w:val="-15"/>
                <w:w w:val="110"/>
              </w:rPr>
              <w:t xml:space="preserve"> </w:t>
            </w:r>
            <w:r w:rsidRPr="0029472D">
              <w:rPr>
                <w:w w:val="110"/>
              </w:rPr>
              <w:t>pour</w:t>
            </w:r>
            <w:r w:rsidRPr="0029472D">
              <w:rPr>
                <w:spacing w:val="-15"/>
                <w:w w:val="110"/>
              </w:rPr>
              <w:t xml:space="preserve"> </w:t>
            </w:r>
            <w:r w:rsidRPr="0029472D">
              <w:rPr>
                <w:spacing w:val="-3"/>
                <w:w w:val="110"/>
              </w:rPr>
              <w:t>produire</w:t>
            </w:r>
            <w:r w:rsidRPr="0029472D">
              <w:rPr>
                <w:spacing w:val="-15"/>
                <w:w w:val="110"/>
              </w:rPr>
              <w:t xml:space="preserve"> </w:t>
            </w:r>
            <w:r w:rsidRPr="0029472D">
              <w:rPr>
                <w:w w:val="110"/>
              </w:rPr>
              <w:t xml:space="preserve">ou </w:t>
            </w:r>
            <w:r w:rsidRPr="0029472D">
              <w:rPr>
                <w:spacing w:val="-3"/>
                <w:w w:val="110"/>
              </w:rPr>
              <w:t>remplacer</w:t>
            </w:r>
            <w:r w:rsidRPr="0029472D">
              <w:rPr>
                <w:spacing w:val="-25"/>
                <w:w w:val="110"/>
              </w:rPr>
              <w:t xml:space="preserve"> </w:t>
            </w:r>
            <w:r w:rsidRPr="0029472D">
              <w:rPr>
                <w:w w:val="110"/>
              </w:rPr>
              <w:t>la</w:t>
            </w:r>
            <w:r w:rsidRPr="0029472D">
              <w:rPr>
                <w:spacing w:val="-25"/>
                <w:w w:val="110"/>
              </w:rPr>
              <w:t xml:space="preserve"> </w:t>
            </w:r>
            <w:r w:rsidRPr="0029472D">
              <w:rPr>
                <w:w w:val="110"/>
              </w:rPr>
              <w:t>pièce</w:t>
            </w:r>
            <w:r w:rsidRPr="0029472D">
              <w:rPr>
                <w:spacing w:val="-25"/>
                <w:w w:val="110"/>
              </w:rPr>
              <w:t xml:space="preserve"> </w:t>
            </w:r>
            <w:r w:rsidRPr="0029472D">
              <w:rPr>
                <w:w w:val="110"/>
              </w:rPr>
              <w:t>en</w:t>
            </w:r>
            <w:r w:rsidRPr="0029472D">
              <w:rPr>
                <w:spacing w:val="-25"/>
                <w:w w:val="110"/>
              </w:rPr>
              <w:t xml:space="preserve"> </w:t>
            </w:r>
            <w:r w:rsidRPr="0029472D">
              <w:rPr>
                <w:w w:val="110"/>
              </w:rPr>
              <w:t>question.</w:t>
            </w:r>
          </w:p>
          <w:p w14:paraId="3F5F241A" w14:textId="77777777" w:rsidR="003E5197" w:rsidRPr="0029472D" w:rsidRDefault="003E5197" w:rsidP="003E5197">
            <w:pPr>
              <w:widowControl w:val="0"/>
              <w:autoSpaceDE w:val="0"/>
              <w:spacing w:line="360" w:lineRule="auto"/>
              <w:ind w:right="81"/>
              <w:jc w:val="both"/>
              <w:rPr>
                <w:w w:val="110"/>
              </w:rPr>
            </w:pPr>
            <w:r w:rsidRPr="0029472D">
              <w:rPr>
                <w:w w:val="110"/>
              </w:rPr>
              <w:t>Est déclarée irrecevable et rejetée par la Commission</w:t>
            </w:r>
            <w:r>
              <w:rPr>
                <w:w w:val="110"/>
              </w:rPr>
              <w:t xml:space="preserve"> Interne</w:t>
            </w:r>
            <w:r w:rsidRPr="0029472D">
              <w:rPr>
                <w:w w:val="110"/>
              </w:rPr>
              <w:t xml:space="preserve"> de Passation des Marchés :</w:t>
            </w:r>
          </w:p>
          <w:p w14:paraId="3FF8BF6E" w14:textId="77777777" w:rsidR="003E5197" w:rsidRPr="00816007" w:rsidRDefault="003E5197" w:rsidP="00816007">
            <w:pPr>
              <w:pStyle w:val="Paragraphedeliste"/>
              <w:widowControl w:val="0"/>
              <w:numPr>
                <w:ilvl w:val="0"/>
                <w:numId w:val="62"/>
              </w:numPr>
              <w:suppressAutoHyphens/>
              <w:autoSpaceDE w:val="0"/>
              <w:autoSpaceDN w:val="0"/>
              <w:ind w:right="81"/>
              <w:contextualSpacing w:val="0"/>
              <w:jc w:val="both"/>
              <w:textAlignment w:val="baseline"/>
              <w:rPr>
                <w:w w:val="110"/>
                <w:sz w:val="20"/>
                <w:szCs w:val="20"/>
              </w:rPr>
            </w:pPr>
            <w:r w:rsidRPr="00816007">
              <w:rPr>
                <w:w w:val="110"/>
                <w:sz w:val="20"/>
                <w:szCs w:val="20"/>
              </w:rPr>
              <w:t xml:space="preserve">Toute offre produite en nombre insuffisant ou uniquement en copies pour la soumission physique, </w:t>
            </w:r>
          </w:p>
          <w:p w14:paraId="44D4AB76" w14:textId="77777777" w:rsidR="003E5197" w:rsidRPr="00816007" w:rsidRDefault="003E5197" w:rsidP="00816007">
            <w:pPr>
              <w:pStyle w:val="Paragraphedeliste"/>
              <w:widowControl w:val="0"/>
              <w:numPr>
                <w:ilvl w:val="0"/>
                <w:numId w:val="62"/>
              </w:numPr>
              <w:suppressAutoHyphens/>
              <w:autoSpaceDE w:val="0"/>
              <w:autoSpaceDN w:val="0"/>
              <w:ind w:right="81"/>
              <w:contextualSpacing w:val="0"/>
              <w:jc w:val="both"/>
              <w:textAlignment w:val="baseline"/>
              <w:rPr>
                <w:w w:val="110"/>
                <w:sz w:val="20"/>
                <w:szCs w:val="20"/>
              </w:rPr>
            </w:pPr>
            <w:r w:rsidRPr="00816007">
              <w:rPr>
                <w:w w:val="110"/>
                <w:sz w:val="20"/>
                <w:szCs w:val="20"/>
              </w:rPr>
              <w:t xml:space="preserve"> les plis portant les indications sur l’identité des soumissionnaires, </w:t>
            </w:r>
          </w:p>
          <w:p w14:paraId="2DC2B92A" w14:textId="77777777" w:rsidR="003E5197" w:rsidRPr="00816007" w:rsidRDefault="003E5197" w:rsidP="00816007">
            <w:pPr>
              <w:pStyle w:val="Paragraphedeliste"/>
              <w:widowControl w:val="0"/>
              <w:numPr>
                <w:ilvl w:val="0"/>
                <w:numId w:val="62"/>
              </w:numPr>
              <w:suppressAutoHyphens/>
              <w:autoSpaceDE w:val="0"/>
              <w:autoSpaceDN w:val="0"/>
              <w:ind w:right="81"/>
              <w:contextualSpacing w:val="0"/>
              <w:jc w:val="both"/>
              <w:textAlignment w:val="baseline"/>
              <w:rPr>
                <w:w w:val="110"/>
                <w:sz w:val="20"/>
                <w:szCs w:val="20"/>
              </w:rPr>
            </w:pPr>
            <w:r w:rsidRPr="00816007">
              <w:rPr>
                <w:w w:val="110"/>
                <w:sz w:val="20"/>
                <w:szCs w:val="20"/>
              </w:rPr>
              <w:t xml:space="preserve">les plis parvenus postérieurement aux dates et heures limites de dépôt. </w:t>
            </w:r>
          </w:p>
          <w:p w14:paraId="22465E4C" w14:textId="77777777" w:rsidR="003E5197" w:rsidRPr="00816007" w:rsidRDefault="003E5197" w:rsidP="00816007">
            <w:pPr>
              <w:pStyle w:val="Paragraphedeliste"/>
              <w:widowControl w:val="0"/>
              <w:numPr>
                <w:ilvl w:val="0"/>
                <w:numId w:val="62"/>
              </w:numPr>
              <w:suppressAutoHyphens/>
              <w:autoSpaceDE w:val="0"/>
              <w:autoSpaceDN w:val="0"/>
              <w:ind w:right="81"/>
              <w:contextualSpacing w:val="0"/>
              <w:jc w:val="both"/>
              <w:textAlignment w:val="baseline"/>
              <w:rPr>
                <w:w w:val="110"/>
                <w:sz w:val="20"/>
                <w:szCs w:val="20"/>
              </w:rPr>
            </w:pPr>
            <w:r w:rsidRPr="00816007">
              <w:rPr>
                <w:w w:val="110"/>
                <w:sz w:val="20"/>
                <w:szCs w:val="20"/>
              </w:rPr>
              <w:t>les plis sans indication de l’identité de l’Appel d’Offres ;</w:t>
            </w:r>
          </w:p>
          <w:p w14:paraId="009C3B84" w14:textId="77777777" w:rsidR="003E5197" w:rsidRPr="00816007" w:rsidRDefault="003E5197" w:rsidP="00816007">
            <w:pPr>
              <w:pStyle w:val="Paragraphedeliste"/>
              <w:widowControl w:val="0"/>
              <w:numPr>
                <w:ilvl w:val="0"/>
                <w:numId w:val="62"/>
              </w:numPr>
              <w:suppressAutoHyphens/>
              <w:autoSpaceDE w:val="0"/>
              <w:autoSpaceDN w:val="0"/>
              <w:ind w:right="81"/>
              <w:contextualSpacing w:val="0"/>
              <w:jc w:val="both"/>
              <w:textAlignment w:val="baseline"/>
              <w:rPr>
                <w:w w:val="110"/>
                <w:sz w:val="20"/>
                <w:szCs w:val="20"/>
              </w:rPr>
            </w:pPr>
            <w:r w:rsidRPr="00816007">
              <w:rPr>
                <w:w w:val="110"/>
                <w:sz w:val="20"/>
                <w:szCs w:val="20"/>
              </w:rPr>
              <w:t>les plis non-conformes au mode de soumission ;</w:t>
            </w:r>
          </w:p>
          <w:p w14:paraId="04A3E962" w14:textId="77777777" w:rsidR="003E5197" w:rsidRPr="00816007" w:rsidRDefault="003E5197" w:rsidP="00816007">
            <w:pPr>
              <w:pStyle w:val="Paragraphedeliste"/>
              <w:widowControl w:val="0"/>
              <w:numPr>
                <w:ilvl w:val="0"/>
                <w:numId w:val="62"/>
              </w:numPr>
              <w:suppressAutoHyphens/>
              <w:autoSpaceDE w:val="0"/>
              <w:autoSpaceDN w:val="0"/>
              <w:ind w:right="81"/>
              <w:contextualSpacing w:val="0"/>
              <w:jc w:val="both"/>
              <w:textAlignment w:val="baseline"/>
              <w:rPr>
                <w:w w:val="110"/>
                <w:sz w:val="20"/>
                <w:szCs w:val="20"/>
              </w:rPr>
            </w:pPr>
            <w:r w:rsidRPr="00816007">
              <w:rPr>
                <w:w w:val="110"/>
                <w:sz w:val="20"/>
                <w:szCs w:val="20"/>
              </w:rPr>
              <w:t>Toute offre non conforme aux prescriptions du DAO,</w:t>
            </w:r>
          </w:p>
          <w:p w14:paraId="1F3D1172" w14:textId="77777777" w:rsidR="003E5197" w:rsidRPr="00816007" w:rsidRDefault="003E5197" w:rsidP="00816007">
            <w:pPr>
              <w:pStyle w:val="Paragraphedeliste"/>
              <w:widowControl w:val="0"/>
              <w:numPr>
                <w:ilvl w:val="0"/>
                <w:numId w:val="62"/>
              </w:numPr>
              <w:suppressAutoHyphens/>
              <w:autoSpaceDE w:val="0"/>
              <w:autoSpaceDN w:val="0"/>
              <w:ind w:right="81"/>
              <w:contextualSpacing w:val="0"/>
              <w:jc w:val="both"/>
              <w:textAlignment w:val="baseline"/>
              <w:rPr>
                <w:w w:val="110"/>
                <w:sz w:val="20"/>
                <w:szCs w:val="20"/>
              </w:rPr>
            </w:pPr>
            <w:r w:rsidRPr="00816007">
              <w:rPr>
                <w:w w:val="110"/>
                <w:sz w:val="20"/>
                <w:szCs w:val="20"/>
              </w:rPr>
              <w:t xml:space="preserve">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  Une caution de soumission produite mais n'ayant aucun rapport avec la consultation concernée est considérée comme absente. La caution de soumission présentée par un soumissionnaire au cours de la séance d’ouverture des plis est irrecevable. ; </w:t>
            </w:r>
          </w:p>
          <w:p w14:paraId="04D31446" w14:textId="77777777" w:rsidR="003E5197" w:rsidRPr="0029472D" w:rsidRDefault="003E5197" w:rsidP="00816007">
            <w:pPr>
              <w:pStyle w:val="Paragraphedeliste"/>
              <w:widowControl w:val="0"/>
              <w:numPr>
                <w:ilvl w:val="0"/>
                <w:numId w:val="62"/>
              </w:numPr>
              <w:suppressAutoHyphens/>
              <w:autoSpaceDE w:val="0"/>
              <w:autoSpaceDN w:val="0"/>
              <w:contextualSpacing w:val="0"/>
              <w:jc w:val="both"/>
              <w:textAlignment w:val="baseline"/>
            </w:pPr>
            <w:r w:rsidRPr="00816007">
              <w:rPr>
                <w:w w:val="110"/>
                <w:sz w:val="20"/>
                <w:szCs w:val="20"/>
              </w:rPr>
              <w:t>La Commission Interne de Passation des Marchés établira un procès-verbal de la séance d’ouverture des plis, dont une copie sera remise à tous les soumissionnaires.</w:t>
            </w:r>
          </w:p>
        </w:tc>
      </w:tr>
      <w:tr w:rsidR="003E5197" w:rsidRPr="0029472D" w14:paraId="16BA9182" w14:textId="77777777" w:rsidTr="003E5197">
        <w:trPr>
          <w:trHeight w:val="848"/>
          <w:jc w:val="center"/>
        </w:trPr>
        <w:tc>
          <w:tcPr>
            <w:tcW w:w="1271" w:type="dxa"/>
            <w:vMerge/>
            <w:shd w:val="clear" w:color="auto" w:fill="auto"/>
            <w:tcMar>
              <w:top w:w="0" w:type="dxa"/>
              <w:left w:w="0" w:type="dxa"/>
              <w:bottom w:w="0" w:type="dxa"/>
              <w:right w:w="0" w:type="dxa"/>
            </w:tcMar>
            <w:vAlign w:val="center"/>
          </w:tcPr>
          <w:p w14:paraId="6DC0BAF5" w14:textId="77777777" w:rsidR="003E5197" w:rsidRPr="0029472D" w:rsidRDefault="003E5197" w:rsidP="003E5197">
            <w:pPr>
              <w:widowControl w:val="0"/>
              <w:autoSpaceDE w:val="0"/>
              <w:spacing w:line="360" w:lineRule="auto"/>
              <w:jc w:val="center"/>
            </w:pPr>
          </w:p>
        </w:tc>
        <w:tc>
          <w:tcPr>
            <w:tcW w:w="8930" w:type="dxa"/>
            <w:shd w:val="clear" w:color="auto" w:fill="auto"/>
            <w:tcMar>
              <w:top w:w="0" w:type="dxa"/>
              <w:left w:w="0" w:type="dxa"/>
              <w:bottom w:w="0" w:type="dxa"/>
              <w:right w:w="0" w:type="dxa"/>
            </w:tcMar>
            <w:vAlign w:val="center"/>
          </w:tcPr>
          <w:p w14:paraId="15D13A69" w14:textId="77777777" w:rsidR="003E5197" w:rsidRPr="009010A4" w:rsidRDefault="003E5197" w:rsidP="003E5197">
            <w:pPr>
              <w:widowControl w:val="0"/>
              <w:autoSpaceDE w:val="0"/>
              <w:jc w:val="both"/>
              <w:rPr>
                <w:iCs/>
              </w:rPr>
            </w:pPr>
            <w:r w:rsidRPr="009010A4">
              <w:rPr>
                <w:iCs/>
              </w:rPr>
              <w:t>L’ouverture de la séance de dépouillement doit se faire au plus tard une heure après celle limite de réception des offres fixée dans le Dossier d’Appel d’Offres.</w:t>
            </w:r>
          </w:p>
        </w:tc>
      </w:tr>
      <w:tr w:rsidR="003E5197" w:rsidRPr="0029472D" w14:paraId="5E604215" w14:textId="77777777" w:rsidTr="003E5197">
        <w:trPr>
          <w:trHeight w:val="3699"/>
          <w:jc w:val="center"/>
        </w:trPr>
        <w:tc>
          <w:tcPr>
            <w:tcW w:w="1271" w:type="dxa"/>
            <w:shd w:val="clear" w:color="auto" w:fill="auto"/>
            <w:tcMar>
              <w:top w:w="0" w:type="dxa"/>
              <w:left w:w="0" w:type="dxa"/>
              <w:bottom w:w="0" w:type="dxa"/>
              <w:right w:w="0" w:type="dxa"/>
            </w:tcMar>
            <w:vAlign w:val="center"/>
          </w:tcPr>
          <w:p w14:paraId="0E6CE705" w14:textId="77777777" w:rsidR="003E5197" w:rsidRPr="0029472D" w:rsidRDefault="003E5197" w:rsidP="003E5197">
            <w:pPr>
              <w:widowControl w:val="0"/>
              <w:autoSpaceDE w:val="0"/>
              <w:spacing w:line="360" w:lineRule="auto"/>
              <w:jc w:val="center"/>
            </w:pPr>
            <w:r w:rsidRPr="0029472D">
              <w:t>29</w:t>
            </w:r>
          </w:p>
        </w:tc>
        <w:tc>
          <w:tcPr>
            <w:tcW w:w="8930" w:type="dxa"/>
            <w:shd w:val="clear" w:color="auto" w:fill="auto"/>
            <w:tcMar>
              <w:top w:w="0" w:type="dxa"/>
              <w:left w:w="0" w:type="dxa"/>
              <w:bottom w:w="0" w:type="dxa"/>
              <w:right w:w="0" w:type="dxa"/>
            </w:tcMar>
            <w:vAlign w:val="center"/>
          </w:tcPr>
          <w:p w14:paraId="02E7668A" w14:textId="77777777" w:rsidR="003E5197" w:rsidRPr="0075249A" w:rsidRDefault="003E5197" w:rsidP="003E5197">
            <w:pPr>
              <w:widowControl w:val="0"/>
              <w:autoSpaceDE w:val="0"/>
              <w:spacing w:line="360" w:lineRule="auto"/>
              <w:jc w:val="both"/>
              <w:rPr>
                <w:b/>
                <w:i/>
                <w:iCs/>
              </w:rPr>
            </w:pPr>
            <w:r w:rsidRPr="009010A4">
              <w:rPr>
                <w:iCs/>
              </w:rPr>
              <w:t>L’évaluation des offres se fera sur la base des critères ci-après</w:t>
            </w:r>
            <w:r w:rsidRPr="009010A4">
              <w:rPr>
                <w:b/>
                <w:iCs/>
              </w:rPr>
              <w:t xml:space="preserve"> </w:t>
            </w:r>
            <w:r w:rsidRPr="009010A4">
              <w:rPr>
                <w:bCs/>
                <w:iCs/>
                <w:color w:val="000000" w:themeColor="text1"/>
              </w:rPr>
              <w:t>pour chaque lot retenu par le soumissionnaire : Etant entendu qu’un critère ne peut être à la fois éliminatoire et essentiel.</w:t>
            </w:r>
            <w:r w:rsidRPr="0075249A">
              <w:rPr>
                <w:i/>
                <w:iCs/>
                <w:color w:val="000000" w:themeColor="text1"/>
              </w:rPr>
              <w:t> </w:t>
            </w:r>
            <w:r w:rsidRPr="0075249A">
              <w:rPr>
                <w:i/>
                <w:iCs/>
              </w:rPr>
              <w:t>:</w:t>
            </w:r>
          </w:p>
          <w:p w14:paraId="025566B2" w14:textId="77777777" w:rsidR="003E5197" w:rsidRPr="00816007" w:rsidRDefault="003E5197" w:rsidP="00816007">
            <w:pPr>
              <w:pStyle w:val="Paragraphedeliste"/>
              <w:widowControl w:val="0"/>
              <w:numPr>
                <w:ilvl w:val="0"/>
                <w:numId w:val="46"/>
              </w:numPr>
              <w:suppressAutoHyphens/>
              <w:autoSpaceDE w:val="0"/>
              <w:autoSpaceDN w:val="0"/>
              <w:ind w:left="714" w:right="130" w:hanging="357"/>
              <w:contextualSpacing w:val="0"/>
              <w:jc w:val="both"/>
              <w:textAlignment w:val="baseline"/>
              <w:rPr>
                <w:iCs/>
                <w:sz w:val="20"/>
                <w:szCs w:val="20"/>
              </w:rPr>
            </w:pPr>
            <w:r w:rsidRPr="00816007">
              <w:rPr>
                <w:iCs/>
                <w:sz w:val="20"/>
                <w:szCs w:val="20"/>
              </w:rPr>
              <w:t xml:space="preserve">Les </w:t>
            </w:r>
            <w:r w:rsidRPr="00816007">
              <w:rPr>
                <w:b/>
                <w:iCs/>
                <w:sz w:val="20"/>
                <w:szCs w:val="20"/>
              </w:rPr>
              <w:t>critères éliminatoires</w:t>
            </w:r>
            <w:r w:rsidRPr="00816007">
              <w:rPr>
                <w:iCs/>
                <w:sz w:val="20"/>
                <w:szCs w:val="20"/>
              </w:rPr>
              <w:t xml:space="preserve"> fixant les conditions minimales à remplir pour être admis à l’évaluation selon les critères essentiels. Ils ne doivent pas faire l’objet de notation. Le non-respect de ces critères entraîne le rejet de l’offre du soumissionnaire.</w:t>
            </w:r>
          </w:p>
          <w:p w14:paraId="215174BD" w14:textId="77777777" w:rsidR="003E5197" w:rsidRPr="00816007" w:rsidRDefault="003E5197" w:rsidP="00816007">
            <w:pPr>
              <w:widowControl w:val="0"/>
              <w:autoSpaceDE w:val="0"/>
              <w:ind w:left="114" w:right="130" w:hanging="114"/>
              <w:jc w:val="both"/>
              <w:rPr>
                <w:iCs/>
                <w:spacing w:val="-2"/>
              </w:rPr>
            </w:pPr>
            <w:r w:rsidRPr="00816007">
              <w:rPr>
                <w:iCs/>
              </w:rPr>
              <w:t>Il s'agit</w:t>
            </w:r>
            <w:r w:rsidRPr="00816007">
              <w:rPr>
                <w:iCs/>
                <w:spacing w:val="-2"/>
              </w:rPr>
              <w:t xml:space="preserve"> </w:t>
            </w:r>
            <w:r w:rsidRPr="00816007">
              <w:rPr>
                <w:iCs/>
              </w:rPr>
              <w:t>notamment</w:t>
            </w:r>
            <w:r w:rsidRPr="00816007">
              <w:rPr>
                <w:iCs/>
                <w:spacing w:val="-2"/>
              </w:rPr>
              <w:t xml:space="preserve"> :</w:t>
            </w:r>
          </w:p>
          <w:p w14:paraId="4CF8385E" w14:textId="77777777" w:rsidR="003E5197" w:rsidRPr="00816007" w:rsidRDefault="003E5197" w:rsidP="00816007">
            <w:pPr>
              <w:pStyle w:val="Paragraphedeliste"/>
              <w:widowControl w:val="0"/>
              <w:numPr>
                <w:ilvl w:val="0"/>
                <w:numId w:val="46"/>
              </w:numPr>
              <w:suppressAutoHyphens/>
              <w:autoSpaceDE w:val="0"/>
              <w:autoSpaceDN w:val="0"/>
              <w:ind w:right="130"/>
              <w:contextualSpacing w:val="0"/>
              <w:jc w:val="both"/>
              <w:textAlignment w:val="baseline"/>
              <w:rPr>
                <w:sz w:val="20"/>
                <w:szCs w:val="20"/>
              </w:rPr>
            </w:pPr>
            <w:r w:rsidRPr="00816007">
              <w:rPr>
                <w:sz w:val="20"/>
                <w:szCs w:val="20"/>
              </w:rPr>
              <w:t>de l’absence du  cautionnement de soumission à l’ouverture des plis;</w:t>
            </w:r>
          </w:p>
          <w:p w14:paraId="69974BCE" w14:textId="77777777" w:rsidR="003E5197" w:rsidRPr="00816007" w:rsidRDefault="003E5197" w:rsidP="00816007">
            <w:pPr>
              <w:pStyle w:val="Paragraphedeliste"/>
              <w:widowControl w:val="0"/>
              <w:numPr>
                <w:ilvl w:val="0"/>
                <w:numId w:val="46"/>
              </w:numPr>
              <w:suppressAutoHyphens/>
              <w:autoSpaceDE w:val="0"/>
              <w:autoSpaceDN w:val="0"/>
              <w:ind w:right="130"/>
              <w:contextualSpacing w:val="0"/>
              <w:jc w:val="both"/>
              <w:textAlignment w:val="baseline"/>
              <w:rPr>
                <w:sz w:val="20"/>
                <w:szCs w:val="20"/>
              </w:rPr>
            </w:pPr>
            <w:r w:rsidRPr="00816007">
              <w:rPr>
                <w:sz w:val="20"/>
                <w:szCs w:val="20"/>
              </w:rPr>
              <w:t xml:space="preserve">de la non -production au-delà du délai de 48 h après l’ouverture des plis, d’une pièce du dossier administratif jugée non conforme ou absente ; </w:t>
            </w:r>
          </w:p>
          <w:p w14:paraId="6C441FFC" w14:textId="77777777" w:rsidR="003E5197" w:rsidRPr="00816007" w:rsidRDefault="003E5197" w:rsidP="00816007">
            <w:pPr>
              <w:pStyle w:val="Paragraphedeliste"/>
              <w:widowControl w:val="0"/>
              <w:numPr>
                <w:ilvl w:val="0"/>
                <w:numId w:val="46"/>
              </w:numPr>
              <w:suppressAutoHyphens/>
              <w:autoSpaceDE w:val="0"/>
              <w:autoSpaceDN w:val="0"/>
              <w:ind w:right="130"/>
              <w:contextualSpacing w:val="0"/>
              <w:jc w:val="both"/>
              <w:textAlignment w:val="baseline"/>
              <w:rPr>
                <w:sz w:val="20"/>
                <w:szCs w:val="20"/>
              </w:rPr>
            </w:pPr>
            <w:r w:rsidRPr="00816007">
              <w:rPr>
                <w:sz w:val="20"/>
                <w:szCs w:val="20"/>
              </w:rPr>
              <w:t xml:space="preserve">des fausses déclarations, manœuvres frauduleuses ou </w:t>
            </w:r>
            <w:r w:rsidRPr="00816007">
              <w:rPr>
                <w:spacing w:val="2"/>
                <w:sz w:val="20"/>
                <w:szCs w:val="20"/>
                <w:lang w:eastAsia="fr-FR"/>
              </w:rPr>
              <w:t>des pièces falsifiées </w:t>
            </w:r>
            <w:r w:rsidRPr="00816007">
              <w:rPr>
                <w:sz w:val="20"/>
                <w:szCs w:val="20"/>
              </w:rPr>
              <w:t>;</w:t>
            </w:r>
          </w:p>
          <w:p w14:paraId="0C8BF3F2" w14:textId="77777777" w:rsidR="003E5197" w:rsidRPr="00816007" w:rsidRDefault="003E5197" w:rsidP="00816007">
            <w:pPr>
              <w:pStyle w:val="Paragraphedeliste"/>
              <w:widowControl w:val="0"/>
              <w:numPr>
                <w:ilvl w:val="0"/>
                <w:numId w:val="46"/>
              </w:numPr>
              <w:suppressAutoHyphens/>
              <w:autoSpaceDE w:val="0"/>
              <w:autoSpaceDN w:val="0"/>
              <w:ind w:right="130"/>
              <w:contextualSpacing w:val="0"/>
              <w:jc w:val="both"/>
              <w:textAlignment w:val="baseline"/>
              <w:rPr>
                <w:sz w:val="20"/>
                <w:szCs w:val="20"/>
              </w:rPr>
            </w:pPr>
            <w:r w:rsidRPr="00816007">
              <w:rPr>
                <w:sz w:val="20"/>
                <w:szCs w:val="20"/>
              </w:rPr>
              <w:t>du non-respect de 70% critères essentiels de l’offre technique ;</w:t>
            </w:r>
          </w:p>
          <w:p w14:paraId="701A45E1" w14:textId="77777777" w:rsidR="003E5197" w:rsidRPr="00816007" w:rsidRDefault="003E5197" w:rsidP="00816007">
            <w:pPr>
              <w:pStyle w:val="Paragraphedeliste"/>
              <w:widowControl w:val="0"/>
              <w:numPr>
                <w:ilvl w:val="0"/>
                <w:numId w:val="46"/>
              </w:numPr>
              <w:suppressAutoHyphens/>
              <w:autoSpaceDE w:val="0"/>
              <w:autoSpaceDN w:val="0"/>
              <w:ind w:right="130"/>
              <w:contextualSpacing w:val="0"/>
              <w:jc w:val="both"/>
              <w:textAlignment w:val="baseline"/>
              <w:rPr>
                <w:sz w:val="20"/>
                <w:szCs w:val="20"/>
              </w:rPr>
            </w:pPr>
            <w:r w:rsidRPr="00816007">
              <w:rPr>
                <w:b/>
                <w:sz w:val="20"/>
                <w:szCs w:val="20"/>
              </w:rPr>
              <w:t>de l’absence de la déclaration sur l’honneur de non abandon des  chantiers au cours des trois dernières années</w:t>
            </w:r>
            <w:r w:rsidRPr="00816007">
              <w:rPr>
                <w:sz w:val="20"/>
                <w:szCs w:val="20"/>
              </w:rPr>
              <w:t> ;</w:t>
            </w:r>
          </w:p>
          <w:p w14:paraId="3AF7C711" w14:textId="77777777" w:rsidR="003E5197" w:rsidRPr="00816007" w:rsidRDefault="003E5197" w:rsidP="00816007">
            <w:pPr>
              <w:pStyle w:val="Paragraphedeliste"/>
              <w:widowControl w:val="0"/>
              <w:numPr>
                <w:ilvl w:val="0"/>
                <w:numId w:val="46"/>
              </w:numPr>
              <w:suppressAutoHyphens/>
              <w:autoSpaceDE w:val="0"/>
              <w:autoSpaceDN w:val="0"/>
              <w:ind w:right="132"/>
              <w:contextualSpacing w:val="0"/>
              <w:jc w:val="both"/>
              <w:textAlignment w:val="baseline"/>
              <w:rPr>
                <w:b/>
                <w:sz w:val="20"/>
                <w:szCs w:val="20"/>
              </w:rPr>
            </w:pPr>
            <w:r w:rsidRPr="00816007">
              <w:rPr>
                <w:b/>
                <w:sz w:val="20"/>
                <w:szCs w:val="20"/>
              </w:rPr>
              <w:t>l’absence d’un prix unitaire quantifié dans l’Offre financière ;</w:t>
            </w:r>
          </w:p>
          <w:p w14:paraId="4E9CBA9B" w14:textId="77777777" w:rsidR="003E5197" w:rsidRPr="00816007" w:rsidRDefault="003E5197" w:rsidP="00816007">
            <w:pPr>
              <w:pStyle w:val="Paragraphedeliste"/>
              <w:widowControl w:val="0"/>
              <w:numPr>
                <w:ilvl w:val="0"/>
                <w:numId w:val="46"/>
              </w:numPr>
              <w:suppressAutoHyphens/>
              <w:autoSpaceDE w:val="0"/>
              <w:autoSpaceDN w:val="0"/>
              <w:ind w:right="132"/>
              <w:contextualSpacing w:val="0"/>
              <w:jc w:val="both"/>
              <w:textAlignment w:val="baseline"/>
              <w:rPr>
                <w:sz w:val="20"/>
                <w:szCs w:val="20"/>
              </w:rPr>
            </w:pPr>
            <w:r w:rsidRPr="00816007">
              <w:rPr>
                <w:sz w:val="20"/>
                <w:szCs w:val="20"/>
              </w:rPr>
              <w:t xml:space="preserve">de l’absence de possession d’un matériel minimum (atelier de forage, brouettes, pelles rondes et </w:t>
            </w:r>
            <w:r w:rsidRPr="00816007">
              <w:rPr>
                <w:sz w:val="20"/>
                <w:szCs w:val="20"/>
              </w:rPr>
              <w:lastRenderedPageBreak/>
              <w:t xml:space="preserve">bêches, pioches, auges, seaux maçon, machettes, outils de maçonnerie (niveau à bulles, marteaux, truelles, fiole, pied de biche …) en propre ou en location ;  </w:t>
            </w:r>
          </w:p>
          <w:p w14:paraId="6DAFA792" w14:textId="77777777" w:rsidR="003E5197" w:rsidRDefault="003E5197" w:rsidP="008B5035">
            <w:pPr>
              <w:numPr>
                <w:ilvl w:val="0"/>
                <w:numId w:val="46"/>
              </w:numPr>
              <w:spacing w:line="360" w:lineRule="auto"/>
              <w:jc w:val="both"/>
              <w:rPr>
                <w:iCs/>
              </w:rPr>
            </w:pPr>
            <w:r w:rsidRPr="00806FDD">
              <w:rPr>
                <w:iCs/>
              </w:rPr>
              <w:t>de l’absence de la charte d’Intégrité ;</w:t>
            </w:r>
          </w:p>
          <w:p w14:paraId="0A659310" w14:textId="508DB3C7" w:rsidR="009D34AF" w:rsidRPr="00806FDD" w:rsidRDefault="009D34AF" w:rsidP="008B5035">
            <w:pPr>
              <w:numPr>
                <w:ilvl w:val="0"/>
                <w:numId w:val="46"/>
              </w:numPr>
              <w:spacing w:line="360" w:lineRule="auto"/>
              <w:jc w:val="both"/>
              <w:rPr>
                <w:iCs/>
              </w:rPr>
            </w:pPr>
            <w:r>
              <w:rPr>
                <w:iCs/>
              </w:rPr>
              <w:t>absence du récépissé CDEC</w:t>
            </w:r>
          </w:p>
          <w:p w14:paraId="06BC6F06" w14:textId="77777777" w:rsidR="003E5197" w:rsidRPr="00806FDD" w:rsidRDefault="003E5197" w:rsidP="008B5035">
            <w:pPr>
              <w:numPr>
                <w:ilvl w:val="0"/>
                <w:numId w:val="46"/>
              </w:numPr>
              <w:spacing w:line="360" w:lineRule="auto"/>
              <w:jc w:val="both"/>
              <w:rPr>
                <w:iCs/>
              </w:rPr>
            </w:pPr>
            <w:r w:rsidRPr="00806FDD">
              <w:rPr>
                <w:iCs/>
              </w:rPr>
              <w:t>de l’absence de la Déclaration d’engagement au respect des clauses sociales et environnementales.</w:t>
            </w:r>
          </w:p>
          <w:p w14:paraId="05FBEAB6" w14:textId="77777777" w:rsidR="003E5197" w:rsidRPr="0075249A" w:rsidRDefault="003E5197" w:rsidP="003E5197">
            <w:pPr>
              <w:widowControl w:val="0"/>
              <w:autoSpaceDE w:val="0"/>
              <w:spacing w:line="360" w:lineRule="auto"/>
              <w:ind w:right="132"/>
              <w:jc w:val="both"/>
            </w:pPr>
            <w:r w:rsidRPr="003056CC">
              <w:rPr>
                <w:b/>
                <w:bCs/>
              </w:rPr>
              <w:t>NB</w:t>
            </w:r>
            <w:r w:rsidRPr="0075249A">
              <w:t> : En fonction de la spécificité de la prestation, d’autres critères pertinents pourront être ajouté lors de l’élaboration des DAO.</w:t>
            </w:r>
          </w:p>
          <w:p w14:paraId="2C67FE11" w14:textId="77777777" w:rsidR="003E5197" w:rsidRPr="0075249A" w:rsidRDefault="003E5197" w:rsidP="003E5197">
            <w:pPr>
              <w:widowControl w:val="0"/>
              <w:autoSpaceDE w:val="0"/>
              <w:spacing w:line="360" w:lineRule="auto"/>
              <w:ind w:left="114" w:right="132"/>
              <w:jc w:val="both"/>
            </w:pPr>
            <w:r w:rsidRPr="0075249A">
              <w:t>Les</w:t>
            </w:r>
            <w:r w:rsidRPr="0075249A">
              <w:rPr>
                <w:spacing w:val="26"/>
              </w:rPr>
              <w:t xml:space="preserve"> </w:t>
            </w:r>
            <w:r w:rsidRPr="0075249A">
              <w:t>critères</w:t>
            </w:r>
            <w:r w:rsidRPr="0075249A">
              <w:rPr>
                <w:spacing w:val="26"/>
              </w:rPr>
              <w:t xml:space="preserve"> essentiels </w:t>
            </w:r>
            <w:r w:rsidRPr="0075249A">
              <w:t>à</w:t>
            </w:r>
            <w:r w:rsidRPr="0075249A">
              <w:rPr>
                <w:spacing w:val="26"/>
              </w:rPr>
              <w:t xml:space="preserve"> </w:t>
            </w:r>
            <w:r w:rsidRPr="0075249A">
              <w:t>la</w:t>
            </w:r>
            <w:r w:rsidRPr="0075249A">
              <w:rPr>
                <w:spacing w:val="26"/>
              </w:rPr>
              <w:t xml:space="preserve"> </w:t>
            </w:r>
            <w:r w:rsidRPr="0075249A">
              <w:t>qualification</w:t>
            </w:r>
            <w:r w:rsidRPr="0075249A">
              <w:rPr>
                <w:spacing w:val="26"/>
              </w:rPr>
              <w:t xml:space="preserve"> </w:t>
            </w:r>
            <w:r w:rsidRPr="0075249A">
              <w:t>des</w:t>
            </w:r>
            <w:r w:rsidRPr="0075249A">
              <w:rPr>
                <w:spacing w:val="26"/>
              </w:rPr>
              <w:t xml:space="preserve"> soumissionnaires </w:t>
            </w:r>
            <w:r w:rsidRPr="0075249A">
              <w:t>porteront</w:t>
            </w:r>
            <w:r w:rsidRPr="0075249A">
              <w:rPr>
                <w:spacing w:val="6"/>
              </w:rPr>
              <w:t xml:space="preserve"> </w:t>
            </w:r>
            <w:r w:rsidRPr="0075249A">
              <w:t>à</w:t>
            </w:r>
            <w:r w:rsidRPr="0075249A">
              <w:rPr>
                <w:spacing w:val="6"/>
              </w:rPr>
              <w:t xml:space="preserve"> </w:t>
            </w:r>
            <w:r w:rsidRPr="0075249A">
              <w:t>titre</w:t>
            </w:r>
            <w:r w:rsidRPr="0075249A">
              <w:rPr>
                <w:spacing w:val="6"/>
              </w:rPr>
              <w:t xml:space="preserve"> </w:t>
            </w:r>
            <w:r w:rsidRPr="0075249A">
              <w:t>indicatif sur</w:t>
            </w:r>
            <w:r w:rsidRPr="0075249A">
              <w:rPr>
                <w:spacing w:val="6"/>
              </w:rPr>
              <w:t xml:space="preserve"> </w:t>
            </w:r>
          </w:p>
          <w:tbl>
            <w:tblPr>
              <w:tblW w:w="8583" w:type="dxa"/>
              <w:tblInd w:w="114" w:type="dxa"/>
              <w:tblLayout w:type="fixed"/>
              <w:tblCellMar>
                <w:left w:w="10" w:type="dxa"/>
                <w:right w:w="10" w:type="dxa"/>
              </w:tblCellMar>
              <w:tblLook w:val="0000" w:firstRow="0" w:lastRow="0" w:firstColumn="0" w:lastColumn="0" w:noHBand="0" w:noVBand="0"/>
            </w:tblPr>
            <w:tblGrid>
              <w:gridCol w:w="8583"/>
            </w:tblGrid>
            <w:tr w:rsidR="003E5197" w:rsidRPr="0075249A" w14:paraId="66210356" w14:textId="77777777" w:rsidTr="00816007">
              <w:trPr>
                <w:trHeight w:val="1851"/>
              </w:trPr>
              <w:tc>
                <w:tcPr>
                  <w:tcW w:w="8583" w:type="dxa"/>
                  <w:shd w:val="clear" w:color="auto" w:fill="auto"/>
                  <w:tcMar>
                    <w:top w:w="0" w:type="dxa"/>
                    <w:left w:w="0" w:type="dxa"/>
                    <w:bottom w:w="0" w:type="dxa"/>
                    <w:right w:w="0" w:type="dxa"/>
                  </w:tcMar>
                </w:tcPr>
                <w:p w14:paraId="2C8AA3A0" w14:textId="77777777" w:rsidR="003E5197" w:rsidRPr="00816007" w:rsidRDefault="003E5197" w:rsidP="00816007">
                  <w:pPr>
                    <w:pStyle w:val="Paragraphedeliste"/>
                    <w:widowControl w:val="0"/>
                    <w:numPr>
                      <w:ilvl w:val="0"/>
                      <w:numId w:val="45"/>
                    </w:numPr>
                    <w:suppressAutoHyphens/>
                    <w:autoSpaceDE w:val="0"/>
                    <w:autoSpaceDN w:val="0"/>
                    <w:ind w:right="132"/>
                    <w:contextualSpacing w:val="0"/>
                    <w:jc w:val="both"/>
                    <w:textAlignment w:val="baseline"/>
                    <w:rPr>
                      <w:iCs/>
                      <w:sz w:val="20"/>
                      <w:szCs w:val="20"/>
                    </w:rPr>
                  </w:pPr>
                  <w:r w:rsidRPr="00816007">
                    <w:rPr>
                      <w:iCs/>
                      <w:sz w:val="20"/>
                      <w:szCs w:val="20"/>
                    </w:rPr>
                    <w:t>la présentation de l’offre ;</w:t>
                  </w:r>
                </w:p>
                <w:p w14:paraId="5DB3F59C" w14:textId="77777777" w:rsidR="003E5197" w:rsidRPr="00816007" w:rsidRDefault="003E5197" w:rsidP="00816007">
                  <w:pPr>
                    <w:pStyle w:val="Paragraphedeliste"/>
                    <w:widowControl w:val="0"/>
                    <w:numPr>
                      <w:ilvl w:val="0"/>
                      <w:numId w:val="45"/>
                    </w:numPr>
                    <w:suppressAutoHyphens/>
                    <w:autoSpaceDE w:val="0"/>
                    <w:autoSpaceDN w:val="0"/>
                    <w:ind w:right="132"/>
                    <w:contextualSpacing w:val="0"/>
                    <w:jc w:val="both"/>
                    <w:textAlignment w:val="baseline"/>
                    <w:rPr>
                      <w:iCs/>
                      <w:sz w:val="20"/>
                      <w:szCs w:val="20"/>
                    </w:rPr>
                  </w:pPr>
                  <w:r w:rsidRPr="00816007">
                    <w:rPr>
                      <w:iCs/>
                      <w:sz w:val="20"/>
                      <w:szCs w:val="20"/>
                    </w:rPr>
                    <w:t>les références du soumissionnaire ;</w:t>
                  </w:r>
                </w:p>
                <w:p w14:paraId="5BE23C42" w14:textId="77777777" w:rsidR="003E5197" w:rsidRPr="00816007" w:rsidRDefault="003E5197" w:rsidP="00816007">
                  <w:pPr>
                    <w:pStyle w:val="Paragraphedeliste"/>
                    <w:widowControl w:val="0"/>
                    <w:numPr>
                      <w:ilvl w:val="0"/>
                      <w:numId w:val="45"/>
                    </w:numPr>
                    <w:suppressAutoHyphens/>
                    <w:autoSpaceDE w:val="0"/>
                    <w:autoSpaceDN w:val="0"/>
                    <w:ind w:right="132"/>
                    <w:contextualSpacing w:val="0"/>
                    <w:jc w:val="both"/>
                    <w:textAlignment w:val="baseline"/>
                    <w:rPr>
                      <w:sz w:val="20"/>
                      <w:szCs w:val="20"/>
                    </w:rPr>
                  </w:pPr>
                  <w:r w:rsidRPr="00816007">
                    <w:rPr>
                      <w:iCs/>
                      <w:sz w:val="20"/>
                      <w:szCs w:val="20"/>
                    </w:rPr>
                    <w:t>la capacité financière (l’accès</w:t>
                  </w:r>
                  <w:r w:rsidRPr="00816007">
                    <w:rPr>
                      <w:iCs/>
                      <w:spacing w:val="-6"/>
                      <w:sz w:val="20"/>
                      <w:szCs w:val="20"/>
                    </w:rPr>
                    <w:t xml:space="preserve"> à </w:t>
                  </w:r>
                  <w:r w:rsidRPr="00816007">
                    <w:rPr>
                      <w:iCs/>
                      <w:sz w:val="20"/>
                      <w:szCs w:val="20"/>
                    </w:rPr>
                    <w:t>une</w:t>
                  </w:r>
                  <w:r w:rsidRPr="00816007">
                    <w:rPr>
                      <w:iCs/>
                      <w:spacing w:val="-6"/>
                      <w:sz w:val="20"/>
                      <w:szCs w:val="20"/>
                    </w:rPr>
                    <w:t xml:space="preserve"> </w:t>
                  </w:r>
                  <w:r w:rsidRPr="00816007">
                    <w:rPr>
                      <w:iCs/>
                      <w:sz w:val="20"/>
                      <w:szCs w:val="20"/>
                    </w:rPr>
                    <w:t>ligne</w:t>
                  </w:r>
                  <w:r w:rsidRPr="00816007">
                    <w:rPr>
                      <w:iCs/>
                      <w:spacing w:val="-6"/>
                      <w:sz w:val="20"/>
                      <w:szCs w:val="20"/>
                    </w:rPr>
                    <w:t xml:space="preserve"> </w:t>
                  </w:r>
                  <w:r w:rsidRPr="00816007">
                    <w:rPr>
                      <w:iCs/>
                      <w:sz w:val="20"/>
                      <w:szCs w:val="20"/>
                    </w:rPr>
                    <w:t>de</w:t>
                  </w:r>
                  <w:r w:rsidRPr="00816007">
                    <w:rPr>
                      <w:iCs/>
                      <w:spacing w:val="-6"/>
                      <w:sz w:val="20"/>
                      <w:szCs w:val="20"/>
                    </w:rPr>
                    <w:t xml:space="preserve"> </w:t>
                  </w:r>
                  <w:r w:rsidRPr="00816007">
                    <w:rPr>
                      <w:iCs/>
                      <w:sz w:val="20"/>
                      <w:szCs w:val="20"/>
                    </w:rPr>
                    <w:t>crédit</w:t>
                  </w:r>
                  <w:r w:rsidRPr="00816007">
                    <w:rPr>
                      <w:iCs/>
                      <w:spacing w:val="-6"/>
                      <w:sz w:val="20"/>
                      <w:szCs w:val="20"/>
                    </w:rPr>
                    <w:t xml:space="preserve"> </w:t>
                  </w:r>
                  <w:r w:rsidRPr="00816007">
                    <w:rPr>
                      <w:iCs/>
                      <w:sz w:val="20"/>
                      <w:szCs w:val="20"/>
                    </w:rPr>
                    <w:t>ou</w:t>
                  </w:r>
                  <w:r w:rsidRPr="00816007">
                    <w:rPr>
                      <w:iCs/>
                      <w:spacing w:val="-6"/>
                      <w:sz w:val="20"/>
                      <w:szCs w:val="20"/>
                    </w:rPr>
                    <w:t xml:space="preserve"> </w:t>
                  </w:r>
                  <w:r w:rsidRPr="00816007">
                    <w:rPr>
                      <w:iCs/>
                      <w:sz w:val="20"/>
                      <w:szCs w:val="20"/>
                    </w:rPr>
                    <w:t>autres</w:t>
                  </w:r>
                  <w:r w:rsidRPr="00816007">
                    <w:rPr>
                      <w:iCs/>
                      <w:spacing w:val="-6"/>
                      <w:sz w:val="20"/>
                      <w:szCs w:val="20"/>
                    </w:rPr>
                    <w:t xml:space="preserve"> </w:t>
                  </w:r>
                  <w:r w:rsidRPr="00816007">
                    <w:rPr>
                      <w:iCs/>
                      <w:sz w:val="20"/>
                      <w:szCs w:val="20"/>
                    </w:rPr>
                    <w:t>ressources  financières, le chiffre d’affaires, attestation de solvabilité financière).</w:t>
                  </w:r>
                </w:p>
                <w:p w14:paraId="44E220A3" w14:textId="77777777" w:rsidR="003E5197" w:rsidRPr="00816007" w:rsidRDefault="003E5197" w:rsidP="00816007">
                  <w:pPr>
                    <w:pStyle w:val="Paragraphedeliste"/>
                    <w:widowControl w:val="0"/>
                    <w:numPr>
                      <w:ilvl w:val="0"/>
                      <w:numId w:val="45"/>
                    </w:numPr>
                    <w:suppressAutoHyphens/>
                    <w:autoSpaceDE w:val="0"/>
                    <w:autoSpaceDN w:val="0"/>
                    <w:ind w:right="132"/>
                    <w:contextualSpacing w:val="0"/>
                    <w:jc w:val="both"/>
                    <w:textAlignment w:val="baseline"/>
                    <w:rPr>
                      <w:sz w:val="20"/>
                      <w:szCs w:val="20"/>
                    </w:rPr>
                  </w:pPr>
                  <w:r w:rsidRPr="00816007">
                    <w:rPr>
                      <w:sz w:val="20"/>
                      <w:szCs w:val="20"/>
                    </w:rPr>
                    <w:t xml:space="preserve">Moyens logistiques </w:t>
                  </w:r>
                </w:p>
                <w:p w14:paraId="320ADF30" w14:textId="77777777" w:rsidR="003E5197" w:rsidRPr="00806FDD" w:rsidRDefault="003E5197" w:rsidP="00816007">
                  <w:pPr>
                    <w:pStyle w:val="Paragraphedeliste"/>
                    <w:widowControl w:val="0"/>
                    <w:numPr>
                      <w:ilvl w:val="0"/>
                      <w:numId w:val="45"/>
                    </w:numPr>
                    <w:suppressAutoHyphens/>
                    <w:autoSpaceDE w:val="0"/>
                    <w:autoSpaceDN w:val="0"/>
                    <w:ind w:right="132"/>
                    <w:contextualSpacing w:val="0"/>
                    <w:jc w:val="both"/>
                    <w:textAlignment w:val="baseline"/>
                  </w:pPr>
                  <w:r w:rsidRPr="00816007">
                    <w:rPr>
                      <w:sz w:val="20"/>
                      <w:szCs w:val="20"/>
                    </w:rPr>
                    <w:t>Méthodologie</w:t>
                  </w:r>
                  <w:r w:rsidRPr="0075249A">
                    <w:t xml:space="preserve"> </w:t>
                  </w:r>
                </w:p>
              </w:tc>
            </w:tr>
          </w:tbl>
          <w:p w14:paraId="1B89DE59" w14:textId="77777777" w:rsidR="003E5197" w:rsidRPr="00DC77A6" w:rsidRDefault="003E5197" w:rsidP="003E5197">
            <w:pPr>
              <w:widowControl w:val="0"/>
              <w:autoSpaceDE w:val="0"/>
              <w:spacing w:line="360" w:lineRule="auto"/>
              <w:jc w:val="both"/>
              <w:rPr>
                <w:b/>
                <w:bCs/>
                <w:iCs/>
              </w:rPr>
            </w:pPr>
            <w:r w:rsidRPr="00DC77A6">
              <w:rPr>
                <w:b/>
                <w:bCs/>
                <w:iCs/>
              </w:rPr>
              <w:t xml:space="preserve">Critères et Sous critères pour l’évaluation détaillée des offres </w:t>
            </w:r>
          </w:p>
          <w:p w14:paraId="1323C996" w14:textId="77777777" w:rsidR="003E5197" w:rsidRPr="00DC77A6" w:rsidRDefault="003E5197" w:rsidP="008B5035">
            <w:pPr>
              <w:widowControl w:val="0"/>
              <w:numPr>
                <w:ilvl w:val="0"/>
                <w:numId w:val="71"/>
              </w:numPr>
              <w:suppressAutoHyphens/>
              <w:autoSpaceDE w:val="0"/>
              <w:autoSpaceDN w:val="0"/>
              <w:spacing w:line="360" w:lineRule="auto"/>
              <w:jc w:val="both"/>
              <w:textAlignment w:val="baseline"/>
              <w:rPr>
                <w:b/>
                <w:bCs/>
                <w:iCs/>
              </w:rPr>
            </w:pPr>
            <w:r w:rsidRPr="00DC77A6">
              <w:rPr>
                <w:b/>
                <w:bCs/>
                <w:iCs/>
              </w:rPr>
              <w:t>Critères éliminatoires</w:t>
            </w:r>
          </w:p>
          <w:p w14:paraId="5EF93D62" w14:textId="77777777" w:rsidR="003E5197" w:rsidRPr="00DC77A6" w:rsidRDefault="003E5197" w:rsidP="003E5197">
            <w:pPr>
              <w:widowControl w:val="0"/>
              <w:autoSpaceDE w:val="0"/>
              <w:spacing w:line="360" w:lineRule="auto"/>
              <w:jc w:val="both"/>
              <w:rPr>
                <w:b/>
                <w:bCs/>
                <w:iCs/>
              </w:rPr>
            </w:pPr>
            <w:r w:rsidRPr="00DC77A6">
              <w:rPr>
                <w:b/>
                <w:bCs/>
                <w:iCs/>
              </w:rPr>
              <w:t>Les critères éliminatoires seront à titre indicatifs évalués en fonction de la présence ou non de la pièce concernée, de sa conformité et de sa validité</w:t>
            </w:r>
          </w:p>
          <w:p w14:paraId="1AB4B3CB" w14:textId="77777777" w:rsidR="003E5197" w:rsidRPr="00B463AB" w:rsidRDefault="003E5197" w:rsidP="003E5197">
            <w:pPr>
              <w:widowControl w:val="0"/>
              <w:autoSpaceDE w:val="0"/>
              <w:rPr>
                <w:b/>
                <w:bCs/>
                <w:i/>
                <w:iCs/>
              </w:rPr>
            </w:pPr>
          </w:p>
          <w:tbl>
            <w:tblPr>
              <w:tblW w:w="82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5"/>
              <w:gridCol w:w="6499"/>
              <w:gridCol w:w="1054"/>
            </w:tblGrid>
            <w:tr w:rsidR="003E5197" w:rsidRPr="00B463AB" w14:paraId="37949898" w14:textId="77777777" w:rsidTr="003E5197">
              <w:trPr>
                <w:tblHeader/>
                <w:jc w:val="center"/>
              </w:trPr>
              <w:tc>
                <w:tcPr>
                  <w:tcW w:w="725" w:type="dxa"/>
                  <w:shd w:val="clear" w:color="auto" w:fill="DDD9C3"/>
                  <w:vAlign w:val="center"/>
                </w:tcPr>
                <w:p w14:paraId="21622866" w14:textId="77777777" w:rsidR="003E5197" w:rsidRPr="00B463AB" w:rsidRDefault="003E5197" w:rsidP="003E5197">
                  <w:pPr>
                    <w:contextualSpacing/>
                    <w:jc w:val="center"/>
                    <w:rPr>
                      <w:rFonts w:eastAsia="Calibri"/>
                      <w:b/>
                      <w:bCs/>
                      <w:lang w:eastAsia="en-US"/>
                    </w:rPr>
                  </w:pPr>
                  <w:r w:rsidRPr="00B463AB">
                    <w:rPr>
                      <w:rFonts w:eastAsia="Calibri"/>
                      <w:b/>
                      <w:bCs/>
                      <w:lang w:eastAsia="en-US"/>
                    </w:rPr>
                    <w:t>N°</w:t>
                  </w:r>
                </w:p>
              </w:tc>
              <w:tc>
                <w:tcPr>
                  <w:tcW w:w="6499" w:type="dxa"/>
                  <w:shd w:val="clear" w:color="auto" w:fill="DDD9C3"/>
                  <w:vAlign w:val="center"/>
                </w:tcPr>
                <w:p w14:paraId="4DB486A1" w14:textId="77777777" w:rsidR="003E5197" w:rsidRPr="00B463AB" w:rsidRDefault="003E5197" w:rsidP="003E5197">
                  <w:pPr>
                    <w:ind w:left="76"/>
                    <w:contextualSpacing/>
                    <w:jc w:val="center"/>
                    <w:rPr>
                      <w:rFonts w:eastAsia="Calibri"/>
                      <w:b/>
                      <w:bCs/>
                      <w:lang w:eastAsia="en-US"/>
                    </w:rPr>
                  </w:pPr>
                  <w:r w:rsidRPr="00B463AB">
                    <w:rPr>
                      <w:rFonts w:eastAsia="Calibri"/>
                      <w:b/>
                      <w:bCs/>
                      <w:lang w:eastAsia="en-US"/>
                    </w:rPr>
                    <w:t>Rubrique</w:t>
                  </w:r>
                </w:p>
              </w:tc>
              <w:tc>
                <w:tcPr>
                  <w:tcW w:w="1054" w:type="dxa"/>
                  <w:shd w:val="clear" w:color="auto" w:fill="DDD9C3"/>
                  <w:vAlign w:val="center"/>
                </w:tcPr>
                <w:p w14:paraId="219DA376" w14:textId="77777777" w:rsidR="003E5197" w:rsidRPr="00B463AB" w:rsidRDefault="003E5197" w:rsidP="003E5197">
                  <w:pPr>
                    <w:ind w:left="32"/>
                    <w:contextualSpacing/>
                    <w:jc w:val="center"/>
                    <w:rPr>
                      <w:rFonts w:eastAsia="Calibri"/>
                      <w:b/>
                      <w:bCs/>
                      <w:lang w:eastAsia="en-US"/>
                    </w:rPr>
                  </w:pPr>
                  <w:r w:rsidRPr="00B463AB">
                    <w:rPr>
                      <w:rFonts w:eastAsia="Calibri"/>
                      <w:b/>
                      <w:bCs/>
                      <w:lang w:eastAsia="en-US"/>
                    </w:rPr>
                    <w:t>Oui/Non</w:t>
                  </w:r>
                </w:p>
              </w:tc>
            </w:tr>
            <w:tr w:rsidR="003E5197" w:rsidRPr="00B463AB" w14:paraId="009EC811" w14:textId="77777777" w:rsidTr="003E5197">
              <w:trPr>
                <w:jc w:val="center"/>
              </w:trPr>
              <w:tc>
                <w:tcPr>
                  <w:tcW w:w="8278" w:type="dxa"/>
                  <w:gridSpan w:val="3"/>
                  <w:shd w:val="clear" w:color="auto" w:fill="auto"/>
                  <w:vAlign w:val="center"/>
                </w:tcPr>
                <w:p w14:paraId="5AAED7EF" w14:textId="77777777" w:rsidR="003E5197" w:rsidRPr="00B463AB" w:rsidRDefault="003E5197" w:rsidP="008B5035">
                  <w:pPr>
                    <w:numPr>
                      <w:ilvl w:val="0"/>
                      <w:numId w:val="72"/>
                    </w:numPr>
                    <w:contextualSpacing/>
                    <w:jc w:val="both"/>
                    <w:rPr>
                      <w:rFonts w:eastAsia="Calibri"/>
                      <w:b/>
                      <w:lang w:eastAsia="en-US"/>
                    </w:rPr>
                  </w:pPr>
                  <w:r w:rsidRPr="00B463AB">
                    <w:rPr>
                      <w:rFonts w:eastAsia="Calibri"/>
                      <w:b/>
                      <w:lang w:eastAsia="en-US"/>
                    </w:rPr>
                    <w:t>Critères éliminatoires relatifs au dossier administratif</w:t>
                  </w:r>
                </w:p>
              </w:tc>
            </w:tr>
            <w:tr w:rsidR="003E5197" w:rsidRPr="00B463AB" w14:paraId="01EB71AB" w14:textId="77777777" w:rsidTr="003E5197">
              <w:trPr>
                <w:jc w:val="center"/>
              </w:trPr>
              <w:tc>
                <w:tcPr>
                  <w:tcW w:w="725" w:type="dxa"/>
                  <w:shd w:val="clear" w:color="auto" w:fill="auto"/>
                  <w:vAlign w:val="center"/>
                </w:tcPr>
                <w:p w14:paraId="666DD84A" w14:textId="77777777" w:rsidR="003E5197" w:rsidRPr="00B463AB" w:rsidRDefault="003E5197" w:rsidP="003E5197">
                  <w:pPr>
                    <w:ind w:left="284"/>
                    <w:contextualSpacing/>
                    <w:jc w:val="both"/>
                    <w:rPr>
                      <w:rFonts w:eastAsia="Calibri"/>
                      <w:lang w:eastAsia="en-US"/>
                    </w:rPr>
                  </w:pPr>
                  <w:r w:rsidRPr="00B463AB">
                    <w:rPr>
                      <w:rFonts w:eastAsia="Calibri"/>
                      <w:lang w:eastAsia="en-US"/>
                    </w:rPr>
                    <w:t>1</w:t>
                  </w:r>
                </w:p>
              </w:tc>
              <w:tc>
                <w:tcPr>
                  <w:tcW w:w="6499" w:type="dxa"/>
                  <w:shd w:val="clear" w:color="auto" w:fill="auto"/>
                  <w:vAlign w:val="center"/>
                </w:tcPr>
                <w:p w14:paraId="1F0F7DDB" w14:textId="77777777" w:rsidR="003E5197" w:rsidRPr="00B463AB" w:rsidRDefault="003E5197" w:rsidP="003E5197">
                  <w:pPr>
                    <w:ind w:left="284"/>
                    <w:contextualSpacing/>
                    <w:jc w:val="both"/>
                    <w:rPr>
                      <w:rFonts w:eastAsia="Calibri"/>
                      <w:lang w:eastAsia="en-US"/>
                    </w:rPr>
                  </w:pPr>
                  <w:r w:rsidRPr="00B463AB">
                    <w:rPr>
                      <w:rFonts w:eastAsia="Calibri"/>
                      <w:lang w:eastAsia="en-US"/>
                    </w:rPr>
                    <w:t>Absence de la caution de soumission à l’ouverture des plis délivrée par un organisme financier de première catégorie autorisé par le Ministère chargé des Finances à émettre des cautions dans le cadre des marchés publics</w:t>
                  </w:r>
                </w:p>
                <w:p w14:paraId="305BF9E0" w14:textId="77777777" w:rsidR="003E5197" w:rsidRPr="00B463AB" w:rsidRDefault="003E5197" w:rsidP="003E5197">
                  <w:pPr>
                    <w:ind w:left="284"/>
                    <w:contextualSpacing/>
                    <w:jc w:val="both"/>
                    <w:rPr>
                      <w:rFonts w:eastAsia="Calibri"/>
                      <w:lang w:eastAsia="en-US"/>
                    </w:rPr>
                  </w:pPr>
                  <w:r w:rsidRPr="00B463AB">
                    <w:rPr>
                      <w:rFonts w:eastAsia="Calibri"/>
                      <w:b/>
                      <w:bCs/>
                      <w:lang w:eastAsia="en-US"/>
                    </w:rPr>
                    <w:t>NB</w:t>
                  </w:r>
                  <w:r w:rsidRPr="00B463AB">
                    <w:rPr>
                      <w:rFonts w:eastAsia="Calibri"/>
                      <w:lang w:eastAsia="en-US"/>
                    </w:rPr>
                    <w:t> : Une caution de soumission produite mais n'ayant aucun rapport avec la consultation concernée est considérée comme absente. La caution de soumission présentée par un soumissionnaire au cours de la séance d’ouverture des plis est irrecevable.</w:t>
                  </w:r>
                </w:p>
              </w:tc>
              <w:tc>
                <w:tcPr>
                  <w:tcW w:w="1054" w:type="dxa"/>
                  <w:shd w:val="clear" w:color="auto" w:fill="auto"/>
                  <w:vAlign w:val="center"/>
                </w:tcPr>
                <w:p w14:paraId="538DCC82" w14:textId="77777777" w:rsidR="003E5197" w:rsidRPr="00B463AB" w:rsidRDefault="003E5197" w:rsidP="003E5197">
                  <w:pPr>
                    <w:contextualSpacing/>
                    <w:jc w:val="both"/>
                    <w:rPr>
                      <w:rFonts w:eastAsia="Calibri"/>
                      <w:lang w:eastAsia="en-US"/>
                    </w:rPr>
                  </w:pPr>
                  <w:r w:rsidRPr="00B463AB">
                    <w:rPr>
                      <w:rFonts w:eastAsia="Calibri"/>
                      <w:lang w:eastAsia="en-US"/>
                    </w:rPr>
                    <w:t>Oui/Non</w:t>
                  </w:r>
                </w:p>
              </w:tc>
            </w:tr>
            <w:tr w:rsidR="00C9766A" w:rsidRPr="00B463AB" w14:paraId="5AFD375B" w14:textId="77777777" w:rsidTr="003E5197">
              <w:trPr>
                <w:jc w:val="center"/>
              </w:trPr>
              <w:tc>
                <w:tcPr>
                  <w:tcW w:w="725" w:type="dxa"/>
                  <w:shd w:val="clear" w:color="auto" w:fill="auto"/>
                  <w:vAlign w:val="center"/>
                </w:tcPr>
                <w:p w14:paraId="1167F99A" w14:textId="3F417F3E" w:rsidR="00C9766A" w:rsidRPr="00B463AB" w:rsidRDefault="00C9766A" w:rsidP="003E5197">
                  <w:pPr>
                    <w:ind w:left="284"/>
                    <w:contextualSpacing/>
                    <w:jc w:val="both"/>
                    <w:rPr>
                      <w:rFonts w:eastAsia="Calibri"/>
                      <w:lang w:eastAsia="en-US"/>
                    </w:rPr>
                  </w:pPr>
                  <w:r>
                    <w:rPr>
                      <w:rFonts w:eastAsia="Calibri"/>
                      <w:lang w:eastAsia="en-US"/>
                    </w:rPr>
                    <w:t>2</w:t>
                  </w:r>
                </w:p>
              </w:tc>
              <w:tc>
                <w:tcPr>
                  <w:tcW w:w="6499" w:type="dxa"/>
                  <w:shd w:val="clear" w:color="auto" w:fill="auto"/>
                  <w:vAlign w:val="center"/>
                </w:tcPr>
                <w:p w14:paraId="4EBB378D" w14:textId="06E253F0" w:rsidR="00C9766A" w:rsidRPr="00806FDD" w:rsidRDefault="00C9766A" w:rsidP="00C9766A">
                  <w:pPr>
                    <w:spacing w:line="360" w:lineRule="auto"/>
                    <w:jc w:val="both"/>
                    <w:rPr>
                      <w:iCs/>
                    </w:rPr>
                  </w:pPr>
                  <w:r>
                    <w:rPr>
                      <w:iCs/>
                    </w:rPr>
                    <w:t xml:space="preserve">     Absence du récépissé CDEC</w:t>
                  </w:r>
                </w:p>
                <w:p w14:paraId="5CDF3886" w14:textId="77777777" w:rsidR="00C9766A" w:rsidRPr="00B463AB" w:rsidRDefault="00C9766A" w:rsidP="003E5197">
                  <w:pPr>
                    <w:ind w:left="284"/>
                    <w:contextualSpacing/>
                    <w:jc w:val="both"/>
                    <w:rPr>
                      <w:rFonts w:eastAsia="Calibri"/>
                      <w:lang w:eastAsia="en-US"/>
                    </w:rPr>
                  </w:pPr>
                </w:p>
              </w:tc>
              <w:tc>
                <w:tcPr>
                  <w:tcW w:w="1054" w:type="dxa"/>
                  <w:shd w:val="clear" w:color="auto" w:fill="auto"/>
                  <w:vAlign w:val="center"/>
                </w:tcPr>
                <w:p w14:paraId="7A8853A1" w14:textId="234EDE4F" w:rsidR="00C9766A" w:rsidRPr="00B463AB" w:rsidRDefault="00C9766A" w:rsidP="003E5197">
                  <w:pPr>
                    <w:contextualSpacing/>
                    <w:jc w:val="both"/>
                    <w:rPr>
                      <w:rFonts w:eastAsia="Calibri"/>
                      <w:lang w:eastAsia="en-US"/>
                    </w:rPr>
                  </w:pPr>
                  <w:r w:rsidRPr="00B463AB">
                    <w:rPr>
                      <w:rFonts w:eastAsia="Calibri"/>
                      <w:lang w:eastAsia="en-US"/>
                    </w:rPr>
                    <w:t>Oui/Non</w:t>
                  </w:r>
                </w:p>
              </w:tc>
            </w:tr>
            <w:tr w:rsidR="003E5197" w:rsidRPr="00B463AB" w14:paraId="6722A7D3" w14:textId="77777777" w:rsidTr="003E5197">
              <w:trPr>
                <w:jc w:val="center"/>
              </w:trPr>
              <w:tc>
                <w:tcPr>
                  <w:tcW w:w="725" w:type="dxa"/>
                  <w:shd w:val="clear" w:color="auto" w:fill="auto"/>
                  <w:vAlign w:val="center"/>
                </w:tcPr>
                <w:p w14:paraId="407469D0" w14:textId="15E8F6F7" w:rsidR="003E5197" w:rsidRPr="00B463AB" w:rsidRDefault="00C9766A" w:rsidP="003E5197">
                  <w:pPr>
                    <w:ind w:left="284"/>
                    <w:contextualSpacing/>
                    <w:jc w:val="both"/>
                    <w:rPr>
                      <w:rFonts w:eastAsia="Calibri"/>
                      <w:lang w:eastAsia="en-US"/>
                    </w:rPr>
                  </w:pPr>
                  <w:r>
                    <w:rPr>
                      <w:rFonts w:eastAsia="Calibri"/>
                      <w:lang w:eastAsia="en-US"/>
                    </w:rPr>
                    <w:t>3</w:t>
                  </w:r>
                </w:p>
              </w:tc>
              <w:tc>
                <w:tcPr>
                  <w:tcW w:w="6499" w:type="dxa"/>
                  <w:shd w:val="clear" w:color="auto" w:fill="auto"/>
                  <w:vAlign w:val="center"/>
                </w:tcPr>
                <w:p w14:paraId="4D0C2F59" w14:textId="77777777" w:rsidR="003E5197" w:rsidRPr="00B463AB" w:rsidRDefault="003E5197" w:rsidP="003E5197">
                  <w:pPr>
                    <w:ind w:left="284"/>
                    <w:contextualSpacing/>
                    <w:jc w:val="both"/>
                    <w:rPr>
                      <w:rFonts w:eastAsia="Calibri"/>
                      <w:lang w:eastAsia="en-US"/>
                    </w:rPr>
                  </w:pPr>
                  <w:r w:rsidRPr="00B463AB">
                    <w:rPr>
                      <w:rFonts w:eastAsia="Calibri"/>
                      <w:lang w:eastAsia="en-US"/>
                    </w:rPr>
                    <w:t>Non-production au-delà du délai de 48h d’une pièce du dossier administratif jugée non conforme ou absente lors de l’ouverture des plis, (excepté le cautionnement de soumission)</w:t>
                  </w:r>
                </w:p>
              </w:tc>
              <w:tc>
                <w:tcPr>
                  <w:tcW w:w="1054" w:type="dxa"/>
                  <w:shd w:val="clear" w:color="auto" w:fill="auto"/>
                  <w:vAlign w:val="center"/>
                </w:tcPr>
                <w:p w14:paraId="6781518E" w14:textId="77777777" w:rsidR="003E5197" w:rsidRPr="00B463AB" w:rsidRDefault="003E5197" w:rsidP="003E5197">
                  <w:pPr>
                    <w:contextualSpacing/>
                    <w:jc w:val="both"/>
                    <w:rPr>
                      <w:rFonts w:eastAsia="Calibri"/>
                      <w:lang w:eastAsia="en-US"/>
                    </w:rPr>
                  </w:pPr>
                  <w:r w:rsidRPr="00B463AB">
                    <w:rPr>
                      <w:rFonts w:eastAsia="Calibri"/>
                      <w:lang w:eastAsia="en-US"/>
                    </w:rPr>
                    <w:t>Oui/Non</w:t>
                  </w:r>
                </w:p>
              </w:tc>
            </w:tr>
            <w:tr w:rsidR="003E5197" w:rsidRPr="00B463AB" w14:paraId="3EAE1264" w14:textId="77777777" w:rsidTr="003E5197">
              <w:trPr>
                <w:jc w:val="center"/>
              </w:trPr>
              <w:tc>
                <w:tcPr>
                  <w:tcW w:w="8278" w:type="dxa"/>
                  <w:gridSpan w:val="3"/>
                  <w:shd w:val="clear" w:color="auto" w:fill="auto"/>
                  <w:vAlign w:val="center"/>
                </w:tcPr>
                <w:p w14:paraId="378D316E" w14:textId="77777777" w:rsidR="003E5197" w:rsidRPr="00B463AB" w:rsidRDefault="003E5197" w:rsidP="008B5035">
                  <w:pPr>
                    <w:numPr>
                      <w:ilvl w:val="0"/>
                      <w:numId w:val="72"/>
                    </w:numPr>
                    <w:contextualSpacing/>
                    <w:jc w:val="both"/>
                    <w:rPr>
                      <w:rFonts w:eastAsia="Calibri"/>
                      <w:b/>
                      <w:lang w:eastAsia="en-US"/>
                    </w:rPr>
                  </w:pPr>
                  <w:r w:rsidRPr="00B463AB">
                    <w:rPr>
                      <w:rFonts w:eastAsia="Calibri"/>
                      <w:b/>
                      <w:lang w:eastAsia="en-US"/>
                    </w:rPr>
                    <w:t>Critères éliminatoires relatifs à l’offre technique</w:t>
                  </w:r>
                </w:p>
              </w:tc>
            </w:tr>
            <w:tr w:rsidR="003E5197" w:rsidRPr="00B463AB" w14:paraId="2906F541" w14:textId="77777777" w:rsidTr="003E5197">
              <w:trPr>
                <w:jc w:val="center"/>
              </w:trPr>
              <w:tc>
                <w:tcPr>
                  <w:tcW w:w="725" w:type="dxa"/>
                  <w:shd w:val="clear" w:color="auto" w:fill="auto"/>
                  <w:vAlign w:val="center"/>
                </w:tcPr>
                <w:p w14:paraId="37046078" w14:textId="1C843982" w:rsidR="003E5197" w:rsidRPr="00B463AB" w:rsidRDefault="00C9766A" w:rsidP="003E5197">
                  <w:pPr>
                    <w:ind w:left="284"/>
                    <w:contextualSpacing/>
                    <w:jc w:val="both"/>
                    <w:rPr>
                      <w:rFonts w:eastAsia="Calibri"/>
                      <w:lang w:eastAsia="en-US"/>
                    </w:rPr>
                  </w:pPr>
                  <w:r>
                    <w:rPr>
                      <w:rFonts w:eastAsia="Calibri"/>
                      <w:lang w:eastAsia="en-US"/>
                    </w:rPr>
                    <w:t>4</w:t>
                  </w:r>
                </w:p>
              </w:tc>
              <w:tc>
                <w:tcPr>
                  <w:tcW w:w="6499" w:type="dxa"/>
                  <w:shd w:val="clear" w:color="auto" w:fill="auto"/>
                  <w:vAlign w:val="center"/>
                </w:tcPr>
                <w:p w14:paraId="3DF5A2C7" w14:textId="60B33B4E" w:rsidR="003E5197" w:rsidRPr="00B463AB" w:rsidRDefault="003E5197" w:rsidP="003E5197">
                  <w:pPr>
                    <w:ind w:left="284"/>
                    <w:contextualSpacing/>
                    <w:jc w:val="both"/>
                    <w:rPr>
                      <w:rFonts w:eastAsia="Calibri"/>
                      <w:lang w:eastAsia="en-US"/>
                    </w:rPr>
                  </w:pPr>
                  <w:r w:rsidRPr="00B463AB">
                    <w:rPr>
                      <w:rFonts w:eastAsia="Calibri"/>
                      <w:lang w:eastAsia="en-US"/>
                    </w:rPr>
                    <w:t xml:space="preserve">L’absence de </w:t>
                  </w:r>
                  <w:r w:rsidR="00C9766A">
                    <w:rPr>
                      <w:rFonts w:eastAsia="Calibri"/>
                      <w:lang w:eastAsia="en-US"/>
                    </w:rPr>
                    <w:t xml:space="preserve">l’attestation de catégorisation </w:t>
                  </w:r>
                </w:p>
              </w:tc>
              <w:tc>
                <w:tcPr>
                  <w:tcW w:w="1054" w:type="dxa"/>
                  <w:shd w:val="clear" w:color="auto" w:fill="auto"/>
                  <w:vAlign w:val="center"/>
                </w:tcPr>
                <w:p w14:paraId="13727534" w14:textId="77777777" w:rsidR="003E5197" w:rsidRPr="00B463AB" w:rsidRDefault="003E5197" w:rsidP="003E5197">
                  <w:pPr>
                    <w:contextualSpacing/>
                    <w:rPr>
                      <w:rFonts w:eastAsia="Calibri"/>
                      <w:lang w:eastAsia="en-US"/>
                    </w:rPr>
                  </w:pPr>
                  <w:r w:rsidRPr="00B463AB">
                    <w:rPr>
                      <w:rFonts w:eastAsia="Calibri"/>
                      <w:lang w:eastAsia="en-US"/>
                    </w:rPr>
                    <w:t>Oui/Non</w:t>
                  </w:r>
                </w:p>
              </w:tc>
            </w:tr>
            <w:tr w:rsidR="003E5197" w:rsidRPr="00B463AB" w14:paraId="3E58FE88" w14:textId="77777777" w:rsidTr="003E5197">
              <w:trPr>
                <w:jc w:val="center"/>
              </w:trPr>
              <w:tc>
                <w:tcPr>
                  <w:tcW w:w="725" w:type="dxa"/>
                  <w:shd w:val="clear" w:color="auto" w:fill="auto"/>
                  <w:vAlign w:val="center"/>
                </w:tcPr>
                <w:p w14:paraId="0AFB7C48" w14:textId="49E7D024" w:rsidR="003E5197" w:rsidRPr="00B463AB" w:rsidRDefault="00C9766A" w:rsidP="003E5197">
                  <w:pPr>
                    <w:ind w:left="284"/>
                    <w:contextualSpacing/>
                    <w:jc w:val="both"/>
                    <w:rPr>
                      <w:rFonts w:eastAsia="Calibri"/>
                      <w:lang w:eastAsia="en-US"/>
                    </w:rPr>
                  </w:pPr>
                  <w:r>
                    <w:rPr>
                      <w:rFonts w:eastAsia="Calibri"/>
                      <w:lang w:eastAsia="en-US"/>
                    </w:rPr>
                    <w:t>5</w:t>
                  </w:r>
                </w:p>
              </w:tc>
              <w:tc>
                <w:tcPr>
                  <w:tcW w:w="6499" w:type="dxa"/>
                  <w:shd w:val="clear" w:color="auto" w:fill="auto"/>
                  <w:vAlign w:val="center"/>
                </w:tcPr>
                <w:p w14:paraId="6CDB9C70" w14:textId="77777777" w:rsidR="003E5197" w:rsidRPr="00B463AB" w:rsidRDefault="003E5197" w:rsidP="003E5197">
                  <w:pPr>
                    <w:contextualSpacing/>
                    <w:jc w:val="both"/>
                    <w:rPr>
                      <w:rFonts w:eastAsia="Calibri"/>
                      <w:lang w:eastAsia="en-US"/>
                    </w:rPr>
                  </w:pPr>
                  <w:r w:rsidRPr="00B463AB">
                    <w:rPr>
                      <w:rFonts w:eastAsia="Calibri"/>
                      <w:lang w:eastAsia="en-US"/>
                    </w:rPr>
                    <w:t>Absence de possession d’un matériel minimum</w:t>
                  </w:r>
                  <w:r>
                    <w:rPr>
                      <w:rFonts w:eastAsia="Calibri"/>
                      <w:lang w:eastAsia="en-US"/>
                    </w:rPr>
                    <w:t xml:space="preserve"> : </w:t>
                  </w:r>
                  <w:r w:rsidR="00816007">
                    <w:rPr>
                      <w:rFonts w:eastAsia="Calibri"/>
                      <w:lang w:eastAsia="en-US"/>
                    </w:rPr>
                    <w:t xml:space="preserve">pelle chargeuse, niveleuse, camions benne, </w:t>
                  </w:r>
                  <w:proofErr w:type="spellStart"/>
                  <w:r>
                    <w:rPr>
                      <w:rFonts w:eastAsia="Calibri"/>
                      <w:lang w:eastAsia="en-US"/>
                    </w:rPr>
                    <w:t>pick</w:t>
                  </w:r>
                  <w:proofErr w:type="spellEnd"/>
                  <w:r>
                    <w:rPr>
                      <w:rFonts w:eastAsia="Calibri"/>
                      <w:lang w:eastAsia="en-US"/>
                    </w:rPr>
                    <w:t xml:space="preserve"> up, bétonnière, brouettes, pelles rondes et bêches, pioches, auges, seaux maçon, machettes, outils de maçonnerie (niveau à bulles, marteaux, truelles, fiole, pied de biche … ;  </w:t>
                  </w:r>
                  <w:r w:rsidRPr="00B463AB">
                    <w:rPr>
                      <w:rFonts w:eastAsia="Calibri"/>
                      <w:lang w:eastAsia="en-US"/>
                    </w:rPr>
                    <w:t xml:space="preserve"> </w:t>
                  </w:r>
                </w:p>
                <w:p w14:paraId="400D5D10" w14:textId="77777777" w:rsidR="003E5197" w:rsidRPr="00267474" w:rsidRDefault="003E5197" w:rsidP="003E5197">
                  <w:pPr>
                    <w:contextualSpacing/>
                    <w:jc w:val="both"/>
                    <w:rPr>
                      <w:b/>
                      <w:bCs/>
                      <w:iCs/>
                    </w:rPr>
                  </w:pPr>
                  <w:r w:rsidRPr="00B463AB">
                    <w:rPr>
                      <w:b/>
                      <w:bCs/>
                      <w:i/>
                      <w:iCs/>
                    </w:rPr>
                    <w:t xml:space="preserve"> </w:t>
                  </w:r>
                  <w:r w:rsidRPr="00267474">
                    <w:rPr>
                      <w:b/>
                      <w:bCs/>
                      <w:iCs/>
                    </w:rPr>
                    <w:t>Cinq types de matériel pour obtenir un oui</w:t>
                  </w:r>
                </w:p>
              </w:tc>
              <w:tc>
                <w:tcPr>
                  <w:tcW w:w="1054" w:type="dxa"/>
                  <w:shd w:val="clear" w:color="auto" w:fill="auto"/>
                  <w:vAlign w:val="center"/>
                </w:tcPr>
                <w:p w14:paraId="5BB809B3" w14:textId="77777777" w:rsidR="003E5197" w:rsidRPr="00B463AB" w:rsidRDefault="003E5197" w:rsidP="003E5197">
                  <w:pPr>
                    <w:contextualSpacing/>
                    <w:rPr>
                      <w:rFonts w:eastAsia="Calibri"/>
                      <w:lang w:eastAsia="en-US"/>
                    </w:rPr>
                  </w:pPr>
                  <w:r>
                    <w:rPr>
                      <w:rFonts w:eastAsia="Calibri"/>
                      <w:lang w:eastAsia="en-US"/>
                    </w:rPr>
                    <w:t xml:space="preserve"> </w:t>
                  </w:r>
                  <w:r w:rsidRPr="00B463AB">
                    <w:rPr>
                      <w:rFonts w:eastAsia="Calibri"/>
                      <w:lang w:eastAsia="en-US"/>
                    </w:rPr>
                    <w:t>Oui/Non</w:t>
                  </w:r>
                </w:p>
              </w:tc>
            </w:tr>
            <w:tr w:rsidR="003E5197" w:rsidRPr="00B463AB" w14:paraId="2B36040B" w14:textId="77777777" w:rsidTr="003E5197">
              <w:trPr>
                <w:jc w:val="center"/>
              </w:trPr>
              <w:tc>
                <w:tcPr>
                  <w:tcW w:w="725" w:type="dxa"/>
                  <w:shd w:val="clear" w:color="auto" w:fill="auto"/>
                  <w:vAlign w:val="center"/>
                </w:tcPr>
                <w:p w14:paraId="77296D76" w14:textId="0D35D489" w:rsidR="003E5197" w:rsidRPr="00B463AB" w:rsidRDefault="00C9766A" w:rsidP="003E5197">
                  <w:pPr>
                    <w:ind w:left="284"/>
                    <w:contextualSpacing/>
                    <w:jc w:val="both"/>
                    <w:rPr>
                      <w:rFonts w:eastAsia="Calibri"/>
                      <w:lang w:eastAsia="en-US"/>
                    </w:rPr>
                  </w:pPr>
                  <w:r>
                    <w:rPr>
                      <w:rFonts w:eastAsia="Calibri"/>
                      <w:lang w:eastAsia="en-US"/>
                    </w:rPr>
                    <w:t>6</w:t>
                  </w:r>
                </w:p>
              </w:tc>
              <w:tc>
                <w:tcPr>
                  <w:tcW w:w="6499" w:type="dxa"/>
                  <w:shd w:val="clear" w:color="auto" w:fill="auto"/>
                  <w:vAlign w:val="center"/>
                </w:tcPr>
                <w:p w14:paraId="0B5941B4" w14:textId="77777777" w:rsidR="003E5197" w:rsidRPr="00B463AB" w:rsidRDefault="003E5197" w:rsidP="003E5197">
                  <w:pPr>
                    <w:ind w:left="284"/>
                    <w:contextualSpacing/>
                    <w:jc w:val="both"/>
                    <w:rPr>
                      <w:rFonts w:eastAsia="Calibri"/>
                      <w:lang w:eastAsia="en-US"/>
                    </w:rPr>
                  </w:pPr>
                  <w:r w:rsidRPr="00B463AB">
                    <w:rPr>
                      <w:rFonts w:eastAsia="Calibri"/>
                      <w:lang w:eastAsia="en-US"/>
                    </w:rPr>
                    <w:t>Absence de la charte d’intégrité datée et signée</w:t>
                  </w:r>
                </w:p>
              </w:tc>
              <w:tc>
                <w:tcPr>
                  <w:tcW w:w="1054" w:type="dxa"/>
                  <w:shd w:val="clear" w:color="auto" w:fill="auto"/>
                  <w:vAlign w:val="center"/>
                </w:tcPr>
                <w:p w14:paraId="7A3A575A" w14:textId="77777777" w:rsidR="003E5197" w:rsidRPr="00B463AB" w:rsidRDefault="003E5197" w:rsidP="003E5197">
                  <w:pPr>
                    <w:contextualSpacing/>
                    <w:jc w:val="both"/>
                    <w:rPr>
                      <w:rFonts w:eastAsia="Calibri"/>
                      <w:lang w:eastAsia="en-US"/>
                    </w:rPr>
                  </w:pPr>
                  <w:r w:rsidRPr="00B463AB">
                    <w:rPr>
                      <w:rFonts w:eastAsia="Calibri"/>
                      <w:lang w:eastAsia="en-US"/>
                    </w:rPr>
                    <w:t>Oui/Non</w:t>
                  </w:r>
                </w:p>
              </w:tc>
            </w:tr>
            <w:tr w:rsidR="003E5197" w:rsidRPr="00B463AB" w14:paraId="54F50B18" w14:textId="77777777" w:rsidTr="003E5197">
              <w:trPr>
                <w:jc w:val="center"/>
              </w:trPr>
              <w:tc>
                <w:tcPr>
                  <w:tcW w:w="725" w:type="dxa"/>
                  <w:shd w:val="clear" w:color="auto" w:fill="auto"/>
                  <w:vAlign w:val="center"/>
                </w:tcPr>
                <w:p w14:paraId="5245E6A6" w14:textId="2DE0237E" w:rsidR="003E5197" w:rsidRPr="00B463AB" w:rsidRDefault="00C9766A" w:rsidP="003E5197">
                  <w:pPr>
                    <w:ind w:left="284"/>
                    <w:contextualSpacing/>
                    <w:jc w:val="both"/>
                    <w:rPr>
                      <w:rFonts w:eastAsia="Calibri"/>
                      <w:lang w:eastAsia="en-US"/>
                    </w:rPr>
                  </w:pPr>
                  <w:r>
                    <w:rPr>
                      <w:rFonts w:eastAsia="Calibri"/>
                      <w:lang w:eastAsia="en-US"/>
                    </w:rPr>
                    <w:t>7</w:t>
                  </w:r>
                </w:p>
              </w:tc>
              <w:tc>
                <w:tcPr>
                  <w:tcW w:w="6499" w:type="dxa"/>
                  <w:shd w:val="clear" w:color="auto" w:fill="auto"/>
                  <w:vAlign w:val="center"/>
                </w:tcPr>
                <w:p w14:paraId="5EAE412D" w14:textId="77777777" w:rsidR="003E5197" w:rsidRPr="00B463AB" w:rsidRDefault="003E5197" w:rsidP="003E5197">
                  <w:pPr>
                    <w:ind w:left="284"/>
                    <w:contextualSpacing/>
                    <w:jc w:val="both"/>
                    <w:rPr>
                      <w:rFonts w:eastAsia="Calibri"/>
                      <w:lang w:eastAsia="en-US"/>
                    </w:rPr>
                  </w:pPr>
                  <w:r w:rsidRPr="00B463AB">
                    <w:rPr>
                      <w:rFonts w:eastAsia="Calibri"/>
                      <w:lang w:eastAsia="en-US"/>
                    </w:rPr>
                    <w:t>Absence de la déclaration d’engagement au respect des clauses environnementales</w:t>
                  </w:r>
                </w:p>
              </w:tc>
              <w:tc>
                <w:tcPr>
                  <w:tcW w:w="1054" w:type="dxa"/>
                  <w:shd w:val="clear" w:color="auto" w:fill="auto"/>
                  <w:vAlign w:val="center"/>
                </w:tcPr>
                <w:p w14:paraId="5E073124" w14:textId="77777777" w:rsidR="003E5197" w:rsidRPr="00B463AB" w:rsidRDefault="003E5197" w:rsidP="003E5197">
                  <w:pPr>
                    <w:contextualSpacing/>
                    <w:jc w:val="both"/>
                    <w:rPr>
                      <w:rFonts w:eastAsia="Calibri"/>
                      <w:lang w:eastAsia="en-US"/>
                    </w:rPr>
                  </w:pPr>
                  <w:r w:rsidRPr="00B463AB">
                    <w:rPr>
                      <w:rFonts w:eastAsia="Calibri"/>
                      <w:lang w:eastAsia="en-US"/>
                    </w:rPr>
                    <w:t>Oui/Non</w:t>
                  </w:r>
                </w:p>
              </w:tc>
            </w:tr>
            <w:tr w:rsidR="003E5197" w:rsidRPr="00B463AB" w14:paraId="3255DA97" w14:textId="77777777" w:rsidTr="003E5197">
              <w:trPr>
                <w:jc w:val="center"/>
              </w:trPr>
              <w:tc>
                <w:tcPr>
                  <w:tcW w:w="8278" w:type="dxa"/>
                  <w:gridSpan w:val="3"/>
                  <w:shd w:val="clear" w:color="auto" w:fill="auto"/>
                  <w:vAlign w:val="center"/>
                </w:tcPr>
                <w:p w14:paraId="57B76977" w14:textId="77777777" w:rsidR="003E5197" w:rsidRPr="00B463AB" w:rsidRDefault="003E5197" w:rsidP="008B5035">
                  <w:pPr>
                    <w:numPr>
                      <w:ilvl w:val="0"/>
                      <w:numId w:val="72"/>
                    </w:numPr>
                    <w:contextualSpacing/>
                    <w:jc w:val="both"/>
                    <w:rPr>
                      <w:rFonts w:eastAsia="Calibri"/>
                      <w:b/>
                      <w:lang w:eastAsia="en-US"/>
                    </w:rPr>
                  </w:pPr>
                  <w:r w:rsidRPr="00B463AB">
                    <w:rPr>
                      <w:rFonts w:eastAsia="Calibri"/>
                      <w:b/>
                      <w:lang w:eastAsia="en-US"/>
                    </w:rPr>
                    <w:t>Critères éliminatoires relatifs à l’offre financière</w:t>
                  </w:r>
                </w:p>
              </w:tc>
            </w:tr>
            <w:tr w:rsidR="003E5197" w:rsidRPr="00B463AB" w14:paraId="3CA2E07F" w14:textId="77777777" w:rsidTr="003E5197">
              <w:trPr>
                <w:jc w:val="center"/>
              </w:trPr>
              <w:tc>
                <w:tcPr>
                  <w:tcW w:w="725" w:type="dxa"/>
                  <w:shd w:val="clear" w:color="auto" w:fill="auto"/>
                  <w:vAlign w:val="center"/>
                </w:tcPr>
                <w:p w14:paraId="22AF9CF6" w14:textId="430CB313" w:rsidR="003E5197" w:rsidRPr="00B463AB" w:rsidRDefault="00C9766A" w:rsidP="003E5197">
                  <w:pPr>
                    <w:ind w:left="204"/>
                    <w:contextualSpacing/>
                    <w:jc w:val="both"/>
                    <w:rPr>
                      <w:rFonts w:eastAsia="Calibri"/>
                      <w:lang w:eastAsia="en-US"/>
                    </w:rPr>
                  </w:pPr>
                  <w:r>
                    <w:rPr>
                      <w:rFonts w:eastAsia="Calibri"/>
                      <w:lang w:eastAsia="en-US"/>
                    </w:rPr>
                    <w:t>8</w:t>
                  </w:r>
                </w:p>
              </w:tc>
              <w:tc>
                <w:tcPr>
                  <w:tcW w:w="6499" w:type="dxa"/>
                  <w:shd w:val="clear" w:color="auto" w:fill="auto"/>
                  <w:vAlign w:val="center"/>
                </w:tcPr>
                <w:p w14:paraId="4625557F" w14:textId="77777777" w:rsidR="003E5197" w:rsidRPr="00B463AB" w:rsidRDefault="003E5197" w:rsidP="003E5197">
                  <w:pPr>
                    <w:ind w:left="284"/>
                    <w:contextualSpacing/>
                    <w:jc w:val="both"/>
                    <w:rPr>
                      <w:rFonts w:eastAsia="Calibri"/>
                      <w:lang w:eastAsia="en-US"/>
                    </w:rPr>
                  </w:pPr>
                  <w:r w:rsidRPr="00B463AB">
                    <w:rPr>
                      <w:rFonts w:eastAsia="Calibri"/>
                      <w:lang w:eastAsia="en-US"/>
                    </w:rPr>
                    <w:t>Absence d’un prix unitaire quantifié dans l’offre financière</w:t>
                  </w:r>
                </w:p>
              </w:tc>
              <w:tc>
                <w:tcPr>
                  <w:tcW w:w="1054" w:type="dxa"/>
                  <w:shd w:val="clear" w:color="auto" w:fill="auto"/>
                  <w:vAlign w:val="center"/>
                </w:tcPr>
                <w:p w14:paraId="214DB198" w14:textId="77777777" w:rsidR="003E5197" w:rsidRPr="00B463AB" w:rsidRDefault="003E5197" w:rsidP="003E5197">
                  <w:pPr>
                    <w:contextualSpacing/>
                    <w:jc w:val="both"/>
                    <w:rPr>
                      <w:rFonts w:eastAsia="Calibri"/>
                      <w:lang w:eastAsia="en-US"/>
                    </w:rPr>
                  </w:pPr>
                  <w:r w:rsidRPr="00B463AB">
                    <w:rPr>
                      <w:rFonts w:eastAsia="Calibri"/>
                      <w:lang w:eastAsia="en-US"/>
                    </w:rPr>
                    <w:t>Oui/Non</w:t>
                  </w:r>
                </w:p>
              </w:tc>
            </w:tr>
            <w:tr w:rsidR="003E5197" w:rsidRPr="00B463AB" w14:paraId="2BEAAB71" w14:textId="77777777" w:rsidTr="003E5197">
              <w:trPr>
                <w:jc w:val="center"/>
              </w:trPr>
              <w:tc>
                <w:tcPr>
                  <w:tcW w:w="8278" w:type="dxa"/>
                  <w:gridSpan w:val="3"/>
                  <w:shd w:val="clear" w:color="auto" w:fill="auto"/>
                  <w:vAlign w:val="center"/>
                </w:tcPr>
                <w:p w14:paraId="4F8B3E87" w14:textId="77777777" w:rsidR="003E5197" w:rsidRPr="00B463AB" w:rsidRDefault="003E5197" w:rsidP="008B5035">
                  <w:pPr>
                    <w:numPr>
                      <w:ilvl w:val="0"/>
                      <w:numId w:val="72"/>
                    </w:numPr>
                    <w:contextualSpacing/>
                    <w:jc w:val="both"/>
                    <w:rPr>
                      <w:rFonts w:eastAsia="Calibri"/>
                      <w:b/>
                      <w:lang w:eastAsia="en-US"/>
                    </w:rPr>
                  </w:pPr>
                  <w:r w:rsidRPr="00B463AB">
                    <w:rPr>
                      <w:rFonts w:eastAsia="Calibri"/>
                      <w:b/>
                      <w:lang w:eastAsia="en-US"/>
                    </w:rPr>
                    <w:t>Critères éliminatoires d’ordre général</w:t>
                  </w:r>
                </w:p>
              </w:tc>
            </w:tr>
            <w:tr w:rsidR="003E5197" w:rsidRPr="00B463AB" w14:paraId="15479BC2" w14:textId="77777777" w:rsidTr="003E5197">
              <w:trPr>
                <w:jc w:val="center"/>
              </w:trPr>
              <w:tc>
                <w:tcPr>
                  <w:tcW w:w="725" w:type="dxa"/>
                  <w:shd w:val="clear" w:color="auto" w:fill="auto"/>
                  <w:vAlign w:val="center"/>
                </w:tcPr>
                <w:p w14:paraId="64BFE531" w14:textId="5759F4D5" w:rsidR="003E5197" w:rsidRPr="00B463AB" w:rsidRDefault="00C9766A" w:rsidP="003E5197">
                  <w:pPr>
                    <w:ind w:left="204"/>
                    <w:contextualSpacing/>
                    <w:jc w:val="both"/>
                    <w:rPr>
                      <w:rFonts w:eastAsia="Calibri"/>
                      <w:lang w:eastAsia="en-US"/>
                    </w:rPr>
                  </w:pPr>
                  <w:r>
                    <w:rPr>
                      <w:rFonts w:eastAsia="Calibri"/>
                      <w:lang w:eastAsia="en-US"/>
                    </w:rPr>
                    <w:t>9</w:t>
                  </w:r>
                </w:p>
              </w:tc>
              <w:tc>
                <w:tcPr>
                  <w:tcW w:w="6499" w:type="dxa"/>
                  <w:shd w:val="clear" w:color="auto" w:fill="auto"/>
                  <w:vAlign w:val="center"/>
                </w:tcPr>
                <w:p w14:paraId="30C86C28" w14:textId="77777777" w:rsidR="003E5197" w:rsidRPr="00B463AB" w:rsidRDefault="003E5197" w:rsidP="003E5197">
                  <w:pPr>
                    <w:ind w:left="284"/>
                    <w:contextualSpacing/>
                    <w:jc w:val="both"/>
                    <w:rPr>
                      <w:rFonts w:eastAsia="Calibri"/>
                      <w:lang w:eastAsia="en-US"/>
                    </w:rPr>
                  </w:pPr>
                  <w:bookmarkStart w:id="193" w:name="_Hlk137558071"/>
                  <w:r w:rsidRPr="00B463AB">
                    <w:rPr>
                      <w:rFonts w:eastAsia="Calibri"/>
                      <w:lang w:eastAsia="en-US"/>
                    </w:rPr>
                    <w:t>CCAP paraphé sur chaque page et signé assorti de la mention « lu et approuvé »</w:t>
                  </w:r>
                  <w:bookmarkEnd w:id="193"/>
                </w:p>
              </w:tc>
              <w:tc>
                <w:tcPr>
                  <w:tcW w:w="1054" w:type="dxa"/>
                  <w:shd w:val="clear" w:color="auto" w:fill="auto"/>
                  <w:vAlign w:val="center"/>
                </w:tcPr>
                <w:p w14:paraId="13EA0ED4" w14:textId="77777777" w:rsidR="003E5197" w:rsidRPr="00B463AB" w:rsidRDefault="003E5197" w:rsidP="003E5197">
                  <w:pPr>
                    <w:contextualSpacing/>
                    <w:jc w:val="both"/>
                    <w:rPr>
                      <w:rFonts w:eastAsia="Calibri"/>
                      <w:lang w:eastAsia="en-US"/>
                    </w:rPr>
                  </w:pPr>
                  <w:r w:rsidRPr="00B463AB">
                    <w:rPr>
                      <w:rFonts w:eastAsia="Calibri"/>
                      <w:lang w:eastAsia="en-US"/>
                    </w:rPr>
                    <w:t>Oui/Non</w:t>
                  </w:r>
                </w:p>
              </w:tc>
            </w:tr>
            <w:tr w:rsidR="003E5197" w:rsidRPr="00B463AB" w14:paraId="3E0EFD9E" w14:textId="77777777" w:rsidTr="003E5197">
              <w:trPr>
                <w:jc w:val="center"/>
              </w:trPr>
              <w:tc>
                <w:tcPr>
                  <w:tcW w:w="725" w:type="dxa"/>
                  <w:shd w:val="clear" w:color="auto" w:fill="auto"/>
                  <w:vAlign w:val="center"/>
                </w:tcPr>
                <w:p w14:paraId="772F128D" w14:textId="4CCC0FCF" w:rsidR="003E5197" w:rsidRPr="00B463AB" w:rsidRDefault="00C9766A" w:rsidP="003E5197">
                  <w:pPr>
                    <w:ind w:left="204"/>
                    <w:contextualSpacing/>
                    <w:jc w:val="both"/>
                    <w:rPr>
                      <w:rFonts w:eastAsia="Calibri"/>
                      <w:lang w:eastAsia="en-US"/>
                    </w:rPr>
                  </w:pPr>
                  <w:r>
                    <w:rPr>
                      <w:rFonts w:eastAsia="Calibri"/>
                      <w:lang w:eastAsia="en-US"/>
                    </w:rPr>
                    <w:t>10</w:t>
                  </w:r>
                </w:p>
              </w:tc>
              <w:tc>
                <w:tcPr>
                  <w:tcW w:w="6499" w:type="dxa"/>
                  <w:shd w:val="clear" w:color="auto" w:fill="auto"/>
                  <w:vAlign w:val="center"/>
                </w:tcPr>
                <w:p w14:paraId="63E7AA73" w14:textId="77777777" w:rsidR="003E5197" w:rsidRPr="00B463AB" w:rsidRDefault="003E5197" w:rsidP="003E5197">
                  <w:pPr>
                    <w:ind w:left="284"/>
                    <w:contextualSpacing/>
                    <w:jc w:val="both"/>
                    <w:rPr>
                      <w:rFonts w:eastAsia="Calibri"/>
                      <w:lang w:eastAsia="en-US"/>
                    </w:rPr>
                  </w:pPr>
                  <w:r w:rsidRPr="00B463AB">
                    <w:rPr>
                      <w:rFonts w:eastAsia="Calibri"/>
                      <w:lang w:eastAsia="en-US"/>
                    </w:rPr>
                    <w:t>Fausses déclarations, manœuvres frauduleuses ou falsification des pièces</w:t>
                  </w:r>
                </w:p>
              </w:tc>
              <w:tc>
                <w:tcPr>
                  <w:tcW w:w="1054" w:type="dxa"/>
                  <w:shd w:val="clear" w:color="auto" w:fill="auto"/>
                  <w:vAlign w:val="center"/>
                </w:tcPr>
                <w:p w14:paraId="4982E81A" w14:textId="77777777" w:rsidR="003E5197" w:rsidRPr="00B463AB" w:rsidRDefault="003E5197" w:rsidP="003E5197">
                  <w:pPr>
                    <w:contextualSpacing/>
                    <w:jc w:val="both"/>
                    <w:rPr>
                      <w:rFonts w:eastAsia="Calibri"/>
                      <w:lang w:eastAsia="en-US"/>
                    </w:rPr>
                  </w:pPr>
                  <w:r w:rsidRPr="00B463AB">
                    <w:rPr>
                      <w:rFonts w:eastAsia="Calibri"/>
                      <w:lang w:eastAsia="en-US"/>
                    </w:rPr>
                    <w:t>Oui/Non</w:t>
                  </w:r>
                </w:p>
              </w:tc>
            </w:tr>
            <w:tr w:rsidR="003E5197" w:rsidRPr="00B463AB" w14:paraId="651B19C5" w14:textId="77777777" w:rsidTr="003E5197">
              <w:trPr>
                <w:jc w:val="center"/>
              </w:trPr>
              <w:tc>
                <w:tcPr>
                  <w:tcW w:w="725" w:type="dxa"/>
                  <w:shd w:val="clear" w:color="auto" w:fill="auto"/>
                  <w:vAlign w:val="center"/>
                </w:tcPr>
                <w:p w14:paraId="60247DDF" w14:textId="246298C7" w:rsidR="003E5197" w:rsidRPr="00B463AB" w:rsidRDefault="003E5197" w:rsidP="003E5197">
                  <w:pPr>
                    <w:ind w:left="204"/>
                    <w:contextualSpacing/>
                    <w:jc w:val="both"/>
                    <w:rPr>
                      <w:rFonts w:eastAsia="Calibri"/>
                      <w:lang w:eastAsia="en-US"/>
                    </w:rPr>
                  </w:pPr>
                  <w:r w:rsidRPr="00B463AB">
                    <w:rPr>
                      <w:rFonts w:eastAsia="Calibri"/>
                      <w:lang w:eastAsia="en-US"/>
                    </w:rPr>
                    <w:t>1</w:t>
                  </w:r>
                  <w:r w:rsidR="00C9766A">
                    <w:rPr>
                      <w:rFonts w:eastAsia="Calibri"/>
                      <w:lang w:eastAsia="en-US"/>
                    </w:rPr>
                    <w:t>1</w:t>
                  </w:r>
                </w:p>
              </w:tc>
              <w:tc>
                <w:tcPr>
                  <w:tcW w:w="6499" w:type="dxa"/>
                  <w:shd w:val="clear" w:color="auto" w:fill="auto"/>
                  <w:vAlign w:val="center"/>
                </w:tcPr>
                <w:p w14:paraId="72FDCE4B" w14:textId="77777777" w:rsidR="003E5197" w:rsidRPr="00B463AB" w:rsidRDefault="003E5197" w:rsidP="003E5197">
                  <w:pPr>
                    <w:ind w:left="284"/>
                    <w:contextualSpacing/>
                    <w:jc w:val="both"/>
                    <w:rPr>
                      <w:rFonts w:eastAsia="Calibri"/>
                      <w:lang w:eastAsia="en-US"/>
                    </w:rPr>
                  </w:pPr>
                  <w:r w:rsidRPr="00B463AB">
                    <w:rPr>
                      <w:rFonts w:eastAsia="Calibri"/>
                      <w:lang w:eastAsia="en-US"/>
                    </w:rPr>
                    <w:t xml:space="preserve">Non-respect d’au moins </w:t>
                  </w:r>
                  <w:r>
                    <w:rPr>
                      <w:rFonts w:eastAsia="Calibri"/>
                      <w:lang w:eastAsia="en-US"/>
                    </w:rPr>
                    <w:t>70% de</w:t>
                  </w:r>
                  <w:r w:rsidRPr="00B463AB">
                    <w:rPr>
                      <w:rFonts w:eastAsia="Calibri"/>
                      <w:lang w:eastAsia="en-US"/>
                    </w:rPr>
                    <w:t xml:space="preserve"> critères essentiels de qual</w:t>
                  </w:r>
                  <w:r>
                    <w:rPr>
                      <w:rFonts w:eastAsia="Calibri"/>
                      <w:lang w:eastAsia="en-US"/>
                    </w:rPr>
                    <w:t>ification des offres techniques</w:t>
                  </w:r>
                  <w:r w:rsidRPr="00B463AB">
                    <w:rPr>
                      <w:rFonts w:eastAsia="Calibri"/>
                      <w:lang w:eastAsia="en-US"/>
                    </w:rPr>
                    <w:t>;</w:t>
                  </w:r>
                </w:p>
              </w:tc>
              <w:tc>
                <w:tcPr>
                  <w:tcW w:w="1054" w:type="dxa"/>
                  <w:shd w:val="clear" w:color="auto" w:fill="auto"/>
                  <w:vAlign w:val="center"/>
                </w:tcPr>
                <w:p w14:paraId="0DDFFDDF" w14:textId="77777777" w:rsidR="003E5197" w:rsidRPr="00B463AB" w:rsidRDefault="003E5197" w:rsidP="003E5197">
                  <w:pPr>
                    <w:contextualSpacing/>
                    <w:jc w:val="both"/>
                    <w:rPr>
                      <w:rFonts w:eastAsia="Calibri"/>
                      <w:lang w:eastAsia="en-US"/>
                    </w:rPr>
                  </w:pPr>
                  <w:r w:rsidRPr="00B463AB">
                    <w:rPr>
                      <w:rFonts w:eastAsia="Calibri"/>
                      <w:lang w:eastAsia="en-US"/>
                    </w:rPr>
                    <w:t>Oui/Non</w:t>
                  </w:r>
                </w:p>
              </w:tc>
            </w:tr>
            <w:tr w:rsidR="003E5197" w:rsidRPr="00B463AB" w14:paraId="42D5FCC9" w14:textId="77777777" w:rsidTr="003E5197">
              <w:trPr>
                <w:jc w:val="center"/>
              </w:trPr>
              <w:tc>
                <w:tcPr>
                  <w:tcW w:w="725" w:type="dxa"/>
                  <w:shd w:val="clear" w:color="auto" w:fill="auto"/>
                  <w:vAlign w:val="center"/>
                </w:tcPr>
                <w:p w14:paraId="5BB87886" w14:textId="0EBF4BF0" w:rsidR="003E5197" w:rsidRPr="00B463AB" w:rsidRDefault="003E5197" w:rsidP="003E5197">
                  <w:pPr>
                    <w:ind w:left="204"/>
                    <w:contextualSpacing/>
                    <w:jc w:val="both"/>
                    <w:rPr>
                      <w:rFonts w:eastAsia="Calibri"/>
                      <w:lang w:eastAsia="en-US"/>
                    </w:rPr>
                  </w:pPr>
                  <w:r w:rsidRPr="00B463AB">
                    <w:rPr>
                      <w:rFonts w:eastAsia="Calibri"/>
                      <w:lang w:eastAsia="en-US"/>
                    </w:rPr>
                    <w:lastRenderedPageBreak/>
                    <w:t>1</w:t>
                  </w:r>
                  <w:r w:rsidR="00C9766A">
                    <w:rPr>
                      <w:rFonts w:eastAsia="Calibri"/>
                      <w:lang w:eastAsia="en-US"/>
                    </w:rPr>
                    <w:t>2</w:t>
                  </w:r>
                </w:p>
              </w:tc>
              <w:tc>
                <w:tcPr>
                  <w:tcW w:w="6499" w:type="dxa"/>
                  <w:shd w:val="clear" w:color="auto" w:fill="auto"/>
                  <w:vAlign w:val="center"/>
                </w:tcPr>
                <w:p w14:paraId="4EF4A457" w14:textId="77777777" w:rsidR="003E5197" w:rsidRPr="00B463AB" w:rsidRDefault="003E5197" w:rsidP="003E5197">
                  <w:pPr>
                    <w:ind w:left="284"/>
                    <w:contextualSpacing/>
                    <w:jc w:val="both"/>
                    <w:rPr>
                      <w:rFonts w:eastAsia="Calibri"/>
                      <w:lang w:eastAsia="en-US"/>
                    </w:rPr>
                  </w:pPr>
                  <w:r w:rsidRPr="00B463AB">
                    <w:rPr>
                      <w:rFonts w:eastAsia="Calibri"/>
                      <w:lang w:eastAsia="en-US"/>
                    </w:rPr>
                    <w:t>Absence d’une déclaration sur l’honneur de n’avoir pas abandonné de chantier durant les trois dernières années</w:t>
                  </w:r>
                </w:p>
              </w:tc>
              <w:tc>
                <w:tcPr>
                  <w:tcW w:w="1054" w:type="dxa"/>
                  <w:shd w:val="clear" w:color="auto" w:fill="auto"/>
                  <w:vAlign w:val="center"/>
                </w:tcPr>
                <w:p w14:paraId="1A517A85" w14:textId="77777777" w:rsidR="003E5197" w:rsidRPr="00B463AB" w:rsidRDefault="003E5197" w:rsidP="003E5197">
                  <w:pPr>
                    <w:contextualSpacing/>
                    <w:jc w:val="both"/>
                    <w:rPr>
                      <w:rFonts w:eastAsia="Calibri"/>
                      <w:lang w:eastAsia="en-US"/>
                    </w:rPr>
                  </w:pPr>
                  <w:r w:rsidRPr="00B463AB">
                    <w:rPr>
                      <w:rFonts w:eastAsia="Calibri"/>
                      <w:lang w:eastAsia="en-US"/>
                    </w:rPr>
                    <w:t>Oui/Non</w:t>
                  </w:r>
                </w:p>
              </w:tc>
            </w:tr>
          </w:tbl>
          <w:p w14:paraId="264F74E7" w14:textId="77777777" w:rsidR="003E5197" w:rsidRDefault="003E5197" w:rsidP="003E5197">
            <w:pPr>
              <w:widowControl w:val="0"/>
              <w:autoSpaceDE w:val="0"/>
              <w:spacing w:line="360" w:lineRule="auto"/>
              <w:jc w:val="both"/>
              <w:rPr>
                <w:b/>
                <w:bCs/>
                <w:i/>
                <w:iCs/>
                <w:color w:val="FF0000"/>
                <w:sz w:val="10"/>
                <w:szCs w:val="10"/>
              </w:rPr>
            </w:pPr>
          </w:p>
          <w:p w14:paraId="51447924" w14:textId="77777777" w:rsidR="003E5197" w:rsidRDefault="003E5197" w:rsidP="003E5197">
            <w:pPr>
              <w:widowControl w:val="0"/>
              <w:autoSpaceDE w:val="0"/>
              <w:spacing w:line="360" w:lineRule="auto"/>
              <w:jc w:val="both"/>
              <w:rPr>
                <w:b/>
                <w:bCs/>
                <w:i/>
                <w:iCs/>
                <w:color w:val="FF0000"/>
                <w:sz w:val="10"/>
                <w:szCs w:val="10"/>
              </w:rPr>
            </w:pPr>
          </w:p>
          <w:p w14:paraId="4AE82EE6" w14:textId="77777777" w:rsidR="003E5197" w:rsidRPr="007B6792" w:rsidRDefault="003E5197" w:rsidP="003E5197">
            <w:pPr>
              <w:widowControl w:val="0"/>
              <w:autoSpaceDE w:val="0"/>
              <w:spacing w:line="360" w:lineRule="auto"/>
              <w:jc w:val="both"/>
              <w:rPr>
                <w:b/>
                <w:bCs/>
                <w:i/>
                <w:iCs/>
                <w:sz w:val="10"/>
                <w:szCs w:val="10"/>
              </w:rPr>
            </w:pPr>
          </w:p>
          <w:p w14:paraId="485BF8B5" w14:textId="77777777" w:rsidR="003E5197" w:rsidRPr="007B6792" w:rsidRDefault="003E5197" w:rsidP="008B5035">
            <w:pPr>
              <w:widowControl w:val="0"/>
              <w:numPr>
                <w:ilvl w:val="0"/>
                <w:numId w:val="71"/>
              </w:numPr>
              <w:suppressAutoHyphens/>
              <w:autoSpaceDE w:val="0"/>
              <w:autoSpaceDN w:val="0"/>
              <w:spacing w:line="360" w:lineRule="auto"/>
              <w:jc w:val="both"/>
              <w:textAlignment w:val="baseline"/>
              <w:rPr>
                <w:b/>
              </w:rPr>
            </w:pPr>
            <w:r w:rsidRPr="007B6792">
              <w:rPr>
                <w:b/>
                <w:iCs/>
              </w:rPr>
              <w:t>Critères essentiels</w:t>
            </w:r>
            <w:r w:rsidRPr="007B6792">
              <w:rPr>
                <w:b/>
              </w:rPr>
              <w:t xml:space="preserve"> </w:t>
            </w:r>
          </w:p>
          <w:p w14:paraId="0B6118B7" w14:textId="77777777" w:rsidR="003E5197" w:rsidRPr="007B6792" w:rsidRDefault="003E5197" w:rsidP="003E5197">
            <w:pPr>
              <w:widowControl w:val="0"/>
              <w:autoSpaceDE w:val="0"/>
              <w:spacing w:line="360" w:lineRule="auto"/>
              <w:jc w:val="both"/>
            </w:pPr>
            <w:r w:rsidRPr="007B6792">
              <w:t xml:space="preserve">L’évaluation des critères essentiels ou relatifs à la qualification des Soumissionnaires portera à titre indicatif sur : </w:t>
            </w:r>
          </w:p>
          <w:p w14:paraId="26FDD99B" w14:textId="77777777" w:rsidR="003E5197" w:rsidRPr="007B6792" w:rsidRDefault="003E5197" w:rsidP="008B5035">
            <w:pPr>
              <w:numPr>
                <w:ilvl w:val="0"/>
                <w:numId w:val="78"/>
              </w:numPr>
              <w:suppressAutoHyphens/>
              <w:autoSpaceDN w:val="0"/>
              <w:spacing w:line="360" w:lineRule="auto"/>
              <w:jc w:val="both"/>
              <w:textAlignment w:val="baseline"/>
              <w:rPr>
                <w:b/>
                <w:bCs/>
                <w:i/>
                <w:iCs/>
                <w:u w:val="single"/>
              </w:rPr>
            </w:pPr>
            <w:r w:rsidRPr="007B6792">
              <w:rPr>
                <w:b/>
                <w:bCs/>
                <w:i/>
                <w:iCs/>
              </w:rPr>
              <w:t xml:space="preserve">Les références de l’entreprise dans l’exécution des travaux similaires les trois dernières années,  </w:t>
            </w:r>
          </w:p>
          <w:p w14:paraId="7391E0D4" w14:textId="77777777" w:rsidR="003E5197" w:rsidRPr="007B6792" w:rsidRDefault="003E5197" w:rsidP="008B5035">
            <w:pPr>
              <w:numPr>
                <w:ilvl w:val="0"/>
                <w:numId w:val="78"/>
              </w:numPr>
              <w:suppressAutoHyphens/>
              <w:autoSpaceDN w:val="0"/>
              <w:spacing w:line="360" w:lineRule="auto"/>
              <w:jc w:val="both"/>
              <w:textAlignment w:val="baseline"/>
              <w:rPr>
                <w:b/>
                <w:bCs/>
                <w:i/>
                <w:iCs/>
                <w:u w:val="single"/>
              </w:rPr>
            </w:pPr>
            <w:r w:rsidRPr="007B6792">
              <w:rPr>
                <w:b/>
                <w:bCs/>
                <w:i/>
                <w:iCs/>
              </w:rPr>
              <w:t>La capacité financière de l’entreprise auprès d’établissements financiers à mobiliser les fonds nécessaires à la réalisation des travaux commandés,</w:t>
            </w:r>
          </w:p>
          <w:p w14:paraId="3E6B16D5" w14:textId="77777777" w:rsidR="003E5197" w:rsidRPr="007B6792" w:rsidRDefault="003E5197" w:rsidP="008B5035">
            <w:pPr>
              <w:numPr>
                <w:ilvl w:val="0"/>
                <w:numId w:val="78"/>
              </w:numPr>
              <w:suppressAutoHyphens/>
              <w:autoSpaceDN w:val="0"/>
              <w:spacing w:line="360" w:lineRule="auto"/>
              <w:jc w:val="both"/>
              <w:textAlignment w:val="baseline"/>
              <w:rPr>
                <w:b/>
                <w:bCs/>
                <w:i/>
                <w:iCs/>
                <w:u w:val="single"/>
              </w:rPr>
            </w:pPr>
            <w:r w:rsidRPr="007B6792">
              <w:rPr>
                <w:b/>
                <w:bCs/>
                <w:i/>
                <w:iCs/>
              </w:rPr>
              <w:t xml:space="preserve">Le personnel technique recruté pour le projet : qualification (ingénieur ou technicien en BTP, technicien d’appui et ouvriers spécialisés) expérience professionnelle (ancienneté et nombre de projets dirigés en précisant le poste occupé) </w:t>
            </w:r>
          </w:p>
          <w:p w14:paraId="2D57BFEC" w14:textId="77777777" w:rsidR="003E5197" w:rsidRPr="007B6792" w:rsidRDefault="003E5197" w:rsidP="008B5035">
            <w:pPr>
              <w:numPr>
                <w:ilvl w:val="0"/>
                <w:numId w:val="78"/>
              </w:numPr>
              <w:suppressAutoHyphens/>
              <w:autoSpaceDN w:val="0"/>
              <w:spacing w:line="360" w:lineRule="auto"/>
              <w:jc w:val="both"/>
              <w:textAlignment w:val="baseline"/>
              <w:rPr>
                <w:b/>
                <w:bCs/>
                <w:i/>
                <w:iCs/>
                <w:u w:val="single"/>
              </w:rPr>
            </w:pPr>
            <w:r w:rsidRPr="007B6792">
              <w:rPr>
                <w:b/>
                <w:bCs/>
                <w:i/>
                <w:iCs/>
              </w:rPr>
              <w:t>Le matériel technique aidant à la bonne exécution des travaux commandés, préciser la location ou la propriété, l’avantage ira sur la propriété</w:t>
            </w:r>
          </w:p>
          <w:p w14:paraId="1A6A92B5" w14:textId="77777777" w:rsidR="003E5197" w:rsidRPr="007B6792" w:rsidRDefault="003E5197" w:rsidP="008B5035">
            <w:pPr>
              <w:numPr>
                <w:ilvl w:val="0"/>
                <w:numId w:val="78"/>
              </w:numPr>
              <w:suppressAutoHyphens/>
              <w:autoSpaceDN w:val="0"/>
              <w:spacing w:line="360" w:lineRule="auto"/>
              <w:jc w:val="both"/>
              <w:textAlignment w:val="baseline"/>
              <w:rPr>
                <w:b/>
                <w:bCs/>
                <w:i/>
                <w:iCs/>
                <w:u w:val="single"/>
              </w:rPr>
            </w:pPr>
            <w:r w:rsidRPr="007B6792">
              <w:rPr>
                <w:b/>
                <w:bCs/>
                <w:i/>
                <w:iCs/>
              </w:rPr>
              <w:t>L’organisation technique du chantier avec description des ateliers et tâches à exécuter, l’ordonnancement des tâches, l’utilisation des matériaux locaux, etc.</w:t>
            </w:r>
          </w:p>
          <w:p w14:paraId="058AF8A8" w14:textId="77777777" w:rsidR="003E5197" w:rsidRPr="007B6792" w:rsidRDefault="003E5197" w:rsidP="008B5035">
            <w:pPr>
              <w:numPr>
                <w:ilvl w:val="0"/>
                <w:numId w:val="78"/>
              </w:numPr>
              <w:suppressAutoHyphens/>
              <w:autoSpaceDN w:val="0"/>
              <w:spacing w:line="360" w:lineRule="auto"/>
              <w:jc w:val="both"/>
              <w:textAlignment w:val="baseline"/>
              <w:rPr>
                <w:b/>
                <w:bCs/>
                <w:i/>
                <w:iCs/>
                <w:u w:val="single"/>
              </w:rPr>
            </w:pPr>
            <w:r w:rsidRPr="007B6792">
              <w:rPr>
                <w:b/>
                <w:bCs/>
                <w:i/>
                <w:iCs/>
              </w:rPr>
              <w:t>Les mesures de sécurité au chantier et l’implication des riverains</w:t>
            </w:r>
          </w:p>
          <w:p w14:paraId="3F7202C6" w14:textId="77777777" w:rsidR="003E5197" w:rsidRPr="007B6792" w:rsidRDefault="003E5197" w:rsidP="008B5035">
            <w:pPr>
              <w:numPr>
                <w:ilvl w:val="0"/>
                <w:numId w:val="78"/>
              </w:numPr>
              <w:suppressAutoHyphens/>
              <w:autoSpaceDN w:val="0"/>
              <w:spacing w:line="360" w:lineRule="auto"/>
              <w:jc w:val="both"/>
              <w:textAlignment w:val="baseline"/>
              <w:rPr>
                <w:b/>
                <w:bCs/>
                <w:i/>
                <w:iCs/>
                <w:u w:val="single"/>
              </w:rPr>
            </w:pPr>
            <w:r w:rsidRPr="007B6792">
              <w:rPr>
                <w:b/>
                <w:bCs/>
                <w:i/>
                <w:iCs/>
              </w:rPr>
              <w:t xml:space="preserve">Les mesures prises pour la protection de l’environnement et les mesures d’atténuation des impacts négatifs causés par le projet </w:t>
            </w:r>
          </w:p>
          <w:p w14:paraId="13E1332F" w14:textId="77777777" w:rsidR="003E5197" w:rsidRPr="00A737AB" w:rsidRDefault="003E5197" w:rsidP="008B5035">
            <w:pPr>
              <w:pStyle w:val="Paragraphedeliste"/>
              <w:widowControl w:val="0"/>
              <w:numPr>
                <w:ilvl w:val="0"/>
                <w:numId w:val="45"/>
              </w:numPr>
              <w:suppressAutoHyphens/>
              <w:autoSpaceDE w:val="0"/>
              <w:autoSpaceDN w:val="0"/>
              <w:spacing w:before="44" w:line="360" w:lineRule="auto"/>
              <w:ind w:right="132"/>
              <w:contextualSpacing w:val="0"/>
              <w:jc w:val="both"/>
              <w:textAlignment w:val="baseline"/>
              <w:rPr>
                <w:iCs/>
              </w:rPr>
            </w:pPr>
            <w:bookmarkStart w:id="194" w:name="_Hlk162973707"/>
            <w:r w:rsidRPr="00A737AB">
              <w:rPr>
                <w:b/>
                <w:iCs/>
              </w:rPr>
              <w:t>la présentation de l’offre</w:t>
            </w:r>
            <w:r w:rsidRPr="00A737AB">
              <w:rPr>
                <w:iCs/>
              </w:rPr>
              <w:t> ;</w:t>
            </w:r>
          </w:p>
          <w:p w14:paraId="41754FF7" w14:textId="77777777" w:rsidR="003E5197" w:rsidRPr="00816007" w:rsidRDefault="003E5197" w:rsidP="003E5197">
            <w:pPr>
              <w:pStyle w:val="Paragraphedeliste"/>
              <w:spacing w:line="360" w:lineRule="auto"/>
              <w:jc w:val="both"/>
              <w:rPr>
                <w:color w:val="FF0000"/>
                <w:sz w:val="20"/>
                <w:szCs w:val="20"/>
                <w:u w:val="single"/>
              </w:rPr>
            </w:pPr>
            <w:r w:rsidRPr="00816007">
              <w:rPr>
                <w:sz w:val="20"/>
                <w:szCs w:val="20"/>
                <w:u w:val="single"/>
              </w:rPr>
              <w:t>(Lisibilité, pièces dans l’ordre du RPAO, sommaires, intercalaire de couleur, pagination…), méthodologie proposée, cohérence dans l’ordonnancement des tâches</w:t>
            </w:r>
          </w:p>
          <w:p w14:paraId="4C8991EB" w14:textId="77777777" w:rsidR="003E5197" w:rsidRPr="0068755D" w:rsidRDefault="003E5197" w:rsidP="008B5035">
            <w:pPr>
              <w:pStyle w:val="Paragraphedeliste"/>
              <w:numPr>
                <w:ilvl w:val="0"/>
                <w:numId w:val="46"/>
              </w:numPr>
              <w:suppressAutoHyphens/>
              <w:autoSpaceDN w:val="0"/>
              <w:spacing w:after="160" w:line="360" w:lineRule="auto"/>
              <w:contextualSpacing w:val="0"/>
              <w:jc w:val="both"/>
              <w:textAlignment w:val="baseline"/>
              <w:rPr>
                <w:b/>
                <w:u w:val="single"/>
              </w:rPr>
            </w:pPr>
            <w:bookmarkStart w:id="195" w:name="_Hlk162973801"/>
            <w:bookmarkStart w:id="196" w:name="_Hlk163150892"/>
            <w:bookmarkEnd w:id="194"/>
            <w:r w:rsidRPr="0068755D">
              <w:rPr>
                <w:b/>
                <w:u w:val="single"/>
              </w:rPr>
              <w:t>Expérience</w:t>
            </w:r>
          </w:p>
          <w:p w14:paraId="54AFC062" w14:textId="77777777" w:rsidR="003E5197" w:rsidRPr="0068755D" w:rsidRDefault="003E5197" w:rsidP="008B5035">
            <w:pPr>
              <w:pStyle w:val="Paragraphedeliste"/>
              <w:numPr>
                <w:ilvl w:val="0"/>
                <w:numId w:val="46"/>
              </w:numPr>
              <w:suppressAutoHyphens/>
              <w:autoSpaceDN w:val="0"/>
              <w:spacing w:line="360" w:lineRule="auto"/>
              <w:contextualSpacing w:val="0"/>
              <w:jc w:val="both"/>
              <w:textAlignment w:val="baseline"/>
              <w:rPr>
                <w:b/>
                <w:u w:val="single"/>
              </w:rPr>
            </w:pPr>
            <w:r w:rsidRPr="0068755D">
              <w:rPr>
                <w:b/>
                <w:u w:val="single"/>
              </w:rPr>
              <w:t xml:space="preserve">Expérience générale en travaux </w:t>
            </w:r>
          </w:p>
          <w:p w14:paraId="75744B89" w14:textId="77777777" w:rsidR="003E5197" w:rsidRPr="0068755D" w:rsidRDefault="003E5197" w:rsidP="003E5197">
            <w:pPr>
              <w:spacing w:line="360" w:lineRule="auto"/>
              <w:jc w:val="both"/>
            </w:pPr>
            <w:r w:rsidRPr="0068755D">
              <w:t xml:space="preserve">Expérience dans les marchés de travaux : </w:t>
            </w:r>
            <w:r w:rsidRPr="0068755D">
              <w:rPr>
                <w:bCs/>
              </w:rPr>
              <w:t xml:space="preserve">quatre (04) marchés exécutés </w:t>
            </w:r>
            <w:r w:rsidRPr="0068755D">
              <w:t xml:space="preserve">à titre d’entrepreneur au cours des </w:t>
            </w:r>
            <w:r w:rsidRPr="0068755D">
              <w:rPr>
                <w:i/>
              </w:rPr>
              <w:t>trois (03)</w:t>
            </w:r>
            <w:r w:rsidRPr="0068755D">
              <w:t xml:space="preserve"> dernières années qui précèdent la date limite de dépôt des soumissions.</w:t>
            </w:r>
          </w:p>
          <w:p w14:paraId="0982C21B" w14:textId="77777777" w:rsidR="003E5197" w:rsidRPr="0068755D" w:rsidRDefault="003E5197" w:rsidP="003E5197">
            <w:pPr>
              <w:spacing w:line="360" w:lineRule="auto"/>
              <w:jc w:val="both"/>
              <w:rPr>
                <w:i/>
                <w:iCs/>
              </w:rPr>
            </w:pPr>
            <w:r w:rsidRPr="0068755D">
              <w:t xml:space="preserve">   Sous-critère </w:t>
            </w:r>
            <w:r w:rsidRPr="0068755D">
              <w:rPr>
                <w:i/>
                <w:iCs/>
              </w:rPr>
              <w:t>: première page et dernière des contrats de marchés exécutés</w:t>
            </w:r>
            <w:r w:rsidRPr="0068755D">
              <w:rPr>
                <w:i/>
                <w:iCs/>
              </w:rPr>
              <w:tab/>
              <w:t xml:space="preserve"> </w:t>
            </w:r>
          </w:p>
          <w:p w14:paraId="785D38AF" w14:textId="77777777" w:rsidR="003E5197" w:rsidRPr="0068755D" w:rsidRDefault="003E5197" w:rsidP="003E5197">
            <w:pPr>
              <w:spacing w:line="360" w:lineRule="auto"/>
              <w:jc w:val="both"/>
              <w:rPr>
                <w:i/>
                <w:iCs/>
              </w:rPr>
            </w:pPr>
            <w:r w:rsidRPr="0068755D">
              <w:t xml:space="preserve">   Sous-critère </w:t>
            </w:r>
            <w:r w:rsidRPr="0068755D">
              <w:rPr>
                <w:i/>
                <w:iCs/>
              </w:rPr>
              <w:t xml:space="preserve">: procès-verbal de réception provisoire ou définitive </w:t>
            </w:r>
          </w:p>
          <w:p w14:paraId="2B54783A" w14:textId="77777777" w:rsidR="003E5197" w:rsidRPr="000716A6" w:rsidRDefault="003E5197" w:rsidP="003E5197">
            <w:pPr>
              <w:spacing w:line="360" w:lineRule="auto"/>
              <w:jc w:val="both"/>
              <w:rPr>
                <w:i/>
                <w:iCs/>
                <w:color w:val="FF0000"/>
              </w:rPr>
            </w:pPr>
            <w:r w:rsidRPr="0068755D">
              <w:rPr>
                <w:i/>
                <w:iCs/>
              </w:rPr>
              <w:t xml:space="preserve">   </w:t>
            </w:r>
            <w:r w:rsidRPr="0068755D">
              <w:t>Sous-critère </w:t>
            </w:r>
            <w:r w:rsidRPr="0068755D">
              <w:rPr>
                <w:i/>
                <w:iCs/>
              </w:rPr>
              <w:t>: attestation ou certificat de bonne fin ou main levée de garantie</w:t>
            </w:r>
            <w:r w:rsidRPr="000716A6">
              <w:rPr>
                <w:i/>
                <w:iCs/>
                <w:color w:val="FF0000"/>
              </w:rPr>
              <w:tab/>
            </w:r>
          </w:p>
          <w:p w14:paraId="62951D37" w14:textId="77777777" w:rsidR="003E5197" w:rsidRPr="00356D0D" w:rsidRDefault="003E5197" w:rsidP="008B5035">
            <w:pPr>
              <w:pStyle w:val="Paragraphedeliste"/>
              <w:numPr>
                <w:ilvl w:val="0"/>
                <w:numId w:val="46"/>
              </w:numPr>
              <w:suppressAutoHyphens/>
              <w:autoSpaceDN w:val="0"/>
              <w:spacing w:line="360" w:lineRule="auto"/>
              <w:contextualSpacing w:val="0"/>
              <w:jc w:val="both"/>
              <w:textAlignment w:val="baseline"/>
              <w:rPr>
                <w:sz w:val="20"/>
                <w:szCs w:val="20"/>
                <w:u w:val="single"/>
              </w:rPr>
            </w:pPr>
            <w:r w:rsidRPr="00356D0D">
              <w:rPr>
                <w:sz w:val="20"/>
                <w:szCs w:val="20"/>
                <w:u w:val="single"/>
              </w:rPr>
              <w:t xml:space="preserve">Expérience spécifique en travaux similaires à ceux de l’Appel d’Offres </w:t>
            </w:r>
          </w:p>
          <w:p w14:paraId="0D8EA026" w14:textId="77777777" w:rsidR="003E5197" w:rsidRPr="00816007" w:rsidRDefault="003E5197" w:rsidP="003E5197">
            <w:pPr>
              <w:pStyle w:val="Paragraphedeliste"/>
              <w:spacing w:line="360" w:lineRule="auto"/>
              <w:ind w:left="0" w:right="137"/>
              <w:jc w:val="both"/>
              <w:rPr>
                <w:sz w:val="20"/>
                <w:szCs w:val="20"/>
              </w:rPr>
            </w:pPr>
            <w:r w:rsidRPr="00816007">
              <w:rPr>
                <w:sz w:val="20"/>
                <w:szCs w:val="20"/>
              </w:rPr>
              <w:t xml:space="preserve">Avoir effectivement exécuté de manière satisfaisante et achevé pour l’essentiel, en tant qu’entrepreneur, ou sous-traitant au moins </w:t>
            </w:r>
            <w:r w:rsidRPr="00816007">
              <w:rPr>
                <w:bCs/>
              </w:rPr>
              <w:t xml:space="preserve">trois (03) </w:t>
            </w:r>
            <w:r w:rsidRPr="00816007">
              <w:rPr>
                <w:bCs/>
                <w:sz w:val="20"/>
                <w:szCs w:val="20"/>
              </w:rPr>
              <w:t>marchés</w:t>
            </w:r>
            <w:r w:rsidRPr="00816007">
              <w:rPr>
                <w:sz w:val="20"/>
                <w:szCs w:val="20"/>
              </w:rPr>
              <w:t xml:space="preserve"> similaires aux travaux de </w:t>
            </w:r>
            <w:r w:rsidRPr="00816007">
              <w:rPr>
                <w:bCs/>
                <w:i/>
                <w:iCs/>
                <w:sz w:val="20"/>
                <w:szCs w:val="20"/>
              </w:rPr>
              <w:t xml:space="preserve">construction ou de réhabilitation des routes, construction d’ouvrages de franchissement (ponts, dalots, buses, viaducs, radiers, etc. </w:t>
            </w:r>
            <w:r w:rsidRPr="00816007">
              <w:rPr>
                <w:bCs/>
                <w:sz w:val="20"/>
                <w:szCs w:val="20"/>
              </w:rPr>
              <w:t xml:space="preserve"> </w:t>
            </w:r>
            <w:r w:rsidRPr="00816007">
              <w:rPr>
                <w:sz w:val="20"/>
                <w:szCs w:val="20"/>
              </w:rPr>
              <w:t xml:space="preserve">au cours des </w:t>
            </w:r>
            <w:r w:rsidRPr="00816007">
              <w:rPr>
                <w:i/>
                <w:sz w:val="20"/>
                <w:szCs w:val="20"/>
              </w:rPr>
              <w:t>trois</w:t>
            </w:r>
            <w:r w:rsidRPr="00816007">
              <w:rPr>
                <w:sz w:val="20"/>
                <w:szCs w:val="20"/>
              </w:rPr>
              <w:t xml:space="preserve"> dernières années avec une valeur minimale de cent millions (100 000 000) frs CFA. </w:t>
            </w:r>
          </w:p>
          <w:p w14:paraId="33A28B20" w14:textId="77777777" w:rsidR="003E5197" w:rsidRPr="00356D0D" w:rsidRDefault="003E5197" w:rsidP="003E5197">
            <w:pPr>
              <w:pStyle w:val="Paragraphedeliste"/>
              <w:spacing w:line="360" w:lineRule="auto"/>
              <w:ind w:left="0" w:right="137"/>
              <w:jc w:val="both"/>
              <w:rPr>
                <w:i/>
                <w:sz w:val="20"/>
                <w:szCs w:val="20"/>
              </w:rPr>
            </w:pPr>
            <w:r w:rsidRPr="00B463AB">
              <w:rPr>
                <w:sz w:val="20"/>
                <w:szCs w:val="20"/>
              </w:rPr>
              <w:t xml:space="preserve"> </w:t>
            </w:r>
            <w:r w:rsidRPr="00356D0D">
              <w:rPr>
                <w:i/>
                <w:sz w:val="20"/>
                <w:szCs w:val="20"/>
              </w:rPr>
              <w:t xml:space="preserve">Ces références devront être accompagnées des pièces justificatives, en l’occurrence : </w:t>
            </w:r>
          </w:p>
          <w:p w14:paraId="7DC022BD" w14:textId="77777777" w:rsidR="003E5197" w:rsidRPr="00356D0D" w:rsidRDefault="003E5197" w:rsidP="008B5035">
            <w:pPr>
              <w:pStyle w:val="Paragraphedeliste"/>
              <w:numPr>
                <w:ilvl w:val="0"/>
                <w:numId w:val="70"/>
              </w:numPr>
              <w:suppressAutoHyphens/>
              <w:autoSpaceDN w:val="0"/>
              <w:spacing w:line="244" w:lineRule="auto"/>
              <w:ind w:right="137"/>
              <w:contextualSpacing w:val="0"/>
              <w:textAlignment w:val="baseline"/>
              <w:rPr>
                <w:i/>
                <w:sz w:val="20"/>
                <w:szCs w:val="20"/>
              </w:rPr>
            </w:pPr>
            <w:r w:rsidRPr="00356D0D">
              <w:rPr>
                <w:i/>
                <w:sz w:val="20"/>
                <w:szCs w:val="20"/>
              </w:rPr>
              <w:t>Copies des premières et dernières pages du contrat ;</w:t>
            </w:r>
          </w:p>
          <w:p w14:paraId="4F019DE0" w14:textId="77777777" w:rsidR="003E5197" w:rsidRPr="00356D0D" w:rsidRDefault="003E5197" w:rsidP="008B5035">
            <w:pPr>
              <w:pStyle w:val="Paragraphedeliste"/>
              <w:numPr>
                <w:ilvl w:val="0"/>
                <w:numId w:val="70"/>
              </w:numPr>
              <w:suppressAutoHyphens/>
              <w:autoSpaceDN w:val="0"/>
              <w:spacing w:line="244" w:lineRule="auto"/>
              <w:ind w:right="137"/>
              <w:contextualSpacing w:val="0"/>
              <w:textAlignment w:val="baseline"/>
              <w:rPr>
                <w:i/>
                <w:sz w:val="20"/>
                <w:szCs w:val="20"/>
              </w:rPr>
            </w:pPr>
            <w:r w:rsidRPr="00356D0D">
              <w:rPr>
                <w:i/>
                <w:sz w:val="20"/>
                <w:szCs w:val="20"/>
              </w:rPr>
              <w:t>PV de réception provisoire ou définitive ou attestation de bonne fin signée du Maitre d’Ouvrage ;</w:t>
            </w:r>
          </w:p>
          <w:p w14:paraId="0C1285E7" w14:textId="77777777" w:rsidR="003E5197" w:rsidRPr="00356D0D" w:rsidRDefault="003E5197" w:rsidP="008B5035">
            <w:pPr>
              <w:pStyle w:val="Paragraphedeliste"/>
              <w:numPr>
                <w:ilvl w:val="0"/>
                <w:numId w:val="70"/>
              </w:numPr>
              <w:suppressAutoHyphens/>
              <w:autoSpaceDN w:val="0"/>
              <w:spacing w:line="244" w:lineRule="auto"/>
              <w:ind w:right="137"/>
              <w:contextualSpacing w:val="0"/>
              <w:textAlignment w:val="baseline"/>
              <w:rPr>
                <w:i/>
                <w:sz w:val="20"/>
                <w:szCs w:val="20"/>
              </w:rPr>
            </w:pPr>
            <w:r w:rsidRPr="00356D0D">
              <w:rPr>
                <w:i/>
                <w:sz w:val="20"/>
                <w:szCs w:val="20"/>
              </w:rPr>
              <w:t>Main levée sur la retenue de garantie</w:t>
            </w:r>
          </w:p>
          <w:p w14:paraId="3DA79522" w14:textId="77777777" w:rsidR="003E5197" w:rsidRPr="00B463AB" w:rsidRDefault="003E5197" w:rsidP="008B5035">
            <w:pPr>
              <w:pStyle w:val="Paragraphedeliste"/>
              <w:numPr>
                <w:ilvl w:val="0"/>
                <w:numId w:val="46"/>
              </w:numPr>
              <w:suppressAutoHyphens/>
              <w:autoSpaceDN w:val="0"/>
              <w:spacing w:after="160" w:line="360" w:lineRule="auto"/>
              <w:contextualSpacing w:val="0"/>
              <w:jc w:val="both"/>
              <w:textAlignment w:val="baseline"/>
              <w:rPr>
                <w:sz w:val="20"/>
                <w:szCs w:val="20"/>
                <w:u w:val="single"/>
              </w:rPr>
            </w:pPr>
            <w:r w:rsidRPr="00B463AB">
              <w:rPr>
                <w:sz w:val="20"/>
                <w:szCs w:val="20"/>
                <w:u w:val="single"/>
              </w:rPr>
              <w:t>Personnel ;</w:t>
            </w:r>
          </w:p>
          <w:p w14:paraId="61110541" w14:textId="77777777" w:rsidR="003E5197" w:rsidRPr="00B463AB" w:rsidRDefault="003E5197" w:rsidP="003E5197">
            <w:pPr>
              <w:spacing w:line="360" w:lineRule="auto"/>
              <w:jc w:val="both"/>
            </w:pPr>
            <w:r w:rsidRPr="00B463AB">
              <w:lastRenderedPageBreak/>
              <w:t>Le Candidat doit établir qu’il dispose du personnel requis pour les postes-clés exigés, notamment :</w:t>
            </w:r>
          </w:p>
          <w:tbl>
            <w:tblPr>
              <w:tblW w:w="8357" w:type="dxa"/>
              <w:tblInd w:w="279" w:type="dxa"/>
              <w:tblLayout w:type="fixed"/>
              <w:tblCellMar>
                <w:left w:w="0" w:type="dxa"/>
                <w:right w:w="0" w:type="dxa"/>
              </w:tblCellMar>
              <w:tblLook w:val="0000" w:firstRow="0" w:lastRow="0" w:firstColumn="0" w:lastColumn="0" w:noHBand="0" w:noVBand="0"/>
            </w:tblPr>
            <w:tblGrid>
              <w:gridCol w:w="850"/>
              <w:gridCol w:w="1843"/>
              <w:gridCol w:w="1695"/>
              <w:gridCol w:w="1281"/>
              <w:gridCol w:w="1182"/>
              <w:gridCol w:w="1506"/>
            </w:tblGrid>
            <w:tr w:rsidR="003E5197" w:rsidRPr="00B463AB" w14:paraId="26BE284F" w14:textId="77777777" w:rsidTr="003E5197">
              <w:trPr>
                <w:trHeight w:hRule="exact" w:val="1369"/>
              </w:trPr>
              <w:tc>
                <w:tcPr>
                  <w:tcW w:w="850"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14:paraId="65036886" w14:textId="77777777" w:rsidR="003E5197" w:rsidRPr="00B463AB" w:rsidRDefault="003E5197" w:rsidP="003E5197">
                  <w:pPr>
                    <w:widowControl w:val="0"/>
                    <w:tabs>
                      <w:tab w:val="left" w:pos="3295"/>
                    </w:tabs>
                    <w:autoSpaceDE w:val="0"/>
                    <w:adjustRightInd w:val="0"/>
                    <w:ind w:right="133"/>
                    <w:jc w:val="center"/>
                  </w:pPr>
                  <w:r w:rsidRPr="00B463AB">
                    <w:rPr>
                      <w:b/>
                      <w:bCs/>
                    </w:rPr>
                    <w:t>Nom</w:t>
                  </w:r>
                </w:p>
              </w:tc>
              <w:tc>
                <w:tcPr>
                  <w:tcW w:w="1843"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14:paraId="4ECDDBAF" w14:textId="77777777" w:rsidR="003E5197" w:rsidRPr="00B463AB" w:rsidRDefault="003E5197" w:rsidP="003E5197">
                  <w:pPr>
                    <w:widowControl w:val="0"/>
                    <w:tabs>
                      <w:tab w:val="left" w:pos="3295"/>
                    </w:tabs>
                    <w:autoSpaceDE w:val="0"/>
                    <w:adjustRightInd w:val="0"/>
                    <w:ind w:right="283"/>
                    <w:jc w:val="center"/>
                    <w:rPr>
                      <w:b/>
                      <w:bCs/>
                    </w:rPr>
                  </w:pPr>
                  <w:r w:rsidRPr="00B463AB">
                    <w:rPr>
                      <w:b/>
                      <w:bCs/>
                    </w:rPr>
                    <w:t>Fonction proposée</w:t>
                  </w:r>
                </w:p>
              </w:tc>
              <w:tc>
                <w:tcPr>
                  <w:tcW w:w="169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14:paraId="4A719DD8" w14:textId="77777777" w:rsidR="003E5197" w:rsidRPr="00B463AB" w:rsidRDefault="003E5197" w:rsidP="003E5197">
                  <w:pPr>
                    <w:widowControl w:val="0"/>
                    <w:tabs>
                      <w:tab w:val="left" w:pos="3295"/>
                    </w:tabs>
                    <w:autoSpaceDE w:val="0"/>
                    <w:adjustRightInd w:val="0"/>
                    <w:ind w:right="283"/>
                    <w:jc w:val="center"/>
                  </w:pPr>
                  <w:r w:rsidRPr="00B463AB">
                    <w:rPr>
                      <w:b/>
                      <w:bCs/>
                    </w:rPr>
                    <w:t>Qualificat</w:t>
                  </w:r>
                  <w:r>
                    <w:rPr>
                      <w:b/>
                      <w:bCs/>
                    </w:rPr>
                    <w:t>ion</w:t>
                  </w:r>
                  <w:r w:rsidRPr="00B463AB">
                    <w:rPr>
                      <w:b/>
                      <w:bCs/>
                    </w:rPr>
                    <w:t xml:space="preserve"> minimale</w:t>
                  </w:r>
                </w:p>
              </w:tc>
              <w:tc>
                <w:tcPr>
                  <w:tcW w:w="1281"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14:paraId="03C13613" w14:textId="77777777" w:rsidR="003E5197" w:rsidRPr="00B463AB" w:rsidRDefault="003E5197" w:rsidP="003E5197">
                  <w:pPr>
                    <w:widowControl w:val="0"/>
                    <w:autoSpaceDE w:val="0"/>
                    <w:adjustRightInd w:val="0"/>
                    <w:ind w:right="-20"/>
                    <w:jc w:val="center"/>
                    <w:rPr>
                      <w:b/>
                      <w:bCs/>
                    </w:rPr>
                  </w:pPr>
                  <w:r w:rsidRPr="00B463AB">
                    <w:rPr>
                      <w:b/>
                      <w:bCs/>
                    </w:rPr>
                    <w:t>Année d’Expérience</w:t>
                  </w:r>
                </w:p>
                <w:p w14:paraId="264418C6" w14:textId="77777777" w:rsidR="003E5197" w:rsidRPr="00B463AB" w:rsidRDefault="003E5197" w:rsidP="003E5197">
                  <w:pPr>
                    <w:widowControl w:val="0"/>
                    <w:autoSpaceDE w:val="0"/>
                    <w:adjustRightInd w:val="0"/>
                    <w:ind w:right="-20"/>
                    <w:jc w:val="center"/>
                    <w:rPr>
                      <w:b/>
                      <w:bCs/>
                    </w:rPr>
                  </w:pPr>
                  <w:r w:rsidRPr="00B463AB">
                    <w:rPr>
                      <w:b/>
                      <w:bCs/>
                    </w:rPr>
                    <w:t>Générale</w:t>
                  </w:r>
                </w:p>
              </w:tc>
              <w:tc>
                <w:tcPr>
                  <w:tcW w:w="1182"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14:paraId="1D771B4E" w14:textId="77777777" w:rsidR="003E5197" w:rsidRPr="00B463AB" w:rsidRDefault="003E5197" w:rsidP="003E5197">
                  <w:pPr>
                    <w:widowControl w:val="0"/>
                    <w:autoSpaceDE w:val="0"/>
                    <w:adjustRightInd w:val="0"/>
                    <w:ind w:right="-20"/>
                    <w:jc w:val="center"/>
                    <w:rPr>
                      <w:b/>
                      <w:bCs/>
                    </w:rPr>
                  </w:pPr>
                  <w:r w:rsidRPr="00B463AB">
                    <w:rPr>
                      <w:b/>
                      <w:bCs/>
                    </w:rPr>
                    <w:t>Expérience Spécifique</w:t>
                  </w:r>
                </w:p>
                <w:p w14:paraId="7D5F3BBA" w14:textId="77777777" w:rsidR="003E5197" w:rsidRPr="00B463AB" w:rsidRDefault="003E5197" w:rsidP="003E5197">
                  <w:pPr>
                    <w:widowControl w:val="0"/>
                    <w:autoSpaceDE w:val="0"/>
                    <w:adjustRightInd w:val="0"/>
                    <w:ind w:right="-20"/>
                    <w:jc w:val="center"/>
                    <w:rPr>
                      <w:b/>
                      <w:bCs/>
                    </w:rPr>
                  </w:pPr>
                  <w:r w:rsidRPr="00B463AB">
                    <w:rPr>
                      <w:b/>
                      <w:bCs/>
                    </w:rPr>
                    <w:t>En</w:t>
                  </w:r>
                </w:p>
                <w:p w14:paraId="498337D8" w14:textId="77777777" w:rsidR="003E5197" w:rsidRPr="00B463AB" w:rsidRDefault="003E5197" w:rsidP="003E5197">
                  <w:pPr>
                    <w:widowControl w:val="0"/>
                    <w:autoSpaceDE w:val="0"/>
                    <w:adjustRightInd w:val="0"/>
                    <w:ind w:right="-20"/>
                    <w:jc w:val="center"/>
                    <w:rPr>
                      <w:b/>
                      <w:bCs/>
                    </w:rPr>
                  </w:pPr>
                  <w:r w:rsidRPr="00B463AB">
                    <w:rPr>
                      <w:b/>
                      <w:bCs/>
                    </w:rPr>
                    <w:t>Terme de projets similaires</w:t>
                  </w:r>
                </w:p>
              </w:tc>
              <w:tc>
                <w:tcPr>
                  <w:tcW w:w="1506"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14:paraId="4A023B40" w14:textId="77777777" w:rsidR="003E5197" w:rsidRPr="00B463AB" w:rsidRDefault="003E5197" w:rsidP="003E5197">
                  <w:pPr>
                    <w:widowControl w:val="0"/>
                    <w:autoSpaceDE w:val="0"/>
                    <w:adjustRightInd w:val="0"/>
                    <w:ind w:left="572" w:right="-20" w:hanging="595"/>
                    <w:jc w:val="center"/>
                    <w:rPr>
                      <w:b/>
                      <w:bCs/>
                    </w:rPr>
                  </w:pPr>
                  <w:r w:rsidRPr="00B463AB">
                    <w:rPr>
                      <w:b/>
                      <w:bCs/>
                    </w:rPr>
                    <w:t>Poste ou fonction</w:t>
                  </w:r>
                </w:p>
                <w:p w14:paraId="52A7E1A9" w14:textId="77777777" w:rsidR="003E5197" w:rsidRPr="00B463AB" w:rsidRDefault="003E5197" w:rsidP="003E5197">
                  <w:pPr>
                    <w:widowControl w:val="0"/>
                    <w:autoSpaceDE w:val="0"/>
                    <w:adjustRightInd w:val="0"/>
                    <w:ind w:right="-20"/>
                    <w:jc w:val="center"/>
                    <w:rPr>
                      <w:b/>
                      <w:bCs/>
                    </w:rPr>
                  </w:pPr>
                  <w:r w:rsidRPr="00B463AB">
                    <w:rPr>
                      <w:b/>
                      <w:bCs/>
                    </w:rPr>
                    <w:t>Occupé pour</w:t>
                  </w:r>
                </w:p>
                <w:p w14:paraId="0D890151" w14:textId="77777777" w:rsidR="003E5197" w:rsidRPr="00B463AB" w:rsidRDefault="003E5197" w:rsidP="003E5197">
                  <w:pPr>
                    <w:widowControl w:val="0"/>
                    <w:autoSpaceDE w:val="0"/>
                    <w:adjustRightInd w:val="0"/>
                    <w:ind w:right="-20"/>
                    <w:jc w:val="center"/>
                    <w:rPr>
                      <w:b/>
                      <w:bCs/>
                    </w:rPr>
                  </w:pPr>
                  <w:r w:rsidRPr="00B463AB">
                    <w:rPr>
                      <w:b/>
                      <w:bCs/>
                    </w:rPr>
                    <w:t>Chaque projet</w:t>
                  </w:r>
                </w:p>
                <w:p w14:paraId="5C0429A3" w14:textId="77777777" w:rsidR="003E5197" w:rsidRPr="00B463AB" w:rsidRDefault="003E5197" w:rsidP="003E5197">
                  <w:pPr>
                    <w:widowControl w:val="0"/>
                    <w:autoSpaceDE w:val="0"/>
                    <w:adjustRightInd w:val="0"/>
                    <w:ind w:left="878" w:right="-20" w:hanging="595"/>
                    <w:jc w:val="center"/>
                  </w:pPr>
                </w:p>
              </w:tc>
            </w:tr>
            <w:tr w:rsidR="003E5197" w:rsidRPr="00B463AB" w14:paraId="4158C04A" w14:textId="77777777" w:rsidTr="003E5197">
              <w:trPr>
                <w:trHeight w:hRule="exact" w:val="671"/>
              </w:trPr>
              <w:tc>
                <w:tcPr>
                  <w:tcW w:w="850" w:type="dxa"/>
                  <w:tcBorders>
                    <w:top w:val="single" w:sz="4" w:space="0" w:color="221F1F"/>
                    <w:left w:val="single" w:sz="4" w:space="0" w:color="221F1F"/>
                    <w:bottom w:val="single" w:sz="4" w:space="0" w:color="221F1F"/>
                    <w:right w:val="single" w:sz="4" w:space="0" w:color="221F1F"/>
                  </w:tcBorders>
                  <w:vAlign w:val="center"/>
                </w:tcPr>
                <w:p w14:paraId="681D2D39" w14:textId="77777777" w:rsidR="003E5197" w:rsidRPr="00B463AB" w:rsidRDefault="003E5197" w:rsidP="003E5197">
                  <w:pPr>
                    <w:widowControl w:val="0"/>
                    <w:autoSpaceDE w:val="0"/>
                    <w:adjustRightInd w:val="0"/>
                    <w:spacing w:before="60" w:after="60" w:line="360" w:lineRule="auto"/>
                  </w:pPr>
                </w:p>
              </w:tc>
              <w:tc>
                <w:tcPr>
                  <w:tcW w:w="1843" w:type="dxa"/>
                  <w:tcBorders>
                    <w:top w:val="single" w:sz="4" w:space="0" w:color="221F1F"/>
                    <w:left w:val="single" w:sz="4" w:space="0" w:color="221F1F"/>
                    <w:bottom w:val="single" w:sz="4" w:space="0" w:color="221F1F"/>
                    <w:right w:val="single" w:sz="4" w:space="0" w:color="221F1F"/>
                  </w:tcBorders>
                  <w:vAlign w:val="center"/>
                </w:tcPr>
                <w:p w14:paraId="425CCB55" w14:textId="77777777" w:rsidR="003E5197" w:rsidRPr="00B463AB" w:rsidRDefault="003E5197" w:rsidP="003E5197">
                  <w:pPr>
                    <w:widowControl w:val="0"/>
                    <w:autoSpaceDE w:val="0"/>
                    <w:adjustRightInd w:val="0"/>
                    <w:spacing w:before="60" w:after="60" w:line="360" w:lineRule="auto"/>
                  </w:pPr>
                  <w:r>
                    <w:t>Conducteur des travaux</w:t>
                  </w:r>
                </w:p>
              </w:tc>
              <w:tc>
                <w:tcPr>
                  <w:tcW w:w="1695" w:type="dxa"/>
                  <w:tcBorders>
                    <w:top w:val="single" w:sz="4" w:space="0" w:color="221F1F"/>
                    <w:left w:val="single" w:sz="4" w:space="0" w:color="221F1F"/>
                    <w:bottom w:val="single" w:sz="4" w:space="0" w:color="221F1F"/>
                    <w:right w:val="single" w:sz="4" w:space="0" w:color="221F1F"/>
                  </w:tcBorders>
                  <w:vAlign w:val="center"/>
                </w:tcPr>
                <w:p w14:paraId="7CF15DBB" w14:textId="77777777" w:rsidR="003E5197" w:rsidRPr="00B463AB" w:rsidRDefault="003E5197" w:rsidP="003E5197">
                  <w:pPr>
                    <w:widowControl w:val="0"/>
                    <w:autoSpaceDE w:val="0"/>
                    <w:adjustRightInd w:val="0"/>
                    <w:spacing w:before="60" w:after="60" w:line="360" w:lineRule="auto"/>
                  </w:pPr>
                  <w:r>
                    <w:t>Ingénieur GC ou GR</w:t>
                  </w:r>
                </w:p>
              </w:tc>
              <w:tc>
                <w:tcPr>
                  <w:tcW w:w="1281" w:type="dxa"/>
                  <w:tcBorders>
                    <w:top w:val="single" w:sz="4" w:space="0" w:color="221F1F"/>
                    <w:left w:val="single" w:sz="4" w:space="0" w:color="221F1F"/>
                    <w:bottom w:val="single" w:sz="4" w:space="0" w:color="221F1F"/>
                    <w:right w:val="single" w:sz="4" w:space="0" w:color="221F1F"/>
                  </w:tcBorders>
                  <w:vAlign w:val="center"/>
                </w:tcPr>
                <w:p w14:paraId="52A5D7AD" w14:textId="77777777" w:rsidR="003E5197" w:rsidRPr="00B463AB" w:rsidRDefault="003E5197" w:rsidP="003E5197">
                  <w:pPr>
                    <w:widowControl w:val="0"/>
                    <w:autoSpaceDE w:val="0"/>
                    <w:adjustRightInd w:val="0"/>
                    <w:spacing w:before="60" w:after="60" w:line="360" w:lineRule="auto"/>
                  </w:pPr>
                  <w:r>
                    <w:t xml:space="preserve"> 5 ans mini</w:t>
                  </w:r>
                </w:p>
              </w:tc>
              <w:tc>
                <w:tcPr>
                  <w:tcW w:w="1182" w:type="dxa"/>
                  <w:tcBorders>
                    <w:top w:val="single" w:sz="4" w:space="0" w:color="221F1F"/>
                    <w:left w:val="single" w:sz="4" w:space="0" w:color="221F1F"/>
                    <w:bottom w:val="single" w:sz="4" w:space="0" w:color="221F1F"/>
                    <w:right w:val="single" w:sz="4" w:space="0" w:color="221F1F"/>
                  </w:tcBorders>
                  <w:vAlign w:val="center"/>
                </w:tcPr>
                <w:p w14:paraId="3F4FF4B8" w14:textId="77777777" w:rsidR="003E5197" w:rsidRPr="00B463AB" w:rsidRDefault="003E5197" w:rsidP="003E5197">
                  <w:pPr>
                    <w:widowControl w:val="0"/>
                    <w:autoSpaceDE w:val="0"/>
                    <w:adjustRightInd w:val="0"/>
                    <w:spacing w:before="60" w:after="60" w:line="360" w:lineRule="auto"/>
                  </w:pPr>
                  <w:r>
                    <w:t xml:space="preserve"> 5 ans mini</w:t>
                  </w:r>
                </w:p>
              </w:tc>
              <w:tc>
                <w:tcPr>
                  <w:tcW w:w="1506" w:type="dxa"/>
                  <w:tcBorders>
                    <w:top w:val="single" w:sz="4" w:space="0" w:color="221F1F"/>
                    <w:left w:val="single" w:sz="4" w:space="0" w:color="221F1F"/>
                    <w:bottom w:val="single" w:sz="4" w:space="0" w:color="221F1F"/>
                    <w:right w:val="single" w:sz="4" w:space="0" w:color="221F1F"/>
                  </w:tcBorders>
                  <w:vAlign w:val="center"/>
                </w:tcPr>
                <w:p w14:paraId="796C0DC2" w14:textId="77777777" w:rsidR="003E5197" w:rsidRPr="00B463AB" w:rsidRDefault="003E5197" w:rsidP="003E5197">
                  <w:pPr>
                    <w:widowControl w:val="0"/>
                    <w:autoSpaceDE w:val="0"/>
                    <w:adjustRightInd w:val="0"/>
                    <w:spacing w:before="60" w:after="60" w:line="360" w:lineRule="auto"/>
                  </w:pPr>
                </w:p>
              </w:tc>
            </w:tr>
            <w:tr w:rsidR="003E5197" w:rsidRPr="00B463AB" w14:paraId="3BD9A886" w14:textId="77777777" w:rsidTr="003E5197">
              <w:trPr>
                <w:trHeight w:hRule="exact" w:val="671"/>
              </w:trPr>
              <w:tc>
                <w:tcPr>
                  <w:tcW w:w="850" w:type="dxa"/>
                  <w:tcBorders>
                    <w:top w:val="single" w:sz="4" w:space="0" w:color="221F1F"/>
                    <w:left w:val="single" w:sz="4" w:space="0" w:color="221F1F"/>
                    <w:bottom w:val="single" w:sz="4" w:space="0" w:color="221F1F"/>
                    <w:right w:val="single" w:sz="4" w:space="0" w:color="221F1F"/>
                  </w:tcBorders>
                  <w:vAlign w:val="center"/>
                </w:tcPr>
                <w:p w14:paraId="04D5B79F" w14:textId="77777777" w:rsidR="003E5197" w:rsidRPr="00B463AB" w:rsidRDefault="003E5197" w:rsidP="003E5197">
                  <w:pPr>
                    <w:widowControl w:val="0"/>
                    <w:autoSpaceDE w:val="0"/>
                    <w:adjustRightInd w:val="0"/>
                    <w:spacing w:before="60" w:after="60" w:line="360" w:lineRule="auto"/>
                  </w:pPr>
                </w:p>
              </w:tc>
              <w:tc>
                <w:tcPr>
                  <w:tcW w:w="1843" w:type="dxa"/>
                  <w:tcBorders>
                    <w:top w:val="single" w:sz="4" w:space="0" w:color="221F1F"/>
                    <w:left w:val="single" w:sz="4" w:space="0" w:color="221F1F"/>
                    <w:bottom w:val="single" w:sz="4" w:space="0" w:color="221F1F"/>
                    <w:right w:val="single" w:sz="4" w:space="0" w:color="221F1F"/>
                  </w:tcBorders>
                  <w:vAlign w:val="center"/>
                </w:tcPr>
                <w:p w14:paraId="15F1EEFC" w14:textId="77777777" w:rsidR="003E5197" w:rsidRPr="00B463AB" w:rsidRDefault="003E5197" w:rsidP="003E5197">
                  <w:pPr>
                    <w:widowControl w:val="0"/>
                    <w:autoSpaceDE w:val="0"/>
                    <w:adjustRightInd w:val="0"/>
                    <w:spacing w:before="60" w:after="60" w:line="360" w:lineRule="auto"/>
                  </w:pPr>
                  <w:r>
                    <w:t>Chef chantier</w:t>
                  </w:r>
                </w:p>
              </w:tc>
              <w:tc>
                <w:tcPr>
                  <w:tcW w:w="1695" w:type="dxa"/>
                  <w:tcBorders>
                    <w:top w:val="single" w:sz="4" w:space="0" w:color="221F1F"/>
                    <w:left w:val="single" w:sz="4" w:space="0" w:color="221F1F"/>
                    <w:bottom w:val="single" w:sz="4" w:space="0" w:color="221F1F"/>
                    <w:right w:val="single" w:sz="4" w:space="0" w:color="221F1F"/>
                  </w:tcBorders>
                  <w:vAlign w:val="center"/>
                </w:tcPr>
                <w:p w14:paraId="7D69F111" w14:textId="77777777" w:rsidR="003E5197" w:rsidRPr="00B463AB" w:rsidRDefault="003E5197" w:rsidP="003E5197">
                  <w:pPr>
                    <w:widowControl w:val="0"/>
                    <w:autoSpaceDE w:val="0"/>
                    <w:adjustRightInd w:val="0"/>
                    <w:spacing w:before="60" w:after="60" w:line="360" w:lineRule="auto"/>
                  </w:pPr>
                  <w:r>
                    <w:t xml:space="preserve">Technicien Supérieur GC  </w:t>
                  </w:r>
                </w:p>
              </w:tc>
              <w:tc>
                <w:tcPr>
                  <w:tcW w:w="1281" w:type="dxa"/>
                  <w:tcBorders>
                    <w:top w:val="single" w:sz="4" w:space="0" w:color="221F1F"/>
                    <w:left w:val="single" w:sz="4" w:space="0" w:color="221F1F"/>
                    <w:bottom w:val="single" w:sz="4" w:space="0" w:color="221F1F"/>
                    <w:right w:val="single" w:sz="4" w:space="0" w:color="221F1F"/>
                  </w:tcBorders>
                  <w:vAlign w:val="center"/>
                </w:tcPr>
                <w:p w14:paraId="645209DE" w14:textId="77777777" w:rsidR="003E5197" w:rsidRPr="00B463AB" w:rsidRDefault="003E5197" w:rsidP="003E5197">
                  <w:pPr>
                    <w:widowControl w:val="0"/>
                    <w:autoSpaceDE w:val="0"/>
                    <w:adjustRightInd w:val="0"/>
                    <w:spacing w:before="60" w:after="60" w:line="360" w:lineRule="auto"/>
                  </w:pPr>
                  <w:r>
                    <w:t xml:space="preserve"> 5 ans mini</w:t>
                  </w:r>
                </w:p>
              </w:tc>
              <w:tc>
                <w:tcPr>
                  <w:tcW w:w="1182" w:type="dxa"/>
                  <w:tcBorders>
                    <w:top w:val="single" w:sz="4" w:space="0" w:color="221F1F"/>
                    <w:left w:val="single" w:sz="4" w:space="0" w:color="221F1F"/>
                    <w:bottom w:val="single" w:sz="4" w:space="0" w:color="221F1F"/>
                    <w:right w:val="single" w:sz="4" w:space="0" w:color="221F1F"/>
                  </w:tcBorders>
                  <w:vAlign w:val="center"/>
                </w:tcPr>
                <w:p w14:paraId="3A516AAE" w14:textId="77777777" w:rsidR="003E5197" w:rsidRPr="00B463AB" w:rsidRDefault="003E5197" w:rsidP="003E5197">
                  <w:pPr>
                    <w:widowControl w:val="0"/>
                    <w:autoSpaceDE w:val="0"/>
                    <w:adjustRightInd w:val="0"/>
                    <w:spacing w:before="60" w:after="60" w:line="360" w:lineRule="auto"/>
                  </w:pPr>
                  <w:r>
                    <w:t xml:space="preserve"> 5 ans mini</w:t>
                  </w:r>
                </w:p>
              </w:tc>
              <w:tc>
                <w:tcPr>
                  <w:tcW w:w="1506" w:type="dxa"/>
                  <w:tcBorders>
                    <w:top w:val="single" w:sz="4" w:space="0" w:color="221F1F"/>
                    <w:left w:val="single" w:sz="4" w:space="0" w:color="221F1F"/>
                    <w:bottom w:val="single" w:sz="4" w:space="0" w:color="221F1F"/>
                    <w:right w:val="single" w:sz="4" w:space="0" w:color="221F1F"/>
                  </w:tcBorders>
                  <w:vAlign w:val="center"/>
                </w:tcPr>
                <w:p w14:paraId="607677AA" w14:textId="77777777" w:rsidR="003E5197" w:rsidRPr="00B463AB" w:rsidRDefault="003E5197" w:rsidP="003E5197">
                  <w:pPr>
                    <w:widowControl w:val="0"/>
                    <w:autoSpaceDE w:val="0"/>
                    <w:adjustRightInd w:val="0"/>
                    <w:spacing w:before="60" w:after="60" w:line="360" w:lineRule="auto"/>
                  </w:pPr>
                  <w:r>
                    <w:t>A préciser</w:t>
                  </w:r>
                </w:p>
              </w:tc>
            </w:tr>
            <w:tr w:rsidR="003E5197" w:rsidRPr="00B463AB" w14:paraId="2679CE5A" w14:textId="77777777" w:rsidTr="00816007">
              <w:trPr>
                <w:trHeight w:hRule="exact" w:val="1195"/>
              </w:trPr>
              <w:tc>
                <w:tcPr>
                  <w:tcW w:w="850" w:type="dxa"/>
                  <w:tcBorders>
                    <w:top w:val="single" w:sz="4" w:space="0" w:color="221F1F"/>
                    <w:left w:val="single" w:sz="4" w:space="0" w:color="221F1F"/>
                    <w:bottom w:val="single" w:sz="4" w:space="0" w:color="221F1F"/>
                    <w:right w:val="single" w:sz="4" w:space="0" w:color="221F1F"/>
                  </w:tcBorders>
                  <w:vAlign w:val="center"/>
                </w:tcPr>
                <w:p w14:paraId="2822E882" w14:textId="77777777" w:rsidR="003E5197" w:rsidRPr="00B463AB" w:rsidRDefault="003E5197" w:rsidP="003E5197">
                  <w:pPr>
                    <w:widowControl w:val="0"/>
                    <w:autoSpaceDE w:val="0"/>
                    <w:adjustRightInd w:val="0"/>
                    <w:spacing w:before="60" w:after="60" w:line="360" w:lineRule="auto"/>
                  </w:pPr>
                </w:p>
              </w:tc>
              <w:tc>
                <w:tcPr>
                  <w:tcW w:w="1843" w:type="dxa"/>
                  <w:tcBorders>
                    <w:top w:val="single" w:sz="4" w:space="0" w:color="221F1F"/>
                    <w:left w:val="single" w:sz="4" w:space="0" w:color="221F1F"/>
                    <w:bottom w:val="single" w:sz="4" w:space="0" w:color="221F1F"/>
                    <w:right w:val="single" w:sz="4" w:space="0" w:color="221F1F"/>
                  </w:tcBorders>
                  <w:vAlign w:val="center"/>
                </w:tcPr>
                <w:p w14:paraId="5E3E962C" w14:textId="77777777" w:rsidR="003E5197" w:rsidRPr="00B463AB" w:rsidRDefault="003E5197" w:rsidP="003E5197">
                  <w:pPr>
                    <w:widowControl w:val="0"/>
                    <w:autoSpaceDE w:val="0"/>
                    <w:adjustRightInd w:val="0"/>
                    <w:spacing w:before="60" w:after="60" w:line="276" w:lineRule="auto"/>
                  </w:pPr>
                  <w:r>
                    <w:t>Ouvriers spécialisés</w:t>
                  </w:r>
                  <w:r w:rsidR="00816007">
                    <w:t>, conducteurs d’engins, chauffeurs</w:t>
                  </w:r>
                  <w:r>
                    <w:t xml:space="preserve"> coffreurs et ferrailleurs</w:t>
                  </w:r>
                </w:p>
              </w:tc>
              <w:tc>
                <w:tcPr>
                  <w:tcW w:w="1695" w:type="dxa"/>
                  <w:tcBorders>
                    <w:top w:val="single" w:sz="4" w:space="0" w:color="221F1F"/>
                    <w:left w:val="single" w:sz="4" w:space="0" w:color="221F1F"/>
                    <w:bottom w:val="single" w:sz="4" w:space="0" w:color="221F1F"/>
                    <w:right w:val="single" w:sz="4" w:space="0" w:color="221F1F"/>
                  </w:tcBorders>
                  <w:vAlign w:val="center"/>
                </w:tcPr>
                <w:p w14:paraId="2213F2BF" w14:textId="77777777" w:rsidR="003E5197" w:rsidRPr="00B463AB" w:rsidRDefault="003E5197" w:rsidP="003E5197">
                  <w:pPr>
                    <w:widowControl w:val="0"/>
                    <w:autoSpaceDE w:val="0"/>
                    <w:adjustRightInd w:val="0"/>
                    <w:spacing w:before="60" w:after="60" w:line="360" w:lineRule="auto"/>
                  </w:pPr>
                  <w:r>
                    <w:t>CAP maçonnerie</w:t>
                  </w:r>
                </w:p>
              </w:tc>
              <w:tc>
                <w:tcPr>
                  <w:tcW w:w="1281" w:type="dxa"/>
                  <w:tcBorders>
                    <w:top w:val="single" w:sz="4" w:space="0" w:color="221F1F"/>
                    <w:left w:val="single" w:sz="4" w:space="0" w:color="221F1F"/>
                    <w:bottom w:val="single" w:sz="4" w:space="0" w:color="221F1F"/>
                    <w:right w:val="single" w:sz="4" w:space="0" w:color="221F1F"/>
                  </w:tcBorders>
                  <w:vAlign w:val="center"/>
                </w:tcPr>
                <w:p w14:paraId="72545E47" w14:textId="77777777" w:rsidR="003E5197" w:rsidRPr="00B463AB" w:rsidRDefault="003E5197" w:rsidP="003E5197">
                  <w:pPr>
                    <w:widowControl w:val="0"/>
                    <w:autoSpaceDE w:val="0"/>
                    <w:adjustRightInd w:val="0"/>
                    <w:spacing w:before="60" w:after="60" w:line="360" w:lineRule="auto"/>
                  </w:pPr>
                  <w:r>
                    <w:t xml:space="preserve"> 10 ans mini</w:t>
                  </w:r>
                </w:p>
              </w:tc>
              <w:tc>
                <w:tcPr>
                  <w:tcW w:w="1182" w:type="dxa"/>
                  <w:tcBorders>
                    <w:top w:val="single" w:sz="4" w:space="0" w:color="221F1F"/>
                    <w:left w:val="single" w:sz="4" w:space="0" w:color="221F1F"/>
                    <w:bottom w:val="single" w:sz="4" w:space="0" w:color="221F1F"/>
                    <w:right w:val="single" w:sz="4" w:space="0" w:color="221F1F"/>
                  </w:tcBorders>
                  <w:vAlign w:val="center"/>
                </w:tcPr>
                <w:p w14:paraId="29B1C248" w14:textId="77777777" w:rsidR="003E5197" w:rsidRPr="00B463AB" w:rsidRDefault="003E5197" w:rsidP="003E5197">
                  <w:pPr>
                    <w:widowControl w:val="0"/>
                    <w:autoSpaceDE w:val="0"/>
                    <w:adjustRightInd w:val="0"/>
                    <w:spacing w:before="60" w:after="60" w:line="360" w:lineRule="auto"/>
                  </w:pPr>
                </w:p>
              </w:tc>
              <w:tc>
                <w:tcPr>
                  <w:tcW w:w="1506" w:type="dxa"/>
                  <w:tcBorders>
                    <w:top w:val="single" w:sz="4" w:space="0" w:color="221F1F"/>
                    <w:left w:val="single" w:sz="4" w:space="0" w:color="221F1F"/>
                    <w:bottom w:val="single" w:sz="4" w:space="0" w:color="221F1F"/>
                    <w:right w:val="single" w:sz="4" w:space="0" w:color="221F1F"/>
                  </w:tcBorders>
                  <w:vAlign w:val="center"/>
                </w:tcPr>
                <w:p w14:paraId="2376FAA2" w14:textId="77777777" w:rsidR="003E5197" w:rsidRPr="00B463AB" w:rsidRDefault="003E5197" w:rsidP="003E5197">
                  <w:pPr>
                    <w:widowControl w:val="0"/>
                    <w:autoSpaceDE w:val="0"/>
                    <w:adjustRightInd w:val="0"/>
                    <w:spacing w:before="60" w:after="60" w:line="360" w:lineRule="auto"/>
                  </w:pPr>
                  <w:r>
                    <w:t>A préciser</w:t>
                  </w:r>
                </w:p>
              </w:tc>
            </w:tr>
            <w:tr w:rsidR="003E5197" w:rsidRPr="00B463AB" w14:paraId="7D2FED00" w14:textId="77777777" w:rsidTr="003E5197">
              <w:trPr>
                <w:trHeight w:hRule="exact" w:val="583"/>
              </w:trPr>
              <w:tc>
                <w:tcPr>
                  <w:tcW w:w="850" w:type="dxa"/>
                  <w:tcBorders>
                    <w:top w:val="single" w:sz="4" w:space="0" w:color="221F1F"/>
                    <w:left w:val="single" w:sz="4" w:space="0" w:color="221F1F"/>
                    <w:bottom w:val="single" w:sz="4" w:space="0" w:color="221F1F"/>
                    <w:right w:val="single" w:sz="4" w:space="0" w:color="221F1F"/>
                  </w:tcBorders>
                  <w:vAlign w:val="center"/>
                </w:tcPr>
                <w:p w14:paraId="29EE20B3" w14:textId="77777777" w:rsidR="003E5197" w:rsidRPr="00B463AB" w:rsidRDefault="003E5197" w:rsidP="003E5197">
                  <w:pPr>
                    <w:widowControl w:val="0"/>
                    <w:autoSpaceDE w:val="0"/>
                    <w:adjustRightInd w:val="0"/>
                    <w:spacing w:before="60" w:after="60" w:line="360" w:lineRule="auto"/>
                  </w:pPr>
                </w:p>
              </w:tc>
              <w:tc>
                <w:tcPr>
                  <w:tcW w:w="1843" w:type="dxa"/>
                  <w:tcBorders>
                    <w:top w:val="single" w:sz="4" w:space="0" w:color="221F1F"/>
                    <w:left w:val="single" w:sz="4" w:space="0" w:color="221F1F"/>
                    <w:bottom w:val="single" w:sz="4" w:space="0" w:color="221F1F"/>
                    <w:right w:val="single" w:sz="4" w:space="0" w:color="221F1F"/>
                  </w:tcBorders>
                  <w:vAlign w:val="center"/>
                </w:tcPr>
                <w:p w14:paraId="2F6929E0" w14:textId="77777777" w:rsidR="003E5197" w:rsidRPr="00B463AB" w:rsidRDefault="003E5197" w:rsidP="003E5197">
                  <w:pPr>
                    <w:widowControl w:val="0"/>
                    <w:autoSpaceDE w:val="0"/>
                    <w:adjustRightInd w:val="0"/>
                    <w:spacing w:before="60" w:after="60" w:line="360" w:lineRule="auto"/>
                  </w:pPr>
                </w:p>
              </w:tc>
              <w:tc>
                <w:tcPr>
                  <w:tcW w:w="1695" w:type="dxa"/>
                  <w:tcBorders>
                    <w:top w:val="single" w:sz="4" w:space="0" w:color="221F1F"/>
                    <w:left w:val="single" w:sz="4" w:space="0" w:color="221F1F"/>
                    <w:bottom w:val="single" w:sz="4" w:space="0" w:color="221F1F"/>
                    <w:right w:val="single" w:sz="4" w:space="0" w:color="221F1F"/>
                  </w:tcBorders>
                  <w:vAlign w:val="center"/>
                </w:tcPr>
                <w:p w14:paraId="70784EB6" w14:textId="77777777" w:rsidR="003E5197" w:rsidRPr="00B463AB" w:rsidRDefault="003E5197" w:rsidP="003E5197">
                  <w:pPr>
                    <w:widowControl w:val="0"/>
                    <w:autoSpaceDE w:val="0"/>
                    <w:adjustRightInd w:val="0"/>
                    <w:spacing w:before="60" w:after="60" w:line="360" w:lineRule="auto"/>
                  </w:pPr>
                </w:p>
              </w:tc>
              <w:tc>
                <w:tcPr>
                  <w:tcW w:w="1281" w:type="dxa"/>
                  <w:tcBorders>
                    <w:top w:val="single" w:sz="4" w:space="0" w:color="221F1F"/>
                    <w:left w:val="single" w:sz="4" w:space="0" w:color="221F1F"/>
                    <w:bottom w:val="single" w:sz="4" w:space="0" w:color="221F1F"/>
                    <w:right w:val="single" w:sz="4" w:space="0" w:color="221F1F"/>
                  </w:tcBorders>
                  <w:vAlign w:val="center"/>
                </w:tcPr>
                <w:p w14:paraId="5270A23D" w14:textId="77777777" w:rsidR="003E5197" w:rsidRPr="00B463AB" w:rsidRDefault="003E5197" w:rsidP="003E5197">
                  <w:pPr>
                    <w:widowControl w:val="0"/>
                    <w:autoSpaceDE w:val="0"/>
                    <w:adjustRightInd w:val="0"/>
                    <w:spacing w:before="60" w:after="60" w:line="360" w:lineRule="auto"/>
                  </w:pPr>
                </w:p>
              </w:tc>
              <w:tc>
                <w:tcPr>
                  <w:tcW w:w="1182" w:type="dxa"/>
                  <w:tcBorders>
                    <w:top w:val="single" w:sz="4" w:space="0" w:color="221F1F"/>
                    <w:left w:val="single" w:sz="4" w:space="0" w:color="221F1F"/>
                    <w:bottom w:val="single" w:sz="4" w:space="0" w:color="221F1F"/>
                    <w:right w:val="single" w:sz="4" w:space="0" w:color="221F1F"/>
                  </w:tcBorders>
                  <w:vAlign w:val="center"/>
                </w:tcPr>
                <w:p w14:paraId="460CDD65" w14:textId="77777777" w:rsidR="003E5197" w:rsidRPr="00B463AB" w:rsidRDefault="003E5197" w:rsidP="003E5197">
                  <w:pPr>
                    <w:widowControl w:val="0"/>
                    <w:autoSpaceDE w:val="0"/>
                    <w:adjustRightInd w:val="0"/>
                    <w:spacing w:before="60" w:after="60" w:line="360" w:lineRule="auto"/>
                  </w:pPr>
                </w:p>
              </w:tc>
              <w:tc>
                <w:tcPr>
                  <w:tcW w:w="1506" w:type="dxa"/>
                  <w:tcBorders>
                    <w:top w:val="single" w:sz="4" w:space="0" w:color="221F1F"/>
                    <w:left w:val="single" w:sz="4" w:space="0" w:color="221F1F"/>
                    <w:bottom w:val="single" w:sz="4" w:space="0" w:color="221F1F"/>
                    <w:right w:val="single" w:sz="4" w:space="0" w:color="221F1F"/>
                  </w:tcBorders>
                  <w:vAlign w:val="center"/>
                </w:tcPr>
                <w:p w14:paraId="7696405B" w14:textId="77777777" w:rsidR="003E5197" w:rsidRPr="00B463AB" w:rsidRDefault="003E5197" w:rsidP="003E5197">
                  <w:pPr>
                    <w:widowControl w:val="0"/>
                    <w:autoSpaceDE w:val="0"/>
                    <w:adjustRightInd w:val="0"/>
                    <w:spacing w:before="60" w:after="60" w:line="360" w:lineRule="auto"/>
                  </w:pPr>
                </w:p>
              </w:tc>
            </w:tr>
          </w:tbl>
          <w:p w14:paraId="32A40247" w14:textId="77777777" w:rsidR="003E5197" w:rsidRPr="00B463AB" w:rsidRDefault="003E5197" w:rsidP="003E5197">
            <w:pPr>
              <w:pStyle w:val="Paragraphedeliste"/>
              <w:ind w:left="0"/>
              <w:rPr>
                <w:b/>
                <w:bCs/>
                <w:i/>
                <w:iCs/>
                <w:sz w:val="20"/>
                <w:szCs w:val="20"/>
                <w:u w:val="single"/>
              </w:rPr>
            </w:pPr>
          </w:p>
          <w:p w14:paraId="58F81936" w14:textId="77777777" w:rsidR="003E5197" w:rsidRPr="00B463AB" w:rsidRDefault="003E5197" w:rsidP="003E5197">
            <w:pPr>
              <w:pStyle w:val="Paragraphedeliste"/>
              <w:spacing w:line="360" w:lineRule="auto"/>
              <w:ind w:left="0"/>
              <w:jc w:val="both"/>
              <w:rPr>
                <w:sz w:val="20"/>
                <w:szCs w:val="20"/>
              </w:rPr>
            </w:pPr>
            <w:r w:rsidRPr="00B463AB">
              <w:rPr>
                <w:b/>
                <w:bCs/>
                <w:sz w:val="20"/>
                <w:szCs w:val="20"/>
                <w:u w:val="single"/>
              </w:rPr>
              <w:t>NB</w:t>
            </w:r>
            <w:r w:rsidRPr="00B463AB">
              <w:rPr>
                <w:bCs/>
                <w:sz w:val="20"/>
                <w:szCs w:val="20"/>
              </w:rPr>
              <w:t xml:space="preserve"> : </w:t>
            </w:r>
            <w:r w:rsidRPr="00B463AB">
              <w:rPr>
                <w:sz w:val="20"/>
                <w:szCs w:val="20"/>
              </w:rPr>
              <w:t>Tout agent public listé parmi le personnel et qui n’a pas présenté tous les documents susceptibles de justifier sa libération de l’Administration</w:t>
            </w:r>
            <w:r>
              <w:rPr>
                <w:sz w:val="20"/>
                <w:szCs w:val="20"/>
              </w:rPr>
              <w:t xml:space="preserve"> ne</w:t>
            </w:r>
            <w:r w:rsidRPr="00B463AB">
              <w:rPr>
                <w:sz w:val="20"/>
                <w:szCs w:val="20"/>
              </w:rPr>
              <w:t xml:space="preserve"> sera </w:t>
            </w:r>
            <w:r>
              <w:rPr>
                <w:sz w:val="20"/>
                <w:szCs w:val="20"/>
              </w:rPr>
              <w:t xml:space="preserve">pas </w:t>
            </w:r>
            <w:r w:rsidRPr="00B463AB">
              <w:rPr>
                <w:sz w:val="20"/>
                <w:szCs w:val="20"/>
              </w:rPr>
              <w:t xml:space="preserve">considéré dans l’évaluation. </w:t>
            </w:r>
          </w:p>
          <w:p w14:paraId="40EC0808" w14:textId="77777777" w:rsidR="003E5197" w:rsidRPr="00B463AB" w:rsidRDefault="003E5197" w:rsidP="003E5197">
            <w:pPr>
              <w:spacing w:line="360" w:lineRule="auto"/>
              <w:jc w:val="both"/>
              <w:rPr>
                <w:rFonts w:eastAsia="Calibri"/>
                <w:lang w:eastAsia="en-US"/>
              </w:rPr>
            </w:pPr>
            <w:r w:rsidRPr="00B463AB">
              <w:rPr>
                <w:rFonts w:eastAsia="Calibri"/>
                <w:lang w:val="fr-CM" w:eastAsia="en-US"/>
              </w:rPr>
              <w:t xml:space="preserve">En cas de présence du CV d’un même expert dans plus d’une offre ou s’il y a divergence entre les CV présentés pour le même expert, une demande d’éclaircissements lui sera adressée en vue </w:t>
            </w:r>
            <w:r w:rsidRPr="00B463AB">
              <w:rPr>
                <w:rFonts w:eastAsia="Calibri"/>
                <w:lang w:eastAsia="en-US"/>
              </w:rPr>
              <w:t>d’établir</w:t>
            </w:r>
            <w:r w:rsidRPr="00B463AB">
              <w:rPr>
                <w:rFonts w:eastAsia="Calibri"/>
                <w:lang w:val="fr-CM" w:eastAsia="en-US"/>
              </w:rPr>
              <w:t xml:space="preserve"> </w:t>
            </w:r>
            <w:r w:rsidRPr="00B463AB">
              <w:rPr>
                <w:rFonts w:eastAsia="Calibri"/>
                <w:lang w:eastAsia="en-US"/>
              </w:rPr>
              <w:t>l’offre du soumissionnaire à considérer</w:t>
            </w:r>
            <w:r w:rsidRPr="00B463AB">
              <w:rPr>
                <w:rFonts w:eastAsia="Calibri"/>
                <w:lang w:val="fr-CM" w:eastAsia="en-US"/>
              </w:rPr>
              <w:t xml:space="preserve"> pour son évaluation. </w:t>
            </w:r>
            <w:r w:rsidRPr="00B463AB">
              <w:rPr>
                <w:rFonts w:eastAsia="Calibri"/>
                <w:lang w:eastAsia="en-US"/>
              </w:rPr>
              <w:t xml:space="preserve">Dans ce cas l’expert en question ne sera pas évalué dans l’Offre concurrente et son </w:t>
            </w:r>
            <w:r w:rsidRPr="00B463AB">
              <w:rPr>
                <w:rFonts w:eastAsia="Calibri"/>
                <w:lang w:val="fr-CM" w:eastAsia="en-US"/>
              </w:rPr>
              <w:t>CV sera examiné à condition que celui produit pour la demande d’éclaircissement soit identique à celui dans l’offres considérée</w:t>
            </w:r>
            <w:r w:rsidRPr="00B463AB">
              <w:rPr>
                <w:rFonts w:eastAsia="Calibri"/>
                <w:lang w:eastAsia="en-US"/>
              </w:rPr>
              <w:t xml:space="preserve">. </w:t>
            </w:r>
          </w:p>
          <w:p w14:paraId="39FCE576" w14:textId="77777777" w:rsidR="003E5197" w:rsidRPr="00B463AB" w:rsidRDefault="003E5197" w:rsidP="008B5035">
            <w:pPr>
              <w:pStyle w:val="Paragraphedeliste"/>
              <w:numPr>
                <w:ilvl w:val="0"/>
                <w:numId w:val="46"/>
              </w:numPr>
              <w:suppressAutoHyphens/>
              <w:autoSpaceDN w:val="0"/>
              <w:spacing w:line="360" w:lineRule="auto"/>
              <w:contextualSpacing w:val="0"/>
              <w:jc w:val="both"/>
              <w:textAlignment w:val="baseline"/>
              <w:rPr>
                <w:sz w:val="20"/>
                <w:szCs w:val="20"/>
                <w:u w:val="single"/>
              </w:rPr>
            </w:pPr>
            <w:r w:rsidRPr="00B463AB">
              <w:rPr>
                <w:sz w:val="20"/>
                <w:szCs w:val="20"/>
                <w:u w:val="single"/>
              </w:rPr>
              <w:t>Matériels</w:t>
            </w:r>
          </w:p>
          <w:p w14:paraId="35FBAF71" w14:textId="77777777" w:rsidR="003E5197" w:rsidRPr="00B463AB" w:rsidRDefault="003E5197" w:rsidP="003E5197">
            <w:pPr>
              <w:pStyle w:val="Paragraphedeliste"/>
              <w:spacing w:line="360" w:lineRule="auto"/>
              <w:ind w:left="0"/>
              <w:jc w:val="both"/>
              <w:rPr>
                <w:sz w:val="20"/>
                <w:szCs w:val="20"/>
              </w:rPr>
            </w:pPr>
            <w:r w:rsidRPr="00B463AB">
              <w:rPr>
                <w:sz w:val="20"/>
                <w:szCs w:val="20"/>
              </w:rPr>
              <w:t>Le Soumissionnaire doit justifier qu’il dispose en propre ou location les matériels ci-après :</w:t>
            </w:r>
          </w:p>
          <w:tbl>
            <w:tblPr>
              <w:tblW w:w="8069" w:type="dxa"/>
              <w:tblInd w:w="415" w:type="dxa"/>
              <w:tblLayout w:type="fixed"/>
              <w:tblCellMar>
                <w:left w:w="10" w:type="dxa"/>
                <w:right w:w="10" w:type="dxa"/>
              </w:tblCellMar>
              <w:tblLook w:val="0000" w:firstRow="0" w:lastRow="0" w:firstColumn="0" w:lastColumn="0" w:noHBand="0" w:noVBand="0"/>
            </w:tblPr>
            <w:tblGrid>
              <w:gridCol w:w="523"/>
              <w:gridCol w:w="2158"/>
              <w:gridCol w:w="1010"/>
              <w:gridCol w:w="1029"/>
              <w:gridCol w:w="959"/>
              <w:gridCol w:w="1200"/>
              <w:gridCol w:w="1190"/>
            </w:tblGrid>
            <w:tr w:rsidR="003E5197" w:rsidRPr="00B463AB" w14:paraId="2587B6D9" w14:textId="77777777" w:rsidTr="003E5197">
              <w:trPr>
                <w:trHeight w:val="652"/>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865825" w14:textId="77777777" w:rsidR="003E5197" w:rsidRPr="00B463AB" w:rsidRDefault="003E5197" w:rsidP="003E5197">
                  <w:pPr>
                    <w:jc w:val="center"/>
                    <w:rPr>
                      <w:rFonts w:eastAsia="Calibri"/>
                      <w:b/>
                    </w:rPr>
                  </w:pPr>
                  <w:r w:rsidRPr="00B463AB">
                    <w:t xml:space="preserve">  </w:t>
                  </w:r>
                  <w:r w:rsidRPr="00B463AB">
                    <w:rPr>
                      <w:b/>
                    </w:rPr>
                    <w:t>N°</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F051F8" w14:textId="77777777" w:rsidR="003E5197" w:rsidRPr="00B463AB" w:rsidRDefault="003E5197" w:rsidP="003E5197">
                  <w:pPr>
                    <w:jc w:val="center"/>
                    <w:rPr>
                      <w:rFonts w:eastAsia="Calibri"/>
                      <w:b/>
                    </w:rPr>
                  </w:pPr>
                  <w:r w:rsidRPr="00B463AB">
                    <w:rPr>
                      <w:b/>
                    </w:rPr>
                    <w:t>Désignation et caractéristiques du matériel</w:t>
                  </w:r>
                </w:p>
              </w:tc>
              <w:tc>
                <w:tcPr>
                  <w:tcW w:w="1010" w:type="dxa"/>
                  <w:tcBorders>
                    <w:top w:val="single" w:sz="4" w:space="0" w:color="000000"/>
                    <w:left w:val="single" w:sz="4" w:space="0" w:color="000000"/>
                    <w:bottom w:val="single" w:sz="4" w:space="0" w:color="000000"/>
                    <w:right w:val="single" w:sz="4" w:space="0" w:color="000000"/>
                  </w:tcBorders>
                  <w:vAlign w:val="center"/>
                </w:tcPr>
                <w:p w14:paraId="5585585B" w14:textId="77777777" w:rsidR="003E5197" w:rsidRPr="00B463AB" w:rsidRDefault="003E5197" w:rsidP="003E5197">
                  <w:pPr>
                    <w:jc w:val="center"/>
                    <w:rPr>
                      <w:b/>
                    </w:rPr>
                  </w:pPr>
                  <w:r w:rsidRPr="00B463AB">
                    <w:rPr>
                      <w:b/>
                    </w:rPr>
                    <w:t>Age / Etat</w:t>
                  </w:r>
                </w:p>
              </w:tc>
              <w:tc>
                <w:tcPr>
                  <w:tcW w:w="1029" w:type="dxa"/>
                  <w:tcBorders>
                    <w:top w:val="single" w:sz="4" w:space="0" w:color="000000"/>
                    <w:left w:val="single" w:sz="4" w:space="0" w:color="000000"/>
                    <w:bottom w:val="single" w:sz="4" w:space="0" w:color="000000"/>
                    <w:right w:val="single" w:sz="4" w:space="0" w:color="000000"/>
                  </w:tcBorders>
                  <w:vAlign w:val="center"/>
                </w:tcPr>
                <w:p w14:paraId="779B7CE9" w14:textId="77777777" w:rsidR="003E5197" w:rsidRPr="00B463AB" w:rsidRDefault="003E5197" w:rsidP="003E5197">
                  <w:pPr>
                    <w:jc w:val="center"/>
                    <w:rPr>
                      <w:b/>
                    </w:rPr>
                  </w:pPr>
                  <w:r w:rsidRPr="00B463AB">
                    <w:rPr>
                      <w:b/>
                    </w:rPr>
                    <w:t>Nombre minimal requis</w:t>
                  </w:r>
                </w:p>
              </w:tc>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13FF64" w14:textId="77777777" w:rsidR="003E5197" w:rsidRPr="00B463AB" w:rsidRDefault="003E5197" w:rsidP="003E5197">
                  <w:pPr>
                    <w:jc w:val="center"/>
                    <w:rPr>
                      <w:rFonts w:eastAsia="Calibri"/>
                      <w:b/>
                    </w:rPr>
                  </w:pPr>
                  <w:r w:rsidRPr="00B463AB">
                    <w:rPr>
                      <w:rFonts w:eastAsia="Calibri"/>
                      <w:b/>
                      <w:lang w:val="fr-CM"/>
                    </w:rPr>
                    <w:t>Propriétaire/location</w:t>
                  </w:r>
                </w:p>
              </w:tc>
              <w:tc>
                <w:tcPr>
                  <w:tcW w:w="1200" w:type="dxa"/>
                  <w:tcBorders>
                    <w:top w:val="single" w:sz="4" w:space="0" w:color="000000"/>
                    <w:left w:val="single" w:sz="4" w:space="0" w:color="000000"/>
                    <w:bottom w:val="single" w:sz="4" w:space="0" w:color="000000"/>
                    <w:right w:val="single" w:sz="4" w:space="0" w:color="000000"/>
                  </w:tcBorders>
                  <w:vAlign w:val="center"/>
                </w:tcPr>
                <w:p w14:paraId="513965D6" w14:textId="77777777" w:rsidR="003E5197" w:rsidRPr="00B463AB" w:rsidRDefault="003E5197" w:rsidP="003E5197">
                  <w:pPr>
                    <w:jc w:val="center"/>
                    <w:rPr>
                      <w:b/>
                    </w:rPr>
                  </w:pPr>
                  <w:r w:rsidRPr="00B463AB">
                    <w:rPr>
                      <w:b/>
                    </w:rPr>
                    <w:t xml:space="preserve">Année d’obtention </w:t>
                  </w:r>
                </w:p>
              </w:tc>
              <w:tc>
                <w:tcPr>
                  <w:tcW w:w="1190" w:type="dxa"/>
                  <w:tcBorders>
                    <w:top w:val="single" w:sz="4" w:space="0" w:color="000000"/>
                    <w:left w:val="single" w:sz="4" w:space="0" w:color="000000"/>
                    <w:bottom w:val="single" w:sz="4" w:space="0" w:color="000000"/>
                    <w:right w:val="single" w:sz="4" w:space="0" w:color="000000"/>
                  </w:tcBorders>
                  <w:vAlign w:val="center"/>
                </w:tcPr>
                <w:p w14:paraId="220499A9" w14:textId="77777777" w:rsidR="003E5197" w:rsidRPr="00B463AB" w:rsidRDefault="003E5197" w:rsidP="003E5197">
                  <w:pPr>
                    <w:jc w:val="center"/>
                    <w:rPr>
                      <w:b/>
                    </w:rPr>
                  </w:pPr>
                  <w:r w:rsidRPr="00B463AB">
                    <w:rPr>
                      <w:b/>
                    </w:rPr>
                    <w:t xml:space="preserve">Justificatif </w:t>
                  </w:r>
                </w:p>
              </w:tc>
            </w:tr>
            <w:tr w:rsidR="003E5197" w:rsidRPr="00B463AB" w14:paraId="448EEEAC" w14:textId="77777777" w:rsidTr="003E5197">
              <w:trPr>
                <w:trHeight w:val="224"/>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7E5D20" w14:textId="77777777" w:rsidR="003E5197" w:rsidRPr="00B463AB" w:rsidRDefault="003E5197" w:rsidP="003E5197">
                  <w:pPr>
                    <w:jc w:val="center"/>
                    <w:rPr>
                      <w:rFonts w:eastAsia="Calibri"/>
                    </w:rPr>
                  </w:pPr>
                  <w:r w:rsidRPr="00B463AB">
                    <w:rPr>
                      <w:rFonts w:eastAsia="Calibri"/>
                    </w:rPr>
                    <w:t>1</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C77A9B" w14:textId="77777777" w:rsidR="003E5197" w:rsidRPr="00C243ED" w:rsidRDefault="003E5197" w:rsidP="003E5197">
                  <w:pPr>
                    <w:rPr>
                      <w:rFonts w:eastAsia="Calibri"/>
                    </w:rPr>
                  </w:pPr>
                  <w:r w:rsidRPr="00C243ED">
                    <w:rPr>
                      <w:rFonts w:eastAsia="Calibri"/>
                    </w:rPr>
                    <w:t>Pelle chargeuse</w:t>
                  </w:r>
                </w:p>
              </w:tc>
              <w:tc>
                <w:tcPr>
                  <w:tcW w:w="1010" w:type="dxa"/>
                  <w:tcBorders>
                    <w:top w:val="single" w:sz="4" w:space="0" w:color="000000"/>
                    <w:left w:val="single" w:sz="4" w:space="0" w:color="000000"/>
                    <w:bottom w:val="single" w:sz="4" w:space="0" w:color="000000"/>
                    <w:right w:val="single" w:sz="4" w:space="0" w:color="000000"/>
                  </w:tcBorders>
                  <w:vAlign w:val="center"/>
                </w:tcPr>
                <w:p w14:paraId="13B747F4" w14:textId="77777777" w:rsidR="003E5197" w:rsidRPr="00C243ED" w:rsidRDefault="003E5197" w:rsidP="003E5197">
                  <w:pPr>
                    <w:rPr>
                      <w:rFonts w:eastAsia="Calibri"/>
                    </w:rPr>
                  </w:pPr>
                  <w:r w:rsidRPr="00C243ED">
                    <w:rPr>
                      <w:rFonts w:eastAsia="Calibri"/>
                    </w:rPr>
                    <w:t xml:space="preserve"> 10 ans maxi</w:t>
                  </w:r>
                </w:p>
              </w:tc>
              <w:tc>
                <w:tcPr>
                  <w:tcW w:w="1029" w:type="dxa"/>
                  <w:tcBorders>
                    <w:top w:val="single" w:sz="4" w:space="0" w:color="000000"/>
                    <w:left w:val="single" w:sz="4" w:space="0" w:color="000000"/>
                    <w:bottom w:val="single" w:sz="4" w:space="0" w:color="000000"/>
                    <w:right w:val="single" w:sz="4" w:space="0" w:color="000000"/>
                  </w:tcBorders>
                  <w:vAlign w:val="center"/>
                </w:tcPr>
                <w:p w14:paraId="79502597" w14:textId="77777777" w:rsidR="003E5197" w:rsidRPr="00B463AB" w:rsidRDefault="003E5197" w:rsidP="003E5197">
                  <w:pPr>
                    <w:rPr>
                      <w:rFonts w:eastAsia="Calibri"/>
                    </w:rPr>
                  </w:pPr>
                  <w:r>
                    <w:rPr>
                      <w:rFonts w:eastAsia="Calibri"/>
                    </w:rPr>
                    <w:t xml:space="preserve"> 1</w:t>
                  </w:r>
                </w:p>
              </w:tc>
              <w:tc>
                <w:tcPr>
                  <w:tcW w:w="959" w:type="dxa"/>
                  <w:tcBorders>
                    <w:top w:val="single" w:sz="4" w:space="0" w:color="000000"/>
                    <w:left w:val="single" w:sz="4" w:space="0" w:color="000000"/>
                    <w:bottom w:val="single" w:sz="4" w:space="0" w:color="000000"/>
                    <w:right w:val="single" w:sz="4" w:space="0" w:color="000000"/>
                  </w:tcBorders>
                  <w:vAlign w:val="center"/>
                </w:tcPr>
                <w:p w14:paraId="12BF1CC7" w14:textId="77777777" w:rsidR="003E5197" w:rsidRPr="00B463AB" w:rsidRDefault="003E5197" w:rsidP="003E5197">
                  <w:pPr>
                    <w:rPr>
                      <w:rFonts w:eastAsia="Calibri"/>
                    </w:rPr>
                  </w:pPr>
                </w:p>
              </w:tc>
              <w:tc>
                <w:tcPr>
                  <w:tcW w:w="1200" w:type="dxa"/>
                  <w:tcBorders>
                    <w:top w:val="single" w:sz="4" w:space="0" w:color="000000"/>
                    <w:left w:val="single" w:sz="4" w:space="0" w:color="000000"/>
                    <w:bottom w:val="single" w:sz="4" w:space="0" w:color="000000"/>
                    <w:right w:val="single" w:sz="4" w:space="0" w:color="000000"/>
                  </w:tcBorders>
                  <w:vAlign w:val="center"/>
                </w:tcPr>
                <w:p w14:paraId="48BFA8C7" w14:textId="77777777" w:rsidR="003E5197" w:rsidRPr="00B463AB" w:rsidRDefault="003E5197" w:rsidP="003E5197">
                  <w:pPr>
                    <w:rPr>
                      <w:rFonts w:eastAsia="Calibri"/>
                    </w:rPr>
                  </w:pPr>
                </w:p>
              </w:tc>
              <w:tc>
                <w:tcPr>
                  <w:tcW w:w="1190" w:type="dxa"/>
                  <w:tcBorders>
                    <w:top w:val="single" w:sz="4" w:space="0" w:color="000000"/>
                    <w:left w:val="single" w:sz="4" w:space="0" w:color="000000"/>
                    <w:bottom w:val="single" w:sz="4" w:space="0" w:color="000000"/>
                    <w:right w:val="single" w:sz="4" w:space="0" w:color="000000"/>
                  </w:tcBorders>
                  <w:vAlign w:val="center"/>
                </w:tcPr>
                <w:p w14:paraId="7BBAB3C1" w14:textId="77777777" w:rsidR="003E5197" w:rsidRPr="00B463AB" w:rsidRDefault="003E5197" w:rsidP="003E5197">
                  <w:pPr>
                    <w:rPr>
                      <w:rFonts w:eastAsia="Calibri"/>
                    </w:rPr>
                  </w:pPr>
                </w:p>
              </w:tc>
            </w:tr>
            <w:tr w:rsidR="003E5197" w:rsidRPr="00B463AB" w14:paraId="73F727E5" w14:textId="77777777" w:rsidTr="003E5197">
              <w:trPr>
                <w:trHeight w:val="270"/>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670431" w14:textId="77777777" w:rsidR="003E5197" w:rsidRPr="00B463AB" w:rsidRDefault="003E5197" w:rsidP="003E5197">
                  <w:pPr>
                    <w:jc w:val="center"/>
                    <w:rPr>
                      <w:rFonts w:eastAsia="Calibri"/>
                    </w:rPr>
                  </w:pPr>
                  <w:r w:rsidRPr="00B463AB">
                    <w:rPr>
                      <w:rFonts w:eastAsia="Calibri"/>
                    </w:rPr>
                    <w:t>2</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189F20" w14:textId="77777777" w:rsidR="003E5197" w:rsidRPr="00C243ED" w:rsidRDefault="003E5197" w:rsidP="003E5197">
                  <w:pPr>
                    <w:rPr>
                      <w:rFonts w:eastAsia="Calibri"/>
                    </w:rPr>
                  </w:pPr>
                  <w:r w:rsidRPr="00C243ED">
                    <w:rPr>
                      <w:rFonts w:eastAsia="Calibri"/>
                    </w:rPr>
                    <w:t xml:space="preserve">Niveleuse </w:t>
                  </w:r>
                </w:p>
              </w:tc>
              <w:tc>
                <w:tcPr>
                  <w:tcW w:w="1010" w:type="dxa"/>
                  <w:tcBorders>
                    <w:top w:val="single" w:sz="4" w:space="0" w:color="000000"/>
                    <w:left w:val="single" w:sz="4" w:space="0" w:color="000000"/>
                    <w:bottom w:val="single" w:sz="4" w:space="0" w:color="000000"/>
                    <w:right w:val="single" w:sz="4" w:space="0" w:color="000000"/>
                  </w:tcBorders>
                  <w:vAlign w:val="center"/>
                </w:tcPr>
                <w:p w14:paraId="549D4180" w14:textId="77777777" w:rsidR="003E5197" w:rsidRPr="00C243ED" w:rsidRDefault="003E5197" w:rsidP="003E5197">
                  <w:pPr>
                    <w:rPr>
                      <w:rFonts w:eastAsia="Calibri"/>
                    </w:rPr>
                  </w:pPr>
                  <w:r w:rsidRPr="00C243ED">
                    <w:rPr>
                      <w:rFonts w:eastAsia="Calibri"/>
                    </w:rPr>
                    <w:t xml:space="preserve"> 5 ans maxi</w:t>
                  </w:r>
                </w:p>
              </w:tc>
              <w:tc>
                <w:tcPr>
                  <w:tcW w:w="1029" w:type="dxa"/>
                  <w:tcBorders>
                    <w:top w:val="single" w:sz="4" w:space="0" w:color="000000"/>
                    <w:left w:val="single" w:sz="4" w:space="0" w:color="000000"/>
                    <w:bottom w:val="single" w:sz="4" w:space="0" w:color="000000"/>
                    <w:right w:val="single" w:sz="4" w:space="0" w:color="000000"/>
                  </w:tcBorders>
                  <w:vAlign w:val="center"/>
                </w:tcPr>
                <w:p w14:paraId="2FE6B227" w14:textId="77777777" w:rsidR="003E5197" w:rsidRPr="00B463AB" w:rsidRDefault="003E5197" w:rsidP="003E5197">
                  <w:pPr>
                    <w:rPr>
                      <w:rFonts w:eastAsia="Calibri"/>
                    </w:rPr>
                  </w:pPr>
                  <w:r>
                    <w:rPr>
                      <w:rFonts w:eastAsia="Calibri"/>
                    </w:rPr>
                    <w:t xml:space="preserve"> 1</w:t>
                  </w:r>
                </w:p>
              </w:tc>
              <w:tc>
                <w:tcPr>
                  <w:tcW w:w="959" w:type="dxa"/>
                  <w:tcBorders>
                    <w:top w:val="single" w:sz="4" w:space="0" w:color="000000"/>
                    <w:left w:val="single" w:sz="4" w:space="0" w:color="000000"/>
                    <w:bottom w:val="single" w:sz="4" w:space="0" w:color="000000"/>
                    <w:right w:val="single" w:sz="4" w:space="0" w:color="000000"/>
                  </w:tcBorders>
                  <w:vAlign w:val="center"/>
                </w:tcPr>
                <w:p w14:paraId="404D562A" w14:textId="77777777" w:rsidR="003E5197" w:rsidRPr="00B463AB" w:rsidRDefault="003E5197" w:rsidP="003E5197">
                  <w:pPr>
                    <w:rPr>
                      <w:rFonts w:eastAsia="Calibri"/>
                    </w:rPr>
                  </w:pPr>
                </w:p>
              </w:tc>
              <w:tc>
                <w:tcPr>
                  <w:tcW w:w="1200" w:type="dxa"/>
                  <w:tcBorders>
                    <w:top w:val="single" w:sz="4" w:space="0" w:color="000000"/>
                    <w:left w:val="single" w:sz="4" w:space="0" w:color="000000"/>
                    <w:bottom w:val="single" w:sz="4" w:space="0" w:color="000000"/>
                    <w:right w:val="single" w:sz="4" w:space="0" w:color="000000"/>
                  </w:tcBorders>
                  <w:vAlign w:val="center"/>
                </w:tcPr>
                <w:p w14:paraId="71EF547C" w14:textId="77777777" w:rsidR="003E5197" w:rsidRPr="00B463AB" w:rsidRDefault="003E5197" w:rsidP="003E5197">
                  <w:pPr>
                    <w:rPr>
                      <w:rFonts w:eastAsia="Calibri"/>
                    </w:rPr>
                  </w:pPr>
                </w:p>
              </w:tc>
              <w:tc>
                <w:tcPr>
                  <w:tcW w:w="1190" w:type="dxa"/>
                  <w:tcBorders>
                    <w:top w:val="single" w:sz="4" w:space="0" w:color="000000"/>
                    <w:left w:val="single" w:sz="4" w:space="0" w:color="000000"/>
                    <w:bottom w:val="single" w:sz="4" w:space="0" w:color="000000"/>
                    <w:right w:val="single" w:sz="4" w:space="0" w:color="000000"/>
                  </w:tcBorders>
                  <w:vAlign w:val="center"/>
                </w:tcPr>
                <w:p w14:paraId="058900FA" w14:textId="77777777" w:rsidR="003E5197" w:rsidRPr="00B463AB" w:rsidRDefault="003E5197" w:rsidP="003E5197">
                  <w:pPr>
                    <w:rPr>
                      <w:rFonts w:eastAsia="Calibri"/>
                    </w:rPr>
                  </w:pPr>
                </w:p>
              </w:tc>
            </w:tr>
            <w:tr w:rsidR="003E5197" w:rsidRPr="00B463AB" w14:paraId="038B87E9" w14:textId="77777777" w:rsidTr="003E5197">
              <w:trPr>
                <w:trHeight w:val="273"/>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C27B6B" w14:textId="77777777" w:rsidR="003E5197" w:rsidRPr="00B463AB" w:rsidRDefault="003E5197" w:rsidP="003E5197">
                  <w:pPr>
                    <w:jc w:val="center"/>
                    <w:rPr>
                      <w:rFonts w:eastAsia="Calibri"/>
                    </w:rPr>
                  </w:pPr>
                  <w:r>
                    <w:rPr>
                      <w:rFonts w:eastAsia="Calibri"/>
                    </w:rPr>
                    <w:t>3</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05A232" w14:textId="77777777" w:rsidR="003E5197" w:rsidRPr="00C243ED" w:rsidRDefault="003E5197" w:rsidP="003E5197">
                  <w:pPr>
                    <w:rPr>
                      <w:rFonts w:eastAsia="Calibri"/>
                    </w:rPr>
                  </w:pPr>
                  <w:r w:rsidRPr="00C243ED">
                    <w:rPr>
                      <w:rFonts w:eastAsia="Calibri"/>
                    </w:rPr>
                    <w:t>compacteur</w:t>
                  </w:r>
                </w:p>
              </w:tc>
              <w:tc>
                <w:tcPr>
                  <w:tcW w:w="1010" w:type="dxa"/>
                  <w:tcBorders>
                    <w:top w:val="single" w:sz="4" w:space="0" w:color="000000"/>
                    <w:left w:val="single" w:sz="4" w:space="0" w:color="000000"/>
                    <w:bottom w:val="single" w:sz="4" w:space="0" w:color="000000"/>
                    <w:right w:val="single" w:sz="4" w:space="0" w:color="000000"/>
                  </w:tcBorders>
                  <w:vAlign w:val="center"/>
                </w:tcPr>
                <w:p w14:paraId="362C286A" w14:textId="77777777" w:rsidR="003E5197" w:rsidRPr="00C243ED" w:rsidRDefault="003E5197" w:rsidP="003E5197">
                  <w:pPr>
                    <w:rPr>
                      <w:rFonts w:eastAsia="Calibri"/>
                    </w:rPr>
                  </w:pPr>
                  <w:r w:rsidRPr="00C243ED">
                    <w:rPr>
                      <w:rFonts w:eastAsia="Calibri"/>
                    </w:rPr>
                    <w:t xml:space="preserve"> 2 ans maxi</w:t>
                  </w:r>
                </w:p>
              </w:tc>
              <w:tc>
                <w:tcPr>
                  <w:tcW w:w="1029" w:type="dxa"/>
                  <w:tcBorders>
                    <w:top w:val="single" w:sz="4" w:space="0" w:color="000000"/>
                    <w:left w:val="single" w:sz="4" w:space="0" w:color="000000"/>
                    <w:bottom w:val="single" w:sz="4" w:space="0" w:color="000000"/>
                    <w:right w:val="single" w:sz="4" w:space="0" w:color="000000"/>
                  </w:tcBorders>
                  <w:vAlign w:val="center"/>
                </w:tcPr>
                <w:p w14:paraId="57173296" w14:textId="77777777" w:rsidR="003E5197" w:rsidRPr="00B463AB" w:rsidRDefault="003E5197" w:rsidP="003E5197">
                  <w:pPr>
                    <w:rPr>
                      <w:rFonts w:eastAsia="Calibri"/>
                    </w:rPr>
                  </w:pPr>
                  <w:r>
                    <w:rPr>
                      <w:rFonts w:eastAsia="Calibri"/>
                    </w:rPr>
                    <w:t xml:space="preserve"> 5</w:t>
                  </w:r>
                </w:p>
              </w:tc>
              <w:tc>
                <w:tcPr>
                  <w:tcW w:w="959" w:type="dxa"/>
                  <w:tcBorders>
                    <w:top w:val="single" w:sz="4" w:space="0" w:color="000000"/>
                    <w:left w:val="single" w:sz="4" w:space="0" w:color="000000"/>
                    <w:bottom w:val="single" w:sz="4" w:space="0" w:color="000000"/>
                    <w:right w:val="single" w:sz="4" w:space="0" w:color="000000"/>
                  </w:tcBorders>
                  <w:vAlign w:val="center"/>
                </w:tcPr>
                <w:p w14:paraId="2FFC9AA8" w14:textId="77777777" w:rsidR="003E5197" w:rsidRPr="00B463AB" w:rsidRDefault="003E5197" w:rsidP="003E5197">
                  <w:pPr>
                    <w:rPr>
                      <w:rFonts w:eastAsia="Calibri"/>
                    </w:rPr>
                  </w:pPr>
                </w:p>
              </w:tc>
              <w:tc>
                <w:tcPr>
                  <w:tcW w:w="1200" w:type="dxa"/>
                  <w:tcBorders>
                    <w:top w:val="single" w:sz="4" w:space="0" w:color="000000"/>
                    <w:left w:val="single" w:sz="4" w:space="0" w:color="000000"/>
                    <w:bottom w:val="single" w:sz="4" w:space="0" w:color="000000"/>
                    <w:right w:val="single" w:sz="4" w:space="0" w:color="000000"/>
                  </w:tcBorders>
                  <w:vAlign w:val="center"/>
                </w:tcPr>
                <w:p w14:paraId="08C5E3AB" w14:textId="77777777" w:rsidR="003E5197" w:rsidRPr="00B463AB" w:rsidRDefault="003E5197" w:rsidP="003E5197">
                  <w:pPr>
                    <w:rPr>
                      <w:rFonts w:eastAsia="Calibri"/>
                    </w:rPr>
                  </w:pPr>
                </w:p>
              </w:tc>
              <w:tc>
                <w:tcPr>
                  <w:tcW w:w="1190" w:type="dxa"/>
                  <w:tcBorders>
                    <w:top w:val="single" w:sz="4" w:space="0" w:color="000000"/>
                    <w:left w:val="single" w:sz="4" w:space="0" w:color="000000"/>
                    <w:bottom w:val="single" w:sz="4" w:space="0" w:color="000000"/>
                    <w:right w:val="single" w:sz="4" w:space="0" w:color="000000"/>
                  </w:tcBorders>
                  <w:vAlign w:val="center"/>
                </w:tcPr>
                <w:p w14:paraId="2ABBD949" w14:textId="77777777" w:rsidR="003E5197" w:rsidRPr="00B463AB" w:rsidRDefault="003E5197" w:rsidP="003E5197">
                  <w:pPr>
                    <w:rPr>
                      <w:rFonts w:eastAsia="Calibri"/>
                    </w:rPr>
                  </w:pPr>
                </w:p>
              </w:tc>
            </w:tr>
            <w:tr w:rsidR="003E5197" w:rsidRPr="00B463AB" w14:paraId="38B6A690" w14:textId="77777777" w:rsidTr="003E5197">
              <w:trPr>
                <w:trHeight w:val="277"/>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E9A693" w14:textId="77777777" w:rsidR="003E5197" w:rsidRPr="00B463AB" w:rsidRDefault="003E5197" w:rsidP="003E5197">
                  <w:pPr>
                    <w:rPr>
                      <w:rFonts w:eastAsia="Calibri"/>
                    </w:rPr>
                  </w:pP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A82055" w14:textId="77777777" w:rsidR="003E5197" w:rsidRPr="00C243ED" w:rsidRDefault="003E5197" w:rsidP="003E5197">
                  <w:pPr>
                    <w:rPr>
                      <w:rFonts w:eastAsia="Calibri"/>
                    </w:rPr>
                  </w:pPr>
                  <w:r w:rsidRPr="00C243ED">
                    <w:rPr>
                      <w:rFonts w:eastAsia="Calibri"/>
                    </w:rPr>
                    <w:t>Camion benne</w:t>
                  </w:r>
                </w:p>
              </w:tc>
              <w:tc>
                <w:tcPr>
                  <w:tcW w:w="1010" w:type="dxa"/>
                  <w:tcBorders>
                    <w:top w:val="single" w:sz="4" w:space="0" w:color="000000"/>
                    <w:left w:val="single" w:sz="4" w:space="0" w:color="000000"/>
                    <w:bottom w:val="single" w:sz="4" w:space="0" w:color="000000"/>
                    <w:right w:val="single" w:sz="4" w:space="0" w:color="000000"/>
                  </w:tcBorders>
                  <w:vAlign w:val="center"/>
                </w:tcPr>
                <w:p w14:paraId="1CED28EF" w14:textId="77777777" w:rsidR="003E5197" w:rsidRPr="00C243ED" w:rsidRDefault="003E5197" w:rsidP="003E5197">
                  <w:pPr>
                    <w:rPr>
                      <w:rFonts w:eastAsia="Calibri"/>
                    </w:rPr>
                  </w:pPr>
                  <w:r w:rsidRPr="00C243ED">
                    <w:rPr>
                      <w:rFonts w:eastAsia="Calibri"/>
                    </w:rPr>
                    <w:t>2 ans maxi</w:t>
                  </w:r>
                </w:p>
              </w:tc>
              <w:tc>
                <w:tcPr>
                  <w:tcW w:w="1029" w:type="dxa"/>
                  <w:tcBorders>
                    <w:top w:val="single" w:sz="4" w:space="0" w:color="000000"/>
                    <w:left w:val="single" w:sz="4" w:space="0" w:color="000000"/>
                    <w:bottom w:val="single" w:sz="4" w:space="0" w:color="000000"/>
                    <w:right w:val="single" w:sz="4" w:space="0" w:color="000000"/>
                  </w:tcBorders>
                  <w:vAlign w:val="center"/>
                </w:tcPr>
                <w:p w14:paraId="51481A50" w14:textId="77777777" w:rsidR="003E5197" w:rsidRPr="00B463AB" w:rsidRDefault="003E5197" w:rsidP="003E5197">
                  <w:pPr>
                    <w:rPr>
                      <w:rFonts w:eastAsia="Calibri"/>
                    </w:rPr>
                  </w:pPr>
                  <w:r>
                    <w:rPr>
                      <w:rFonts w:eastAsia="Calibri"/>
                    </w:rPr>
                    <w:t xml:space="preserve"> 1 </w:t>
                  </w:r>
                </w:p>
              </w:tc>
              <w:tc>
                <w:tcPr>
                  <w:tcW w:w="959" w:type="dxa"/>
                  <w:tcBorders>
                    <w:top w:val="single" w:sz="4" w:space="0" w:color="000000"/>
                    <w:left w:val="single" w:sz="4" w:space="0" w:color="000000"/>
                    <w:bottom w:val="single" w:sz="4" w:space="0" w:color="000000"/>
                    <w:right w:val="single" w:sz="4" w:space="0" w:color="000000"/>
                  </w:tcBorders>
                  <w:vAlign w:val="center"/>
                </w:tcPr>
                <w:p w14:paraId="56263F76" w14:textId="77777777" w:rsidR="003E5197" w:rsidRPr="00B463AB" w:rsidRDefault="003E5197" w:rsidP="003E5197">
                  <w:pPr>
                    <w:rPr>
                      <w:rFonts w:eastAsia="Calibri"/>
                    </w:rPr>
                  </w:pPr>
                </w:p>
              </w:tc>
              <w:tc>
                <w:tcPr>
                  <w:tcW w:w="1200" w:type="dxa"/>
                  <w:tcBorders>
                    <w:top w:val="single" w:sz="4" w:space="0" w:color="000000"/>
                    <w:left w:val="single" w:sz="4" w:space="0" w:color="000000"/>
                    <w:bottom w:val="single" w:sz="4" w:space="0" w:color="000000"/>
                    <w:right w:val="single" w:sz="4" w:space="0" w:color="000000"/>
                  </w:tcBorders>
                  <w:vAlign w:val="center"/>
                </w:tcPr>
                <w:p w14:paraId="145D67E3" w14:textId="77777777" w:rsidR="003E5197" w:rsidRPr="00B463AB" w:rsidRDefault="003E5197" w:rsidP="003E5197">
                  <w:pPr>
                    <w:rPr>
                      <w:rFonts w:eastAsia="Calibri"/>
                    </w:rPr>
                  </w:pPr>
                </w:p>
              </w:tc>
              <w:tc>
                <w:tcPr>
                  <w:tcW w:w="1190" w:type="dxa"/>
                  <w:tcBorders>
                    <w:top w:val="single" w:sz="4" w:space="0" w:color="000000"/>
                    <w:left w:val="single" w:sz="4" w:space="0" w:color="000000"/>
                    <w:bottom w:val="single" w:sz="4" w:space="0" w:color="000000"/>
                    <w:right w:val="single" w:sz="4" w:space="0" w:color="000000"/>
                  </w:tcBorders>
                  <w:vAlign w:val="center"/>
                </w:tcPr>
                <w:p w14:paraId="5E673705" w14:textId="77777777" w:rsidR="003E5197" w:rsidRPr="00B463AB" w:rsidRDefault="003E5197" w:rsidP="003E5197">
                  <w:pPr>
                    <w:rPr>
                      <w:rFonts w:eastAsia="Calibri"/>
                    </w:rPr>
                  </w:pPr>
                </w:p>
              </w:tc>
            </w:tr>
            <w:tr w:rsidR="003E5197" w:rsidRPr="00B463AB" w14:paraId="6B6E8BC2" w14:textId="77777777" w:rsidTr="003E5197">
              <w:trPr>
                <w:trHeight w:val="277"/>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20C3CB" w14:textId="77777777" w:rsidR="003E5197" w:rsidRPr="00B463AB" w:rsidRDefault="003E5197" w:rsidP="003E5197">
                  <w:pPr>
                    <w:rPr>
                      <w:rFonts w:eastAsia="Calibri"/>
                    </w:rPr>
                  </w:pP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0428A6" w14:textId="77777777" w:rsidR="003E5197" w:rsidRDefault="003E5197" w:rsidP="003E5197">
                  <w:pPr>
                    <w:rPr>
                      <w:rFonts w:eastAsia="Calibri"/>
                    </w:rPr>
                  </w:pPr>
                  <w:r>
                    <w:rPr>
                      <w:rFonts w:eastAsia="Calibri"/>
                    </w:rPr>
                    <w:t>pickup</w:t>
                  </w:r>
                </w:p>
              </w:tc>
              <w:tc>
                <w:tcPr>
                  <w:tcW w:w="1010" w:type="dxa"/>
                  <w:tcBorders>
                    <w:top w:val="single" w:sz="4" w:space="0" w:color="000000"/>
                    <w:left w:val="single" w:sz="4" w:space="0" w:color="000000"/>
                    <w:bottom w:val="single" w:sz="4" w:space="0" w:color="000000"/>
                    <w:right w:val="single" w:sz="4" w:space="0" w:color="000000"/>
                  </w:tcBorders>
                  <w:vAlign w:val="center"/>
                </w:tcPr>
                <w:p w14:paraId="10984359" w14:textId="77777777" w:rsidR="003E5197" w:rsidRPr="00B463AB" w:rsidRDefault="003E5197" w:rsidP="003E5197">
                  <w:pPr>
                    <w:rPr>
                      <w:rFonts w:eastAsia="Calibri"/>
                    </w:rPr>
                  </w:pPr>
                  <w:r>
                    <w:rPr>
                      <w:rFonts w:eastAsia="Calibri"/>
                    </w:rPr>
                    <w:t xml:space="preserve"> NEUF</w:t>
                  </w:r>
                </w:p>
              </w:tc>
              <w:tc>
                <w:tcPr>
                  <w:tcW w:w="1029" w:type="dxa"/>
                  <w:tcBorders>
                    <w:top w:val="single" w:sz="4" w:space="0" w:color="000000"/>
                    <w:left w:val="single" w:sz="4" w:space="0" w:color="000000"/>
                    <w:bottom w:val="single" w:sz="4" w:space="0" w:color="000000"/>
                    <w:right w:val="single" w:sz="4" w:space="0" w:color="000000"/>
                  </w:tcBorders>
                  <w:vAlign w:val="center"/>
                </w:tcPr>
                <w:p w14:paraId="3C5C550B" w14:textId="77777777" w:rsidR="003E5197" w:rsidRPr="00B463AB" w:rsidRDefault="003E5197" w:rsidP="003E5197">
                  <w:pPr>
                    <w:rPr>
                      <w:rFonts w:eastAsia="Calibri"/>
                    </w:rPr>
                  </w:pPr>
                  <w:r>
                    <w:rPr>
                      <w:rFonts w:eastAsia="Calibri"/>
                    </w:rPr>
                    <w:t xml:space="preserve"> 1 </w:t>
                  </w:r>
                </w:p>
              </w:tc>
              <w:tc>
                <w:tcPr>
                  <w:tcW w:w="959" w:type="dxa"/>
                  <w:tcBorders>
                    <w:top w:val="single" w:sz="4" w:space="0" w:color="000000"/>
                    <w:left w:val="single" w:sz="4" w:space="0" w:color="000000"/>
                    <w:bottom w:val="single" w:sz="4" w:space="0" w:color="000000"/>
                    <w:right w:val="single" w:sz="4" w:space="0" w:color="000000"/>
                  </w:tcBorders>
                  <w:vAlign w:val="center"/>
                </w:tcPr>
                <w:p w14:paraId="3D376B2D" w14:textId="77777777" w:rsidR="003E5197" w:rsidRPr="00B463AB" w:rsidRDefault="003E5197" w:rsidP="003E5197">
                  <w:pPr>
                    <w:rPr>
                      <w:rFonts w:eastAsia="Calibri"/>
                    </w:rPr>
                  </w:pPr>
                </w:p>
              </w:tc>
              <w:tc>
                <w:tcPr>
                  <w:tcW w:w="1200" w:type="dxa"/>
                  <w:tcBorders>
                    <w:top w:val="single" w:sz="4" w:space="0" w:color="000000"/>
                    <w:left w:val="single" w:sz="4" w:space="0" w:color="000000"/>
                    <w:bottom w:val="single" w:sz="4" w:space="0" w:color="000000"/>
                    <w:right w:val="single" w:sz="4" w:space="0" w:color="000000"/>
                  </w:tcBorders>
                  <w:vAlign w:val="center"/>
                </w:tcPr>
                <w:p w14:paraId="12177192" w14:textId="77777777" w:rsidR="003E5197" w:rsidRPr="00B463AB" w:rsidRDefault="003E5197" w:rsidP="003E5197">
                  <w:pPr>
                    <w:rPr>
                      <w:rFonts w:eastAsia="Calibri"/>
                    </w:rPr>
                  </w:pPr>
                </w:p>
              </w:tc>
              <w:tc>
                <w:tcPr>
                  <w:tcW w:w="1190" w:type="dxa"/>
                  <w:tcBorders>
                    <w:top w:val="single" w:sz="4" w:space="0" w:color="000000"/>
                    <w:left w:val="single" w:sz="4" w:space="0" w:color="000000"/>
                    <w:bottom w:val="single" w:sz="4" w:space="0" w:color="000000"/>
                    <w:right w:val="single" w:sz="4" w:space="0" w:color="000000"/>
                  </w:tcBorders>
                  <w:vAlign w:val="center"/>
                </w:tcPr>
                <w:p w14:paraId="286CA7CF" w14:textId="77777777" w:rsidR="003E5197" w:rsidRPr="00B463AB" w:rsidRDefault="003E5197" w:rsidP="003E5197">
                  <w:pPr>
                    <w:rPr>
                      <w:rFonts w:eastAsia="Calibri"/>
                    </w:rPr>
                  </w:pPr>
                </w:p>
              </w:tc>
            </w:tr>
            <w:tr w:rsidR="003E5197" w:rsidRPr="00B463AB" w14:paraId="21EF6A38" w14:textId="77777777" w:rsidTr="003E5197">
              <w:trPr>
                <w:trHeight w:val="277"/>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F49055" w14:textId="77777777" w:rsidR="003E5197" w:rsidRPr="00B463AB" w:rsidRDefault="003E5197" w:rsidP="003E5197">
                  <w:pPr>
                    <w:rPr>
                      <w:rFonts w:eastAsia="Calibri"/>
                    </w:rPr>
                  </w:pP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51D449" w14:textId="77777777" w:rsidR="003E5197" w:rsidRDefault="003E5197" w:rsidP="003E5197">
                  <w:pPr>
                    <w:rPr>
                      <w:rFonts w:eastAsia="Calibri"/>
                    </w:rPr>
                  </w:pPr>
                  <w:r>
                    <w:rPr>
                      <w:rFonts w:eastAsia="Calibri"/>
                    </w:rPr>
                    <w:t xml:space="preserve">Bétonnière </w:t>
                  </w:r>
                </w:p>
              </w:tc>
              <w:tc>
                <w:tcPr>
                  <w:tcW w:w="1010" w:type="dxa"/>
                  <w:tcBorders>
                    <w:top w:val="single" w:sz="4" w:space="0" w:color="000000"/>
                    <w:left w:val="single" w:sz="4" w:space="0" w:color="000000"/>
                    <w:bottom w:val="single" w:sz="4" w:space="0" w:color="000000"/>
                    <w:right w:val="single" w:sz="4" w:space="0" w:color="000000"/>
                  </w:tcBorders>
                  <w:vAlign w:val="center"/>
                </w:tcPr>
                <w:p w14:paraId="5549D254" w14:textId="77777777" w:rsidR="003E5197" w:rsidRDefault="003E5197" w:rsidP="003E5197">
                  <w:pPr>
                    <w:rPr>
                      <w:rFonts w:eastAsia="Calibri"/>
                    </w:rPr>
                  </w:pPr>
                </w:p>
              </w:tc>
              <w:tc>
                <w:tcPr>
                  <w:tcW w:w="1029" w:type="dxa"/>
                  <w:tcBorders>
                    <w:top w:val="single" w:sz="4" w:space="0" w:color="000000"/>
                    <w:left w:val="single" w:sz="4" w:space="0" w:color="000000"/>
                    <w:bottom w:val="single" w:sz="4" w:space="0" w:color="000000"/>
                    <w:right w:val="single" w:sz="4" w:space="0" w:color="000000"/>
                  </w:tcBorders>
                  <w:vAlign w:val="center"/>
                </w:tcPr>
                <w:p w14:paraId="0C16CA3E" w14:textId="77777777" w:rsidR="003E5197" w:rsidRDefault="003E5197" w:rsidP="003E5197">
                  <w:pPr>
                    <w:rPr>
                      <w:rFonts w:eastAsia="Calibri"/>
                    </w:rPr>
                  </w:pPr>
                  <w:r>
                    <w:rPr>
                      <w:rFonts w:eastAsia="Calibri"/>
                    </w:rPr>
                    <w:t>1</w:t>
                  </w:r>
                </w:p>
              </w:tc>
              <w:tc>
                <w:tcPr>
                  <w:tcW w:w="959" w:type="dxa"/>
                  <w:tcBorders>
                    <w:top w:val="single" w:sz="4" w:space="0" w:color="000000"/>
                    <w:left w:val="single" w:sz="4" w:space="0" w:color="000000"/>
                    <w:bottom w:val="single" w:sz="4" w:space="0" w:color="000000"/>
                    <w:right w:val="single" w:sz="4" w:space="0" w:color="000000"/>
                  </w:tcBorders>
                  <w:vAlign w:val="center"/>
                </w:tcPr>
                <w:p w14:paraId="61596B50" w14:textId="77777777" w:rsidR="003E5197" w:rsidRPr="00B463AB" w:rsidRDefault="003E5197" w:rsidP="003E5197">
                  <w:pPr>
                    <w:rPr>
                      <w:rFonts w:eastAsia="Calibri"/>
                    </w:rPr>
                  </w:pPr>
                </w:p>
              </w:tc>
              <w:tc>
                <w:tcPr>
                  <w:tcW w:w="1200" w:type="dxa"/>
                  <w:tcBorders>
                    <w:top w:val="single" w:sz="4" w:space="0" w:color="000000"/>
                    <w:left w:val="single" w:sz="4" w:space="0" w:color="000000"/>
                    <w:bottom w:val="single" w:sz="4" w:space="0" w:color="000000"/>
                    <w:right w:val="single" w:sz="4" w:space="0" w:color="000000"/>
                  </w:tcBorders>
                  <w:vAlign w:val="center"/>
                </w:tcPr>
                <w:p w14:paraId="3E76BE25" w14:textId="77777777" w:rsidR="003E5197" w:rsidRPr="00B463AB" w:rsidRDefault="003E5197" w:rsidP="003E5197">
                  <w:pPr>
                    <w:rPr>
                      <w:rFonts w:eastAsia="Calibri"/>
                    </w:rPr>
                  </w:pPr>
                </w:p>
              </w:tc>
              <w:tc>
                <w:tcPr>
                  <w:tcW w:w="1190" w:type="dxa"/>
                  <w:tcBorders>
                    <w:top w:val="single" w:sz="4" w:space="0" w:color="000000"/>
                    <w:left w:val="single" w:sz="4" w:space="0" w:color="000000"/>
                    <w:bottom w:val="single" w:sz="4" w:space="0" w:color="000000"/>
                    <w:right w:val="single" w:sz="4" w:space="0" w:color="000000"/>
                  </w:tcBorders>
                  <w:vAlign w:val="center"/>
                </w:tcPr>
                <w:p w14:paraId="6C69625D" w14:textId="77777777" w:rsidR="003E5197" w:rsidRPr="00B463AB" w:rsidRDefault="003E5197" w:rsidP="003E5197">
                  <w:pPr>
                    <w:rPr>
                      <w:rFonts w:eastAsia="Calibri"/>
                    </w:rPr>
                  </w:pPr>
                </w:p>
              </w:tc>
            </w:tr>
            <w:tr w:rsidR="003E5197" w:rsidRPr="00B463AB" w14:paraId="00129D00" w14:textId="77777777" w:rsidTr="003E5197">
              <w:trPr>
                <w:trHeight w:val="277"/>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CAB77D" w14:textId="77777777" w:rsidR="003E5197" w:rsidRPr="00B463AB" w:rsidRDefault="003E5197" w:rsidP="003E5197">
                  <w:pPr>
                    <w:rPr>
                      <w:rFonts w:eastAsia="Calibri"/>
                    </w:rPr>
                  </w:pP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EE2BC0" w14:textId="77777777" w:rsidR="003E5197" w:rsidRDefault="003E5197" w:rsidP="003E5197">
                  <w:pPr>
                    <w:rPr>
                      <w:rFonts w:eastAsia="Calibri"/>
                    </w:rPr>
                  </w:pPr>
                  <w:r>
                    <w:rPr>
                      <w:rFonts w:eastAsia="Calibri"/>
                    </w:rPr>
                    <w:t xml:space="preserve">Vibreur </w:t>
                  </w:r>
                </w:p>
              </w:tc>
              <w:tc>
                <w:tcPr>
                  <w:tcW w:w="1010" w:type="dxa"/>
                  <w:tcBorders>
                    <w:top w:val="single" w:sz="4" w:space="0" w:color="000000"/>
                    <w:left w:val="single" w:sz="4" w:space="0" w:color="000000"/>
                    <w:bottom w:val="single" w:sz="4" w:space="0" w:color="000000"/>
                    <w:right w:val="single" w:sz="4" w:space="0" w:color="000000"/>
                  </w:tcBorders>
                  <w:vAlign w:val="center"/>
                </w:tcPr>
                <w:p w14:paraId="3311299C" w14:textId="77777777" w:rsidR="003E5197" w:rsidRDefault="003E5197" w:rsidP="003E5197">
                  <w:pPr>
                    <w:rPr>
                      <w:rFonts w:eastAsia="Calibri"/>
                    </w:rPr>
                  </w:pPr>
                </w:p>
              </w:tc>
              <w:tc>
                <w:tcPr>
                  <w:tcW w:w="1029" w:type="dxa"/>
                  <w:tcBorders>
                    <w:top w:val="single" w:sz="4" w:space="0" w:color="000000"/>
                    <w:left w:val="single" w:sz="4" w:space="0" w:color="000000"/>
                    <w:bottom w:val="single" w:sz="4" w:space="0" w:color="000000"/>
                    <w:right w:val="single" w:sz="4" w:space="0" w:color="000000"/>
                  </w:tcBorders>
                  <w:vAlign w:val="center"/>
                </w:tcPr>
                <w:p w14:paraId="34761CBD" w14:textId="77777777" w:rsidR="003E5197" w:rsidRDefault="003E5197" w:rsidP="003E5197">
                  <w:pPr>
                    <w:rPr>
                      <w:rFonts w:eastAsia="Calibri"/>
                    </w:rPr>
                  </w:pPr>
                  <w:r>
                    <w:rPr>
                      <w:rFonts w:eastAsia="Calibri"/>
                    </w:rPr>
                    <w:t>1</w:t>
                  </w:r>
                </w:p>
              </w:tc>
              <w:tc>
                <w:tcPr>
                  <w:tcW w:w="959" w:type="dxa"/>
                  <w:tcBorders>
                    <w:top w:val="single" w:sz="4" w:space="0" w:color="000000"/>
                    <w:left w:val="single" w:sz="4" w:space="0" w:color="000000"/>
                    <w:bottom w:val="single" w:sz="4" w:space="0" w:color="000000"/>
                    <w:right w:val="single" w:sz="4" w:space="0" w:color="000000"/>
                  </w:tcBorders>
                  <w:vAlign w:val="center"/>
                </w:tcPr>
                <w:p w14:paraId="32395B0C" w14:textId="77777777" w:rsidR="003E5197" w:rsidRPr="00B463AB" w:rsidRDefault="003E5197" w:rsidP="003E5197">
                  <w:pPr>
                    <w:rPr>
                      <w:rFonts w:eastAsia="Calibri"/>
                    </w:rPr>
                  </w:pPr>
                </w:p>
              </w:tc>
              <w:tc>
                <w:tcPr>
                  <w:tcW w:w="1200" w:type="dxa"/>
                  <w:tcBorders>
                    <w:top w:val="single" w:sz="4" w:space="0" w:color="000000"/>
                    <w:left w:val="single" w:sz="4" w:space="0" w:color="000000"/>
                    <w:bottom w:val="single" w:sz="4" w:space="0" w:color="000000"/>
                    <w:right w:val="single" w:sz="4" w:space="0" w:color="000000"/>
                  </w:tcBorders>
                  <w:vAlign w:val="center"/>
                </w:tcPr>
                <w:p w14:paraId="5D66B3C6" w14:textId="77777777" w:rsidR="003E5197" w:rsidRPr="00B463AB" w:rsidRDefault="003E5197" w:rsidP="003E5197">
                  <w:pPr>
                    <w:rPr>
                      <w:rFonts w:eastAsia="Calibri"/>
                    </w:rPr>
                  </w:pPr>
                </w:p>
              </w:tc>
              <w:tc>
                <w:tcPr>
                  <w:tcW w:w="1190" w:type="dxa"/>
                  <w:tcBorders>
                    <w:top w:val="single" w:sz="4" w:space="0" w:color="000000"/>
                    <w:left w:val="single" w:sz="4" w:space="0" w:color="000000"/>
                    <w:bottom w:val="single" w:sz="4" w:space="0" w:color="000000"/>
                    <w:right w:val="single" w:sz="4" w:space="0" w:color="000000"/>
                  </w:tcBorders>
                  <w:vAlign w:val="center"/>
                </w:tcPr>
                <w:p w14:paraId="480B99A8" w14:textId="77777777" w:rsidR="003E5197" w:rsidRPr="00B463AB" w:rsidRDefault="003E5197" w:rsidP="003E5197">
                  <w:pPr>
                    <w:rPr>
                      <w:rFonts w:eastAsia="Calibri"/>
                    </w:rPr>
                  </w:pPr>
                </w:p>
              </w:tc>
            </w:tr>
            <w:tr w:rsidR="003E5197" w:rsidRPr="00B463AB" w14:paraId="44EEFB9C" w14:textId="77777777" w:rsidTr="003E5197">
              <w:trPr>
                <w:trHeight w:val="277"/>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1DA9BE" w14:textId="77777777" w:rsidR="003E5197" w:rsidRPr="00B463AB" w:rsidRDefault="003E5197" w:rsidP="003E5197">
                  <w:pPr>
                    <w:rPr>
                      <w:rFonts w:eastAsia="Calibri"/>
                    </w:rPr>
                  </w:pP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05C653" w14:textId="77777777" w:rsidR="003E5197" w:rsidRDefault="003E5197" w:rsidP="003E5197">
                  <w:pPr>
                    <w:rPr>
                      <w:rFonts w:eastAsia="Calibri"/>
                    </w:rPr>
                  </w:pPr>
                  <w:r>
                    <w:rPr>
                      <w:rFonts w:eastAsia="Calibri"/>
                    </w:rPr>
                    <w:t xml:space="preserve">Cubitainer </w:t>
                  </w:r>
                </w:p>
              </w:tc>
              <w:tc>
                <w:tcPr>
                  <w:tcW w:w="1010" w:type="dxa"/>
                  <w:tcBorders>
                    <w:top w:val="single" w:sz="4" w:space="0" w:color="000000"/>
                    <w:left w:val="single" w:sz="4" w:space="0" w:color="000000"/>
                    <w:bottom w:val="single" w:sz="4" w:space="0" w:color="000000"/>
                    <w:right w:val="single" w:sz="4" w:space="0" w:color="000000"/>
                  </w:tcBorders>
                  <w:vAlign w:val="center"/>
                </w:tcPr>
                <w:p w14:paraId="7E963FA1" w14:textId="77777777" w:rsidR="003E5197" w:rsidRDefault="003E5197" w:rsidP="003E5197">
                  <w:pPr>
                    <w:rPr>
                      <w:rFonts w:eastAsia="Calibri"/>
                    </w:rPr>
                  </w:pPr>
                </w:p>
              </w:tc>
              <w:tc>
                <w:tcPr>
                  <w:tcW w:w="1029" w:type="dxa"/>
                  <w:tcBorders>
                    <w:top w:val="single" w:sz="4" w:space="0" w:color="000000"/>
                    <w:left w:val="single" w:sz="4" w:space="0" w:color="000000"/>
                    <w:bottom w:val="single" w:sz="4" w:space="0" w:color="000000"/>
                    <w:right w:val="single" w:sz="4" w:space="0" w:color="000000"/>
                  </w:tcBorders>
                  <w:vAlign w:val="center"/>
                </w:tcPr>
                <w:p w14:paraId="65140FC1" w14:textId="77777777" w:rsidR="003E5197" w:rsidRDefault="003E5197" w:rsidP="003E5197">
                  <w:pPr>
                    <w:rPr>
                      <w:rFonts w:eastAsia="Calibri"/>
                    </w:rPr>
                  </w:pPr>
                  <w:r>
                    <w:rPr>
                      <w:rFonts w:eastAsia="Calibri"/>
                    </w:rPr>
                    <w:t>1</w:t>
                  </w:r>
                </w:p>
              </w:tc>
              <w:tc>
                <w:tcPr>
                  <w:tcW w:w="959" w:type="dxa"/>
                  <w:tcBorders>
                    <w:top w:val="single" w:sz="4" w:space="0" w:color="000000"/>
                    <w:left w:val="single" w:sz="4" w:space="0" w:color="000000"/>
                    <w:bottom w:val="single" w:sz="4" w:space="0" w:color="000000"/>
                    <w:right w:val="single" w:sz="4" w:space="0" w:color="000000"/>
                  </w:tcBorders>
                  <w:vAlign w:val="center"/>
                </w:tcPr>
                <w:p w14:paraId="4DAD3A27" w14:textId="77777777" w:rsidR="003E5197" w:rsidRPr="00B463AB" w:rsidRDefault="003E5197" w:rsidP="003E5197">
                  <w:pPr>
                    <w:rPr>
                      <w:rFonts w:eastAsia="Calibri"/>
                    </w:rPr>
                  </w:pPr>
                </w:p>
              </w:tc>
              <w:tc>
                <w:tcPr>
                  <w:tcW w:w="1200" w:type="dxa"/>
                  <w:tcBorders>
                    <w:top w:val="single" w:sz="4" w:space="0" w:color="000000"/>
                    <w:left w:val="single" w:sz="4" w:space="0" w:color="000000"/>
                    <w:bottom w:val="single" w:sz="4" w:space="0" w:color="000000"/>
                    <w:right w:val="single" w:sz="4" w:space="0" w:color="000000"/>
                  </w:tcBorders>
                  <w:vAlign w:val="center"/>
                </w:tcPr>
                <w:p w14:paraId="099CB83F" w14:textId="77777777" w:rsidR="003E5197" w:rsidRPr="00B463AB" w:rsidRDefault="003E5197" w:rsidP="003E5197">
                  <w:pPr>
                    <w:rPr>
                      <w:rFonts w:eastAsia="Calibri"/>
                    </w:rPr>
                  </w:pPr>
                </w:p>
              </w:tc>
              <w:tc>
                <w:tcPr>
                  <w:tcW w:w="1190" w:type="dxa"/>
                  <w:tcBorders>
                    <w:top w:val="single" w:sz="4" w:space="0" w:color="000000"/>
                    <w:left w:val="single" w:sz="4" w:space="0" w:color="000000"/>
                    <w:bottom w:val="single" w:sz="4" w:space="0" w:color="000000"/>
                    <w:right w:val="single" w:sz="4" w:space="0" w:color="000000"/>
                  </w:tcBorders>
                  <w:vAlign w:val="center"/>
                </w:tcPr>
                <w:p w14:paraId="5C5506B3" w14:textId="77777777" w:rsidR="003E5197" w:rsidRPr="00B463AB" w:rsidRDefault="003E5197" w:rsidP="003E5197">
                  <w:pPr>
                    <w:rPr>
                      <w:rFonts w:eastAsia="Calibri"/>
                    </w:rPr>
                  </w:pPr>
                </w:p>
              </w:tc>
            </w:tr>
            <w:tr w:rsidR="003E5197" w:rsidRPr="00B463AB" w14:paraId="4EF66995" w14:textId="77777777" w:rsidTr="003E5197">
              <w:trPr>
                <w:trHeight w:val="277"/>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376FCF" w14:textId="77777777" w:rsidR="003E5197" w:rsidRPr="00B463AB" w:rsidRDefault="003E5197" w:rsidP="003E5197">
                  <w:pPr>
                    <w:rPr>
                      <w:rFonts w:eastAsia="Calibri"/>
                    </w:rPr>
                  </w:pP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C90D66" w14:textId="77777777" w:rsidR="003E5197" w:rsidRDefault="003E5197" w:rsidP="003E5197">
                  <w:pPr>
                    <w:rPr>
                      <w:rFonts w:eastAsia="Calibri"/>
                    </w:rPr>
                  </w:pPr>
                  <w:r>
                    <w:rPr>
                      <w:rFonts w:eastAsia="Calibri"/>
                    </w:rPr>
                    <w:t xml:space="preserve"> Matériel de topographie</w:t>
                  </w:r>
                </w:p>
              </w:tc>
              <w:tc>
                <w:tcPr>
                  <w:tcW w:w="1010" w:type="dxa"/>
                  <w:tcBorders>
                    <w:top w:val="single" w:sz="4" w:space="0" w:color="000000"/>
                    <w:left w:val="single" w:sz="4" w:space="0" w:color="000000"/>
                    <w:bottom w:val="single" w:sz="4" w:space="0" w:color="000000"/>
                    <w:right w:val="single" w:sz="4" w:space="0" w:color="000000"/>
                  </w:tcBorders>
                  <w:vAlign w:val="center"/>
                </w:tcPr>
                <w:p w14:paraId="3813DA8C" w14:textId="77777777" w:rsidR="003E5197" w:rsidRDefault="003E5197" w:rsidP="003E5197">
                  <w:pPr>
                    <w:rPr>
                      <w:rFonts w:eastAsia="Calibri"/>
                    </w:rPr>
                  </w:pPr>
                </w:p>
              </w:tc>
              <w:tc>
                <w:tcPr>
                  <w:tcW w:w="1029" w:type="dxa"/>
                  <w:tcBorders>
                    <w:top w:val="single" w:sz="4" w:space="0" w:color="000000"/>
                    <w:left w:val="single" w:sz="4" w:space="0" w:color="000000"/>
                    <w:bottom w:val="single" w:sz="4" w:space="0" w:color="000000"/>
                    <w:right w:val="single" w:sz="4" w:space="0" w:color="000000"/>
                  </w:tcBorders>
                  <w:vAlign w:val="center"/>
                </w:tcPr>
                <w:p w14:paraId="6CB3F430" w14:textId="77777777" w:rsidR="003E5197" w:rsidRDefault="003E5197" w:rsidP="003E5197">
                  <w:pPr>
                    <w:rPr>
                      <w:rFonts w:eastAsia="Calibri"/>
                    </w:rPr>
                  </w:pPr>
                  <w:proofErr w:type="spellStart"/>
                  <w:r>
                    <w:rPr>
                      <w:rFonts w:eastAsia="Calibri"/>
                    </w:rPr>
                    <w:t>Ens</w:t>
                  </w:r>
                  <w:proofErr w:type="spellEnd"/>
                  <w:r>
                    <w:rPr>
                      <w:rFonts w:eastAsia="Calibri"/>
                    </w:rPr>
                    <w:t xml:space="preserve"> </w:t>
                  </w:r>
                </w:p>
              </w:tc>
              <w:tc>
                <w:tcPr>
                  <w:tcW w:w="959" w:type="dxa"/>
                  <w:tcBorders>
                    <w:top w:val="single" w:sz="4" w:space="0" w:color="000000"/>
                    <w:left w:val="single" w:sz="4" w:space="0" w:color="000000"/>
                    <w:bottom w:val="single" w:sz="4" w:space="0" w:color="000000"/>
                    <w:right w:val="single" w:sz="4" w:space="0" w:color="000000"/>
                  </w:tcBorders>
                  <w:vAlign w:val="center"/>
                </w:tcPr>
                <w:p w14:paraId="4EABD2A4" w14:textId="77777777" w:rsidR="003E5197" w:rsidRPr="00B463AB" w:rsidRDefault="003E5197" w:rsidP="003E5197">
                  <w:pPr>
                    <w:rPr>
                      <w:rFonts w:eastAsia="Calibri"/>
                    </w:rPr>
                  </w:pPr>
                </w:p>
              </w:tc>
              <w:tc>
                <w:tcPr>
                  <w:tcW w:w="1200" w:type="dxa"/>
                  <w:tcBorders>
                    <w:top w:val="single" w:sz="4" w:space="0" w:color="000000"/>
                    <w:left w:val="single" w:sz="4" w:space="0" w:color="000000"/>
                    <w:bottom w:val="single" w:sz="4" w:space="0" w:color="000000"/>
                    <w:right w:val="single" w:sz="4" w:space="0" w:color="000000"/>
                  </w:tcBorders>
                  <w:vAlign w:val="center"/>
                </w:tcPr>
                <w:p w14:paraId="30BCCB80" w14:textId="77777777" w:rsidR="003E5197" w:rsidRPr="00B463AB" w:rsidRDefault="003E5197" w:rsidP="003E5197">
                  <w:pPr>
                    <w:rPr>
                      <w:rFonts w:eastAsia="Calibri"/>
                    </w:rPr>
                  </w:pPr>
                </w:p>
              </w:tc>
              <w:tc>
                <w:tcPr>
                  <w:tcW w:w="1190" w:type="dxa"/>
                  <w:tcBorders>
                    <w:top w:val="single" w:sz="4" w:space="0" w:color="000000"/>
                    <w:left w:val="single" w:sz="4" w:space="0" w:color="000000"/>
                    <w:bottom w:val="single" w:sz="4" w:space="0" w:color="000000"/>
                    <w:right w:val="single" w:sz="4" w:space="0" w:color="000000"/>
                  </w:tcBorders>
                  <w:vAlign w:val="center"/>
                </w:tcPr>
                <w:p w14:paraId="55D7B2E2" w14:textId="77777777" w:rsidR="003E5197" w:rsidRPr="00B463AB" w:rsidRDefault="003E5197" w:rsidP="003E5197">
                  <w:pPr>
                    <w:rPr>
                      <w:rFonts w:eastAsia="Calibri"/>
                    </w:rPr>
                  </w:pPr>
                </w:p>
              </w:tc>
            </w:tr>
            <w:tr w:rsidR="003E5197" w:rsidRPr="00B463AB" w14:paraId="77B00A1B" w14:textId="77777777" w:rsidTr="003E5197">
              <w:trPr>
                <w:trHeight w:val="277"/>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3D5F08" w14:textId="77777777" w:rsidR="003E5197" w:rsidRPr="00B463AB" w:rsidRDefault="003E5197" w:rsidP="003E5197">
                  <w:pPr>
                    <w:rPr>
                      <w:rFonts w:eastAsia="Calibri"/>
                    </w:rPr>
                  </w:pP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7390F1" w14:textId="77777777" w:rsidR="003E5197" w:rsidRDefault="003E5197" w:rsidP="003E5197">
                  <w:pPr>
                    <w:rPr>
                      <w:rFonts w:eastAsia="Calibri"/>
                    </w:rPr>
                  </w:pPr>
                  <w:r>
                    <w:rPr>
                      <w:rFonts w:eastAsia="Calibri"/>
                    </w:rPr>
                    <w:t>Matériel de laboratoire</w:t>
                  </w:r>
                </w:p>
              </w:tc>
              <w:tc>
                <w:tcPr>
                  <w:tcW w:w="1010" w:type="dxa"/>
                  <w:tcBorders>
                    <w:top w:val="single" w:sz="4" w:space="0" w:color="000000"/>
                    <w:left w:val="single" w:sz="4" w:space="0" w:color="000000"/>
                    <w:bottom w:val="single" w:sz="4" w:space="0" w:color="000000"/>
                    <w:right w:val="single" w:sz="4" w:space="0" w:color="000000"/>
                  </w:tcBorders>
                  <w:vAlign w:val="center"/>
                </w:tcPr>
                <w:p w14:paraId="338C61FE" w14:textId="77777777" w:rsidR="003E5197" w:rsidRDefault="003E5197" w:rsidP="003E5197">
                  <w:pPr>
                    <w:rPr>
                      <w:rFonts w:eastAsia="Calibri"/>
                    </w:rPr>
                  </w:pPr>
                </w:p>
              </w:tc>
              <w:tc>
                <w:tcPr>
                  <w:tcW w:w="1029" w:type="dxa"/>
                  <w:tcBorders>
                    <w:top w:val="single" w:sz="4" w:space="0" w:color="000000"/>
                    <w:left w:val="single" w:sz="4" w:space="0" w:color="000000"/>
                    <w:bottom w:val="single" w:sz="4" w:space="0" w:color="000000"/>
                    <w:right w:val="single" w:sz="4" w:space="0" w:color="000000"/>
                  </w:tcBorders>
                  <w:vAlign w:val="center"/>
                </w:tcPr>
                <w:p w14:paraId="2B980B3E" w14:textId="77777777" w:rsidR="003E5197" w:rsidRDefault="003E5197" w:rsidP="003E5197">
                  <w:pPr>
                    <w:rPr>
                      <w:rFonts w:eastAsia="Calibri"/>
                    </w:rPr>
                  </w:pPr>
                  <w:proofErr w:type="spellStart"/>
                  <w:r>
                    <w:rPr>
                      <w:rFonts w:eastAsia="Calibri"/>
                    </w:rPr>
                    <w:t>Ens</w:t>
                  </w:r>
                  <w:proofErr w:type="spellEnd"/>
                  <w:r>
                    <w:rPr>
                      <w:rFonts w:eastAsia="Calibri"/>
                    </w:rPr>
                    <w:t xml:space="preserve"> </w:t>
                  </w:r>
                </w:p>
              </w:tc>
              <w:tc>
                <w:tcPr>
                  <w:tcW w:w="959" w:type="dxa"/>
                  <w:tcBorders>
                    <w:top w:val="single" w:sz="4" w:space="0" w:color="000000"/>
                    <w:left w:val="single" w:sz="4" w:space="0" w:color="000000"/>
                    <w:bottom w:val="single" w:sz="4" w:space="0" w:color="000000"/>
                    <w:right w:val="single" w:sz="4" w:space="0" w:color="000000"/>
                  </w:tcBorders>
                  <w:vAlign w:val="center"/>
                </w:tcPr>
                <w:p w14:paraId="02F40552" w14:textId="77777777" w:rsidR="003E5197" w:rsidRPr="00B463AB" w:rsidRDefault="003E5197" w:rsidP="003E5197">
                  <w:pPr>
                    <w:rPr>
                      <w:rFonts w:eastAsia="Calibri"/>
                    </w:rPr>
                  </w:pPr>
                </w:p>
              </w:tc>
              <w:tc>
                <w:tcPr>
                  <w:tcW w:w="1200" w:type="dxa"/>
                  <w:tcBorders>
                    <w:top w:val="single" w:sz="4" w:space="0" w:color="000000"/>
                    <w:left w:val="single" w:sz="4" w:space="0" w:color="000000"/>
                    <w:bottom w:val="single" w:sz="4" w:space="0" w:color="000000"/>
                    <w:right w:val="single" w:sz="4" w:space="0" w:color="000000"/>
                  </w:tcBorders>
                  <w:vAlign w:val="center"/>
                </w:tcPr>
                <w:p w14:paraId="667CCC51" w14:textId="77777777" w:rsidR="003E5197" w:rsidRPr="00B463AB" w:rsidRDefault="003E5197" w:rsidP="003E5197">
                  <w:pPr>
                    <w:rPr>
                      <w:rFonts w:eastAsia="Calibri"/>
                    </w:rPr>
                  </w:pPr>
                </w:p>
              </w:tc>
              <w:tc>
                <w:tcPr>
                  <w:tcW w:w="1190" w:type="dxa"/>
                  <w:tcBorders>
                    <w:top w:val="single" w:sz="4" w:space="0" w:color="000000"/>
                    <w:left w:val="single" w:sz="4" w:space="0" w:color="000000"/>
                    <w:bottom w:val="single" w:sz="4" w:space="0" w:color="000000"/>
                    <w:right w:val="single" w:sz="4" w:space="0" w:color="000000"/>
                  </w:tcBorders>
                  <w:vAlign w:val="center"/>
                </w:tcPr>
                <w:p w14:paraId="5CB71BBD" w14:textId="77777777" w:rsidR="003E5197" w:rsidRPr="00B463AB" w:rsidRDefault="003E5197" w:rsidP="003E5197">
                  <w:pPr>
                    <w:rPr>
                      <w:rFonts w:eastAsia="Calibri"/>
                    </w:rPr>
                  </w:pPr>
                </w:p>
              </w:tc>
            </w:tr>
            <w:tr w:rsidR="003E5197" w:rsidRPr="00B463AB" w14:paraId="2C9021DD" w14:textId="77777777" w:rsidTr="003E5197">
              <w:trPr>
                <w:trHeight w:val="277"/>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80B5F4" w14:textId="77777777" w:rsidR="003E5197" w:rsidRPr="00B463AB" w:rsidRDefault="003E5197" w:rsidP="003E5197">
                  <w:pPr>
                    <w:rPr>
                      <w:rFonts w:eastAsia="Calibri"/>
                    </w:rPr>
                  </w:pP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D12D20" w14:textId="77777777" w:rsidR="003E5197" w:rsidRDefault="003E5197" w:rsidP="003E5197">
                  <w:pPr>
                    <w:rPr>
                      <w:rFonts w:eastAsia="Calibri"/>
                    </w:rPr>
                  </w:pPr>
                  <w:r>
                    <w:rPr>
                      <w:rFonts w:eastAsia="Calibri"/>
                    </w:rPr>
                    <w:t>Outils de maçonnerie</w:t>
                  </w:r>
                </w:p>
              </w:tc>
              <w:tc>
                <w:tcPr>
                  <w:tcW w:w="1010" w:type="dxa"/>
                  <w:tcBorders>
                    <w:top w:val="single" w:sz="4" w:space="0" w:color="000000"/>
                    <w:left w:val="single" w:sz="4" w:space="0" w:color="000000"/>
                    <w:bottom w:val="single" w:sz="4" w:space="0" w:color="000000"/>
                    <w:right w:val="single" w:sz="4" w:space="0" w:color="000000"/>
                  </w:tcBorders>
                  <w:vAlign w:val="center"/>
                </w:tcPr>
                <w:p w14:paraId="76BD1C82" w14:textId="77777777" w:rsidR="003E5197" w:rsidRDefault="003E5197" w:rsidP="003E5197">
                  <w:pPr>
                    <w:rPr>
                      <w:rFonts w:eastAsia="Calibri"/>
                    </w:rPr>
                  </w:pPr>
                </w:p>
              </w:tc>
              <w:tc>
                <w:tcPr>
                  <w:tcW w:w="1029" w:type="dxa"/>
                  <w:tcBorders>
                    <w:top w:val="single" w:sz="4" w:space="0" w:color="000000"/>
                    <w:left w:val="single" w:sz="4" w:space="0" w:color="000000"/>
                    <w:bottom w:val="single" w:sz="4" w:space="0" w:color="000000"/>
                    <w:right w:val="single" w:sz="4" w:space="0" w:color="000000"/>
                  </w:tcBorders>
                  <w:vAlign w:val="center"/>
                </w:tcPr>
                <w:p w14:paraId="4FFB990B" w14:textId="77777777" w:rsidR="003E5197" w:rsidRDefault="003E5197" w:rsidP="003E5197">
                  <w:pPr>
                    <w:rPr>
                      <w:rFonts w:eastAsia="Calibri"/>
                    </w:rPr>
                  </w:pPr>
                  <w:proofErr w:type="spellStart"/>
                  <w:r>
                    <w:rPr>
                      <w:rFonts w:eastAsia="Calibri"/>
                    </w:rPr>
                    <w:t>Ens</w:t>
                  </w:r>
                  <w:proofErr w:type="spellEnd"/>
                  <w:r>
                    <w:rPr>
                      <w:rFonts w:eastAsia="Calibri"/>
                    </w:rPr>
                    <w:t xml:space="preserve"> </w:t>
                  </w:r>
                </w:p>
              </w:tc>
              <w:tc>
                <w:tcPr>
                  <w:tcW w:w="959" w:type="dxa"/>
                  <w:tcBorders>
                    <w:top w:val="single" w:sz="4" w:space="0" w:color="000000"/>
                    <w:left w:val="single" w:sz="4" w:space="0" w:color="000000"/>
                    <w:bottom w:val="single" w:sz="4" w:space="0" w:color="000000"/>
                    <w:right w:val="single" w:sz="4" w:space="0" w:color="000000"/>
                  </w:tcBorders>
                  <w:vAlign w:val="center"/>
                </w:tcPr>
                <w:p w14:paraId="022B118B" w14:textId="77777777" w:rsidR="003E5197" w:rsidRPr="00B463AB" w:rsidRDefault="003E5197" w:rsidP="003E5197">
                  <w:pPr>
                    <w:rPr>
                      <w:rFonts w:eastAsia="Calibri"/>
                    </w:rPr>
                  </w:pPr>
                </w:p>
              </w:tc>
              <w:tc>
                <w:tcPr>
                  <w:tcW w:w="1200" w:type="dxa"/>
                  <w:tcBorders>
                    <w:top w:val="single" w:sz="4" w:space="0" w:color="000000"/>
                    <w:left w:val="single" w:sz="4" w:space="0" w:color="000000"/>
                    <w:bottom w:val="single" w:sz="4" w:space="0" w:color="000000"/>
                    <w:right w:val="single" w:sz="4" w:space="0" w:color="000000"/>
                  </w:tcBorders>
                  <w:vAlign w:val="center"/>
                </w:tcPr>
                <w:p w14:paraId="494CAD1B" w14:textId="77777777" w:rsidR="003E5197" w:rsidRPr="00B463AB" w:rsidRDefault="003E5197" w:rsidP="003E5197">
                  <w:pPr>
                    <w:rPr>
                      <w:rFonts w:eastAsia="Calibri"/>
                    </w:rPr>
                  </w:pPr>
                </w:p>
              </w:tc>
              <w:tc>
                <w:tcPr>
                  <w:tcW w:w="1190" w:type="dxa"/>
                  <w:tcBorders>
                    <w:top w:val="single" w:sz="4" w:space="0" w:color="000000"/>
                    <w:left w:val="single" w:sz="4" w:space="0" w:color="000000"/>
                    <w:bottom w:val="single" w:sz="4" w:space="0" w:color="000000"/>
                    <w:right w:val="single" w:sz="4" w:space="0" w:color="000000"/>
                  </w:tcBorders>
                  <w:vAlign w:val="center"/>
                </w:tcPr>
                <w:p w14:paraId="1D99B3B6" w14:textId="77777777" w:rsidR="003E5197" w:rsidRPr="00B463AB" w:rsidRDefault="003E5197" w:rsidP="003E5197">
                  <w:pPr>
                    <w:rPr>
                      <w:rFonts w:eastAsia="Calibri"/>
                    </w:rPr>
                  </w:pPr>
                </w:p>
              </w:tc>
            </w:tr>
            <w:tr w:rsidR="003E5197" w:rsidRPr="00B463AB" w14:paraId="5314D233" w14:textId="77777777" w:rsidTr="003E5197">
              <w:trPr>
                <w:trHeight w:val="277"/>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6FDF79" w14:textId="77777777" w:rsidR="003E5197" w:rsidRPr="00B463AB" w:rsidRDefault="003E5197" w:rsidP="003E5197">
                  <w:pPr>
                    <w:rPr>
                      <w:rFonts w:eastAsia="Calibri"/>
                    </w:rPr>
                  </w:pP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DCE3AC" w14:textId="77777777" w:rsidR="003E5197" w:rsidRDefault="003E5197" w:rsidP="003E5197">
                  <w:pPr>
                    <w:rPr>
                      <w:rFonts w:eastAsia="Calibri"/>
                    </w:rPr>
                  </w:pPr>
                  <w:r>
                    <w:rPr>
                      <w:rFonts w:eastAsia="Calibri"/>
                    </w:rPr>
                    <w:t>Petits matériels de chantier</w:t>
                  </w:r>
                </w:p>
              </w:tc>
              <w:tc>
                <w:tcPr>
                  <w:tcW w:w="1010" w:type="dxa"/>
                  <w:tcBorders>
                    <w:top w:val="single" w:sz="4" w:space="0" w:color="000000"/>
                    <w:left w:val="single" w:sz="4" w:space="0" w:color="000000"/>
                    <w:bottom w:val="single" w:sz="4" w:space="0" w:color="000000"/>
                    <w:right w:val="single" w:sz="4" w:space="0" w:color="000000"/>
                  </w:tcBorders>
                  <w:vAlign w:val="center"/>
                </w:tcPr>
                <w:p w14:paraId="0B17189A" w14:textId="77777777" w:rsidR="003E5197" w:rsidRDefault="003E5197" w:rsidP="003E5197">
                  <w:pPr>
                    <w:rPr>
                      <w:rFonts w:eastAsia="Calibri"/>
                    </w:rPr>
                  </w:pPr>
                </w:p>
              </w:tc>
              <w:tc>
                <w:tcPr>
                  <w:tcW w:w="1029" w:type="dxa"/>
                  <w:tcBorders>
                    <w:top w:val="single" w:sz="4" w:space="0" w:color="000000"/>
                    <w:left w:val="single" w:sz="4" w:space="0" w:color="000000"/>
                    <w:bottom w:val="single" w:sz="4" w:space="0" w:color="000000"/>
                    <w:right w:val="single" w:sz="4" w:space="0" w:color="000000"/>
                  </w:tcBorders>
                  <w:vAlign w:val="center"/>
                </w:tcPr>
                <w:p w14:paraId="10177AA1" w14:textId="77777777" w:rsidR="003E5197" w:rsidRDefault="003E5197" w:rsidP="003E5197">
                  <w:pPr>
                    <w:rPr>
                      <w:rFonts w:eastAsia="Calibri"/>
                    </w:rPr>
                  </w:pPr>
                  <w:proofErr w:type="spellStart"/>
                  <w:r>
                    <w:rPr>
                      <w:rFonts w:eastAsia="Calibri"/>
                    </w:rPr>
                    <w:t>Ens</w:t>
                  </w:r>
                  <w:proofErr w:type="spellEnd"/>
                  <w:r>
                    <w:rPr>
                      <w:rFonts w:eastAsia="Calibri"/>
                    </w:rPr>
                    <w:t xml:space="preserve"> </w:t>
                  </w:r>
                </w:p>
              </w:tc>
              <w:tc>
                <w:tcPr>
                  <w:tcW w:w="959" w:type="dxa"/>
                  <w:tcBorders>
                    <w:top w:val="single" w:sz="4" w:space="0" w:color="000000"/>
                    <w:left w:val="single" w:sz="4" w:space="0" w:color="000000"/>
                    <w:bottom w:val="single" w:sz="4" w:space="0" w:color="000000"/>
                    <w:right w:val="single" w:sz="4" w:space="0" w:color="000000"/>
                  </w:tcBorders>
                  <w:vAlign w:val="center"/>
                </w:tcPr>
                <w:p w14:paraId="6FC82C2E" w14:textId="77777777" w:rsidR="003E5197" w:rsidRPr="00B463AB" w:rsidRDefault="003E5197" w:rsidP="003E5197">
                  <w:pPr>
                    <w:rPr>
                      <w:rFonts w:eastAsia="Calibri"/>
                    </w:rPr>
                  </w:pPr>
                </w:p>
              </w:tc>
              <w:tc>
                <w:tcPr>
                  <w:tcW w:w="1200" w:type="dxa"/>
                  <w:tcBorders>
                    <w:top w:val="single" w:sz="4" w:space="0" w:color="000000"/>
                    <w:left w:val="single" w:sz="4" w:space="0" w:color="000000"/>
                    <w:bottom w:val="single" w:sz="4" w:space="0" w:color="000000"/>
                    <w:right w:val="single" w:sz="4" w:space="0" w:color="000000"/>
                  </w:tcBorders>
                  <w:vAlign w:val="center"/>
                </w:tcPr>
                <w:p w14:paraId="6D53DBAA" w14:textId="77777777" w:rsidR="003E5197" w:rsidRPr="00B463AB" w:rsidRDefault="003E5197" w:rsidP="003E5197">
                  <w:pPr>
                    <w:rPr>
                      <w:rFonts w:eastAsia="Calibri"/>
                    </w:rPr>
                  </w:pPr>
                </w:p>
              </w:tc>
              <w:tc>
                <w:tcPr>
                  <w:tcW w:w="1190" w:type="dxa"/>
                  <w:tcBorders>
                    <w:top w:val="single" w:sz="4" w:space="0" w:color="000000"/>
                    <w:left w:val="single" w:sz="4" w:space="0" w:color="000000"/>
                    <w:bottom w:val="single" w:sz="4" w:space="0" w:color="000000"/>
                    <w:right w:val="single" w:sz="4" w:space="0" w:color="000000"/>
                  </w:tcBorders>
                  <w:vAlign w:val="center"/>
                </w:tcPr>
                <w:p w14:paraId="451F0BCF" w14:textId="77777777" w:rsidR="003E5197" w:rsidRPr="00B463AB" w:rsidRDefault="003E5197" w:rsidP="003E5197">
                  <w:pPr>
                    <w:rPr>
                      <w:rFonts w:eastAsia="Calibri"/>
                    </w:rPr>
                  </w:pPr>
                </w:p>
              </w:tc>
            </w:tr>
          </w:tbl>
          <w:p w14:paraId="60D0CBBD" w14:textId="77777777" w:rsidR="003E5197" w:rsidRPr="00D154B7" w:rsidRDefault="003E5197" w:rsidP="003E5197">
            <w:pPr>
              <w:pStyle w:val="Paragraphedeliste"/>
              <w:spacing w:line="360" w:lineRule="auto"/>
              <w:ind w:left="0"/>
              <w:jc w:val="both"/>
              <w:rPr>
                <w:sz w:val="10"/>
                <w:szCs w:val="10"/>
              </w:rPr>
            </w:pPr>
          </w:p>
          <w:p w14:paraId="4524EA00" w14:textId="77777777" w:rsidR="003E5197" w:rsidRPr="00B463AB" w:rsidRDefault="003E5197" w:rsidP="003E5197">
            <w:pPr>
              <w:pStyle w:val="Paragraphedeliste"/>
              <w:ind w:left="0"/>
              <w:rPr>
                <w:b/>
                <w:bCs/>
                <w:i/>
                <w:iCs/>
                <w:sz w:val="20"/>
                <w:szCs w:val="20"/>
              </w:rPr>
            </w:pPr>
            <w:r>
              <w:rPr>
                <w:b/>
                <w:bCs/>
                <w:i/>
                <w:iCs/>
                <w:sz w:val="20"/>
                <w:szCs w:val="20"/>
              </w:rPr>
              <w:t xml:space="preserve">Le soumissionnaire devra obligatoirement avoir la pelle chargeuse, la niveleuse, le compacteur, la benne et le pickup en propriété ou en location puis au moins quatre des autres matériels de topographie et de laboratoire dans la liste </w:t>
            </w:r>
            <w:r w:rsidRPr="00B463AB">
              <w:rPr>
                <w:b/>
                <w:bCs/>
                <w:i/>
                <w:iCs/>
                <w:sz w:val="20"/>
                <w:szCs w:val="20"/>
              </w:rPr>
              <w:t>pour obtenir  un oui</w:t>
            </w:r>
          </w:p>
          <w:p w14:paraId="3431E1C2" w14:textId="77777777" w:rsidR="003E5197" w:rsidRPr="00B463AB" w:rsidRDefault="003E5197" w:rsidP="003E5197">
            <w:pPr>
              <w:pStyle w:val="Paragraphedeliste"/>
              <w:spacing w:line="360" w:lineRule="auto"/>
              <w:ind w:left="0"/>
              <w:jc w:val="both"/>
              <w:rPr>
                <w:sz w:val="20"/>
                <w:szCs w:val="20"/>
              </w:rPr>
            </w:pPr>
          </w:p>
          <w:p w14:paraId="78AEAE8F" w14:textId="77777777" w:rsidR="003E5197" w:rsidRPr="004064A3" w:rsidRDefault="003E5197" w:rsidP="003E5197">
            <w:pPr>
              <w:spacing w:line="276" w:lineRule="auto"/>
              <w:jc w:val="both"/>
              <w:rPr>
                <w:rFonts w:eastAsia="Calibri"/>
                <w:i/>
              </w:rPr>
            </w:pPr>
            <w:r w:rsidRPr="00B463AB">
              <w:rPr>
                <w:rFonts w:eastAsia="Calibri"/>
                <w:b/>
                <w:i/>
                <w:u w:val="single"/>
              </w:rPr>
              <w:t>N</w:t>
            </w:r>
            <w:r w:rsidRPr="004064A3">
              <w:rPr>
                <w:rFonts w:eastAsia="Calibri"/>
                <w:b/>
                <w:i/>
                <w:u w:val="single"/>
              </w:rPr>
              <w:t>B</w:t>
            </w:r>
            <w:r w:rsidRPr="004064A3">
              <w:rPr>
                <w:rFonts w:eastAsia="Calibri"/>
                <w:b/>
                <w:i/>
              </w:rPr>
              <w:t xml:space="preserve"> : </w:t>
            </w:r>
            <w:r w:rsidRPr="004064A3">
              <w:rPr>
                <w:rFonts w:eastAsia="Calibri"/>
                <w:i/>
              </w:rPr>
              <w:t>Joindre les copies certifiées par les services émetteurs ou toute autre autorité habilitée, des cartes grises pour les matériels roulants et les factures d’achat</w:t>
            </w:r>
            <w:r w:rsidRPr="004064A3">
              <w:t xml:space="preserve"> </w:t>
            </w:r>
            <w:r w:rsidRPr="004064A3">
              <w:rPr>
                <w:rFonts w:eastAsia="Calibri"/>
                <w:i/>
              </w:rPr>
              <w:t xml:space="preserve">indiquant le numéro de contribuable de chaque émetteur pour les autres, le cas échéant, accompagnées d’un engagement de location de matériel signé. </w:t>
            </w:r>
          </w:p>
          <w:p w14:paraId="606B910B" w14:textId="77777777" w:rsidR="003E5197" w:rsidRPr="00D154B7" w:rsidRDefault="003E5197" w:rsidP="003E5197">
            <w:pPr>
              <w:pStyle w:val="Paragraphedeliste"/>
              <w:spacing w:line="360" w:lineRule="auto"/>
              <w:ind w:left="0"/>
              <w:jc w:val="both"/>
              <w:rPr>
                <w:i/>
                <w:sz w:val="10"/>
                <w:szCs w:val="10"/>
              </w:rPr>
            </w:pPr>
          </w:p>
          <w:bookmarkEnd w:id="195"/>
          <w:p w14:paraId="19A83ED2" w14:textId="77777777" w:rsidR="003E5197" w:rsidRPr="00B463AB" w:rsidRDefault="003E5197" w:rsidP="008B5035">
            <w:pPr>
              <w:pStyle w:val="Paragraphedeliste"/>
              <w:numPr>
                <w:ilvl w:val="0"/>
                <w:numId w:val="46"/>
              </w:numPr>
              <w:suppressAutoHyphens/>
              <w:autoSpaceDN w:val="0"/>
              <w:spacing w:line="360" w:lineRule="auto"/>
              <w:contextualSpacing w:val="0"/>
              <w:jc w:val="both"/>
              <w:textAlignment w:val="baseline"/>
              <w:rPr>
                <w:sz w:val="20"/>
                <w:szCs w:val="20"/>
                <w:u w:val="single"/>
              </w:rPr>
            </w:pPr>
            <w:r w:rsidRPr="00B463AB">
              <w:rPr>
                <w:sz w:val="20"/>
                <w:szCs w:val="20"/>
                <w:u w:val="single"/>
              </w:rPr>
              <w:t>Capacité financière </w:t>
            </w:r>
          </w:p>
          <w:p w14:paraId="667EC060" w14:textId="77777777" w:rsidR="003E5197" w:rsidRPr="00B463AB" w:rsidRDefault="003E5197" w:rsidP="003E5197">
            <w:pPr>
              <w:spacing w:line="360" w:lineRule="auto"/>
              <w:jc w:val="both"/>
            </w:pPr>
            <w:r w:rsidRPr="00B463AB">
              <w:t>Les Soumissionnaires devront présenter notamment :</w:t>
            </w:r>
          </w:p>
          <w:p w14:paraId="27A704A9" w14:textId="77777777" w:rsidR="003E5197" w:rsidRPr="00B463AB" w:rsidRDefault="003E5197" w:rsidP="008B5035">
            <w:pPr>
              <w:pStyle w:val="Paragraphedeliste"/>
              <w:numPr>
                <w:ilvl w:val="0"/>
                <w:numId w:val="46"/>
              </w:numPr>
              <w:suppressAutoHyphens/>
              <w:autoSpaceDN w:val="0"/>
              <w:spacing w:after="160" w:line="360" w:lineRule="auto"/>
              <w:contextualSpacing w:val="0"/>
              <w:jc w:val="both"/>
              <w:textAlignment w:val="baseline"/>
              <w:rPr>
                <w:sz w:val="20"/>
                <w:szCs w:val="20"/>
              </w:rPr>
            </w:pPr>
            <w:r w:rsidRPr="00B463AB">
              <w:rPr>
                <w:sz w:val="20"/>
                <w:szCs w:val="20"/>
              </w:rPr>
              <w:t xml:space="preserve">les états financiers certifiés pour les </w:t>
            </w:r>
            <w:r>
              <w:rPr>
                <w:sz w:val="20"/>
                <w:szCs w:val="20"/>
              </w:rPr>
              <w:t xml:space="preserve">trois (03) </w:t>
            </w:r>
            <w:r w:rsidRPr="00B463AB">
              <w:rPr>
                <w:sz w:val="20"/>
                <w:szCs w:val="20"/>
              </w:rPr>
              <w:t>dernières années démontrant la solidité actuelle de la position financière du candidat</w:t>
            </w:r>
          </w:p>
          <w:p w14:paraId="4D6A7C71" w14:textId="77777777" w:rsidR="003E5197" w:rsidRPr="00816007" w:rsidRDefault="003E5197" w:rsidP="008B5035">
            <w:pPr>
              <w:pStyle w:val="Paragraphedeliste"/>
              <w:numPr>
                <w:ilvl w:val="0"/>
                <w:numId w:val="46"/>
              </w:numPr>
              <w:suppressAutoHyphens/>
              <w:autoSpaceDN w:val="0"/>
              <w:spacing w:after="160" w:line="360" w:lineRule="auto"/>
              <w:contextualSpacing w:val="0"/>
              <w:jc w:val="both"/>
              <w:textAlignment w:val="baseline"/>
              <w:rPr>
                <w:sz w:val="20"/>
                <w:szCs w:val="20"/>
              </w:rPr>
            </w:pPr>
            <w:r w:rsidRPr="00816007">
              <w:rPr>
                <w:sz w:val="20"/>
                <w:szCs w:val="20"/>
              </w:rPr>
              <w:t xml:space="preserve">L’attestation de capacité financière d’un montant de quinze millions (15 000 000) francs CFA délivrée par une banque agréée, </w:t>
            </w:r>
          </w:p>
          <w:p w14:paraId="0934EBF9" w14:textId="77777777" w:rsidR="003E5197" w:rsidRPr="00D7537A" w:rsidRDefault="003E5197" w:rsidP="008B5035">
            <w:pPr>
              <w:pStyle w:val="Paragraphedeliste"/>
              <w:numPr>
                <w:ilvl w:val="0"/>
                <w:numId w:val="46"/>
              </w:numPr>
              <w:suppressAutoHyphens/>
              <w:autoSpaceDN w:val="0"/>
              <w:spacing w:after="160" w:line="360" w:lineRule="auto"/>
              <w:contextualSpacing w:val="0"/>
              <w:jc w:val="both"/>
              <w:textAlignment w:val="baseline"/>
              <w:rPr>
                <w:sz w:val="20"/>
                <w:szCs w:val="20"/>
              </w:rPr>
            </w:pPr>
            <w:r w:rsidRPr="00B463AB">
              <w:rPr>
                <w:sz w:val="20"/>
                <w:szCs w:val="20"/>
              </w:rPr>
              <w:t xml:space="preserve">Les chiffres d’affaires annuels, selon le bilan ou la déclaration statistique et fiscale.  </w:t>
            </w:r>
          </w:p>
          <w:p w14:paraId="4E4D58AB" w14:textId="77777777" w:rsidR="003E5197" w:rsidRPr="00B463AB" w:rsidRDefault="003E5197" w:rsidP="008B5035">
            <w:pPr>
              <w:pStyle w:val="Paragraphedeliste"/>
              <w:numPr>
                <w:ilvl w:val="0"/>
                <w:numId w:val="80"/>
              </w:numPr>
              <w:suppressAutoHyphens/>
              <w:autoSpaceDN w:val="0"/>
              <w:spacing w:after="60" w:line="360" w:lineRule="auto"/>
              <w:contextualSpacing w:val="0"/>
              <w:jc w:val="both"/>
              <w:textAlignment w:val="baseline"/>
              <w:rPr>
                <w:b/>
                <w:sz w:val="20"/>
                <w:szCs w:val="20"/>
                <w:u w:val="single"/>
              </w:rPr>
            </w:pPr>
            <w:r w:rsidRPr="00B463AB">
              <w:rPr>
                <w:b/>
                <w:sz w:val="20"/>
                <w:szCs w:val="20"/>
                <w:u w:val="single"/>
              </w:rPr>
              <w:t>Les preuves d’acceptations des conditions du marché</w:t>
            </w:r>
          </w:p>
          <w:p w14:paraId="084F6E38" w14:textId="5B4605A2" w:rsidR="003E5197" w:rsidRPr="00B463AB" w:rsidRDefault="003E5197" w:rsidP="003E5197">
            <w:pPr>
              <w:spacing w:after="60" w:line="360" w:lineRule="auto"/>
              <w:jc w:val="both"/>
            </w:pPr>
            <w:r w:rsidRPr="00B463AB">
              <w:t>Les soumissionnaires devront présenter les copies dûment paraphées et signées avec la mention « lu et approuvé », des documents à caractères administratif et technique régissant le marché ci-</w:t>
            </w:r>
            <w:r w:rsidR="00054DF0" w:rsidRPr="00B463AB">
              <w:t>après :</w:t>
            </w:r>
            <w:r w:rsidRPr="00B463AB">
              <w:t xml:space="preserve"> </w:t>
            </w:r>
          </w:p>
          <w:p w14:paraId="6A440281" w14:textId="3B3BDF3D" w:rsidR="003E5197" w:rsidRPr="00B463AB" w:rsidRDefault="003E5197" w:rsidP="008B5035">
            <w:pPr>
              <w:numPr>
                <w:ilvl w:val="0"/>
                <w:numId w:val="79"/>
              </w:numPr>
              <w:suppressAutoHyphens/>
              <w:autoSpaceDN w:val="0"/>
              <w:spacing w:after="60" w:line="360" w:lineRule="auto"/>
              <w:jc w:val="both"/>
              <w:textAlignment w:val="baseline"/>
            </w:pPr>
            <w:r w:rsidRPr="00B463AB">
              <w:t xml:space="preserve">Le Cahier des Clauses Administratives </w:t>
            </w:r>
            <w:r w:rsidR="00054DF0" w:rsidRPr="00B463AB">
              <w:t>Particulières (</w:t>
            </w:r>
            <w:r w:rsidRPr="00B463AB">
              <w:t>CCAP);</w:t>
            </w:r>
          </w:p>
          <w:p w14:paraId="4E20F67D" w14:textId="77777777" w:rsidR="003E5197" w:rsidRPr="00B463AB" w:rsidRDefault="003E5197" w:rsidP="008B5035">
            <w:pPr>
              <w:numPr>
                <w:ilvl w:val="0"/>
                <w:numId w:val="79"/>
              </w:numPr>
              <w:suppressAutoHyphens/>
              <w:autoSpaceDN w:val="0"/>
              <w:spacing w:after="60" w:line="360" w:lineRule="auto"/>
              <w:jc w:val="both"/>
              <w:textAlignment w:val="baseline"/>
            </w:pPr>
            <w:r w:rsidRPr="00B463AB">
              <w:t>Les Cahiers des Clauses Techniques Particulières (CCTP),</w:t>
            </w:r>
          </w:p>
          <w:p w14:paraId="619CFB44" w14:textId="77777777" w:rsidR="003E5197" w:rsidRPr="000E214F" w:rsidRDefault="003E5197" w:rsidP="003E5197">
            <w:pPr>
              <w:widowControl w:val="0"/>
              <w:autoSpaceDE w:val="0"/>
              <w:adjustRightInd w:val="0"/>
              <w:spacing w:before="17" w:line="360" w:lineRule="auto"/>
              <w:jc w:val="both"/>
              <w:rPr>
                <w:b/>
                <w:bCs/>
                <w:i/>
                <w:iCs/>
                <w:color w:val="FF0000"/>
              </w:rPr>
            </w:pPr>
            <w:bookmarkStart w:id="197" w:name="_Hlk163151275"/>
            <w:bookmarkEnd w:id="196"/>
            <w:r w:rsidRPr="00816007">
              <w:rPr>
                <w:b/>
                <w:bCs/>
              </w:rPr>
              <w:t xml:space="preserve">NB : Une grille d’évaluation détaillée </w:t>
            </w:r>
            <w:r w:rsidRPr="00816007">
              <w:rPr>
                <w:b/>
                <w:bCs/>
                <w:i/>
                <w:iCs/>
              </w:rPr>
              <w:t>cohérente avec les exigences du Règlement Particulier de l’Appel d’Offres est jointe</w:t>
            </w:r>
            <w:r w:rsidRPr="00816007">
              <w:rPr>
                <w:b/>
                <w:bCs/>
              </w:rPr>
              <w:t xml:space="preserve"> en annexe à ce Règlement Particulier de l’Appel d’Offres. </w:t>
            </w:r>
            <w:bookmarkEnd w:id="197"/>
          </w:p>
        </w:tc>
      </w:tr>
      <w:tr w:rsidR="003E5197" w:rsidRPr="0029472D" w14:paraId="448FAA6E" w14:textId="77777777" w:rsidTr="00816007">
        <w:trPr>
          <w:trHeight w:val="819"/>
          <w:jc w:val="center"/>
        </w:trPr>
        <w:tc>
          <w:tcPr>
            <w:tcW w:w="1271" w:type="dxa"/>
            <w:shd w:val="clear" w:color="auto" w:fill="auto"/>
            <w:tcMar>
              <w:top w:w="0" w:type="dxa"/>
              <w:left w:w="0" w:type="dxa"/>
              <w:bottom w:w="0" w:type="dxa"/>
              <w:right w:w="0" w:type="dxa"/>
            </w:tcMar>
            <w:vAlign w:val="center"/>
          </w:tcPr>
          <w:p w14:paraId="2DD40C6D" w14:textId="77777777" w:rsidR="003E5197" w:rsidRPr="0029472D" w:rsidRDefault="003E5197" w:rsidP="003E5197">
            <w:pPr>
              <w:widowControl w:val="0"/>
              <w:autoSpaceDE w:val="0"/>
              <w:spacing w:line="360" w:lineRule="auto"/>
              <w:jc w:val="center"/>
            </w:pPr>
            <w:r w:rsidRPr="0029472D">
              <w:lastRenderedPageBreak/>
              <w:t>31.2.</w:t>
            </w:r>
          </w:p>
        </w:tc>
        <w:tc>
          <w:tcPr>
            <w:tcW w:w="8930" w:type="dxa"/>
            <w:shd w:val="clear" w:color="auto" w:fill="auto"/>
            <w:tcMar>
              <w:top w:w="0" w:type="dxa"/>
              <w:left w:w="0" w:type="dxa"/>
              <w:bottom w:w="0" w:type="dxa"/>
              <w:right w:w="0" w:type="dxa"/>
            </w:tcMar>
            <w:vAlign w:val="center"/>
          </w:tcPr>
          <w:p w14:paraId="3AED818C" w14:textId="77777777" w:rsidR="003E5197" w:rsidRPr="0029472D" w:rsidRDefault="003E5197" w:rsidP="003E5197">
            <w:pPr>
              <w:widowControl w:val="0"/>
              <w:autoSpaceDE w:val="0"/>
              <w:spacing w:line="360" w:lineRule="auto"/>
              <w:jc w:val="both"/>
            </w:pPr>
            <w:r w:rsidRPr="0029472D">
              <w:t>La monnaie retenue pour la conversion en une seule monnaie est le franc CFA, la source du taux de change étant la Banque des Etat</w:t>
            </w:r>
            <w:r>
              <w:t>s de l’Afrique Centrale (BEAC).</w:t>
            </w:r>
          </w:p>
        </w:tc>
      </w:tr>
      <w:tr w:rsidR="003E5197" w:rsidRPr="0029472D" w14:paraId="0A6E286E" w14:textId="77777777" w:rsidTr="00816007">
        <w:trPr>
          <w:trHeight w:val="406"/>
          <w:jc w:val="center"/>
        </w:trPr>
        <w:tc>
          <w:tcPr>
            <w:tcW w:w="1271" w:type="dxa"/>
            <w:shd w:val="clear" w:color="auto" w:fill="auto"/>
            <w:tcMar>
              <w:top w:w="0" w:type="dxa"/>
              <w:left w:w="0" w:type="dxa"/>
              <w:bottom w:w="0" w:type="dxa"/>
              <w:right w:w="0" w:type="dxa"/>
            </w:tcMar>
            <w:vAlign w:val="center"/>
          </w:tcPr>
          <w:p w14:paraId="568A1E3E" w14:textId="77777777" w:rsidR="003E5197" w:rsidRPr="0029472D" w:rsidRDefault="003E5197" w:rsidP="003E5197">
            <w:pPr>
              <w:widowControl w:val="0"/>
              <w:autoSpaceDE w:val="0"/>
              <w:spacing w:line="360" w:lineRule="auto"/>
              <w:jc w:val="center"/>
            </w:pPr>
            <w:r w:rsidRPr="0029472D">
              <w:t>32.2. (b)</w:t>
            </w:r>
          </w:p>
        </w:tc>
        <w:tc>
          <w:tcPr>
            <w:tcW w:w="8930" w:type="dxa"/>
            <w:shd w:val="clear" w:color="auto" w:fill="auto"/>
            <w:tcMar>
              <w:top w:w="0" w:type="dxa"/>
              <w:left w:w="0" w:type="dxa"/>
              <w:bottom w:w="0" w:type="dxa"/>
              <w:right w:w="0" w:type="dxa"/>
            </w:tcMar>
            <w:vAlign w:val="center"/>
          </w:tcPr>
          <w:p w14:paraId="0BB71A07" w14:textId="77777777" w:rsidR="003E5197" w:rsidRPr="0029472D" w:rsidRDefault="003E5197" w:rsidP="003E5197">
            <w:pPr>
              <w:widowControl w:val="0"/>
              <w:autoSpaceDE w:val="0"/>
              <w:spacing w:line="360" w:lineRule="auto"/>
              <w:jc w:val="both"/>
            </w:pPr>
            <w:r w:rsidRPr="0029472D">
              <w:t xml:space="preserve">Le mode d’évaluation des travaux en régie à chiffrer de façon compétitive est défini comme suit : </w:t>
            </w:r>
            <w:r w:rsidRPr="000E214F">
              <w:rPr>
                <w:b/>
                <w:i/>
              </w:rPr>
              <w:t>sans intérêt</w:t>
            </w:r>
            <w:r w:rsidRPr="0029472D">
              <w:t xml:space="preserve"> </w:t>
            </w:r>
          </w:p>
        </w:tc>
      </w:tr>
      <w:tr w:rsidR="003E5197" w:rsidRPr="0029472D" w14:paraId="715F03BE" w14:textId="77777777" w:rsidTr="00816007">
        <w:trPr>
          <w:trHeight w:hRule="exact" w:val="445"/>
          <w:jc w:val="center"/>
        </w:trPr>
        <w:tc>
          <w:tcPr>
            <w:tcW w:w="1271" w:type="dxa"/>
            <w:shd w:val="clear" w:color="auto" w:fill="auto"/>
            <w:tcMar>
              <w:top w:w="0" w:type="dxa"/>
              <w:left w:w="0" w:type="dxa"/>
              <w:bottom w:w="0" w:type="dxa"/>
              <w:right w:w="0" w:type="dxa"/>
            </w:tcMar>
            <w:vAlign w:val="center"/>
          </w:tcPr>
          <w:p w14:paraId="3F11CC0B" w14:textId="77777777" w:rsidR="003E5197" w:rsidRPr="0029472D" w:rsidRDefault="003E5197" w:rsidP="003E5197">
            <w:pPr>
              <w:widowControl w:val="0"/>
              <w:autoSpaceDE w:val="0"/>
              <w:spacing w:line="360" w:lineRule="auto"/>
              <w:jc w:val="center"/>
            </w:pPr>
            <w:r w:rsidRPr="0029472D">
              <w:t>32.2. (e)</w:t>
            </w:r>
          </w:p>
        </w:tc>
        <w:tc>
          <w:tcPr>
            <w:tcW w:w="8930" w:type="dxa"/>
            <w:shd w:val="clear" w:color="auto" w:fill="auto"/>
            <w:tcMar>
              <w:top w:w="0" w:type="dxa"/>
              <w:left w:w="0" w:type="dxa"/>
              <w:bottom w:w="0" w:type="dxa"/>
              <w:right w:w="0" w:type="dxa"/>
            </w:tcMar>
            <w:vAlign w:val="center"/>
          </w:tcPr>
          <w:p w14:paraId="28CD91CC" w14:textId="77777777" w:rsidR="003E5197" w:rsidRPr="0029472D" w:rsidRDefault="003E5197" w:rsidP="003E5197">
            <w:pPr>
              <w:widowControl w:val="0"/>
              <w:autoSpaceDE w:val="0"/>
              <w:spacing w:line="360" w:lineRule="auto"/>
              <w:jc w:val="both"/>
            </w:pPr>
            <w:r w:rsidRPr="0029472D">
              <w:t>Le délai d’exécution sera évalué comme suit:</w:t>
            </w:r>
            <w:r>
              <w:t xml:space="preserve"> </w:t>
            </w:r>
            <w:r w:rsidRPr="000E214F">
              <w:rPr>
                <w:b/>
              </w:rPr>
              <w:t>sans objet</w:t>
            </w:r>
          </w:p>
        </w:tc>
      </w:tr>
      <w:tr w:rsidR="003E5197" w:rsidRPr="0029472D" w14:paraId="2775C6D6" w14:textId="77777777" w:rsidTr="00816007">
        <w:trPr>
          <w:trHeight w:hRule="exact" w:val="453"/>
          <w:jc w:val="center"/>
        </w:trPr>
        <w:tc>
          <w:tcPr>
            <w:tcW w:w="1271" w:type="dxa"/>
            <w:shd w:val="clear" w:color="auto" w:fill="auto"/>
            <w:tcMar>
              <w:top w:w="0" w:type="dxa"/>
              <w:left w:w="0" w:type="dxa"/>
              <w:bottom w:w="0" w:type="dxa"/>
              <w:right w:w="0" w:type="dxa"/>
            </w:tcMar>
            <w:vAlign w:val="center"/>
          </w:tcPr>
          <w:p w14:paraId="651F788C" w14:textId="77777777" w:rsidR="003E5197" w:rsidRPr="0029472D" w:rsidRDefault="003E5197" w:rsidP="003E5197">
            <w:pPr>
              <w:widowControl w:val="0"/>
              <w:autoSpaceDE w:val="0"/>
              <w:spacing w:line="360" w:lineRule="auto"/>
              <w:jc w:val="center"/>
            </w:pPr>
            <w:r w:rsidRPr="0029472D">
              <w:t>32.2</w:t>
            </w:r>
            <w:r>
              <w:t xml:space="preserve"> </w:t>
            </w:r>
            <w:r w:rsidRPr="0029472D">
              <w:t>(g).</w:t>
            </w:r>
          </w:p>
        </w:tc>
        <w:tc>
          <w:tcPr>
            <w:tcW w:w="8930" w:type="dxa"/>
            <w:shd w:val="clear" w:color="auto" w:fill="auto"/>
            <w:tcMar>
              <w:top w:w="0" w:type="dxa"/>
              <w:left w:w="0" w:type="dxa"/>
              <w:bottom w:w="0" w:type="dxa"/>
              <w:right w:w="0" w:type="dxa"/>
            </w:tcMar>
            <w:vAlign w:val="center"/>
          </w:tcPr>
          <w:p w14:paraId="03607BB0" w14:textId="7B3BDC0E" w:rsidR="003E5197" w:rsidRPr="0029472D" w:rsidRDefault="003E5197" w:rsidP="003E5197">
            <w:pPr>
              <w:widowControl w:val="0"/>
              <w:autoSpaceDE w:val="0"/>
              <w:spacing w:line="360" w:lineRule="auto"/>
              <w:jc w:val="both"/>
            </w:pPr>
            <w:r w:rsidRPr="0029472D">
              <w:t xml:space="preserve">La méthode d’évaluation des variantes techniques est la </w:t>
            </w:r>
            <w:r w:rsidR="00054DF0" w:rsidRPr="0029472D">
              <w:t>suivante :</w:t>
            </w:r>
            <w:r>
              <w:t xml:space="preserve"> </w:t>
            </w:r>
            <w:r w:rsidRPr="000E214F">
              <w:rPr>
                <w:b/>
              </w:rPr>
              <w:t>sans objet</w:t>
            </w:r>
          </w:p>
        </w:tc>
      </w:tr>
      <w:tr w:rsidR="003E5197" w:rsidRPr="0029472D" w14:paraId="135153A3" w14:textId="77777777" w:rsidTr="00816007">
        <w:trPr>
          <w:trHeight w:hRule="exact" w:val="319"/>
          <w:jc w:val="center"/>
        </w:trPr>
        <w:tc>
          <w:tcPr>
            <w:tcW w:w="1271" w:type="dxa"/>
            <w:shd w:val="clear" w:color="auto" w:fill="auto"/>
            <w:tcMar>
              <w:top w:w="0" w:type="dxa"/>
              <w:left w:w="0" w:type="dxa"/>
              <w:bottom w:w="0" w:type="dxa"/>
              <w:right w:w="0" w:type="dxa"/>
            </w:tcMar>
            <w:vAlign w:val="center"/>
          </w:tcPr>
          <w:p w14:paraId="6C59C68C" w14:textId="77777777" w:rsidR="003E5197" w:rsidRPr="0029472D" w:rsidRDefault="003E5197" w:rsidP="003E5197">
            <w:pPr>
              <w:widowControl w:val="0"/>
              <w:autoSpaceDE w:val="0"/>
              <w:spacing w:line="360" w:lineRule="auto"/>
              <w:jc w:val="center"/>
            </w:pPr>
            <w:r w:rsidRPr="0029472D">
              <w:t>33.1.</w:t>
            </w:r>
          </w:p>
        </w:tc>
        <w:tc>
          <w:tcPr>
            <w:tcW w:w="8930" w:type="dxa"/>
            <w:shd w:val="clear" w:color="auto" w:fill="auto"/>
            <w:tcMar>
              <w:top w:w="0" w:type="dxa"/>
              <w:left w:w="0" w:type="dxa"/>
              <w:bottom w:w="0" w:type="dxa"/>
              <w:right w:w="0" w:type="dxa"/>
            </w:tcMar>
            <w:vAlign w:val="center"/>
          </w:tcPr>
          <w:p w14:paraId="4B22DBA6" w14:textId="77777777" w:rsidR="003E5197" w:rsidRPr="0029472D" w:rsidRDefault="003E5197" w:rsidP="003E5197">
            <w:pPr>
              <w:widowControl w:val="0"/>
              <w:autoSpaceDE w:val="0"/>
              <w:spacing w:line="360" w:lineRule="auto"/>
              <w:jc w:val="both"/>
            </w:pPr>
            <w:r w:rsidRPr="0029472D">
              <w:t xml:space="preserve">Les soumissionnaires nationaux </w:t>
            </w:r>
            <w:r>
              <w:rPr>
                <w:i/>
                <w:iCs/>
                <w:position w:val="1"/>
              </w:rPr>
              <w:t>ne bénéficient pas</w:t>
            </w:r>
            <w:r w:rsidRPr="0029472D">
              <w:rPr>
                <w:i/>
                <w:iCs/>
                <w:position w:val="1"/>
              </w:rPr>
              <w:t xml:space="preserve"> </w:t>
            </w:r>
            <w:r w:rsidRPr="0029472D">
              <w:t>d’une marge de préférence</w:t>
            </w:r>
            <w:r w:rsidRPr="0029472D">
              <w:rPr>
                <w:spacing w:val="1"/>
              </w:rPr>
              <w:t xml:space="preserve"> nationale </w:t>
            </w:r>
            <w:r>
              <w:t>au cours de l’évaluation.</w:t>
            </w:r>
          </w:p>
        </w:tc>
      </w:tr>
      <w:tr w:rsidR="003E5197" w:rsidRPr="0029472D" w14:paraId="1DC4349F" w14:textId="77777777" w:rsidTr="003E5197">
        <w:trPr>
          <w:trHeight w:hRule="exact" w:val="525"/>
          <w:jc w:val="center"/>
        </w:trPr>
        <w:tc>
          <w:tcPr>
            <w:tcW w:w="10201" w:type="dxa"/>
            <w:gridSpan w:val="2"/>
            <w:shd w:val="clear" w:color="auto" w:fill="auto"/>
            <w:tcMar>
              <w:top w:w="0" w:type="dxa"/>
              <w:left w:w="0" w:type="dxa"/>
              <w:bottom w:w="0" w:type="dxa"/>
              <w:right w:w="0" w:type="dxa"/>
            </w:tcMar>
            <w:vAlign w:val="center"/>
          </w:tcPr>
          <w:p w14:paraId="32025002" w14:textId="77777777" w:rsidR="003E5197" w:rsidRPr="0029472D" w:rsidRDefault="003E5197" w:rsidP="003E5197">
            <w:pPr>
              <w:widowControl w:val="0"/>
              <w:autoSpaceDE w:val="0"/>
              <w:spacing w:line="360" w:lineRule="auto"/>
              <w:jc w:val="center"/>
              <w:rPr>
                <w:b/>
              </w:rPr>
            </w:pPr>
            <w:r w:rsidRPr="0029472D">
              <w:rPr>
                <w:b/>
              </w:rPr>
              <w:t>F- ATTRIBUTION</w:t>
            </w:r>
          </w:p>
        </w:tc>
      </w:tr>
      <w:tr w:rsidR="003E5197" w:rsidRPr="0029472D" w14:paraId="25666F2A" w14:textId="77777777" w:rsidTr="003E5197">
        <w:trPr>
          <w:jc w:val="center"/>
        </w:trPr>
        <w:tc>
          <w:tcPr>
            <w:tcW w:w="1271" w:type="dxa"/>
            <w:shd w:val="clear" w:color="auto" w:fill="auto"/>
            <w:tcMar>
              <w:top w:w="0" w:type="dxa"/>
              <w:left w:w="0" w:type="dxa"/>
              <w:bottom w:w="0" w:type="dxa"/>
              <w:right w:w="0" w:type="dxa"/>
            </w:tcMar>
            <w:vAlign w:val="center"/>
          </w:tcPr>
          <w:p w14:paraId="0B236DB7" w14:textId="77777777" w:rsidR="003E5197" w:rsidRPr="0029472D" w:rsidRDefault="003E5197" w:rsidP="003E5197">
            <w:pPr>
              <w:widowControl w:val="0"/>
              <w:autoSpaceDE w:val="0"/>
              <w:spacing w:line="360" w:lineRule="auto"/>
              <w:jc w:val="center"/>
            </w:pPr>
            <w:r w:rsidRPr="0029472D">
              <w:t>34.1</w:t>
            </w:r>
          </w:p>
        </w:tc>
        <w:tc>
          <w:tcPr>
            <w:tcW w:w="8930" w:type="dxa"/>
            <w:shd w:val="clear" w:color="auto" w:fill="auto"/>
            <w:tcMar>
              <w:top w:w="0" w:type="dxa"/>
              <w:left w:w="0" w:type="dxa"/>
              <w:bottom w:w="0" w:type="dxa"/>
              <w:right w:w="0" w:type="dxa"/>
            </w:tcMar>
            <w:vAlign w:val="center"/>
          </w:tcPr>
          <w:p w14:paraId="6934B090" w14:textId="77777777" w:rsidR="003E5197" w:rsidRPr="00E012DB" w:rsidRDefault="003E5197" w:rsidP="003E5197">
            <w:pPr>
              <w:widowControl w:val="0"/>
              <w:autoSpaceDE w:val="0"/>
              <w:spacing w:line="360" w:lineRule="auto"/>
              <w:jc w:val="both"/>
              <w:rPr>
                <w:iCs/>
                <w:color w:val="C00000"/>
              </w:rPr>
            </w:pPr>
            <w:r w:rsidRPr="00E012DB">
              <w:rPr>
                <w:iCs/>
              </w:rPr>
              <w:t xml:space="preserve">Le Maitre d’Ouvrage attribue le marché au soumissionnaire dont l’offre </w:t>
            </w:r>
            <w:bookmarkStart w:id="198" w:name="_Hlk163151479"/>
            <w:r w:rsidRPr="00E012DB">
              <w:rPr>
                <w:iCs/>
              </w:rPr>
              <w:t xml:space="preserve">a été reconnue conforme pour l’essentiel </w:t>
            </w:r>
            <w:bookmarkEnd w:id="198"/>
            <w:r w:rsidRPr="00E012DB">
              <w:rPr>
                <w:iCs/>
              </w:rPr>
              <w:t xml:space="preserve">au Dossier d’Appel d’offres </w:t>
            </w:r>
            <w:bookmarkStart w:id="199" w:name="_Hlk163151511"/>
            <w:r w:rsidRPr="00E012DB">
              <w:rPr>
                <w:iCs/>
              </w:rPr>
              <w:t xml:space="preserve">et qui dispose des capacités techniques et financières requises pour exécuter le marché de façon satisfaisante et dont l’offre a été évaluée la moins </w:t>
            </w:r>
            <w:proofErr w:type="spellStart"/>
            <w:r w:rsidRPr="00E012DB">
              <w:rPr>
                <w:iCs/>
              </w:rPr>
              <w:t>disante</w:t>
            </w:r>
            <w:proofErr w:type="spellEnd"/>
            <w:r w:rsidRPr="00E012DB">
              <w:rPr>
                <w:iCs/>
              </w:rPr>
              <w:t xml:space="preserve"> après application des remises proposées le cas échéant. </w:t>
            </w:r>
            <w:bookmarkEnd w:id="199"/>
          </w:p>
        </w:tc>
      </w:tr>
      <w:tr w:rsidR="003E5197" w:rsidRPr="0029472D" w14:paraId="658BA863" w14:textId="77777777" w:rsidTr="003E5197">
        <w:trPr>
          <w:jc w:val="center"/>
        </w:trPr>
        <w:tc>
          <w:tcPr>
            <w:tcW w:w="1271" w:type="dxa"/>
            <w:shd w:val="clear" w:color="auto" w:fill="auto"/>
            <w:tcMar>
              <w:top w:w="0" w:type="dxa"/>
              <w:left w:w="0" w:type="dxa"/>
              <w:bottom w:w="0" w:type="dxa"/>
              <w:right w:w="0" w:type="dxa"/>
            </w:tcMar>
            <w:vAlign w:val="center"/>
          </w:tcPr>
          <w:p w14:paraId="65C3527B" w14:textId="77777777" w:rsidR="003E5197" w:rsidRPr="0029472D" w:rsidRDefault="003E5197" w:rsidP="003E5197">
            <w:pPr>
              <w:widowControl w:val="0"/>
              <w:autoSpaceDE w:val="0"/>
              <w:spacing w:line="360" w:lineRule="auto"/>
              <w:jc w:val="center"/>
            </w:pPr>
            <w:r w:rsidRPr="0029472D">
              <w:t>34.2</w:t>
            </w:r>
          </w:p>
        </w:tc>
        <w:tc>
          <w:tcPr>
            <w:tcW w:w="8930" w:type="dxa"/>
            <w:shd w:val="clear" w:color="auto" w:fill="auto"/>
            <w:tcMar>
              <w:top w:w="0" w:type="dxa"/>
              <w:left w:w="0" w:type="dxa"/>
              <w:bottom w:w="0" w:type="dxa"/>
              <w:right w:w="0" w:type="dxa"/>
            </w:tcMar>
            <w:vAlign w:val="center"/>
          </w:tcPr>
          <w:p w14:paraId="114029AE" w14:textId="77777777" w:rsidR="003E5197" w:rsidRPr="00E012DB" w:rsidRDefault="003E5197" w:rsidP="003E5197">
            <w:pPr>
              <w:widowControl w:val="0"/>
              <w:autoSpaceDE w:val="0"/>
              <w:spacing w:line="360" w:lineRule="auto"/>
              <w:jc w:val="both"/>
              <w:rPr>
                <w:iCs/>
                <w:color w:val="C00000"/>
              </w:rPr>
            </w:pPr>
            <w:r w:rsidRPr="00E012DB">
              <w:rPr>
                <w:iCs/>
              </w:rPr>
              <w:t>Un soumissionnaire peut en fonction de ses capacités techniques et financières être attributaires de plus d’un lot</w:t>
            </w:r>
          </w:p>
        </w:tc>
      </w:tr>
      <w:tr w:rsidR="003E5197" w:rsidRPr="0029472D" w14:paraId="20FB4D1E" w14:textId="77777777" w:rsidTr="003E5197">
        <w:trPr>
          <w:jc w:val="center"/>
        </w:trPr>
        <w:tc>
          <w:tcPr>
            <w:tcW w:w="1271" w:type="dxa"/>
            <w:shd w:val="clear" w:color="auto" w:fill="auto"/>
            <w:tcMar>
              <w:top w:w="0" w:type="dxa"/>
              <w:left w:w="0" w:type="dxa"/>
              <w:bottom w:w="0" w:type="dxa"/>
              <w:right w:w="0" w:type="dxa"/>
            </w:tcMar>
            <w:vAlign w:val="center"/>
          </w:tcPr>
          <w:p w14:paraId="39C7D64D" w14:textId="77777777" w:rsidR="003E5197" w:rsidRPr="0029472D" w:rsidRDefault="003E5197" w:rsidP="003E5197">
            <w:pPr>
              <w:widowControl w:val="0"/>
              <w:autoSpaceDE w:val="0"/>
              <w:spacing w:line="360" w:lineRule="auto"/>
              <w:jc w:val="center"/>
            </w:pPr>
            <w:r w:rsidRPr="0029472D">
              <w:t>39.2</w:t>
            </w:r>
          </w:p>
        </w:tc>
        <w:tc>
          <w:tcPr>
            <w:tcW w:w="8930" w:type="dxa"/>
            <w:shd w:val="clear" w:color="auto" w:fill="auto"/>
            <w:tcMar>
              <w:top w:w="0" w:type="dxa"/>
              <w:left w:w="0" w:type="dxa"/>
              <w:bottom w:w="0" w:type="dxa"/>
              <w:right w:w="0" w:type="dxa"/>
            </w:tcMar>
            <w:vAlign w:val="center"/>
          </w:tcPr>
          <w:p w14:paraId="427516DF" w14:textId="78D9D7FB" w:rsidR="003E5197" w:rsidRPr="0029472D" w:rsidRDefault="003E5197" w:rsidP="00816007">
            <w:pPr>
              <w:widowControl w:val="0"/>
              <w:autoSpaceDE w:val="0"/>
              <w:spacing w:line="360" w:lineRule="auto"/>
              <w:jc w:val="both"/>
            </w:pPr>
            <w:r w:rsidRPr="004064A3">
              <w:t>Le taux du cautionnement définitif est de </w:t>
            </w:r>
            <w:r w:rsidR="00A05911">
              <w:rPr>
                <w:b/>
                <w:bCs/>
              </w:rPr>
              <w:t>5</w:t>
            </w:r>
            <w:r>
              <w:rPr>
                <w:b/>
                <w:bCs/>
              </w:rPr>
              <w:t>0</w:t>
            </w:r>
            <w:r w:rsidRPr="00017C6C">
              <w:rPr>
                <w:b/>
                <w:bCs/>
              </w:rPr>
              <w:t>0 000 (</w:t>
            </w:r>
            <w:r w:rsidR="00A05911">
              <w:rPr>
                <w:b/>
                <w:bCs/>
              </w:rPr>
              <w:t>Cinq cent mille</w:t>
            </w:r>
            <w:r w:rsidRPr="00017C6C">
              <w:rPr>
                <w:b/>
                <w:bCs/>
              </w:rPr>
              <w:t>) francs CFA</w:t>
            </w:r>
            <w:r>
              <w:rPr>
                <w:spacing w:val="4"/>
              </w:rPr>
              <w:t xml:space="preserve"> </w:t>
            </w:r>
            <w:r w:rsidRPr="004064A3">
              <w:t>Dans un délai de vingt (20) jours à compter de la date de notification du marché par le Maître d’ouvrage, le cocontractant fournira un cautionnement définitif suivant le modèle joint au Dossier d’appel d’offres. La non production dudit cautionnement dans les délais et conditions de l’article 28 du CCAP expose le soumissionnaire aux sanctions prévues par l’article 37 dudit CCAP.</w:t>
            </w:r>
          </w:p>
        </w:tc>
      </w:tr>
      <w:tr w:rsidR="003E5197" w:rsidRPr="0029472D" w14:paraId="1A9179E8" w14:textId="77777777" w:rsidTr="00816007">
        <w:trPr>
          <w:trHeight w:val="6587"/>
          <w:jc w:val="center"/>
        </w:trPr>
        <w:tc>
          <w:tcPr>
            <w:tcW w:w="1271" w:type="dxa"/>
            <w:shd w:val="clear" w:color="auto" w:fill="auto"/>
            <w:tcMar>
              <w:top w:w="0" w:type="dxa"/>
              <w:left w:w="0" w:type="dxa"/>
              <w:bottom w:w="0" w:type="dxa"/>
              <w:right w:w="0" w:type="dxa"/>
            </w:tcMar>
            <w:vAlign w:val="center"/>
          </w:tcPr>
          <w:p w14:paraId="63CA4526" w14:textId="77777777" w:rsidR="003E5197" w:rsidRPr="0029472D" w:rsidRDefault="003E5197" w:rsidP="003E5197">
            <w:pPr>
              <w:widowControl w:val="0"/>
              <w:autoSpaceDE w:val="0"/>
              <w:spacing w:line="360" w:lineRule="auto"/>
              <w:jc w:val="center"/>
            </w:pPr>
            <w:r w:rsidRPr="0029472D">
              <w:lastRenderedPageBreak/>
              <w:t>40</w:t>
            </w:r>
          </w:p>
        </w:tc>
        <w:tc>
          <w:tcPr>
            <w:tcW w:w="8930" w:type="dxa"/>
            <w:shd w:val="clear" w:color="auto" w:fill="auto"/>
            <w:tcMar>
              <w:top w:w="0" w:type="dxa"/>
              <w:left w:w="0" w:type="dxa"/>
              <w:bottom w:w="0" w:type="dxa"/>
              <w:right w:w="0" w:type="dxa"/>
            </w:tcMar>
            <w:vAlign w:val="center"/>
          </w:tcPr>
          <w:p w14:paraId="61CBA70F" w14:textId="77777777" w:rsidR="003E5197" w:rsidRPr="00D7537A" w:rsidRDefault="003E5197" w:rsidP="003E5197">
            <w:pPr>
              <w:widowControl w:val="0"/>
              <w:autoSpaceDE w:val="0"/>
              <w:spacing w:line="360" w:lineRule="auto"/>
              <w:jc w:val="center"/>
              <w:rPr>
                <w:b/>
                <w:bCs/>
              </w:rPr>
            </w:pPr>
            <w:bookmarkStart w:id="200" w:name="_Toc159496870"/>
            <w:r w:rsidRPr="00D7537A">
              <w:rPr>
                <w:b/>
                <w:bCs/>
              </w:rPr>
              <w:t>Principes Ethiques</w:t>
            </w:r>
            <w:bookmarkEnd w:id="200"/>
          </w:p>
          <w:p w14:paraId="5CD4C5A3" w14:textId="77777777" w:rsidR="003E5197" w:rsidRPr="00D7537A" w:rsidRDefault="003E5197" w:rsidP="003E5197">
            <w:pPr>
              <w:widowControl w:val="0"/>
              <w:autoSpaceDE w:val="0"/>
              <w:spacing w:line="360" w:lineRule="auto"/>
              <w:jc w:val="both"/>
            </w:pPr>
            <w:r w:rsidRPr="00D7537A">
              <w:t>Les Présidents et Membres de commission, les Soumissionnaires et les autres intervenants de la procédure doivent observer en tout temps, les règles d’éthique professionnelle les plus strictes. Ils doivent notamment s’interdire toute corruption ou toute autre forme de manœuvres frauduleuses. En vertu de ce principe, les expressions ci-dessus sont définies de la façon suivante :</w:t>
            </w:r>
          </w:p>
          <w:p w14:paraId="69AEDA39" w14:textId="77777777" w:rsidR="003E5197" w:rsidRPr="00816007" w:rsidRDefault="003E5197" w:rsidP="008B5035">
            <w:pPr>
              <w:pStyle w:val="Paragraphedeliste"/>
              <w:widowControl w:val="0"/>
              <w:numPr>
                <w:ilvl w:val="0"/>
                <w:numId w:val="91"/>
              </w:numPr>
              <w:tabs>
                <w:tab w:val="clear" w:pos="1140"/>
                <w:tab w:val="num" w:pos="708"/>
              </w:tabs>
              <w:suppressAutoHyphens/>
              <w:autoSpaceDE w:val="0"/>
              <w:autoSpaceDN w:val="0"/>
              <w:spacing w:after="160" w:line="360" w:lineRule="auto"/>
              <w:ind w:left="708" w:hanging="284"/>
              <w:contextualSpacing w:val="0"/>
              <w:jc w:val="both"/>
              <w:textAlignment w:val="baseline"/>
              <w:rPr>
                <w:sz w:val="20"/>
                <w:szCs w:val="20"/>
              </w:rPr>
            </w:pPr>
            <w:r w:rsidRPr="00816007">
              <w:rPr>
                <w:sz w:val="20"/>
                <w:szCs w:val="20"/>
              </w:rPr>
              <w:t xml:space="preserve">est coupable de </w:t>
            </w:r>
            <w:r w:rsidRPr="00816007">
              <w:rPr>
                <w:b/>
                <w:sz w:val="20"/>
                <w:szCs w:val="20"/>
              </w:rPr>
              <w:t>“corruption”</w:t>
            </w:r>
            <w:r w:rsidRPr="00816007">
              <w:rPr>
                <w:sz w:val="20"/>
                <w:szCs w:val="20"/>
              </w:rPr>
              <w:t xml:space="preserve"> quiconque offre, donne, sollicite ou accepte directement ou indirectement un quelconque avantage en vue d’influencer l’action d’un agent public au cours de l’attribution ou de l’exécution d’un marché ou d’une lettre commande, et</w:t>
            </w:r>
          </w:p>
          <w:p w14:paraId="73F6BF01" w14:textId="77777777" w:rsidR="003E5197" w:rsidRPr="00816007" w:rsidRDefault="003E5197" w:rsidP="008B5035">
            <w:pPr>
              <w:pStyle w:val="Paragraphedeliste"/>
              <w:widowControl w:val="0"/>
              <w:numPr>
                <w:ilvl w:val="0"/>
                <w:numId w:val="91"/>
              </w:numPr>
              <w:tabs>
                <w:tab w:val="clear" w:pos="1140"/>
                <w:tab w:val="num" w:pos="708"/>
              </w:tabs>
              <w:suppressAutoHyphens/>
              <w:autoSpaceDE w:val="0"/>
              <w:autoSpaceDN w:val="0"/>
              <w:spacing w:after="160" w:line="360" w:lineRule="auto"/>
              <w:ind w:left="708" w:hanging="284"/>
              <w:contextualSpacing w:val="0"/>
              <w:jc w:val="both"/>
              <w:textAlignment w:val="baseline"/>
              <w:rPr>
                <w:sz w:val="20"/>
                <w:szCs w:val="20"/>
              </w:rPr>
            </w:pPr>
            <w:r w:rsidRPr="00816007">
              <w:rPr>
                <w:sz w:val="20"/>
                <w:szCs w:val="20"/>
              </w:rPr>
              <w:t xml:space="preserve">est coupable de ‘’corruption’’ quiconque fournit, sollicite ou accepte plusieurs offres  émises par le même soumissionnaire sous des noms des sociétés différentes et/ou sur des numéros d’enregistrement différents. </w:t>
            </w:r>
          </w:p>
          <w:p w14:paraId="5C0A84B2" w14:textId="77777777" w:rsidR="003E5197" w:rsidRPr="00D154B7" w:rsidRDefault="003E5197" w:rsidP="008B5035">
            <w:pPr>
              <w:pStyle w:val="Paragraphedeliste"/>
              <w:widowControl w:val="0"/>
              <w:numPr>
                <w:ilvl w:val="0"/>
                <w:numId w:val="91"/>
              </w:numPr>
              <w:tabs>
                <w:tab w:val="clear" w:pos="1140"/>
                <w:tab w:val="num" w:pos="566"/>
              </w:tabs>
              <w:suppressAutoHyphens/>
              <w:autoSpaceDE w:val="0"/>
              <w:autoSpaceDN w:val="0"/>
              <w:spacing w:after="160" w:line="360" w:lineRule="auto"/>
              <w:ind w:left="708" w:hanging="425"/>
              <w:contextualSpacing w:val="0"/>
              <w:jc w:val="both"/>
              <w:textAlignment w:val="baseline"/>
              <w:rPr>
                <w:color w:val="ED7D31" w:themeColor="accent2"/>
              </w:rPr>
            </w:pPr>
            <w:r w:rsidRPr="00816007">
              <w:rPr>
                <w:sz w:val="20"/>
                <w:szCs w:val="20"/>
              </w:rPr>
              <w:t xml:space="preserve"> se livre à des “manœuvres frauduleuses” quiconque déforme ou dénature des faits afin d’influencer l’attribution ou l’exécution d’un marché ou d’une lettre commande de manière préjudiciable au Maître d’Ouvrage. Les “Manœuvres frauduleuses” comprennent notamment toute entente ou manœuvre collusoire des soumissionnaires (avant ou après la remise de l’offre) visant à maintenir artificiellement les prix des cotations à des niveaux ne correspondant pas à ceux qui résulteraient du jeu d’une concurrence libre et ouverte, et à priver ainsi le Maître d’Ouvrage  des avantages de cette dernière.</w:t>
            </w:r>
          </w:p>
        </w:tc>
      </w:tr>
    </w:tbl>
    <w:p w14:paraId="59FE7992" w14:textId="77777777" w:rsidR="003E5197" w:rsidRPr="00AB3CAC" w:rsidRDefault="003E5197" w:rsidP="003E5197">
      <w:pPr>
        <w:tabs>
          <w:tab w:val="left" w:pos="4049"/>
        </w:tabs>
        <w:jc w:val="center"/>
        <w:rPr>
          <w:rFonts w:ascii="Arial" w:hAnsi="Arial" w:cs="Arial"/>
          <w:b/>
          <w:color w:val="FF0000"/>
          <w:u w:val="single"/>
        </w:rPr>
      </w:pPr>
      <w:r w:rsidRPr="0029472D">
        <w:br w:type="page"/>
      </w:r>
      <w:r w:rsidRPr="00AB3CAC">
        <w:rPr>
          <w:rFonts w:ascii="Arial" w:hAnsi="Arial" w:cs="Arial"/>
          <w:b/>
          <w:color w:val="FF0000"/>
          <w:u w:val="single"/>
        </w:rPr>
        <w:lastRenderedPageBreak/>
        <w:t>GRILLE D’EVALUATION DES OFFRES TECHNIQUES (09 critères)</w:t>
      </w:r>
    </w:p>
    <w:p w14:paraId="128AAA09" w14:textId="77777777" w:rsidR="003E5197" w:rsidRPr="00AB3CAC" w:rsidRDefault="003E5197" w:rsidP="003E5197">
      <w:pPr>
        <w:pStyle w:val="Paragraphedeliste"/>
        <w:tabs>
          <w:tab w:val="left" w:pos="4049"/>
        </w:tabs>
        <w:spacing w:after="200"/>
        <w:ind w:left="0"/>
        <w:rPr>
          <w:rFonts w:ascii="Arial" w:hAnsi="Arial" w:cs="Arial"/>
          <w:b/>
          <w:color w:val="FF0000"/>
        </w:rPr>
      </w:pPr>
    </w:p>
    <w:p w14:paraId="6CA9E67F" w14:textId="77777777" w:rsidR="003E5197" w:rsidRPr="00AB3CAC" w:rsidRDefault="003E5197" w:rsidP="003E5197">
      <w:pPr>
        <w:pStyle w:val="Paragraphedeliste"/>
        <w:tabs>
          <w:tab w:val="left" w:pos="4049"/>
        </w:tabs>
        <w:spacing w:after="200"/>
        <w:ind w:left="1080"/>
        <w:rPr>
          <w:rFonts w:ascii="Arial" w:hAnsi="Arial" w:cs="Arial"/>
          <w:b/>
          <w:color w:val="FF0000"/>
          <w:u w:val="single"/>
        </w:rPr>
      </w:pPr>
      <w:r w:rsidRPr="00AB3CAC">
        <w:rPr>
          <w:rFonts w:ascii="Arial" w:hAnsi="Arial" w:cs="Arial"/>
          <w:b/>
          <w:color w:val="FF0000"/>
        </w:rPr>
        <w:t xml:space="preserve">I. </w:t>
      </w:r>
      <w:r w:rsidRPr="00AB3CAC">
        <w:rPr>
          <w:rFonts w:ascii="Arial" w:hAnsi="Arial" w:cs="Arial"/>
          <w:b/>
          <w:color w:val="FF0000"/>
          <w:u w:val="single"/>
        </w:rPr>
        <w:t>Attestation de visite des lieux et son rapport (01 critère)</w:t>
      </w:r>
    </w:p>
    <w:p w14:paraId="4CFC7E10" w14:textId="77777777" w:rsidR="003E5197" w:rsidRPr="00AB3CAC" w:rsidRDefault="003E5197" w:rsidP="003E5197">
      <w:pPr>
        <w:pStyle w:val="Paragraphedeliste"/>
        <w:tabs>
          <w:tab w:val="left" w:pos="4049"/>
        </w:tabs>
        <w:spacing w:after="200" w:line="276" w:lineRule="auto"/>
        <w:ind w:left="1080"/>
        <w:rPr>
          <w:rFonts w:ascii="Arial" w:hAnsi="Arial" w:cs="Arial"/>
          <w:color w:val="FF0000"/>
          <w:u w:val="single"/>
        </w:rPr>
      </w:pP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37"/>
        <w:gridCol w:w="709"/>
        <w:gridCol w:w="850"/>
        <w:gridCol w:w="1950"/>
      </w:tblGrid>
      <w:tr w:rsidR="003E5197" w:rsidRPr="00AB3CAC" w14:paraId="5923C95F" w14:textId="77777777" w:rsidTr="003E5197">
        <w:tc>
          <w:tcPr>
            <w:tcW w:w="6237" w:type="dxa"/>
            <w:vMerge w:val="restart"/>
          </w:tcPr>
          <w:p w14:paraId="0D7D0342" w14:textId="77777777" w:rsidR="003E5197" w:rsidRPr="00AB3CAC" w:rsidRDefault="003E5197" w:rsidP="003E5197">
            <w:pPr>
              <w:tabs>
                <w:tab w:val="left" w:pos="4049"/>
              </w:tabs>
              <w:jc w:val="center"/>
              <w:rPr>
                <w:rFonts w:ascii="Arial" w:hAnsi="Arial" w:cs="Arial"/>
                <w:b/>
                <w:i/>
                <w:color w:val="FF0000"/>
              </w:rPr>
            </w:pPr>
            <w:r w:rsidRPr="00AB3CAC">
              <w:rPr>
                <w:rFonts w:ascii="Arial" w:hAnsi="Arial" w:cs="Arial"/>
                <w:b/>
                <w:i/>
                <w:color w:val="FF0000"/>
              </w:rPr>
              <w:t>Critère</w:t>
            </w:r>
          </w:p>
        </w:tc>
        <w:tc>
          <w:tcPr>
            <w:tcW w:w="1559" w:type="dxa"/>
            <w:gridSpan w:val="2"/>
          </w:tcPr>
          <w:p w14:paraId="0FF2AD7B" w14:textId="77777777" w:rsidR="003E5197" w:rsidRPr="00AB3CAC" w:rsidRDefault="003E5197" w:rsidP="003E5197">
            <w:pPr>
              <w:tabs>
                <w:tab w:val="left" w:pos="4049"/>
              </w:tabs>
              <w:jc w:val="center"/>
              <w:rPr>
                <w:rFonts w:ascii="Arial" w:hAnsi="Arial" w:cs="Arial"/>
                <w:b/>
                <w:i/>
                <w:color w:val="FF0000"/>
              </w:rPr>
            </w:pPr>
            <w:r w:rsidRPr="00AB3CAC">
              <w:rPr>
                <w:rFonts w:ascii="Arial" w:hAnsi="Arial" w:cs="Arial"/>
                <w:b/>
                <w:i/>
                <w:color w:val="FF0000"/>
              </w:rPr>
              <w:t xml:space="preserve">Évaluation </w:t>
            </w:r>
          </w:p>
        </w:tc>
        <w:tc>
          <w:tcPr>
            <w:tcW w:w="1950" w:type="dxa"/>
            <w:vMerge w:val="restart"/>
          </w:tcPr>
          <w:p w14:paraId="6BF60B7E" w14:textId="77777777" w:rsidR="003E5197" w:rsidRPr="00AB3CAC" w:rsidRDefault="003E5197" w:rsidP="003E5197">
            <w:pPr>
              <w:tabs>
                <w:tab w:val="left" w:pos="4049"/>
              </w:tabs>
              <w:jc w:val="center"/>
              <w:rPr>
                <w:rFonts w:ascii="Arial" w:hAnsi="Arial" w:cs="Arial"/>
                <w:b/>
                <w:i/>
                <w:color w:val="FF0000"/>
              </w:rPr>
            </w:pPr>
            <w:r w:rsidRPr="00AB3CAC">
              <w:rPr>
                <w:rFonts w:ascii="Arial" w:hAnsi="Arial" w:cs="Arial"/>
                <w:b/>
                <w:i/>
                <w:color w:val="FF0000"/>
              </w:rPr>
              <w:t>Observations</w:t>
            </w:r>
          </w:p>
        </w:tc>
      </w:tr>
      <w:tr w:rsidR="003E5197" w:rsidRPr="00AB3CAC" w14:paraId="0AE280ED" w14:textId="77777777" w:rsidTr="003E5197">
        <w:trPr>
          <w:trHeight w:val="343"/>
        </w:trPr>
        <w:tc>
          <w:tcPr>
            <w:tcW w:w="6237" w:type="dxa"/>
            <w:vMerge/>
          </w:tcPr>
          <w:p w14:paraId="4CF1313B" w14:textId="77777777" w:rsidR="003E5197" w:rsidRPr="00AB3CAC" w:rsidRDefault="003E5197" w:rsidP="003E5197">
            <w:pPr>
              <w:jc w:val="both"/>
              <w:rPr>
                <w:rFonts w:ascii="Arial" w:hAnsi="Arial" w:cs="Arial"/>
                <w:color w:val="FF0000"/>
              </w:rPr>
            </w:pPr>
          </w:p>
        </w:tc>
        <w:tc>
          <w:tcPr>
            <w:tcW w:w="709" w:type="dxa"/>
          </w:tcPr>
          <w:p w14:paraId="5BFA779A" w14:textId="77777777" w:rsidR="003E5197" w:rsidRPr="00AB3CAC" w:rsidRDefault="003E5197" w:rsidP="003E5197">
            <w:pPr>
              <w:tabs>
                <w:tab w:val="left" w:pos="4049"/>
              </w:tabs>
              <w:jc w:val="center"/>
              <w:rPr>
                <w:rFonts w:ascii="Arial" w:hAnsi="Arial" w:cs="Arial"/>
                <w:i/>
                <w:color w:val="FF0000"/>
              </w:rPr>
            </w:pPr>
            <w:r w:rsidRPr="00AB3CAC">
              <w:rPr>
                <w:rFonts w:ascii="Arial" w:hAnsi="Arial" w:cs="Arial"/>
                <w:i/>
                <w:color w:val="FF0000"/>
              </w:rPr>
              <w:t>Oui</w:t>
            </w:r>
          </w:p>
        </w:tc>
        <w:tc>
          <w:tcPr>
            <w:tcW w:w="850" w:type="dxa"/>
          </w:tcPr>
          <w:p w14:paraId="32CB409D" w14:textId="77777777" w:rsidR="003E5197" w:rsidRPr="00AB3CAC" w:rsidRDefault="003E5197" w:rsidP="003E5197">
            <w:pPr>
              <w:tabs>
                <w:tab w:val="left" w:pos="4049"/>
              </w:tabs>
              <w:jc w:val="center"/>
              <w:rPr>
                <w:rFonts w:ascii="Arial" w:hAnsi="Arial" w:cs="Arial"/>
                <w:i/>
                <w:color w:val="FF0000"/>
              </w:rPr>
            </w:pPr>
            <w:r w:rsidRPr="00AB3CAC">
              <w:rPr>
                <w:rFonts w:ascii="Arial" w:hAnsi="Arial" w:cs="Arial"/>
                <w:i/>
                <w:color w:val="FF0000"/>
              </w:rPr>
              <w:t>Non</w:t>
            </w:r>
          </w:p>
        </w:tc>
        <w:tc>
          <w:tcPr>
            <w:tcW w:w="1950" w:type="dxa"/>
            <w:vMerge/>
          </w:tcPr>
          <w:p w14:paraId="3A7A8F91" w14:textId="77777777" w:rsidR="003E5197" w:rsidRPr="00AB3CAC" w:rsidRDefault="003E5197" w:rsidP="003E5197">
            <w:pPr>
              <w:tabs>
                <w:tab w:val="left" w:pos="4049"/>
              </w:tabs>
              <w:rPr>
                <w:rFonts w:ascii="Arial" w:hAnsi="Arial" w:cs="Arial"/>
                <w:i/>
                <w:color w:val="FF0000"/>
              </w:rPr>
            </w:pPr>
          </w:p>
        </w:tc>
      </w:tr>
      <w:tr w:rsidR="003E5197" w:rsidRPr="00AB3CAC" w14:paraId="3EF955BE" w14:textId="77777777" w:rsidTr="003E5197">
        <w:trPr>
          <w:trHeight w:val="910"/>
        </w:trPr>
        <w:tc>
          <w:tcPr>
            <w:tcW w:w="6237" w:type="dxa"/>
          </w:tcPr>
          <w:p w14:paraId="2E78B002" w14:textId="77777777" w:rsidR="003E5197" w:rsidRPr="00AB3CAC" w:rsidRDefault="003E5197" w:rsidP="003E5197">
            <w:pPr>
              <w:jc w:val="both"/>
              <w:rPr>
                <w:rFonts w:ascii="Arial" w:hAnsi="Arial" w:cs="Arial"/>
                <w:color w:val="FF0000"/>
                <w:sz w:val="22"/>
                <w:szCs w:val="22"/>
              </w:rPr>
            </w:pPr>
            <w:r w:rsidRPr="00AB3CAC">
              <w:rPr>
                <w:rFonts w:ascii="Arial" w:hAnsi="Arial" w:cs="Arial"/>
                <w:color w:val="FF0000"/>
                <w:sz w:val="22"/>
                <w:szCs w:val="22"/>
              </w:rPr>
              <w:t xml:space="preserve">Existence de l’attestation de visite des lieux et du rapport de visite des lieux  signés  par le Soumissionnaire, comportant des photos en annexe. </w:t>
            </w:r>
          </w:p>
        </w:tc>
        <w:tc>
          <w:tcPr>
            <w:tcW w:w="709" w:type="dxa"/>
          </w:tcPr>
          <w:p w14:paraId="67050122" w14:textId="77777777" w:rsidR="003E5197" w:rsidRPr="00AB3CAC" w:rsidRDefault="003E5197" w:rsidP="003E5197">
            <w:pPr>
              <w:tabs>
                <w:tab w:val="left" w:pos="4049"/>
              </w:tabs>
              <w:rPr>
                <w:rFonts w:ascii="Arial" w:hAnsi="Arial" w:cs="Arial"/>
                <w:i/>
                <w:color w:val="FF0000"/>
              </w:rPr>
            </w:pPr>
          </w:p>
        </w:tc>
        <w:tc>
          <w:tcPr>
            <w:tcW w:w="850" w:type="dxa"/>
          </w:tcPr>
          <w:p w14:paraId="46096F56" w14:textId="77777777" w:rsidR="003E5197" w:rsidRPr="00AB3CAC" w:rsidRDefault="003E5197" w:rsidP="003E5197">
            <w:pPr>
              <w:tabs>
                <w:tab w:val="left" w:pos="4049"/>
              </w:tabs>
              <w:rPr>
                <w:rFonts w:ascii="Arial" w:hAnsi="Arial" w:cs="Arial"/>
                <w:i/>
                <w:color w:val="FF0000"/>
              </w:rPr>
            </w:pPr>
          </w:p>
        </w:tc>
        <w:tc>
          <w:tcPr>
            <w:tcW w:w="1950" w:type="dxa"/>
          </w:tcPr>
          <w:p w14:paraId="730104FD" w14:textId="77777777" w:rsidR="003E5197" w:rsidRPr="00AB3CAC" w:rsidRDefault="003E5197" w:rsidP="003E5197">
            <w:pPr>
              <w:tabs>
                <w:tab w:val="left" w:pos="4049"/>
              </w:tabs>
              <w:rPr>
                <w:rFonts w:ascii="Arial" w:hAnsi="Arial" w:cs="Arial"/>
                <w:i/>
                <w:color w:val="FF0000"/>
              </w:rPr>
            </w:pPr>
          </w:p>
          <w:p w14:paraId="09295A72" w14:textId="77777777" w:rsidR="003E5197" w:rsidRPr="00AB3CAC" w:rsidRDefault="003E5197" w:rsidP="003E5197">
            <w:pPr>
              <w:tabs>
                <w:tab w:val="left" w:pos="4049"/>
              </w:tabs>
              <w:rPr>
                <w:rFonts w:ascii="Arial" w:hAnsi="Arial" w:cs="Arial"/>
                <w:i/>
                <w:color w:val="FF0000"/>
              </w:rPr>
            </w:pPr>
          </w:p>
          <w:p w14:paraId="127F76B2" w14:textId="77777777" w:rsidR="003E5197" w:rsidRPr="00AB3CAC" w:rsidRDefault="003E5197" w:rsidP="003E5197">
            <w:pPr>
              <w:tabs>
                <w:tab w:val="left" w:pos="4049"/>
              </w:tabs>
              <w:rPr>
                <w:rFonts w:ascii="Arial" w:hAnsi="Arial" w:cs="Arial"/>
                <w:i/>
                <w:color w:val="FF0000"/>
              </w:rPr>
            </w:pPr>
          </w:p>
        </w:tc>
      </w:tr>
    </w:tbl>
    <w:p w14:paraId="7E5B3402" w14:textId="77777777" w:rsidR="003E5197" w:rsidRPr="00AB3CAC" w:rsidRDefault="003E5197" w:rsidP="003E5197">
      <w:pPr>
        <w:pStyle w:val="Paragraphedeliste"/>
        <w:tabs>
          <w:tab w:val="left" w:pos="4049"/>
        </w:tabs>
        <w:ind w:left="0"/>
        <w:rPr>
          <w:rFonts w:ascii="Arial" w:hAnsi="Arial" w:cs="Arial"/>
          <w:color w:val="FF0000"/>
        </w:rPr>
      </w:pPr>
    </w:p>
    <w:p w14:paraId="0BE736B4" w14:textId="77777777" w:rsidR="003E5197" w:rsidRPr="00AB3CAC" w:rsidRDefault="003E5197" w:rsidP="003E5197">
      <w:pPr>
        <w:pStyle w:val="Paragraphedeliste"/>
        <w:tabs>
          <w:tab w:val="left" w:pos="4049"/>
        </w:tabs>
        <w:ind w:left="0"/>
        <w:rPr>
          <w:rFonts w:ascii="Arial" w:hAnsi="Arial" w:cs="Arial"/>
          <w:color w:val="FF0000"/>
        </w:rPr>
      </w:pPr>
    </w:p>
    <w:p w14:paraId="402A422D" w14:textId="77777777" w:rsidR="003E5197" w:rsidRPr="00AB3CAC" w:rsidRDefault="003E5197" w:rsidP="003E5197">
      <w:pPr>
        <w:pStyle w:val="Paragraphedeliste"/>
        <w:tabs>
          <w:tab w:val="left" w:pos="4049"/>
        </w:tabs>
        <w:spacing w:after="200" w:line="276" w:lineRule="auto"/>
        <w:rPr>
          <w:rFonts w:ascii="Arial" w:hAnsi="Arial" w:cs="Arial"/>
          <w:b/>
          <w:color w:val="FF0000"/>
          <w:u w:val="single"/>
        </w:rPr>
      </w:pPr>
      <w:r w:rsidRPr="00AB3CAC">
        <w:rPr>
          <w:rFonts w:ascii="Arial" w:hAnsi="Arial" w:cs="Arial"/>
          <w:b/>
          <w:color w:val="FF0000"/>
        </w:rPr>
        <w:t xml:space="preserve">II. </w:t>
      </w:r>
      <w:r w:rsidRPr="00AB3CAC">
        <w:rPr>
          <w:rFonts w:ascii="Arial" w:hAnsi="Arial" w:cs="Arial"/>
          <w:b/>
          <w:color w:val="FF0000"/>
          <w:u w:val="single"/>
        </w:rPr>
        <w:t xml:space="preserve">Références (03 critères) </w:t>
      </w:r>
    </w:p>
    <w:p w14:paraId="30398753" w14:textId="77777777" w:rsidR="003E5197" w:rsidRPr="00AB3CAC" w:rsidRDefault="003E5197" w:rsidP="003E5197">
      <w:pPr>
        <w:pStyle w:val="Paragraphedeliste"/>
        <w:tabs>
          <w:tab w:val="left" w:pos="4049"/>
        </w:tabs>
        <w:ind w:left="1080"/>
        <w:rPr>
          <w:rFonts w:ascii="Arial" w:hAnsi="Arial" w:cs="Arial"/>
          <w:color w:val="FF0000"/>
          <w:u w:val="single"/>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44"/>
        <w:gridCol w:w="3402"/>
        <w:gridCol w:w="709"/>
        <w:gridCol w:w="708"/>
        <w:gridCol w:w="1525"/>
      </w:tblGrid>
      <w:tr w:rsidR="003E5197" w:rsidRPr="00AB3CAC" w14:paraId="460BFB62" w14:textId="77777777" w:rsidTr="003E5197">
        <w:trPr>
          <w:trHeight w:val="463"/>
        </w:trPr>
        <w:tc>
          <w:tcPr>
            <w:tcW w:w="6946" w:type="dxa"/>
            <w:gridSpan w:val="2"/>
            <w:vMerge w:val="restart"/>
          </w:tcPr>
          <w:p w14:paraId="2A093FDD" w14:textId="77777777" w:rsidR="003E5197" w:rsidRPr="00AB3CAC" w:rsidRDefault="003E5197" w:rsidP="003E5197">
            <w:pPr>
              <w:tabs>
                <w:tab w:val="left" w:pos="4049"/>
              </w:tabs>
              <w:jc w:val="center"/>
              <w:rPr>
                <w:rFonts w:ascii="Arial" w:hAnsi="Arial" w:cs="Arial"/>
                <w:b/>
                <w:i/>
                <w:color w:val="FF0000"/>
              </w:rPr>
            </w:pPr>
            <w:r w:rsidRPr="00AB3CAC">
              <w:rPr>
                <w:rFonts w:ascii="Arial" w:hAnsi="Arial" w:cs="Arial"/>
                <w:b/>
                <w:i/>
                <w:color w:val="FF0000"/>
              </w:rPr>
              <w:t>Critères</w:t>
            </w:r>
          </w:p>
        </w:tc>
        <w:tc>
          <w:tcPr>
            <w:tcW w:w="1417" w:type="dxa"/>
            <w:gridSpan w:val="2"/>
          </w:tcPr>
          <w:p w14:paraId="3FE3CA6A" w14:textId="77777777" w:rsidR="003E5197" w:rsidRPr="00AB3CAC" w:rsidRDefault="003E5197" w:rsidP="003E5197">
            <w:pPr>
              <w:tabs>
                <w:tab w:val="left" w:pos="4049"/>
              </w:tabs>
              <w:jc w:val="center"/>
              <w:rPr>
                <w:rFonts w:ascii="Arial" w:hAnsi="Arial" w:cs="Arial"/>
                <w:b/>
                <w:i/>
                <w:color w:val="FF0000"/>
              </w:rPr>
            </w:pPr>
            <w:r w:rsidRPr="00AB3CAC">
              <w:rPr>
                <w:rFonts w:ascii="Arial" w:hAnsi="Arial" w:cs="Arial"/>
                <w:b/>
                <w:i/>
                <w:color w:val="FF0000"/>
              </w:rPr>
              <w:t xml:space="preserve">Evaluation </w:t>
            </w:r>
          </w:p>
        </w:tc>
        <w:tc>
          <w:tcPr>
            <w:tcW w:w="1525" w:type="dxa"/>
            <w:vMerge w:val="restart"/>
          </w:tcPr>
          <w:p w14:paraId="20D92924" w14:textId="77777777" w:rsidR="003E5197" w:rsidRPr="00AB3CAC" w:rsidRDefault="003E5197" w:rsidP="003E5197">
            <w:pPr>
              <w:tabs>
                <w:tab w:val="left" w:pos="4049"/>
              </w:tabs>
              <w:jc w:val="center"/>
              <w:rPr>
                <w:rFonts w:ascii="Arial" w:hAnsi="Arial" w:cs="Arial"/>
                <w:b/>
                <w:i/>
                <w:color w:val="FF0000"/>
              </w:rPr>
            </w:pPr>
            <w:r w:rsidRPr="00AB3CAC">
              <w:rPr>
                <w:rFonts w:ascii="Arial" w:hAnsi="Arial" w:cs="Arial"/>
                <w:b/>
                <w:i/>
                <w:color w:val="FF0000"/>
              </w:rPr>
              <w:t>Observations</w:t>
            </w:r>
          </w:p>
        </w:tc>
      </w:tr>
      <w:tr w:rsidR="003E5197" w:rsidRPr="00AB3CAC" w14:paraId="3598652E" w14:textId="77777777" w:rsidTr="003E5197">
        <w:trPr>
          <w:trHeight w:val="271"/>
        </w:trPr>
        <w:tc>
          <w:tcPr>
            <w:tcW w:w="6946" w:type="dxa"/>
            <w:gridSpan w:val="2"/>
            <w:vMerge/>
          </w:tcPr>
          <w:p w14:paraId="54B7A602" w14:textId="77777777" w:rsidR="003E5197" w:rsidRPr="00AB3CAC" w:rsidRDefault="003E5197" w:rsidP="003E5197">
            <w:pPr>
              <w:tabs>
                <w:tab w:val="left" w:pos="4049"/>
              </w:tabs>
              <w:jc w:val="center"/>
              <w:rPr>
                <w:rFonts w:ascii="Arial" w:hAnsi="Arial" w:cs="Arial"/>
                <w:b/>
                <w:i/>
                <w:color w:val="FF0000"/>
              </w:rPr>
            </w:pPr>
          </w:p>
        </w:tc>
        <w:tc>
          <w:tcPr>
            <w:tcW w:w="709" w:type="dxa"/>
          </w:tcPr>
          <w:p w14:paraId="2468788A" w14:textId="77777777" w:rsidR="003E5197" w:rsidRPr="00AB3CAC" w:rsidRDefault="003E5197" w:rsidP="003E5197">
            <w:pPr>
              <w:tabs>
                <w:tab w:val="left" w:pos="4049"/>
              </w:tabs>
              <w:jc w:val="center"/>
              <w:rPr>
                <w:rFonts w:ascii="Arial" w:hAnsi="Arial" w:cs="Arial"/>
                <w:b/>
                <w:i/>
                <w:color w:val="FF0000"/>
              </w:rPr>
            </w:pPr>
            <w:r w:rsidRPr="00AB3CAC">
              <w:rPr>
                <w:rFonts w:ascii="Arial" w:hAnsi="Arial" w:cs="Arial"/>
                <w:b/>
                <w:i/>
                <w:color w:val="FF0000"/>
              </w:rPr>
              <w:t>oui</w:t>
            </w:r>
          </w:p>
        </w:tc>
        <w:tc>
          <w:tcPr>
            <w:tcW w:w="708" w:type="dxa"/>
          </w:tcPr>
          <w:p w14:paraId="56E5097E" w14:textId="77777777" w:rsidR="003E5197" w:rsidRPr="00AB3CAC" w:rsidRDefault="003E5197" w:rsidP="003E5197">
            <w:pPr>
              <w:tabs>
                <w:tab w:val="left" w:pos="4049"/>
              </w:tabs>
              <w:jc w:val="center"/>
              <w:rPr>
                <w:rFonts w:ascii="Arial" w:hAnsi="Arial" w:cs="Arial"/>
                <w:b/>
                <w:i/>
                <w:color w:val="FF0000"/>
              </w:rPr>
            </w:pPr>
            <w:r w:rsidRPr="00AB3CAC">
              <w:rPr>
                <w:rFonts w:ascii="Arial" w:hAnsi="Arial" w:cs="Arial"/>
                <w:b/>
                <w:i/>
                <w:color w:val="FF0000"/>
              </w:rPr>
              <w:t>non</w:t>
            </w:r>
          </w:p>
        </w:tc>
        <w:tc>
          <w:tcPr>
            <w:tcW w:w="1525" w:type="dxa"/>
            <w:vMerge/>
          </w:tcPr>
          <w:p w14:paraId="2BAA0BEE" w14:textId="77777777" w:rsidR="003E5197" w:rsidRPr="00AB3CAC" w:rsidRDefault="003E5197" w:rsidP="003E5197">
            <w:pPr>
              <w:tabs>
                <w:tab w:val="left" w:pos="4049"/>
              </w:tabs>
              <w:jc w:val="center"/>
              <w:rPr>
                <w:rFonts w:ascii="Arial" w:hAnsi="Arial" w:cs="Arial"/>
                <w:b/>
                <w:i/>
                <w:color w:val="FF0000"/>
              </w:rPr>
            </w:pPr>
          </w:p>
        </w:tc>
      </w:tr>
      <w:tr w:rsidR="003E5197" w:rsidRPr="00AB3CAC" w14:paraId="16BAFEE7" w14:textId="77777777" w:rsidTr="003E5197">
        <w:trPr>
          <w:trHeight w:val="343"/>
        </w:trPr>
        <w:tc>
          <w:tcPr>
            <w:tcW w:w="6946" w:type="dxa"/>
            <w:gridSpan w:val="2"/>
          </w:tcPr>
          <w:p w14:paraId="326E66A2" w14:textId="77777777" w:rsidR="003E5197" w:rsidRPr="00AB3CAC" w:rsidRDefault="003E5197" w:rsidP="00816007">
            <w:pPr>
              <w:tabs>
                <w:tab w:val="left" w:pos="4049"/>
              </w:tabs>
              <w:jc w:val="both"/>
              <w:rPr>
                <w:rFonts w:ascii="Arial" w:hAnsi="Arial" w:cs="Arial"/>
                <w:color w:val="FF0000"/>
                <w:sz w:val="22"/>
                <w:szCs w:val="22"/>
              </w:rPr>
            </w:pPr>
            <w:r w:rsidRPr="00AB3CAC">
              <w:rPr>
                <w:rFonts w:ascii="Arial" w:hAnsi="Arial" w:cs="Arial"/>
                <w:color w:val="FF0000"/>
                <w:sz w:val="22"/>
                <w:szCs w:val="22"/>
              </w:rPr>
              <w:t>Chiffre d’affaires moyen d’au moins quinze (</w:t>
            </w:r>
            <w:r w:rsidR="00816007">
              <w:rPr>
                <w:rFonts w:ascii="Arial" w:hAnsi="Arial" w:cs="Arial"/>
                <w:color w:val="FF0000"/>
                <w:sz w:val="22"/>
                <w:szCs w:val="22"/>
              </w:rPr>
              <w:t>100</w:t>
            </w:r>
            <w:r w:rsidRPr="00AB3CAC">
              <w:rPr>
                <w:rFonts w:ascii="Arial" w:hAnsi="Arial" w:cs="Arial"/>
                <w:color w:val="FF0000"/>
                <w:sz w:val="22"/>
                <w:szCs w:val="22"/>
              </w:rPr>
              <w:t> 000 000) millions au cours des trois dernières années (202</w:t>
            </w:r>
            <w:r w:rsidR="00816007">
              <w:rPr>
                <w:rFonts w:ascii="Arial" w:hAnsi="Arial" w:cs="Arial"/>
                <w:color w:val="FF0000"/>
                <w:sz w:val="22"/>
                <w:szCs w:val="22"/>
              </w:rPr>
              <w:t>3</w:t>
            </w:r>
            <w:r w:rsidRPr="00AB3CAC">
              <w:rPr>
                <w:rFonts w:ascii="Arial" w:hAnsi="Arial" w:cs="Arial"/>
                <w:color w:val="FF0000"/>
                <w:sz w:val="22"/>
                <w:szCs w:val="22"/>
              </w:rPr>
              <w:t>,202</w:t>
            </w:r>
            <w:r w:rsidR="00816007">
              <w:rPr>
                <w:rFonts w:ascii="Arial" w:hAnsi="Arial" w:cs="Arial"/>
                <w:color w:val="FF0000"/>
                <w:sz w:val="22"/>
                <w:szCs w:val="22"/>
              </w:rPr>
              <w:t>4</w:t>
            </w:r>
            <w:r w:rsidRPr="00AB3CAC">
              <w:rPr>
                <w:rFonts w:ascii="Arial" w:hAnsi="Arial" w:cs="Arial"/>
                <w:color w:val="FF0000"/>
                <w:sz w:val="22"/>
                <w:szCs w:val="22"/>
              </w:rPr>
              <w:t xml:space="preserve"> et 202</w:t>
            </w:r>
            <w:r w:rsidR="00816007">
              <w:rPr>
                <w:rFonts w:ascii="Arial" w:hAnsi="Arial" w:cs="Arial"/>
                <w:color w:val="FF0000"/>
                <w:sz w:val="22"/>
                <w:szCs w:val="22"/>
              </w:rPr>
              <w:t>5</w:t>
            </w:r>
            <w:r w:rsidRPr="00AB3CAC">
              <w:rPr>
                <w:rFonts w:ascii="Arial" w:hAnsi="Arial" w:cs="Arial"/>
                <w:color w:val="FF0000"/>
                <w:sz w:val="22"/>
                <w:szCs w:val="22"/>
              </w:rPr>
              <w:t>), joindre extraits des marchés, premières et dernières page, OS de démarrage des travaux et PV de réception.</w:t>
            </w:r>
          </w:p>
        </w:tc>
        <w:tc>
          <w:tcPr>
            <w:tcW w:w="709" w:type="dxa"/>
          </w:tcPr>
          <w:p w14:paraId="50643549" w14:textId="77777777" w:rsidR="003E5197" w:rsidRPr="00AB3CAC" w:rsidRDefault="003E5197" w:rsidP="003E5197">
            <w:pPr>
              <w:tabs>
                <w:tab w:val="left" w:pos="4049"/>
              </w:tabs>
              <w:rPr>
                <w:rFonts w:ascii="Arial" w:hAnsi="Arial" w:cs="Arial"/>
                <w:i/>
                <w:color w:val="FF0000"/>
              </w:rPr>
            </w:pPr>
          </w:p>
        </w:tc>
        <w:tc>
          <w:tcPr>
            <w:tcW w:w="708" w:type="dxa"/>
          </w:tcPr>
          <w:p w14:paraId="2F5D0298" w14:textId="77777777" w:rsidR="003E5197" w:rsidRPr="00AB3CAC" w:rsidRDefault="003E5197" w:rsidP="003E5197">
            <w:pPr>
              <w:tabs>
                <w:tab w:val="left" w:pos="4049"/>
              </w:tabs>
              <w:rPr>
                <w:rFonts w:ascii="Arial" w:hAnsi="Arial" w:cs="Arial"/>
                <w:i/>
                <w:color w:val="FF0000"/>
              </w:rPr>
            </w:pPr>
          </w:p>
        </w:tc>
        <w:tc>
          <w:tcPr>
            <w:tcW w:w="1525" w:type="dxa"/>
          </w:tcPr>
          <w:p w14:paraId="1E39493A" w14:textId="77777777" w:rsidR="003E5197" w:rsidRPr="00AB3CAC" w:rsidRDefault="003E5197" w:rsidP="003E5197">
            <w:pPr>
              <w:tabs>
                <w:tab w:val="left" w:pos="4049"/>
              </w:tabs>
              <w:rPr>
                <w:rFonts w:ascii="Arial" w:hAnsi="Arial" w:cs="Arial"/>
                <w:i/>
                <w:color w:val="FF0000"/>
              </w:rPr>
            </w:pPr>
          </w:p>
        </w:tc>
      </w:tr>
      <w:tr w:rsidR="003E5197" w:rsidRPr="00AB3CAC" w14:paraId="2B175D2E" w14:textId="77777777" w:rsidTr="003E5197">
        <w:tc>
          <w:tcPr>
            <w:tcW w:w="3544" w:type="dxa"/>
            <w:vMerge w:val="restart"/>
          </w:tcPr>
          <w:p w14:paraId="1ED1ACAD" w14:textId="77777777" w:rsidR="003E5197" w:rsidRPr="00AB3CAC" w:rsidRDefault="003E5197" w:rsidP="003E5197">
            <w:pPr>
              <w:tabs>
                <w:tab w:val="left" w:pos="4049"/>
              </w:tabs>
              <w:jc w:val="both"/>
              <w:rPr>
                <w:rFonts w:ascii="Arial" w:hAnsi="Arial" w:cs="Arial"/>
                <w:b/>
                <w:color w:val="FF0000"/>
                <w:sz w:val="22"/>
                <w:szCs w:val="22"/>
              </w:rPr>
            </w:pPr>
            <w:r w:rsidRPr="00AB3CAC">
              <w:rPr>
                <w:rFonts w:ascii="Arial" w:hAnsi="Arial" w:cs="Arial"/>
                <w:b/>
                <w:color w:val="FF0000"/>
                <w:sz w:val="22"/>
                <w:szCs w:val="22"/>
              </w:rPr>
              <w:t>Références particulières de l’Entreprise dans le domaine des BTP au cours des deux dernières années (202</w:t>
            </w:r>
            <w:r w:rsidR="00816007">
              <w:rPr>
                <w:rFonts w:ascii="Arial" w:hAnsi="Arial" w:cs="Arial"/>
                <w:b/>
                <w:color w:val="FF0000"/>
                <w:sz w:val="22"/>
                <w:szCs w:val="22"/>
              </w:rPr>
              <w:t>3</w:t>
            </w:r>
            <w:r w:rsidRPr="00AB3CAC">
              <w:rPr>
                <w:rFonts w:ascii="Arial" w:hAnsi="Arial" w:cs="Arial"/>
                <w:b/>
                <w:color w:val="FF0000"/>
                <w:sz w:val="22"/>
                <w:szCs w:val="22"/>
              </w:rPr>
              <w:t xml:space="preserve"> ou 202</w:t>
            </w:r>
            <w:r w:rsidR="00816007">
              <w:rPr>
                <w:rFonts w:ascii="Arial" w:hAnsi="Arial" w:cs="Arial"/>
                <w:b/>
                <w:color w:val="FF0000"/>
                <w:sz w:val="22"/>
                <w:szCs w:val="22"/>
              </w:rPr>
              <w:t>4</w:t>
            </w:r>
            <w:r w:rsidRPr="00AB3CAC">
              <w:rPr>
                <w:rFonts w:ascii="Arial" w:hAnsi="Arial" w:cs="Arial"/>
                <w:b/>
                <w:color w:val="FF0000"/>
                <w:sz w:val="22"/>
                <w:szCs w:val="22"/>
              </w:rPr>
              <w:t>).</w:t>
            </w:r>
          </w:p>
          <w:p w14:paraId="6CDA2AA2" w14:textId="77777777" w:rsidR="003E5197" w:rsidRPr="00AB3CAC" w:rsidRDefault="003E5197" w:rsidP="003E5197">
            <w:pPr>
              <w:tabs>
                <w:tab w:val="left" w:pos="4049"/>
              </w:tabs>
              <w:jc w:val="both"/>
              <w:rPr>
                <w:rFonts w:ascii="Arial" w:hAnsi="Arial" w:cs="Arial"/>
                <w:color w:val="FF0000"/>
                <w:sz w:val="22"/>
                <w:szCs w:val="22"/>
              </w:rPr>
            </w:pPr>
            <w:r w:rsidRPr="00AB3CAC">
              <w:rPr>
                <w:rFonts w:ascii="Arial" w:hAnsi="Arial" w:cs="Arial"/>
                <w:color w:val="FF0000"/>
                <w:sz w:val="22"/>
                <w:szCs w:val="22"/>
              </w:rPr>
              <w:t>joindre extraits des marchés, premières et dernières page, OS de démarrage des travaux et PV de réception provisoire et ou définitive.</w:t>
            </w:r>
          </w:p>
        </w:tc>
        <w:tc>
          <w:tcPr>
            <w:tcW w:w="3402" w:type="dxa"/>
          </w:tcPr>
          <w:p w14:paraId="08A27520" w14:textId="77777777" w:rsidR="003E5197" w:rsidRPr="00AB3CAC" w:rsidRDefault="003E5197" w:rsidP="00816007">
            <w:pPr>
              <w:tabs>
                <w:tab w:val="left" w:pos="4049"/>
              </w:tabs>
              <w:jc w:val="both"/>
              <w:rPr>
                <w:rFonts w:ascii="Arial" w:hAnsi="Arial" w:cs="Arial"/>
                <w:color w:val="FF0000"/>
                <w:sz w:val="22"/>
                <w:szCs w:val="22"/>
              </w:rPr>
            </w:pPr>
            <w:r w:rsidRPr="00AB3CAC">
              <w:rPr>
                <w:rFonts w:ascii="Arial" w:hAnsi="Arial" w:cs="Arial"/>
                <w:color w:val="FF0000"/>
                <w:sz w:val="22"/>
                <w:szCs w:val="22"/>
              </w:rPr>
              <w:t>Justifier la réalisation d’un projet d’au moins  quarante millions (</w:t>
            </w:r>
            <w:r w:rsidR="00816007">
              <w:rPr>
                <w:rFonts w:ascii="Arial" w:hAnsi="Arial" w:cs="Arial"/>
                <w:color w:val="FF0000"/>
                <w:sz w:val="22"/>
                <w:szCs w:val="22"/>
              </w:rPr>
              <w:t>50</w:t>
            </w:r>
            <w:r w:rsidRPr="00AB3CAC">
              <w:rPr>
                <w:rFonts w:ascii="Arial" w:hAnsi="Arial" w:cs="Arial"/>
                <w:color w:val="FF0000"/>
                <w:sz w:val="22"/>
                <w:szCs w:val="22"/>
              </w:rPr>
              <w:t xml:space="preserve"> 000 000) CFA TTC. </w:t>
            </w:r>
          </w:p>
        </w:tc>
        <w:tc>
          <w:tcPr>
            <w:tcW w:w="709" w:type="dxa"/>
          </w:tcPr>
          <w:p w14:paraId="5B74123B" w14:textId="77777777" w:rsidR="003E5197" w:rsidRPr="00AB3CAC" w:rsidRDefault="003E5197" w:rsidP="003E5197">
            <w:pPr>
              <w:tabs>
                <w:tab w:val="left" w:pos="4049"/>
              </w:tabs>
              <w:rPr>
                <w:rFonts w:ascii="Arial" w:hAnsi="Arial" w:cs="Arial"/>
                <w:i/>
                <w:color w:val="FF0000"/>
              </w:rPr>
            </w:pPr>
          </w:p>
        </w:tc>
        <w:tc>
          <w:tcPr>
            <w:tcW w:w="708" w:type="dxa"/>
          </w:tcPr>
          <w:p w14:paraId="0EEC57D3" w14:textId="77777777" w:rsidR="003E5197" w:rsidRPr="00AB3CAC" w:rsidRDefault="003E5197" w:rsidP="003E5197">
            <w:pPr>
              <w:tabs>
                <w:tab w:val="left" w:pos="4049"/>
              </w:tabs>
              <w:rPr>
                <w:rFonts w:ascii="Arial" w:hAnsi="Arial" w:cs="Arial"/>
                <w:i/>
                <w:color w:val="FF0000"/>
              </w:rPr>
            </w:pPr>
          </w:p>
        </w:tc>
        <w:tc>
          <w:tcPr>
            <w:tcW w:w="1525" w:type="dxa"/>
          </w:tcPr>
          <w:p w14:paraId="1BF1ECD5" w14:textId="77777777" w:rsidR="003E5197" w:rsidRPr="00AB3CAC" w:rsidRDefault="003E5197" w:rsidP="003E5197">
            <w:pPr>
              <w:tabs>
                <w:tab w:val="left" w:pos="4049"/>
              </w:tabs>
              <w:rPr>
                <w:rFonts w:ascii="Arial" w:hAnsi="Arial" w:cs="Arial"/>
                <w:i/>
                <w:color w:val="FF0000"/>
              </w:rPr>
            </w:pPr>
          </w:p>
        </w:tc>
      </w:tr>
      <w:tr w:rsidR="003E5197" w:rsidRPr="00AB3CAC" w14:paraId="7A3CDC29" w14:textId="77777777" w:rsidTr="003E5197">
        <w:tc>
          <w:tcPr>
            <w:tcW w:w="3544" w:type="dxa"/>
            <w:vMerge/>
          </w:tcPr>
          <w:p w14:paraId="3A5E7139" w14:textId="77777777" w:rsidR="003E5197" w:rsidRPr="00AB3CAC" w:rsidRDefault="003E5197" w:rsidP="003E5197">
            <w:pPr>
              <w:tabs>
                <w:tab w:val="left" w:pos="4049"/>
              </w:tabs>
              <w:jc w:val="both"/>
              <w:rPr>
                <w:rFonts w:ascii="Arial" w:hAnsi="Arial" w:cs="Arial"/>
                <w:color w:val="FF0000"/>
                <w:sz w:val="22"/>
                <w:szCs w:val="22"/>
              </w:rPr>
            </w:pPr>
          </w:p>
        </w:tc>
        <w:tc>
          <w:tcPr>
            <w:tcW w:w="3402" w:type="dxa"/>
          </w:tcPr>
          <w:p w14:paraId="542A646F" w14:textId="77777777" w:rsidR="003E5197" w:rsidRPr="00AB3CAC" w:rsidRDefault="003E5197" w:rsidP="00242940">
            <w:pPr>
              <w:tabs>
                <w:tab w:val="left" w:pos="4049"/>
              </w:tabs>
              <w:jc w:val="both"/>
              <w:rPr>
                <w:rFonts w:ascii="Arial" w:hAnsi="Arial" w:cs="Arial"/>
                <w:color w:val="FF0000"/>
                <w:sz w:val="22"/>
                <w:szCs w:val="22"/>
              </w:rPr>
            </w:pPr>
            <w:r w:rsidRPr="00AB3CAC">
              <w:rPr>
                <w:rFonts w:ascii="Arial" w:hAnsi="Arial" w:cs="Arial"/>
                <w:color w:val="FF0000"/>
                <w:sz w:val="22"/>
                <w:szCs w:val="22"/>
              </w:rPr>
              <w:t>Justifier la réalisation d’un projet d’au moins  quinze millions (</w:t>
            </w:r>
            <w:r w:rsidR="00242940">
              <w:rPr>
                <w:rFonts w:ascii="Arial" w:hAnsi="Arial" w:cs="Arial"/>
                <w:color w:val="FF0000"/>
                <w:sz w:val="22"/>
                <w:szCs w:val="22"/>
              </w:rPr>
              <w:t>20</w:t>
            </w:r>
            <w:r w:rsidRPr="00AB3CAC">
              <w:rPr>
                <w:rFonts w:ascii="Arial" w:hAnsi="Arial" w:cs="Arial"/>
                <w:color w:val="FF0000"/>
                <w:sz w:val="22"/>
                <w:szCs w:val="22"/>
              </w:rPr>
              <w:t xml:space="preserve"> 000 000) CFA TTC. </w:t>
            </w:r>
          </w:p>
        </w:tc>
        <w:tc>
          <w:tcPr>
            <w:tcW w:w="709" w:type="dxa"/>
          </w:tcPr>
          <w:p w14:paraId="795BD029" w14:textId="77777777" w:rsidR="003E5197" w:rsidRPr="00AB3CAC" w:rsidRDefault="003E5197" w:rsidP="003E5197">
            <w:pPr>
              <w:tabs>
                <w:tab w:val="left" w:pos="4049"/>
              </w:tabs>
              <w:rPr>
                <w:rFonts w:ascii="Arial" w:hAnsi="Arial" w:cs="Arial"/>
                <w:i/>
                <w:color w:val="FF0000"/>
              </w:rPr>
            </w:pPr>
          </w:p>
        </w:tc>
        <w:tc>
          <w:tcPr>
            <w:tcW w:w="708" w:type="dxa"/>
          </w:tcPr>
          <w:p w14:paraId="524DACEE" w14:textId="77777777" w:rsidR="003E5197" w:rsidRPr="00AB3CAC" w:rsidRDefault="003E5197" w:rsidP="003E5197">
            <w:pPr>
              <w:tabs>
                <w:tab w:val="left" w:pos="4049"/>
              </w:tabs>
              <w:rPr>
                <w:rFonts w:ascii="Arial" w:hAnsi="Arial" w:cs="Arial"/>
                <w:i/>
                <w:color w:val="FF0000"/>
              </w:rPr>
            </w:pPr>
          </w:p>
        </w:tc>
        <w:tc>
          <w:tcPr>
            <w:tcW w:w="1525" w:type="dxa"/>
          </w:tcPr>
          <w:p w14:paraId="08F00001" w14:textId="77777777" w:rsidR="003E5197" w:rsidRPr="00AB3CAC" w:rsidRDefault="003E5197" w:rsidP="003E5197">
            <w:pPr>
              <w:tabs>
                <w:tab w:val="left" w:pos="4049"/>
              </w:tabs>
              <w:rPr>
                <w:rFonts w:ascii="Arial" w:hAnsi="Arial" w:cs="Arial"/>
                <w:i/>
                <w:color w:val="FF0000"/>
              </w:rPr>
            </w:pPr>
          </w:p>
        </w:tc>
      </w:tr>
    </w:tbl>
    <w:p w14:paraId="0BD6FAC6" w14:textId="77777777" w:rsidR="003E5197" w:rsidRPr="00AB3CAC" w:rsidRDefault="003E5197" w:rsidP="003E5197">
      <w:pPr>
        <w:pStyle w:val="Paragraphedeliste"/>
        <w:tabs>
          <w:tab w:val="left" w:pos="4049"/>
        </w:tabs>
        <w:ind w:left="1080"/>
        <w:rPr>
          <w:rFonts w:ascii="Arial" w:hAnsi="Arial" w:cs="Arial"/>
          <w:b/>
          <w:color w:val="FF0000"/>
          <w:u w:val="single"/>
        </w:rPr>
      </w:pPr>
    </w:p>
    <w:p w14:paraId="515F245E" w14:textId="77777777" w:rsidR="003E5197" w:rsidRPr="00AB3CAC" w:rsidRDefault="003E5197" w:rsidP="003E5197">
      <w:pPr>
        <w:pStyle w:val="Paragraphedeliste"/>
        <w:tabs>
          <w:tab w:val="left" w:pos="4049"/>
        </w:tabs>
        <w:ind w:left="1080"/>
        <w:rPr>
          <w:rFonts w:ascii="Arial" w:hAnsi="Arial" w:cs="Arial"/>
          <w:b/>
          <w:color w:val="FF0000"/>
          <w:u w:val="single"/>
        </w:rPr>
      </w:pPr>
    </w:p>
    <w:p w14:paraId="4A030AF5" w14:textId="77777777" w:rsidR="003E5197" w:rsidRPr="00AB3CAC" w:rsidRDefault="003E5197" w:rsidP="003E5197">
      <w:pPr>
        <w:pStyle w:val="Paragraphedeliste"/>
        <w:tabs>
          <w:tab w:val="left" w:pos="4049"/>
        </w:tabs>
        <w:spacing w:after="200" w:line="276" w:lineRule="auto"/>
        <w:ind w:left="0"/>
        <w:rPr>
          <w:rFonts w:ascii="Arial" w:hAnsi="Arial" w:cs="Arial"/>
          <w:b/>
          <w:color w:val="FF0000"/>
          <w:u w:val="single"/>
        </w:rPr>
      </w:pPr>
      <w:r w:rsidRPr="00AB3CAC">
        <w:rPr>
          <w:rFonts w:ascii="Arial" w:hAnsi="Arial" w:cs="Arial"/>
          <w:b/>
          <w:color w:val="FF0000"/>
        </w:rPr>
        <w:t xml:space="preserve">         III. </w:t>
      </w:r>
      <w:r w:rsidRPr="00AB3CAC">
        <w:rPr>
          <w:rFonts w:ascii="Arial" w:hAnsi="Arial" w:cs="Arial"/>
          <w:b/>
          <w:color w:val="FF0000"/>
          <w:u w:val="single"/>
        </w:rPr>
        <w:t>Matériel (02 critères)</w:t>
      </w:r>
    </w:p>
    <w:tbl>
      <w:tblPr>
        <w:tblW w:w="10064"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0"/>
        <w:gridCol w:w="709"/>
        <w:gridCol w:w="709"/>
        <w:gridCol w:w="708"/>
        <w:gridCol w:w="709"/>
        <w:gridCol w:w="1559"/>
      </w:tblGrid>
      <w:tr w:rsidR="003E5197" w:rsidRPr="00AB3CAC" w14:paraId="61F9584E" w14:textId="77777777" w:rsidTr="003E5197">
        <w:trPr>
          <w:trHeight w:val="357"/>
        </w:trPr>
        <w:tc>
          <w:tcPr>
            <w:tcW w:w="5670" w:type="dxa"/>
            <w:vMerge w:val="restart"/>
          </w:tcPr>
          <w:p w14:paraId="71C8268D" w14:textId="77777777" w:rsidR="003E5197" w:rsidRPr="00AB3CAC" w:rsidRDefault="003E5197" w:rsidP="003E5197">
            <w:pPr>
              <w:tabs>
                <w:tab w:val="left" w:pos="4049"/>
              </w:tabs>
              <w:jc w:val="center"/>
              <w:rPr>
                <w:rFonts w:ascii="Arial" w:hAnsi="Arial" w:cs="Arial"/>
                <w:b/>
                <w:i/>
                <w:color w:val="FF0000"/>
              </w:rPr>
            </w:pPr>
            <w:r w:rsidRPr="00AB3CAC">
              <w:rPr>
                <w:rFonts w:ascii="Arial" w:hAnsi="Arial" w:cs="Arial"/>
                <w:b/>
                <w:i/>
                <w:color w:val="FF0000"/>
              </w:rPr>
              <w:t>Critères</w:t>
            </w:r>
          </w:p>
        </w:tc>
        <w:tc>
          <w:tcPr>
            <w:tcW w:w="2835" w:type="dxa"/>
            <w:gridSpan w:val="4"/>
          </w:tcPr>
          <w:p w14:paraId="267BEF5A" w14:textId="77777777" w:rsidR="003E5197" w:rsidRPr="00AB3CAC" w:rsidRDefault="003E5197" w:rsidP="003E5197">
            <w:pPr>
              <w:tabs>
                <w:tab w:val="left" w:pos="4049"/>
              </w:tabs>
              <w:jc w:val="center"/>
              <w:rPr>
                <w:rFonts w:ascii="Arial" w:hAnsi="Arial" w:cs="Arial"/>
                <w:b/>
                <w:i/>
                <w:color w:val="FF0000"/>
              </w:rPr>
            </w:pPr>
            <w:r w:rsidRPr="00AB3CAC">
              <w:rPr>
                <w:rFonts w:ascii="Arial" w:hAnsi="Arial" w:cs="Arial"/>
                <w:b/>
                <w:i/>
                <w:color w:val="FF0000"/>
              </w:rPr>
              <w:t>Evaluation</w:t>
            </w:r>
          </w:p>
        </w:tc>
        <w:tc>
          <w:tcPr>
            <w:tcW w:w="1559" w:type="dxa"/>
            <w:vMerge w:val="restart"/>
          </w:tcPr>
          <w:p w14:paraId="7B9A1A8C" w14:textId="77777777" w:rsidR="003E5197" w:rsidRPr="00AB3CAC" w:rsidRDefault="003E5197" w:rsidP="003E5197">
            <w:pPr>
              <w:tabs>
                <w:tab w:val="left" w:pos="4049"/>
              </w:tabs>
              <w:jc w:val="center"/>
              <w:rPr>
                <w:rFonts w:ascii="Arial" w:hAnsi="Arial" w:cs="Arial"/>
                <w:i/>
                <w:color w:val="FF0000"/>
              </w:rPr>
            </w:pPr>
            <w:r w:rsidRPr="00AB3CAC">
              <w:rPr>
                <w:rFonts w:ascii="Arial" w:hAnsi="Arial" w:cs="Arial"/>
                <w:i/>
                <w:color w:val="FF0000"/>
              </w:rPr>
              <w:t>Observations</w:t>
            </w:r>
          </w:p>
        </w:tc>
      </w:tr>
      <w:tr w:rsidR="003E5197" w:rsidRPr="00AB3CAC" w14:paraId="24D8F679" w14:textId="77777777" w:rsidTr="003E5197">
        <w:tc>
          <w:tcPr>
            <w:tcW w:w="5670" w:type="dxa"/>
            <w:vMerge/>
          </w:tcPr>
          <w:p w14:paraId="35BD9475" w14:textId="77777777" w:rsidR="003E5197" w:rsidRPr="00AB3CAC" w:rsidRDefault="003E5197" w:rsidP="003E5197">
            <w:pPr>
              <w:tabs>
                <w:tab w:val="left" w:pos="4049"/>
              </w:tabs>
              <w:jc w:val="center"/>
              <w:rPr>
                <w:rFonts w:ascii="Arial" w:hAnsi="Arial" w:cs="Arial"/>
                <w:b/>
                <w:i/>
                <w:color w:val="FF0000"/>
              </w:rPr>
            </w:pPr>
          </w:p>
        </w:tc>
        <w:tc>
          <w:tcPr>
            <w:tcW w:w="1418" w:type="dxa"/>
            <w:gridSpan w:val="2"/>
            <w:tcBorders>
              <w:right w:val="single" w:sz="4" w:space="0" w:color="auto"/>
            </w:tcBorders>
          </w:tcPr>
          <w:p w14:paraId="44F52A77" w14:textId="77777777" w:rsidR="003E5197" w:rsidRPr="00AB3CAC" w:rsidRDefault="003E5197" w:rsidP="003E5197">
            <w:pPr>
              <w:tabs>
                <w:tab w:val="left" w:pos="4049"/>
              </w:tabs>
              <w:jc w:val="center"/>
              <w:rPr>
                <w:rFonts w:ascii="Arial" w:hAnsi="Arial" w:cs="Arial"/>
                <w:b/>
                <w:i/>
                <w:color w:val="FF0000"/>
              </w:rPr>
            </w:pPr>
            <w:r w:rsidRPr="00AB3CAC">
              <w:rPr>
                <w:rFonts w:ascii="Arial" w:hAnsi="Arial" w:cs="Arial"/>
                <w:b/>
                <w:i/>
                <w:color w:val="FF0000"/>
              </w:rPr>
              <w:t>En propriété</w:t>
            </w:r>
          </w:p>
        </w:tc>
        <w:tc>
          <w:tcPr>
            <w:tcW w:w="1417" w:type="dxa"/>
            <w:gridSpan w:val="2"/>
          </w:tcPr>
          <w:p w14:paraId="0C6AE888" w14:textId="77777777" w:rsidR="003E5197" w:rsidRPr="00AB3CAC" w:rsidRDefault="003E5197" w:rsidP="003E5197">
            <w:pPr>
              <w:tabs>
                <w:tab w:val="left" w:pos="4049"/>
              </w:tabs>
              <w:jc w:val="center"/>
              <w:rPr>
                <w:rFonts w:ascii="Arial" w:hAnsi="Arial" w:cs="Arial"/>
                <w:b/>
                <w:i/>
                <w:color w:val="FF0000"/>
              </w:rPr>
            </w:pPr>
            <w:r w:rsidRPr="00AB3CAC">
              <w:rPr>
                <w:rFonts w:ascii="Arial" w:hAnsi="Arial" w:cs="Arial"/>
                <w:b/>
                <w:i/>
                <w:color w:val="FF0000"/>
              </w:rPr>
              <w:t>En location</w:t>
            </w:r>
          </w:p>
        </w:tc>
        <w:tc>
          <w:tcPr>
            <w:tcW w:w="1559" w:type="dxa"/>
            <w:vMerge/>
          </w:tcPr>
          <w:p w14:paraId="7C675FF3" w14:textId="77777777" w:rsidR="003E5197" w:rsidRPr="00AB3CAC" w:rsidRDefault="003E5197" w:rsidP="003E5197">
            <w:pPr>
              <w:tabs>
                <w:tab w:val="left" w:pos="4049"/>
              </w:tabs>
              <w:jc w:val="center"/>
              <w:rPr>
                <w:rFonts w:ascii="Arial" w:hAnsi="Arial" w:cs="Arial"/>
                <w:b/>
                <w:i/>
                <w:color w:val="FF0000"/>
              </w:rPr>
            </w:pPr>
          </w:p>
        </w:tc>
      </w:tr>
      <w:tr w:rsidR="003E5197" w:rsidRPr="00AB3CAC" w14:paraId="6F64E4B8" w14:textId="77777777" w:rsidTr="003E5197">
        <w:trPr>
          <w:trHeight w:val="343"/>
        </w:trPr>
        <w:tc>
          <w:tcPr>
            <w:tcW w:w="5670" w:type="dxa"/>
            <w:vMerge/>
          </w:tcPr>
          <w:p w14:paraId="327449EA" w14:textId="77777777" w:rsidR="003E5197" w:rsidRPr="00AB3CAC" w:rsidRDefault="003E5197" w:rsidP="003E5197">
            <w:pPr>
              <w:tabs>
                <w:tab w:val="left" w:pos="4049"/>
              </w:tabs>
              <w:rPr>
                <w:rFonts w:ascii="Arial" w:hAnsi="Arial" w:cs="Arial"/>
                <w:color w:val="FF0000"/>
              </w:rPr>
            </w:pPr>
          </w:p>
        </w:tc>
        <w:tc>
          <w:tcPr>
            <w:tcW w:w="709" w:type="dxa"/>
          </w:tcPr>
          <w:p w14:paraId="32445433" w14:textId="77777777" w:rsidR="003E5197" w:rsidRPr="00AB3CAC" w:rsidRDefault="003E5197" w:rsidP="003E5197">
            <w:pPr>
              <w:tabs>
                <w:tab w:val="left" w:pos="4049"/>
              </w:tabs>
              <w:jc w:val="center"/>
              <w:rPr>
                <w:rFonts w:ascii="Arial" w:hAnsi="Arial" w:cs="Arial"/>
                <w:i/>
                <w:color w:val="FF0000"/>
              </w:rPr>
            </w:pPr>
            <w:r w:rsidRPr="00AB3CAC">
              <w:rPr>
                <w:rFonts w:ascii="Arial" w:hAnsi="Arial" w:cs="Arial"/>
                <w:i/>
                <w:color w:val="FF0000"/>
              </w:rPr>
              <w:t>Oui</w:t>
            </w:r>
          </w:p>
        </w:tc>
        <w:tc>
          <w:tcPr>
            <w:tcW w:w="709" w:type="dxa"/>
            <w:tcBorders>
              <w:right w:val="single" w:sz="4" w:space="0" w:color="auto"/>
            </w:tcBorders>
          </w:tcPr>
          <w:p w14:paraId="025EF93B" w14:textId="77777777" w:rsidR="003E5197" w:rsidRPr="00AB3CAC" w:rsidRDefault="003E5197" w:rsidP="003E5197">
            <w:pPr>
              <w:tabs>
                <w:tab w:val="left" w:pos="4049"/>
              </w:tabs>
              <w:jc w:val="center"/>
              <w:rPr>
                <w:rFonts w:ascii="Arial" w:hAnsi="Arial" w:cs="Arial"/>
                <w:i/>
                <w:color w:val="FF0000"/>
              </w:rPr>
            </w:pPr>
            <w:r w:rsidRPr="00AB3CAC">
              <w:rPr>
                <w:rFonts w:ascii="Arial" w:hAnsi="Arial" w:cs="Arial"/>
                <w:i/>
                <w:color w:val="FF0000"/>
              </w:rPr>
              <w:t>Non</w:t>
            </w:r>
          </w:p>
        </w:tc>
        <w:tc>
          <w:tcPr>
            <w:tcW w:w="708" w:type="dxa"/>
            <w:tcBorders>
              <w:right w:val="single" w:sz="4" w:space="0" w:color="auto"/>
            </w:tcBorders>
          </w:tcPr>
          <w:p w14:paraId="108BF19A" w14:textId="77777777" w:rsidR="003E5197" w:rsidRPr="00AB3CAC" w:rsidRDefault="003E5197" w:rsidP="003E5197">
            <w:pPr>
              <w:tabs>
                <w:tab w:val="left" w:pos="4049"/>
              </w:tabs>
              <w:jc w:val="center"/>
              <w:rPr>
                <w:rFonts w:ascii="Arial" w:hAnsi="Arial" w:cs="Arial"/>
                <w:i/>
                <w:color w:val="FF0000"/>
              </w:rPr>
            </w:pPr>
            <w:r w:rsidRPr="00AB3CAC">
              <w:rPr>
                <w:rFonts w:ascii="Arial" w:hAnsi="Arial" w:cs="Arial"/>
                <w:i/>
                <w:color w:val="FF0000"/>
              </w:rPr>
              <w:t>Oui</w:t>
            </w:r>
          </w:p>
        </w:tc>
        <w:tc>
          <w:tcPr>
            <w:tcW w:w="709" w:type="dxa"/>
            <w:tcBorders>
              <w:left w:val="single" w:sz="4" w:space="0" w:color="auto"/>
            </w:tcBorders>
          </w:tcPr>
          <w:p w14:paraId="63C05805" w14:textId="77777777" w:rsidR="003E5197" w:rsidRPr="00AB3CAC" w:rsidRDefault="003E5197" w:rsidP="003E5197">
            <w:pPr>
              <w:tabs>
                <w:tab w:val="left" w:pos="4049"/>
              </w:tabs>
              <w:jc w:val="center"/>
              <w:rPr>
                <w:rFonts w:ascii="Arial" w:hAnsi="Arial" w:cs="Arial"/>
                <w:i/>
                <w:color w:val="FF0000"/>
              </w:rPr>
            </w:pPr>
            <w:r w:rsidRPr="00AB3CAC">
              <w:rPr>
                <w:rFonts w:ascii="Arial" w:hAnsi="Arial" w:cs="Arial"/>
                <w:i/>
                <w:color w:val="FF0000"/>
              </w:rPr>
              <w:t>Non</w:t>
            </w:r>
          </w:p>
        </w:tc>
        <w:tc>
          <w:tcPr>
            <w:tcW w:w="1559" w:type="dxa"/>
            <w:vMerge/>
          </w:tcPr>
          <w:p w14:paraId="64FD95B3" w14:textId="77777777" w:rsidR="003E5197" w:rsidRPr="00AB3CAC" w:rsidRDefault="003E5197" w:rsidP="003E5197">
            <w:pPr>
              <w:tabs>
                <w:tab w:val="left" w:pos="4049"/>
              </w:tabs>
              <w:rPr>
                <w:rFonts w:ascii="Arial" w:hAnsi="Arial" w:cs="Arial"/>
                <w:i/>
                <w:color w:val="FF0000"/>
              </w:rPr>
            </w:pPr>
          </w:p>
        </w:tc>
      </w:tr>
      <w:tr w:rsidR="003E5197" w:rsidRPr="00AB3CAC" w14:paraId="4BCFDB12" w14:textId="77777777" w:rsidTr="003E5197">
        <w:tc>
          <w:tcPr>
            <w:tcW w:w="5670" w:type="dxa"/>
          </w:tcPr>
          <w:p w14:paraId="0CA747E1" w14:textId="77777777" w:rsidR="003E5197" w:rsidRPr="00AB3CAC" w:rsidRDefault="003E5197" w:rsidP="00242940">
            <w:pPr>
              <w:tabs>
                <w:tab w:val="left" w:pos="4049"/>
              </w:tabs>
              <w:jc w:val="both"/>
              <w:rPr>
                <w:rFonts w:ascii="Arial" w:hAnsi="Arial" w:cs="Arial"/>
                <w:color w:val="FF0000"/>
                <w:sz w:val="22"/>
                <w:szCs w:val="22"/>
              </w:rPr>
            </w:pPr>
            <w:r w:rsidRPr="00AB3CAC">
              <w:rPr>
                <w:rFonts w:ascii="Arial" w:hAnsi="Arial" w:cs="Arial"/>
                <w:color w:val="FF0000"/>
                <w:sz w:val="22"/>
                <w:szCs w:val="22"/>
              </w:rPr>
              <w:t>Existence d’un</w:t>
            </w:r>
            <w:r w:rsidR="00242940">
              <w:rPr>
                <w:rFonts w:ascii="Arial" w:hAnsi="Arial" w:cs="Arial"/>
                <w:color w:val="FF0000"/>
                <w:sz w:val="22"/>
                <w:szCs w:val="22"/>
              </w:rPr>
              <w:t>e</w:t>
            </w:r>
            <w:r w:rsidRPr="00AB3CAC">
              <w:rPr>
                <w:rFonts w:ascii="Arial" w:hAnsi="Arial" w:cs="Arial"/>
                <w:color w:val="FF0000"/>
                <w:sz w:val="22"/>
                <w:szCs w:val="22"/>
              </w:rPr>
              <w:t xml:space="preserve"> p</w:t>
            </w:r>
            <w:r w:rsidR="00242940">
              <w:rPr>
                <w:rFonts w:ascii="Arial" w:hAnsi="Arial" w:cs="Arial"/>
                <w:color w:val="FF0000"/>
                <w:sz w:val="22"/>
                <w:szCs w:val="22"/>
              </w:rPr>
              <w:t xml:space="preserve">elle chargeuse, d’une niveleuse, des camions benne et des </w:t>
            </w:r>
            <w:proofErr w:type="spellStart"/>
            <w:r w:rsidR="00242940">
              <w:rPr>
                <w:rFonts w:ascii="Arial" w:hAnsi="Arial" w:cs="Arial"/>
                <w:color w:val="FF0000"/>
                <w:sz w:val="22"/>
                <w:szCs w:val="22"/>
              </w:rPr>
              <w:t>pick</w:t>
            </w:r>
            <w:proofErr w:type="spellEnd"/>
            <w:r w:rsidR="00242940">
              <w:rPr>
                <w:rFonts w:ascii="Arial" w:hAnsi="Arial" w:cs="Arial"/>
                <w:color w:val="FF0000"/>
                <w:sz w:val="22"/>
                <w:szCs w:val="22"/>
              </w:rPr>
              <w:t xml:space="preserve"> up </w:t>
            </w:r>
            <w:r w:rsidRPr="00AB3CAC">
              <w:rPr>
                <w:rFonts w:ascii="Arial" w:hAnsi="Arial" w:cs="Arial"/>
                <w:color w:val="FF0000"/>
                <w:sz w:val="22"/>
                <w:szCs w:val="22"/>
              </w:rPr>
              <w:t>en location ou en propriété (en propriété présentation de la copie certifiée conforme par les Services émetteurs des Transports de la carte grise, en location présentation du contrat de location et de la copie certifiée conforme par les Services émetteurs des Transports de la carte grise du propriétaire)</w:t>
            </w:r>
          </w:p>
        </w:tc>
        <w:tc>
          <w:tcPr>
            <w:tcW w:w="709" w:type="dxa"/>
          </w:tcPr>
          <w:p w14:paraId="087D3EE9" w14:textId="77777777" w:rsidR="003E5197" w:rsidRPr="00AB3CAC" w:rsidRDefault="003E5197" w:rsidP="003E5197">
            <w:pPr>
              <w:tabs>
                <w:tab w:val="left" w:pos="4049"/>
              </w:tabs>
              <w:rPr>
                <w:rFonts w:ascii="Arial" w:hAnsi="Arial" w:cs="Arial"/>
                <w:i/>
                <w:color w:val="FF0000"/>
              </w:rPr>
            </w:pPr>
          </w:p>
        </w:tc>
        <w:tc>
          <w:tcPr>
            <w:tcW w:w="709" w:type="dxa"/>
            <w:tcBorders>
              <w:right w:val="single" w:sz="4" w:space="0" w:color="auto"/>
            </w:tcBorders>
          </w:tcPr>
          <w:p w14:paraId="47E31EA6" w14:textId="77777777" w:rsidR="003E5197" w:rsidRPr="00AB3CAC" w:rsidRDefault="003E5197" w:rsidP="003E5197">
            <w:pPr>
              <w:tabs>
                <w:tab w:val="left" w:pos="4049"/>
              </w:tabs>
              <w:rPr>
                <w:rFonts w:ascii="Arial" w:hAnsi="Arial" w:cs="Arial"/>
                <w:i/>
                <w:color w:val="FF0000"/>
              </w:rPr>
            </w:pPr>
          </w:p>
        </w:tc>
        <w:tc>
          <w:tcPr>
            <w:tcW w:w="708" w:type="dxa"/>
            <w:tcBorders>
              <w:right w:val="single" w:sz="4" w:space="0" w:color="auto"/>
            </w:tcBorders>
          </w:tcPr>
          <w:p w14:paraId="6F1BB45F" w14:textId="77777777" w:rsidR="003E5197" w:rsidRPr="00AB3CAC" w:rsidRDefault="003E5197" w:rsidP="003E5197">
            <w:pPr>
              <w:tabs>
                <w:tab w:val="left" w:pos="4049"/>
              </w:tabs>
              <w:rPr>
                <w:rFonts w:ascii="Arial" w:hAnsi="Arial" w:cs="Arial"/>
                <w:i/>
                <w:color w:val="FF0000"/>
              </w:rPr>
            </w:pPr>
          </w:p>
        </w:tc>
        <w:tc>
          <w:tcPr>
            <w:tcW w:w="709" w:type="dxa"/>
            <w:tcBorders>
              <w:left w:val="single" w:sz="4" w:space="0" w:color="auto"/>
            </w:tcBorders>
          </w:tcPr>
          <w:p w14:paraId="14E39A33" w14:textId="77777777" w:rsidR="003E5197" w:rsidRPr="00AB3CAC" w:rsidRDefault="003E5197" w:rsidP="003E5197">
            <w:pPr>
              <w:tabs>
                <w:tab w:val="left" w:pos="4049"/>
              </w:tabs>
              <w:rPr>
                <w:rFonts w:ascii="Arial" w:hAnsi="Arial" w:cs="Arial"/>
                <w:i/>
                <w:color w:val="FF0000"/>
              </w:rPr>
            </w:pPr>
          </w:p>
        </w:tc>
        <w:tc>
          <w:tcPr>
            <w:tcW w:w="1559" w:type="dxa"/>
          </w:tcPr>
          <w:p w14:paraId="7A9F4967" w14:textId="77777777" w:rsidR="003E5197" w:rsidRPr="00AB3CAC" w:rsidRDefault="003E5197" w:rsidP="003E5197">
            <w:pPr>
              <w:tabs>
                <w:tab w:val="left" w:pos="4049"/>
              </w:tabs>
              <w:rPr>
                <w:rFonts w:ascii="Arial" w:hAnsi="Arial" w:cs="Arial"/>
                <w:i/>
                <w:color w:val="FF0000"/>
              </w:rPr>
            </w:pPr>
          </w:p>
        </w:tc>
      </w:tr>
      <w:tr w:rsidR="003E5197" w:rsidRPr="00AB3CAC" w14:paraId="57857DE2" w14:textId="77777777" w:rsidTr="003E5197">
        <w:tc>
          <w:tcPr>
            <w:tcW w:w="5670" w:type="dxa"/>
          </w:tcPr>
          <w:p w14:paraId="001415B0" w14:textId="77777777" w:rsidR="003E5197" w:rsidRPr="00AB3CAC" w:rsidRDefault="003E5197" w:rsidP="003E5197">
            <w:pPr>
              <w:tabs>
                <w:tab w:val="left" w:pos="4049"/>
              </w:tabs>
              <w:jc w:val="both"/>
              <w:rPr>
                <w:rFonts w:ascii="Arial" w:hAnsi="Arial" w:cs="Arial"/>
                <w:color w:val="FF0000"/>
                <w:sz w:val="22"/>
                <w:szCs w:val="22"/>
              </w:rPr>
            </w:pPr>
            <w:r w:rsidRPr="00AB3CAC">
              <w:rPr>
                <w:rFonts w:ascii="Arial" w:hAnsi="Arial" w:cs="Arial"/>
                <w:color w:val="FF0000"/>
                <w:sz w:val="22"/>
                <w:szCs w:val="22"/>
              </w:rPr>
              <w:t xml:space="preserve">Justificatifs de la propriété ou de la location des matériel lourd (engins, camions) et du petit matériel de travaux de construction (factures légalisées) : </w:t>
            </w:r>
            <w:r w:rsidRPr="00AB3CAC">
              <w:rPr>
                <w:rFonts w:ascii="Arial" w:hAnsi="Arial" w:cs="Arial"/>
                <w:b/>
                <w:color w:val="FF0000"/>
                <w:sz w:val="22"/>
                <w:szCs w:val="22"/>
              </w:rPr>
              <w:t>Petit outillage</w:t>
            </w:r>
            <w:r w:rsidRPr="00AB3CAC">
              <w:rPr>
                <w:rFonts w:ascii="Arial" w:hAnsi="Arial" w:cs="Arial"/>
                <w:color w:val="FF0000"/>
                <w:sz w:val="22"/>
                <w:szCs w:val="22"/>
              </w:rPr>
              <w:t xml:space="preserve"> (brouettes, pelles bêches, pelles rondes, pioches, bar à mines, machettes, bottes, casques, gangs…etc.</w:t>
            </w:r>
            <w:r w:rsidRPr="00AB3CAC">
              <w:rPr>
                <w:rFonts w:ascii="Arial" w:hAnsi="Arial" w:cs="Arial"/>
                <w:color w:val="FF0000"/>
              </w:rPr>
              <w:t xml:space="preserve"> </w:t>
            </w:r>
            <w:r w:rsidRPr="00AB3CAC">
              <w:rPr>
                <w:rFonts w:ascii="Arial" w:hAnsi="Arial" w:cs="Arial"/>
                <w:color w:val="FF0000"/>
                <w:sz w:val="22"/>
                <w:szCs w:val="22"/>
              </w:rPr>
              <w:t xml:space="preserve">le sous-critère est validé à partir de (15) quinze outils). </w:t>
            </w:r>
          </w:p>
        </w:tc>
        <w:tc>
          <w:tcPr>
            <w:tcW w:w="709" w:type="dxa"/>
          </w:tcPr>
          <w:p w14:paraId="1D90B3BE" w14:textId="77777777" w:rsidR="003E5197" w:rsidRPr="00AB3CAC" w:rsidRDefault="003E5197" w:rsidP="003E5197">
            <w:pPr>
              <w:tabs>
                <w:tab w:val="left" w:pos="4049"/>
              </w:tabs>
              <w:rPr>
                <w:rFonts w:ascii="Arial" w:hAnsi="Arial" w:cs="Arial"/>
                <w:i/>
                <w:color w:val="FF0000"/>
              </w:rPr>
            </w:pPr>
          </w:p>
        </w:tc>
        <w:tc>
          <w:tcPr>
            <w:tcW w:w="709" w:type="dxa"/>
          </w:tcPr>
          <w:p w14:paraId="534C3958" w14:textId="77777777" w:rsidR="003E5197" w:rsidRPr="00AB3CAC" w:rsidRDefault="003E5197" w:rsidP="003E5197">
            <w:pPr>
              <w:tabs>
                <w:tab w:val="left" w:pos="4049"/>
              </w:tabs>
              <w:rPr>
                <w:rFonts w:ascii="Arial" w:hAnsi="Arial" w:cs="Arial"/>
                <w:i/>
                <w:color w:val="FF0000"/>
              </w:rPr>
            </w:pPr>
          </w:p>
        </w:tc>
        <w:tc>
          <w:tcPr>
            <w:tcW w:w="708" w:type="dxa"/>
          </w:tcPr>
          <w:p w14:paraId="2E40CAB9" w14:textId="77777777" w:rsidR="003E5197" w:rsidRPr="00AB3CAC" w:rsidRDefault="003E5197" w:rsidP="003E5197">
            <w:pPr>
              <w:tabs>
                <w:tab w:val="left" w:pos="4049"/>
              </w:tabs>
              <w:rPr>
                <w:rFonts w:ascii="Arial" w:hAnsi="Arial" w:cs="Arial"/>
                <w:i/>
                <w:color w:val="FF0000"/>
              </w:rPr>
            </w:pPr>
          </w:p>
        </w:tc>
        <w:tc>
          <w:tcPr>
            <w:tcW w:w="709" w:type="dxa"/>
          </w:tcPr>
          <w:p w14:paraId="06ADE850" w14:textId="77777777" w:rsidR="003E5197" w:rsidRPr="00AB3CAC" w:rsidRDefault="003E5197" w:rsidP="003E5197">
            <w:pPr>
              <w:tabs>
                <w:tab w:val="left" w:pos="4049"/>
              </w:tabs>
              <w:rPr>
                <w:rFonts w:ascii="Arial" w:hAnsi="Arial" w:cs="Arial"/>
                <w:i/>
                <w:color w:val="FF0000"/>
              </w:rPr>
            </w:pPr>
          </w:p>
        </w:tc>
        <w:tc>
          <w:tcPr>
            <w:tcW w:w="1559" w:type="dxa"/>
          </w:tcPr>
          <w:p w14:paraId="58B5F504" w14:textId="77777777" w:rsidR="003E5197" w:rsidRPr="00AB3CAC" w:rsidRDefault="003E5197" w:rsidP="003E5197">
            <w:pPr>
              <w:tabs>
                <w:tab w:val="left" w:pos="4049"/>
              </w:tabs>
              <w:rPr>
                <w:rFonts w:ascii="Arial" w:hAnsi="Arial" w:cs="Arial"/>
                <w:i/>
                <w:color w:val="FF0000"/>
              </w:rPr>
            </w:pPr>
          </w:p>
        </w:tc>
      </w:tr>
    </w:tbl>
    <w:p w14:paraId="373B225D" w14:textId="77777777" w:rsidR="003E5197" w:rsidRPr="00AB3CAC" w:rsidRDefault="003E5197" w:rsidP="003E5197">
      <w:pPr>
        <w:tabs>
          <w:tab w:val="left" w:pos="4049"/>
        </w:tabs>
        <w:rPr>
          <w:rFonts w:ascii="Arial" w:hAnsi="Arial" w:cs="Arial"/>
          <w:i/>
          <w:color w:val="FF0000"/>
        </w:rPr>
      </w:pPr>
    </w:p>
    <w:p w14:paraId="72A22CC3" w14:textId="77777777" w:rsidR="003E5197" w:rsidRPr="00AB3CAC" w:rsidRDefault="003E5197" w:rsidP="003E5197">
      <w:pPr>
        <w:tabs>
          <w:tab w:val="left" w:pos="4049"/>
        </w:tabs>
        <w:rPr>
          <w:rFonts w:ascii="Arial" w:hAnsi="Arial" w:cs="Arial"/>
          <w:i/>
          <w:color w:val="FF0000"/>
        </w:rPr>
      </w:pPr>
    </w:p>
    <w:p w14:paraId="529C3305" w14:textId="77777777" w:rsidR="003E5197" w:rsidRPr="00AB3CAC" w:rsidRDefault="003E5197" w:rsidP="003E5197">
      <w:pPr>
        <w:tabs>
          <w:tab w:val="left" w:pos="4049"/>
        </w:tabs>
        <w:rPr>
          <w:rFonts w:ascii="Arial" w:hAnsi="Arial" w:cs="Arial"/>
          <w:i/>
          <w:color w:val="FF0000"/>
        </w:rPr>
      </w:pPr>
    </w:p>
    <w:p w14:paraId="4D5E1C29" w14:textId="77777777" w:rsidR="003E5197" w:rsidRPr="00AB3CAC" w:rsidRDefault="003E5197" w:rsidP="003E5197">
      <w:pPr>
        <w:tabs>
          <w:tab w:val="left" w:pos="4049"/>
        </w:tabs>
        <w:rPr>
          <w:rFonts w:ascii="Arial" w:hAnsi="Arial" w:cs="Arial"/>
          <w:i/>
          <w:color w:val="FF0000"/>
        </w:rPr>
      </w:pPr>
    </w:p>
    <w:p w14:paraId="2E6B2677" w14:textId="77777777" w:rsidR="003E5197" w:rsidRPr="00AB3CAC" w:rsidRDefault="003E5197" w:rsidP="003E5197">
      <w:pPr>
        <w:tabs>
          <w:tab w:val="left" w:pos="4049"/>
        </w:tabs>
        <w:rPr>
          <w:rFonts w:ascii="Arial" w:hAnsi="Arial" w:cs="Arial"/>
          <w:i/>
          <w:color w:val="FF0000"/>
        </w:rPr>
      </w:pPr>
    </w:p>
    <w:p w14:paraId="5FAF6757" w14:textId="77777777" w:rsidR="003E5197" w:rsidRPr="00AB3CAC" w:rsidRDefault="003E5197" w:rsidP="003E5197">
      <w:pPr>
        <w:pStyle w:val="Paragraphedeliste"/>
        <w:tabs>
          <w:tab w:val="left" w:pos="4049"/>
        </w:tabs>
        <w:spacing w:after="200"/>
        <w:ind w:left="360"/>
        <w:rPr>
          <w:rFonts w:ascii="Arial" w:hAnsi="Arial" w:cs="Arial"/>
          <w:b/>
          <w:color w:val="FF0000"/>
          <w:u w:val="single"/>
        </w:rPr>
      </w:pPr>
      <w:r w:rsidRPr="00AB3CAC">
        <w:rPr>
          <w:rFonts w:ascii="Arial" w:hAnsi="Arial" w:cs="Arial"/>
          <w:b/>
          <w:color w:val="FF0000"/>
        </w:rPr>
        <w:t xml:space="preserve">IV. </w:t>
      </w:r>
      <w:r w:rsidRPr="00AB3CAC">
        <w:rPr>
          <w:rFonts w:ascii="Arial" w:hAnsi="Arial" w:cs="Arial"/>
          <w:b/>
          <w:color w:val="FF0000"/>
          <w:u w:val="single"/>
        </w:rPr>
        <w:t>Personnel (02 critères)</w:t>
      </w:r>
    </w:p>
    <w:tbl>
      <w:tblPr>
        <w:tblW w:w="10035"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72"/>
        <w:gridCol w:w="5103"/>
        <w:gridCol w:w="709"/>
        <w:gridCol w:w="850"/>
        <w:gridCol w:w="1701"/>
      </w:tblGrid>
      <w:tr w:rsidR="003E5197" w:rsidRPr="00AB3CAC" w14:paraId="32F7AF63" w14:textId="77777777" w:rsidTr="003E5197">
        <w:trPr>
          <w:trHeight w:val="370"/>
        </w:trPr>
        <w:tc>
          <w:tcPr>
            <w:tcW w:w="6775" w:type="dxa"/>
            <w:gridSpan w:val="2"/>
            <w:vMerge w:val="restart"/>
          </w:tcPr>
          <w:p w14:paraId="671C52B7" w14:textId="77777777" w:rsidR="003E5197" w:rsidRPr="00AB3CAC" w:rsidRDefault="003E5197" w:rsidP="003E5197">
            <w:pPr>
              <w:tabs>
                <w:tab w:val="left" w:pos="4049"/>
              </w:tabs>
              <w:jc w:val="center"/>
              <w:rPr>
                <w:rFonts w:ascii="Arial" w:hAnsi="Arial" w:cs="Arial"/>
                <w:b/>
                <w:i/>
                <w:color w:val="FF0000"/>
              </w:rPr>
            </w:pPr>
            <w:r w:rsidRPr="00AB3CAC">
              <w:rPr>
                <w:rFonts w:ascii="Arial" w:hAnsi="Arial" w:cs="Arial"/>
                <w:b/>
                <w:i/>
                <w:color w:val="FF0000"/>
              </w:rPr>
              <w:t>Critères</w:t>
            </w:r>
          </w:p>
        </w:tc>
        <w:tc>
          <w:tcPr>
            <w:tcW w:w="1559" w:type="dxa"/>
            <w:gridSpan w:val="2"/>
          </w:tcPr>
          <w:p w14:paraId="449E15B7" w14:textId="77777777" w:rsidR="003E5197" w:rsidRPr="00AB3CAC" w:rsidRDefault="003E5197" w:rsidP="003E5197">
            <w:pPr>
              <w:tabs>
                <w:tab w:val="left" w:pos="4049"/>
              </w:tabs>
              <w:jc w:val="center"/>
              <w:rPr>
                <w:rFonts w:ascii="Arial" w:hAnsi="Arial" w:cs="Arial"/>
                <w:b/>
                <w:i/>
                <w:color w:val="FF0000"/>
              </w:rPr>
            </w:pPr>
            <w:r w:rsidRPr="00AB3CAC">
              <w:rPr>
                <w:rFonts w:ascii="Arial" w:hAnsi="Arial" w:cs="Arial"/>
                <w:b/>
                <w:i/>
                <w:color w:val="FF0000"/>
              </w:rPr>
              <w:t>Evaluation</w:t>
            </w:r>
          </w:p>
        </w:tc>
        <w:tc>
          <w:tcPr>
            <w:tcW w:w="1701" w:type="dxa"/>
            <w:vMerge w:val="restart"/>
          </w:tcPr>
          <w:p w14:paraId="7FB3E225" w14:textId="77777777" w:rsidR="003E5197" w:rsidRPr="00AB3CAC" w:rsidRDefault="003E5197" w:rsidP="003E5197">
            <w:pPr>
              <w:tabs>
                <w:tab w:val="left" w:pos="4049"/>
              </w:tabs>
              <w:jc w:val="center"/>
              <w:rPr>
                <w:rFonts w:ascii="Arial" w:hAnsi="Arial" w:cs="Arial"/>
                <w:i/>
                <w:color w:val="FF0000"/>
              </w:rPr>
            </w:pPr>
            <w:r w:rsidRPr="00AB3CAC">
              <w:rPr>
                <w:rFonts w:ascii="Arial" w:hAnsi="Arial" w:cs="Arial"/>
                <w:i/>
                <w:color w:val="FF0000"/>
              </w:rPr>
              <w:t>Observations</w:t>
            </w:r>
          </w:p>
        </w:tc>
      </w:tr>
      <w:tr w:rsidR="003E5197" w:rsidRPr="00AB3CAC" w14:paraId="2FFD2BD6" w14:textId="77777777" w:rsidTr="003E5197">
        <w:trPr>
          <w:trHeight w:val="223"/>
        </w:trPr>
        <w:tc>
          <w:tcPr>
            <w:tcW w:w="6775" w:type="dxa"/>
            <w:gridSpan w:val="2"/>
            <w:vMerge/>
          </w:tcPr>
          <w:p w14:paraId="63102BE0" w14:textId="77777777" w:rsidR="003E5197" w:rsidRPr="00AB3CAC" w:rsidRDefault="003E5197" w:rsidP="003E5197">
            <w:pPr>
              <w:tabs>
                <w:tab w:val="left" w:pos="4049"/>
              </w:tabs>
              <w:rPr>
                <w:rFonts w:ascii="Arial" w:hAnsi="Arial" w:cs="Arial"/>
                <w:color w:val="FF0000"/>
              </w:rPr>
            </w:pPr>
          </w:p>
        </w:tc>
        <w:tc>
          <w:tcPr>
            <w:tcW w:w="709" w:type="dxa"/>
          </w:tcPr>
          <w:p w14:paraId="7E701214" w14:textId="77777777" w:rsidR="003E5197" w:rsidRPr="00AB3CAC" w:rsidRDefault="003E5197" w:rsidP="003E5197">
            <w:pPr>
              <w:tabs>
                <w:tab w:val="left" w:pos="4049"/>
              </w:tabs>
              <w:jc w:val="center"/>
              <w:rPr>
                <w:rFonts w:ascii="Arial" w:hAnsi="Arial" w:cs="Arial"/>
                <w:i/>
                <w:color w:val="FF0000"/>
              </w:rPr>
            </w:pPr>
            <w:r w:rsidRPr="00AB3CAC">
              <w:rPr>
                <w:rFonts w:ascii="Arial" w:hAnsi="Arial" w:cs="Arial"/>
                <w:i/>
                <w:color w:val="FF0000"/>
              </w:rPr>
              <w:t>Oui</w:t>
            </w:r>
          </w:p>
        </w:tc>
        <w:tc>
          <w:tcPr>
            <w:tcW w:w="850" w:type="dxa"/>
          </w:tcPr>
          <w:p w14:paraId="2C728413" w14:textId="77777777" w:rsidR="003E5197" w:rsidRPr="00AB3CAC" w:rsidRDefault="003E5197" w:rsidP="003E5197">
            <w:pPr>
              <w:tabs>
                <w:tab w:val="left" w:pos="4049"/>
              </w:tabs>
              <w:jc w:val="center"/>
              <w:rPr>
                <w:rFonts w:ascii="Arial" w:hAnsi="Arial" w:cs="Arial"/>
                <w:i/>
                <w:color w:val="FF0000"/>
              </w:rPr>
            </w:pPr>
            <w:r w:rsidRPr="00AB3CAC">
              <w:rPr>
                <w:rFonts w:ascii="Arial" w:hAnsi="Arial" w:cs="Arial"/>
                <w:i/>
                <w:color w:val="FF0000"/>
              </w:rPr>
              <w:t>Non</w:t>
            </w:r>
          </w:p>
        </w:tc>
        <w:tc>
          <w:tcPr>
            <w:tcW w:w="1701" w:type="dxa"/>
            <w:vMerge/>
          </w:tcPr>
          <w:p w14:paraId="40419BA7" w14:textId="77777777" w:rsidR="003E5197" w:rsidRPr="00AB3CAC" w:rsidRDefault="003E5197" w:rsidP="003E5197">
            <w:pPr>
              <w:tabs>
                <w:tab w:val="left" w:pos="4049"/>
              </w:tabs>
              <w:rPr>
                <w:rFonts w:ascii="Arial" w:hAnsi="Arial" w:cs="Arial"/>
                <w:i/>
                <w:color w:val="FF0000"/>
              </w:rPr>
            </w:pPr>
          </w:p>
        </w:tc>
      </w:tr>
      <w:tr w:rsidR="003E5197" w:rsidRPr="00AB3CAC" w14:paraId="2F18AD7D" w14:textId="77777777" w:rsidTr="003E5197">
        <w:trPr>
          <w:trHeight w:val="223"/>
        </w:trPr>
        <w:tc>
          <w:tcPr>
            <w:tcW w:w="1672" w:type="dxa"/>
          </w:tcPr>
          <w:p w14:paraId="1E87863D" w14:textId="77777777" w:rsidR="003E5197" w:rsidRPr="00AB3CAC" w:rsidRDefault="003E5197" w:rsidP="003E5197">
            <w:pPr>
              <w:tabs>
                <w:tab w:val="left" w:pos="4049"/>
              </w:tabs>
              <w:jc w:val="center"/>
              <w:rPr>
                <w:rFonts w:ascii="Arial" w:hAnsi="Arial" w:cs="Arial"/>
                <w:b/>
                <w:color w:val="FF0000"/>
              </w:rPr>
            </w:pPr>
          </w:p>
          <w:p w14:paraId="50358F4D" w14:textId="77777777" w:rsidR="003E5197" w:rsidRPr="00AB3CAC" w:rsidRDefault="003E5197" w:rsidP="003E5197">
            <w:pPr>
              <w:tabs>
                <w:tab w:val="left" w:pos="4049"/>
              </w:tabs>
              <w:jc w:val="center"/>
              <w:rPr>
                <w:rFonts w:ascii="Arial" w:hAnsi="Arial" w:cs="Arial"/>
                <w:b/>
                <w:color w:val="FF0000"/>
              </w:rPr>
            </w:pPr>
          </w:p>
          <w:p w14:paraId="31C75F34" w14:textId="77777777" w:rsidR="003E5197" w:rsidRPr="00AB3CAC" w:rsidRDefault="003E5197" w:rsidP="003E5197">
            <w:pPr>
              <w:tabs>
                <w:tab w:val="left" w:pos="4049"/>
              </w:tabs>
              <w:jc w:val="center"/>
              <w:rPr>
                <w:rFonts w:ascii="Arial" w:hAnsi="Arial" w:cs="Arial"/>
                <w:b/>
                <w:color w:val="FF0000"/>
              </w:rPr>
            </w:pPr>
          </w:p>
          <w:p w14:paraId="489C2CC0" w14:textId="77777777" w:rsidR="003E5197" w:rsidRPr="00AB3CAC" w:rsidRDefault="003E5197" w:rsidP="003E5197">
            <w:pPr>
              <w:tabs>
                <w:tab w:val="left" w:pos="4049"/>
              </w:tabs>
              <w:jc w:val="center"/>
              <w:rPr>
                <w:rFonts w:ascii="Arial" w:hAnsi="Arial" w:cs="Arial"/>
                <w:b/>
                <w:color w:val="FF0000"/>
              </w:rPr>
            </w:pPr>
          </w:p>
          <w:p w14:paraId="2A6D99F1" w14:textId="77777777" w:rsidR="003E5197" w:rsidRPr="00AB3CAC" w:rsidRDefault="003E5197" w:rsidP="003E5197">
            <w:pPr>
              <w:tabs>
                <w:tab w:val="left" w:pos="4049"/>
              </w:tabs>
              <w:jc w:val="center"/>
              <w:rPr>
                <w:rFonts w:ascii="Arial" w:hAnsi="Arial" w:cs="Arial"/>
                <w:b/>
                <w:color w:val="FF0000"/>
              </w:rPr>
            </w:pPr>
          </w:p>
          <w:p w14:paraId="49B7845F" w14:textId="77777777" w:rsidR="003E5197" w:rsidRPr="00AB3CAC" w:rsidRDefault="003E5197" w:rsidP="003E5197">
            <w:pPr>
              <w:tabs>
                <w:tab w:val="left" w:pos="4049"/>
              </w:tabs>
              <w:jc w:val="center"/>
              <w:rPr>
                <w:rFonts w:ascii="Arial" w:hAnsi="Arial" w:cs="Arial"/>
                <w:b/>
                <w:color w:val="FF0000"/>
              </w:rPr>
            </w:pPr>
          </w:p>
          <w:p w14:paraId="205E17D7" w14:textId="77777777" w:rsidR="003E5197" w:rsidRPr="00AB3CAC" w:rsidRDefault="003E5197" w:rsidP="003E5197">
            <w:pPr>
              <w:tabs>
                <w:tab w:val="left" w:pos="4049"/>
              </w:tabs>
              <w:jc w:val="center"/>
              <w:rPr>
                <w:rFonts w:ascii="Arial" w:hAnsi="Arial" w:cs="Arial"/>
                <w:b/>
                <w:color w:val="FF0000"/>
              </w:rPr>
            </w:pPr>
            <w:r w:rsidRPr="00AB3CAC">
              <w:rPr>
                <w:rFonts w:ascii="Arial" w:hAnsi="Arial" w:cs="Arial"/>
                <w:b/>
                <w:color w:val="FF0000"/>
              </w:rPr>
              <w:t>Conducteur des travaux</w:t>
            </w:r>
          </w:p>
        </w:tc>
        <w:tc>
          <w:tcPr>
            <w:tcW w:w="5103" w:type="dxa"/>
          </w:tcPr>
          <w:p w14:paraId="54C55916" w14:textId="77777777" w:rsidR="003E5197" w:rsidRPr="00AB3CAC" w:rsidRDefault="003E5197" w:rsidP="003E5197">
            <w:pPr>
              <w:tabs>
                <w:tab w:val="left" w:pos="4049"/>
              </w:tabs>
              <w:jc w:val="both"/>
              <w:rPr>
                <w:rFonts w:ascii="Arial" w:hAnsi="Arial" w:cs="Arial"/>
                <w:color w:val="FF0000"/>
              </w:rPr>
            </w:pPr>
            <w:r w:rsidRPr="00AB3CAC">
              <w:rPr>
                <w:rFonts w:ascii="Arial" w:hAnsi="Arial" w:cs="Arial"/>
                <w:color w:val="FF0000"/>
                <w:sz w:val="22"/>
                <w:szCs w:val="22"/>
                <w:lang w:eastAsia="en-US"/>
              </w:rPr>
              <w:t>Un Conducteur des Travaux devant conduire le projet et titulaire soit d’un diplôme d’Ingénieur des travaux de Génie-Civil, soit d’une Licence Professionnelle en Bâtiment et Travaux Publics ayant une (01) année d’expérience, soit du diplôme de Technicien Supérieur de Génie-Civil et ayant au moins deux (02) années d’expérience dans les BTP, soit du diplôme de Technicien de Génie-Civil ayant une expérience de trois (03) années d’expérience dans les BTP</w:t>
            </w:r>
            <w:r w:rsidRPr="00AB3CAC">
              <w:rPr>
                <w:rFonts w:ascii="Arial" w:hAnsi="Arial" w:cs="Arial"/>
                <w:i/>
                <w:color w:val="FF0000"/>
                <w:sz w:val="22"/>
                <w:szCs w:val="22"/>
                <w:lang w:eastAsia="en-US"/>
              </w:rPr>
              <w:t xml:space="preserve"> </w:t>
            </w:r>
            <w:r w:rsidRPr="00AB3CAC">
              <w:rPr>
                <w:rFonts w:ascii="Arial" w:hAnsi="Arial" w:cs="Arial"/>
                <w:b/>
                <w:i/>
                <w:color w:val="FF0000"/>
                <w:sz w:val="22"/>
                <w:szCs w:val="22"/>
                <w:lang w:eastAsia="en-US"/>
              </w:rPr>
              <w:t>(</w:t>
            </w:r>
            <w:r w:rsidRPr="00AB3CAC">
              <w:rPr>
                <w:rFonts w:ascii="Arial" w:hAnsi="Arial" w:cs="Arial"/>
                <w:b/>
                <w:i/>
                <w:color w:val="FF0000"/>
                <w:sz w:val="22"/>
                <w:szCs w:val="22"/>
                <w:u w:val="single"/>
                <w:lang w:eastAsia="en-US"/>
              </w:rPr>
              <w:t>joindre un curriculum vitae signé du titulaire du diplôme , une copie certifiée conforme du diplôme et une Attestation de présentation de l’original du diplôme</w:t>
            </w:r>
            <w:r w:rsidRPr="00AB3CAC">
              <w:rPr>
                <w:rFonts w:ascii="Arial" w:hAnsi="Arial" w:cs="Arial"/>
                <w:b/>
                <w:i/>
                <w:color w:val="FF0000"/>
                <w:sz w:val="22"/>
                <w:szCs w:val="22"/>
                <w:lang w:eastAsia="en-US"/>
              </w:rPr>
              <w:t>).</w:t>
            </w:r>
          </w:p>
        </w:tc>
        <w:tc>
          <w:tcPr>
            <w:tcW w:w="709" w:type="dxa"/>
          </w:tcPr>
          <w:p w14:paraId="31F793DC" w14:textId="77777777" w:rsidR="003E5197" w:rsidRPr="00AB3CAC" w:rsidRDefault="003E5197" w:rsidP="003E5197">
            <w:pPr>
              <w:tabs>
                <w:tab w:val="left" w:pos="4049"/>
              </w:tabs>
              <w:rPr>
                <w:rFonts w:ascii="Arial" w:hAnsi="Arial" w:cs="Arial"/>
                <w:i/>
                <w:color w:val="FF0000"/>
              </w:rPr>
            </w:pPr>
          </w:p>
        </w:tc>
        <w:tc>
          <w:tcPr>
            <w:tcW w:w="850" w:type="dxa"/>
          </w:tcPr>
          <w:p w14:paraId="01F023DC" w14:textId="77777777" w:rsidR="003E5197" w:rsidRPr="00AB3CAC" w:rsidRDefault="003E5197" w:rsidP="003E5197">
            <w:pPr>
              <w:tabs>
                <w:tab w:val="left" w:pos="4049"/>
              </w:tabs>
              <w:rPr>
                <w:rFonts w:ascii="Arial" w:hAnsi="Arial" w:cs="Arial"/>
                <w:i/>
                <w:color w:val="FF0000"/>
              </w:rPr>
            </w:pPr>
          </w:p>
        </w:tc>
        <w:tc>
          <w:tcPr>
            <w:tcW w:w="1701" w:type="dxa"/>
          </w:tcPr>
          <w:p w14:paraId="749C6697" w14:textId="77777777" w:rsidR="003E5197" w:rsidRPr="00AB3CAC" w:rsidRDefault="003E5197" w:rsidP="003E5197">
            <w:pPr>
              <w:tabs>
                <w:tab w:val="left" w:pos="4049"/>
              </w:tabs>
              <w:rPr>
                <w:rFonts w:ascii="Arial" w:hAnsi="Arial" w:cs="Arial"/>
                <w:i/>
                <w:color w:val="FF0000"/>
              </w:rPr>
            </w:pPr>
          </w:p>
        </w:tc>
      </w:tr>
      <w:tr w:rsidR="003E5197" w:rsidRPr="00AB3CAC" w14:paraId="63581790" w14:textId="77777777" w:rsidTr="003E5197">
        <w:tc>
          <w:tcPr>
            <w:tcW w:w="1672" w:type="dxa"/>
          </w:tcPr>
          <w:p w14:paraId="60C45DEA" w14:textId="77777777" w:rsidR="003E5197" w:rsidRPr="00AB3CAC" w:rsidRDefault="003E5197" w:rsidP="003E5197">
            <w:pPr>
              <w:tabs>
                <w:tab w:val="left" w:pos="4049"/>
              </w:tabs>
              <w:jc w:val="center"/>
              <w:rPr>
                <w:rFonts w:ascii="Arial" w:hAnsi="Arial" w:cs="Arial"/>
                <w:b/>
                <w:color w:val="FF0000"/>
              </w:rPr>
            </w:pPr>
          </w:p>
          <w:p w14:paraId="6853BB1D" w14:textId="77777777" w:rsidR="003E5197" w:rsidRPr="00AB3CAC" w:rsidRDefault="003E5197" w:rsidP="003E5197">
            <w:pPr>
              <w:tabs>
                <w:tab w:val="left" w:pos="4049"/>
              </w:tabs>
              <w:jc w:val="center"/>
              <w:rPr>
                <w:rFonts w:ascii="Arial" w:hAnsi="Arial" w:cs="Arial"/>
                <w:b/>
                <w:color w:val="FF0000"/>
              </w:rPr>
            </w:pPr>
          </w:p>
          <w:p w14:paraId="6F3E30F5" w14:textId="77777777" w:rsidR="003E5197" w:rsidRPr="00AB3CAC" w:rsidRDefault="003E5197" w:rsidP="003E5197">
            <w:pPr>
              <w:tabs>
                <w:tab w:val="left" w:pos="4049"/>
              </w:tabs>
              <w:jc w:val="center"/>
              <w:rPr>
                <w:rFonts w:ascii="Arial" w:hAnsi="Arial" w:cs="Arial"/>
                <w:b/>
                <w:color w:val="FF0000"/>
              </w:rPr>
            </w:pPr>
            <w:r w:rsidRPr="00AB3CAC">
              <w:rPr>
                <w:rFonts w:ascii="Arial" w:hAnsi="Arial" w:cs="Arial"/>
                <w:b/>
                <w:color w:val="FF0000"/>
              </w:rPr>
              <w:t>Chef chantier</w:t>
            </w:r>
          </w:p>
        </w:tc>
        <w:tc>
          <w:tcPr>
            <w:tcW w:w="5103" w:type="dxa"/>
          </w:tcPr>
          <w:p w14:paraId="3FE916A6" w14:textId="77777777" w:rsidR="003E5197" w:rsidRPr="00AB3CAC" w:rsidRDefault="003E5197" w:rsidP="003E5197">
            <w:pPr>
              <w:tabs>
                <w:tab w:val="left" w:pos="4049"/>
              </w:tabs>
              <w:jc w:val="both"/>
              <w:rPr>
                <w:rFonts w:ascii="Arial" w:hAnsi="Arial" w:cs="Arial"/>
                <w:color w:val="FF0000"/>
              </w:rPr>
            </w:pPr>
            <w:r w:rsidRPr="00AB3CAC">
              <w:rPr>
                <w:rFonts w:ascii="Arial" w:hAnsi="Arial" w:cs="Arial"/>
                <w:color w:val="FF0000"/>
                <w:sz w:val="22"/>
                <w:szCs w:val="22"/>
                <w:lang w:eastAsia="en-US"/>
              </w:rPr>
              <w:t>Un Chef de chantier devant conduire les opérations sur le chantier, titulaire d’un diplôme de Technicien de Génie-Civil et trois (03) années d’expérience dans les BTP</w:t>
            </w:r>
            <w:r w:rsidRPr="00AB3CAC">
              <w:rPr>
                <w:rFonts w:ascii="Arial" w:hAnsi="Arial" w:cs="Arial"/>
                <w:b/>
                <w:i/>
                <w:color w:val="FF0000"/>
                <w:sz w:val="22"/>
                <w:szCs w:val="22"/>
                <w:lang w:eastAsia="en-US"/>
              </w:rPr>
              <w:t xml:space="preserve"> (</w:t>
            </w:r>
            <w:r w:rsidRPr="00AB3CAC">
              <w:rPr>
                <w:rFonts w:ascii="Arial" w:hAnsi="Arial" w:cs="Arial"/>
                <w:b/>
                <w:i/>
                <w:color w:val="FF0000"/>
                <w:sz w:val="22"/>
                <w:szCs w:val="22"/>
                <w:u w:val="single"/>
                <w:lang w:eastAsia="en-US"/>
              </w:rPr>
              <w:t>joindre un curriculum vitae signé du titulaire du diplôme , une copie certifiée conforme du diplôme et une Attestation de présentation de l’original du diplôme</w:t>
            </w:r>
            <w:r w:rsidRPr="00AB3CAC">
              <w:rPr>
                <w:rFonts w:ascii="Arial" w:hAnsi="Arial" w:cs="Arial"/>
                <w:b/>
                <w:i/>
                <w:color w:val="FF0000"/>
                <w:sz w:val="22"/>
                <w:szCs w:val="22"/>
                <w:lang w:eastAsia="en-US"/>
              </w:rPr>
              <w:t>).</w:t>
            </w:r>
          </w:p>
        </w:tc>
        <w:tc>
          <w:tcPr>
            <w:tcW w:w="709" w:type="dxa"/>
          </w:tcPr>
          <w:p w14:paraId="6C16AAA7" w14:textId="77777777" w:rsidR="003E5197" w:rsidRPr="00AB3CAC" w:rsidRDefault="003E5197" w:rsidP="003E5197">
            <w:pPr>
              <w:tabs>
                <w:tab w:val="left" w:pos="4049"/>
              </w:tabs>
              <w:rPr>
                <w:rFonts w:ascii="Arial" w:hAnsi="Arial" w:cs="Arial"/>
                <w:i/>
                <w:color w:val="FF0000"/>
              </w:rPr>
            </w:pPr>
          </w:p>
        </w:tc>
        <w:tc>
          <w:tcPr>
            <w:tcW w:w="850" w:type="dxa"/>
          </w:tcPr>
          <w:p w14:paraId="3C9DCC64" w14:textId="77777777" w:rsidR="003E5197" w:rsidRPr="00AB3CAC" w:rsidRDefault="003E5197" w:rsidP="003E5197">
            <w:pPr>
              <w:tabs>
                <w:tab w:val="left" w:pos="4049"/>
              </w:tabs>
              <w:rPr>
                <w:rFonts w:ascii="Arial" w:hAnsi="Arial" w:cs="Arial"/>
                <w:i/>
                <w:color w:val="FF0000"/>
              </w:rPr>
            </w:pPr>
          </w:p>
        </w:tc>
        <w:tc>
          <w:tcPr>
            <w:tcW w:w="1701" w:type="dxa"/>
          </w:tcPr>
          <w:p w14:paraId="0CB6FEC2" w14:textId="77777777" w:rsidR="003E5197" w:rsidRPr="00AB3CAC" w:rsidRDefault="003E5197" w:rsidP="003E5197">
            <w:pPr>
              <w:tabs>
                <w:tab w:val="left" w:pos="4049"/>
              </w:tabs>
              <w:rPr>
                <w:rFonts w:ascii="Arial" w:hAnsi="Arial" w:cs="Arial"/>
                <w:i/>
                <w:color w:val="FF0000"/>
              </w:rPr>
            </w:pPr>
          </w:p>
        </w:tc>
      </w:tr>
    </w:tbl>
    <w:p w14:paraId="458CED44" w14:textId="77777777" w:rsidR="003E5197" w:rsidRPr="00AB3CAC" w:rsidRDefault="003E5197" w:rsidP="003E5197">
      <w:pPr>
        <w:tabs>
          <w:tab w:val="left" w:pos="4049"/>
        </w:tabs>
        <w:rPr>
          <w:rFonts w:ascii="Arial" w:hAnsi="Arial" w:cs="Arial"/>
          <w:color w:val="FF0000"/>
        </w:rPr>
      </w:pPr>
    </w:p>
    <w:p w14:paraId="4A773081" w14:textId="77777777" w:rsidR="003E5197" w:rsidRPr="00AB3CAC" w:rsidRDefault="003E5197" w:rsidP="003E5197">
      <w:pPr>
        <w:pStyle w:val="Paragraphedeliste"/>
        <w:tabs>
          <w:tab w:val="left" w:pos="4049"/>
        </w:tabs>
        <w:spacing w:after="200" w:line="276" w:lineRule="auto"/>
        <w:rPr>
          <w:rFonts w:ascii="Arial" w:hAnsi="Arial" w:cs="Arial"/>
          <w:b/>
          <w:color w:val="FF0000"/>
          <w:u w:val="single"/>
        </w:rPr>
      </w:pPr>
      <w:proofErr w:type="spellStart"/>
      <w:r w:rsidRPr="00AB3CAC">
        <w:rPr>
          <w:rFonts w:ascii="Arial" w:hAnsi="Arial" w:cs="Arial"/>
          <w:b/>
          <w:color w:val="FF0000"/>
        </w:rPr>
        <w:t>V.</w:t>
      </w:r>
      <w:r w:rsidRPr="00AB3CAC">
        <w:rPr>
          <w:rFonts w:ascii="Arial" w:hAnsi="Arial" w:cs="Arial"/>
          <w:b/>
          <w:color w:val="FF0000"/>
          <w:u w:val="single"/>
        </w:rPr>
        <w:t>Méthodologie</w:t>
      </w:r>
      <w:proofErr w:type="spellEnd"/>
      <w:r w:rsidRPr="00AB3CAC">
        <w:rPr>
          <w:rFonts w:ascii="Arial" w:hAnsi="Arial" w:cs="Arial"/>
          <w:b/>
          <w:color w:val="FF0000"/>
          <w:u w:val="single"/>
        </w:rPr>
        <w:t xml:space="preserve"> (01 critère)</w:t>
      </w:r>
    </w:p>
    <w:tbl>
      <w:tblPr>
        <w:tblW w:w="10064"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21"/>
        <w:gridCol w:w="1729"/>
        <w:gridCol w:w="1814"/>
      </w:tblGrid>
      <w:tr w:rsidR="003E5197" w:rsidRPr="00AB3CAC" w14:paraId="1476CB04" w14:textId="77777777" w:rsidTr="003E5197">
        <w:tc>
          <w:tcPr>
            <w:tcW w:w="6521" w:type="dxa"/>
          </w:tcPr>
          <w:p w14:paraId="598CA6CB" w14:textId="77777777" w:rsidR="003E5197" w:rsidRPr="00AB3CAC" w:rsidRDefault="003E5197" w:rsidP="003E5197">
            <w:pPr>
              <w:tabs>
                <w:tab w:val="left" w:pos="4049"/>
              </w:tabs>
              <w:jc w:val="center"/>
              <w:rPr>
                <w:rFonts w:ascii="Arial" w:hAnsi="Arial" w:cs="Arial"/>
                <w:b/>
                <w:i/>
                <w:color w:val="FF0000"/>
              </w:rPr>
            </w:pPr>
            <w:r w:rsidRPr="00AB3CAC">
              <w:rPr>
                <w:rFonts w:ascii="Arial" w:hAnsi="Arial" w:cs="Arial"/>
                <w:b/>
                <w:i/>
                <w:color w:val="FF0000"/>
              </w:rPr>
              <w:t>Critère</w:t>
            </w:r>
          </w:p>
        </w:tc>
        <w:tc>
          <w:tcPr>
            <w:tcW w:w="1729" w:type="dxa"/>
          </w:tcPr>
          <w:p w14:paraId="03E7A319" w14:textId="77777777" w:rsidR="003E5197" w:rsidRPr="00AB3CAC" w:rsidRDefault="003E5197" w:rsidP="003E5197">
            <w:pPr>
              <w:tabs>
                <w:tab w:val="left" w:pos="4049"/>
              </w:tabs>
              <w:jc w:val="center"/>
              <w:rPr>
                <w:rFonts w:ascii="Arial" w:hAnsi="Arial" w:cs="Arial"/>
                <w:b/>
                <w:i/>
                <w:color w:val="FF0000"/>
              </w:rPr>
            </w:pPr>
            <w:r w:rsidRPr="00AB3CAC">
              <w:rPr>
                <w:rFonts w:ascii="Arial" w:hAnsi="Arial" w:cs="Arial"/>
                <w:b/>
                <w:i/>
                <w:color w:val="FF0000"/>
              </w:rPr>
              <w:t>Evaluation (oui ou non)</w:t>
            </w:r>
          </w:p>
        </w:tc>
        <w:tc>
          <w:tcPr>
            <w:tcW w:w="1814" w:type="dxa"/>
          </w:tcPr>
          <w:p w14:paraId="6868B864" w14:textId="77777777" w:rsidR="003E5197" w:rsidRPr="00AB3CAC" w:rsidRDefault="003E5197" w:rsidP="003E5197">
            <w:pPr>
              <w:tabs>
                <w:tab w:val="left" w:pos="4049"/>
              </w:tabs>
              <w:jc w:val="center"/>
              <w:rPr>
                <w:rFonts w:ascii="Arial" w:hAnsi="Arial" w:cs="Arial"/>
                <w:b/>
                <w:i/>
                <w:color w:val="FF0000"/>
              </w:rPr>
            </w:pPr>
            <w:r w:rsidRPr="00AB3CAC">
              <w:rPr>
                <w:rFonts w:ascii="Arial" w:hAnsi="Arial" w:cs="Arial"/>
                <w:b/>
                <w:i/>
                <w:color w:val="FF0000"/>
              </w:rPr>
              <w:t>Observations</w:t>
            </w:r>
          </w:p>
        </w:tc>
      </w:tr>
      <w:tr w:rsidR="003E5197" w:rsidRPr="00AB3CAC" w14:paraId="01B637DD" w14:textId="77777777" w:rsidTr="003E5197">
        <w:tc>
          <w:tcPr>
            <w:tcW w:w="6521" w:type="dxa"/>
          </w:tcPr>
          <w:p w14:paraId="2C572781" w14:textId="77777777" w:rsidR="003E5197" w:rsidRPr="00AB3CAC" w:rsidRDefault="003E5197" w:rsidP="003E5197">
            <w:pPr>
              <w:spacing w:line="276" w:lineRule="auto"/>
              <w:jc w:val="both"/>
              <w:rPr>
                <w:rFonts w:ascii="Arial" w:hAnsi="Arial" w:cs="Arial"/>
                <w:i/>
                <w:color w:val="FF0000"/>
                <w:sz w:val="22"/>
                <w:szCs w:val="22"/>
                <w:lang w:eastAsia="en-US"/>
              </w:rPr>
            </w:pPr>
            <w:r w:rsidRPr="00AB3CAC">
              <w:rPr>
                <w:rFonts w:ascii="Arial" w:hAnsi="Arial" w:cs="Arial"/>
                <w:i/>
                <w:color w:val="FF0000"/>
                <w:sz w:val="22"/>
                <w:szCs w:val="22"/>
                <w:lang w:eastAsia="en-US"/>
              </w:rPr>
              <w:t xml:space="preserve">Cette condition est remplie si </w:t>
            </w:r>
            <w:r w:rsidRPr="00AB3CAC">
              <w:rPr>
                <w:rFonts w:ascii="Arial" w:hAnsi="Arial" w:cs="Arial"/>
                <w:b/>
                <w:i/>
                <w:color w:val="FF0000"/>
                <w:sz w:val="22"/>
                <w:szCs w:val="22"/>
                <w:lang w:eastAsia="en-US"/>
              </w:rPr>
              <w:t>au moins dix (10) des onze (11) rubriques</w:t>
            </w:r>
            <w:r w:rsidRPr="00AB3CAC">
              <w:rPr>
                <w:rFonts w:ascii="Arial" w:hAnsi="Arial" w:cs="Arial"/>
                <w:i/>
                <w:color w:val="FF0000"/>
                <w:sz w:val="22"/>
                <w:szCs w:val="22"/>
                <w:lang w:eastAsia="en-US"/>
              </w:rPr>
              <w:t xml:space="preserve"> ci-après sont présentes :</w:t>
            </w:r>
          </w:p>
          <w:p w14:paraId="26934B8B" w14:textId="77777777" w:rsidR="003E5197" w:rsidRPr="00AB3CAC" w:rsidRDefault="003E5197" w:rsidP="008B5035">
            <w:pPr>
              <w:numPr>
                <w:ilvl w:val="0"/>
                <w:numId w:val="24"/>
              </w:numPr>
              <w:tabs>
                <w:tab w:val="left" w:pos="993"/>
              </w:tabs>
              <w:jc w:val="both"/>
              <w:rPr>
                <w:rFonts w:ascii="Arial" w:hAnsi="Arial" w:cs="Arial"/>
                <w:color w:val="FF0000"/>
                <w:sz w:val="22"/>
                <w:szCs w:val="22"/>
                <w:lang w:eastAsia="en-US"/>
              </w:rPr>
            </w:pPr>
            <w:r w:rsidRPr="00AB3CAC">
              <w:rPr>
                <w:rFonts w:ascii="Arial" w:hAnsi="Arial" w:cs="Arial"/>
                <w:color w:val="FF0000"/>
                <w:sz w:val="22"/>
                <w:szCs w:val="22"/>
                <w:lang w:eastAsia="en-US"/>
              </w:rPr>
              <w:t>Installation de chantier, sécurisation du chantier   ;</w:t>
            </w:r>
          </w:p>
          <w:p w14:paraId="7BC5D880" w14:textId="77777777" w:rsidR="003E5197" w:rsidRPr="00AB3CAC" w:rsidRDefault="003E5197" w:rsidP="008B5035">
            <w:pPr>
              <w:numPr>
                <w:ilvl w:val="0"/>
                <w:numId w:val="24"/>
              </w:numPr>
              <w:tabs>
                <w:tab w:val="left" w:pos="993"/>
              </w:tabs>
              <w:jc w:val="both"/>
              <w:rPr>
                <w:rFonts w:ascii="Arial" w:hAnsi="Arial" w:cs="Arial"/>
                <w:color w:val="FF0000"/>
                <w:sz w:val="22"/>
                <w:szCs w:val="22"/>
                <w:lang w:eastAsia="en-US"/>
              </w:rPr>
            </w:pPr>
            <w:r w:rsidRPr="00AB3CAC">
              <w:rPr>
                <w:rFonts w:ascii="Arial" w:hAnsi="Arial" w:cs="Arial"/>
                <w:color w:val="FF0000"/>
                <w:sz w:val="22"/>
                <w:szCs w:val="22"/>
                <w:lang w:eastAsia="en-US"/>
              </w:rPr>
              <w:t>Méthodologie d’exécution et organisation ;</w:t>
            </w:r>
          </w:p>
          <w:p w14:paraId="700FB1DD" w14:textId="77777777" w:rsidR="003E5197" w:rsidRPr="00AB3CAC" w:rsidRDefault="003E5197" w:rsidP="008B5035">
            <w:pPr>
              <w:numPr>
                <w:ilvl w:val="0"/>
                <w:numId w:val="24"/>
              </w:numPr>
              <w:tabs>
                <w:tab w:val="left" w:pos="993"/>
              </w:tabs>
              <w:jc w:val="both"/>
              <w:rPr>
                <w:rFonts w:ascii="Arial" w:hAnsi="Arial" w:cs="Arial"/>
                <w:color w:val="FF0000"/>
                <w:sz w:val="22"/>
                <w:szCs w:val="22"/>
                <w:lang w:eastAsia="en-US"/>
              </w:rPr>
            </w:pPr>
            <w:r w:rsidRPr="00AB3CAC">
              <w:rPr>
                <w:rFonts w:ascii="Arial" w:hAnsi="Arial" w:cs="Arial"/>
                <w:color w:val="FF0000"/>
                <w:sz w:val="22"/>
                <w:szCs w:val="22"/>
                <w:lang w:eastAsia="en-US"/>
              </w:rPr>
              <w:t>Planning d’exécution des travaux avec rendements d’exécution des tâches ;</w:t>
            </w:r>
          </w:p>
          <w:p w14:paraId="252765CB" w14:textId="77777777" w:rsidR="003E5197" w:rsidRPr="00AB3CAC" w:rsidRDefault="003E5197" w:rsidP="008B5035">
            <w:pPr>
              <w:numPr>
                <w:ilvl w:val="0"/>
                <w:numId w:val="24"/>
              </w:numPr>
              <w:tabs>
                <w:tab w:val="left" w:pos="993"/>
              </w:tabs>
              <w:jc w:val="both"/>
              <w:rPr>
                <w:rFonts w:ascii="Arial" w:hAnsi="Arial" w:cs="Arial"/>
                <w:color w:val="FF0000"/>
                <w:sz w:val="22"/>
                <w:szCs w:val="22"/>
                <w:lang w:eastAsia="en-US"/>
              </w:rPr>
            </w:pPr>
            <w:r w:rsidRPr="00AB3CAC">
              <w:rPr>
                <w:rFonts w:ascii="Arial" w:hAnsi="Arial" w:cs="Arial"/>
                <w:color w:val="FF0000"/>
                <w:sz w:val="22"/>
                <w:szCs w:val="22"/>
                <w:lang w:eastAsia="en-US"/>
              </w:rPr>
              <w:t>Planning d’approvisionnement en matériaux ;</w:t>
            </w:r>
          </w:p>
          <w:p w14:paraId="7378F5FC" w14:textId="77777777" w:rsidR="003E5197" w:rsidRPr="00AB3CAC" w:rsidRDefault="003E5197" w:rsidP="008B5035">
            <w:pPr>
              <w:numPr>
                <w:ilvl w:val="0"/>
                <w:numId w:val="24"/>
              </w:numPr>
              <w:tabs>
                <w:tab w:val="left" w:pos="993"/>
              </w:tabs>
              <w:jc w:val="both"/>
              <w:rPr>
                <w:rFonts w:ascii="Arial" w:hAnsi="Arial" w:cs="Arial"/>
                <w:color w:val="FF0000"/>
                <w:sz w:val="22"/>
                <w:szCs w:val="22"/>
                <w:lang w:eastAsia="en-US"/>
              </w:rPr>
            </w:pPr>
            <w:r w:rsidRPr="00AB3CAC">
              <w:rPr>
                <w:rFonts w:ascii="Arial" w:hAnsi="Arial" w:cs="Arial"/>
                <w:color w:val="FF0000"/>
                <w:sz w:val="22"/>
                <w:szCs w:val="22"/>
                <w:lang w:eastAsia="en-US"/>
              </w:rPr>
              <w:t>Contrôle interne ;</w:t>
            </w:r>
          </w:p>
          <w:p w14:paraId="0281AB34" w14:textId="77777777" w:rsidR="003E5197" w:rsidRPr="00AB3CAC" w:rsidRDefault="003E5197" w:rsidP="008B5035">
            <w:pPr>
              <w:numPr>
                <w:ilvl w:val="0"/>
                <w:numId w:val="24"/>
              </w:numPr>
              <w:tabs>
                <w:tab w:val="left" w:pos="993"/>
              </w:tabs>
              <w:jc w:val="both"/>
              <w:rPr>
                <w:rFonts w:ascii="Arial" w:hAnsi="Arial" w:cs="Arial"/>
                <w:color w:val="FF0000"/>
                <w:sz w:val="22"/>
                <w:szCs w:val="22"/>
                <w:lang w:eastAsia="en-US"/>
              </w:rPr>
            </w:pPr>
            <w:r w:rsidRPr="00AB3CAC">
              <w:rPr>
                <w:rFonts w:ascii="Arial" w:hAnsi="Arial" w:cs="Arial"/>
                <w:color w:val="FF0000"/>
                <w:sz w:val="22"/>
                <w:szCs w:val="22"/>
                <w:lang w:eastAsia="en-US"/>
              </w:rPr>
              <w:t>Utilisation de la main d’œuvre locale ;</w:t>
            </w:r>
          </w:p>
          <w:p w14:paraId="439197AC" w14:textId="77777777" w:rsidR="003E5197" w:rsidRPr="00AB3CAC" w:rsidRDefault="003E5197" w:rsidP="008B5035">
            <w:pPr>
              <w:numPr>
                <w:ilvl w:val="0"/>
                <w:numId w:val="24"/>
              </w:numPr>
              <w:tabs>
                <w:tab w:val="left" w:pos="993"/>
              </w:tabs>
              <w:jc w:val="both"/>
              <w:rPr>
                <w:rFonts w:ascii="Arial" w:hAnsi="Arial" w:cs="Arial"/>
                <w:color w:val="FF0000"/>
                <w:sz w:val="22"/>
                <w:szCs w:val="22"/>
                <w:lang w:eastAsia="en-US"/>
              </w:rPr>
            </w:pPr>
            <w:r w:rsidRPr="00AB3CAC">
              <w:rPr>
                <w:rFonts w:ascii="Arial" w:hAnsi="Arial" w:cs="Arial"/>
                <w:color w:val="FF0000"/>
                <w:sz w:val="22"/>
                <w:szCs w:val="22"/>
                <w:lang w:eastAsia="en-US"/>
              </w:rPr>
              <w:t>Protection de l’environnement ;</w:t>
            </w:r>
          </w:p>
          <w:p w14:paraId="43747AA7" w14:textId="77777777" w:rsidR="003E5197" w:rsidRPr="00AB3CAC" w:rsidRDefault="003E5197" w:rsidP="008B5035">
            <w:pPr>
              <w:numPr>
                <w:ilvl w:val="0"/>
                <w:numId w:val="24"/>
              </w:numPr>
              <w:tabs>
                <w:tab w:val="left" w:pos="993"/>
              </w:tabs>
              <w:jc w:val="both"/>
              <w:rPr>
                <w:rFonts w:ascii="Arial" w:hAnsi="Arial" w:cs="Arial"/>
                <w:color w:val="FF0000"/>
                <w:sz w:val="22"/>
                <w:szCs w:val="22"/>
                <w:lang w:eastAsia="en-US"/>
              </w:rPr>
            </w:pPr>
            <w:r w:rsidRPr="00AB3CAC">
              <w:rPr>
                <w:rFonts w:ascii="Arial" w:hAnsi="Arial" w:cs="Arial"/>
                <w:color w:val="FF0000"/>
                <w:sz w:val="22"/>
                <w:szCs w:val="22"/>
                <w:lang w:eastAsia="en-US"/>
              </w:rPr>
              <w:t>Organigramme de chantier ;</w:t>
            </w:r>
          </w:p>
          <w:p w14:paraId="669228FD" w14:textId="77777777" w:rsidR="003E5197" w:rsidRPr="00AB3CAC" w:rsidRDefault="003E5197" w:rsidP="008B5035">
            <w:pPr>
              <w:numPr>
                <w:ilvl w:val="0"/>
                <w:numId w:val="24"/>
              </w:numPr>
              <w:tabs>
                <w:tab w:val="left" w:pos="993"/>
              </w:tabs>
              <w:jc w:val="both"/>
              <w:rPr>
                <w:rFonts w:ascii="Arial" w:hAnsi="Arial" w:cs="Arial"/>
                <w:color w:val="FF0000"/>
                <w:sz w:val="22"/>
                <w:szCs w:val="22"/>
                <w:lang w:eastAsia="en-US"/>
              </w:rPr>
            </w:pPr>
            <w:r w:rsidRPr="00AB3CAC">
              <w:rPr>
                <w:rFonts w:ascii="Arial" w:hAnsi="Arial" w:cs="Arial"/>
                <w:color w:val="FF0000"/>
                <w:sz w:val="22"/>
                <w:szCs w:val="22"/>
                <w:lang w:eastAsia="en-US"/>
              </w:rPr>
              <w:t>Plans conformes du projet;</w:t>
            </w:r>
          </w:p>
          <w:p w14:paraId="103B6753" w14:textId="77777777" w:rsidR="003E5197" w:rsidRPr="00AB3CAC" w:rsidRDefault="003E5197" w:rsidP="008B5035">
            <w:pPr>
              <w:numPr>
                <w:ilvl w:val="0"/>
                <w:numId w:val="24"/>
              </w:numPr>
              <w:tabs>
                <w:tab w:val="left" w:pos="993"/>
              </w:tabs>
              <w:jc w:val="both"/>
              <w:rPr>
                <w:rFonts w:ascii="Arial" w:hAnsi="Arial" w:cs="Arial"/>
                <w:color w:val="FF0000"/>
                <w:sz w:val="22"/>
                <w:szCs w:val="22"/>
                <w:lang w:eastAsia="en-US"/>
              </w:rPr>
            </w:pPr>
            <w:r w:rsidRPr="00AB3CAC">
              <w:rPr>
                <w:rFonts w:ascii="Arial" w:hAnsi="Arial" w:cs="Arial"/>
                <w:color w:val="FF0000"/>
                <w:sz w:val="22"/>
                <w:szCs w:val="22"/>
                <w:lang w:eastAsia="en-US"/>
              </w:rPr>
              <w:t>Preuves de l’acceptation des conditions du présent Appel d’Offres par l’insertion des pièces ci-après paraphées à toutes les pages :</w:t>
            </w:r>
          </w:p>
          <w:p w14:paraId="51F7A6D4" w14:textId="77777777" w:rsidR="003E5197" w:rsidRPr="00AB3CAC" w:rsidRDefault="003E5197" w:rsidP="008B5035">
            <w:pPr>
              <w:numPr>
                <w:ilvl w:val="1"/>
                <w:numId w:val="23"/>
              </w:numPr>
              <w:tabs>
                <w:tab w:val="left" w:pos="913"/>
              </w:tabs>
              <w:ind w:left="1701" w:hanging="1213"/>
              <w:jc w:val="both"/>
              <w:rPr>
                <w:rFonts w:ascii="Arial" w:hAnsi="Arial" w:cs="Arial"/>
                <w:color w:val="FF0000"/>
                <w:sz w:val="22"/>
                <w:szCs w:val="22"/>
                <w:lang w:eastAsia="en-US"/>
              </w:rPr>
            </w:pPr>
            <w:r w:rsidRPr="00AB3CAC">
              <w:rPr>
                <w:rFonts w:ascii="Arial" w:hAnsi="Arial" w:cs="Arial"/>
                <w:color w:val="FF0000"/>
                <w:sz w:val="22"/>
                <w:szCs w:val="22"/>
                <w:lang w:eastAsia="en-US"/>
              </w:rPr>
              <w:t>Le Cahier des Clauses Administratives Particulières ;</w:t>
            </w:r>
          </w:p>
          <w:p w14:paraId="24C7FE64" w14:textId="77777777" w:rsidR="003E5197" w:rsidRPr="00AB3CAC" w:rsidRDefault="003E5197" w:rsidP="008B5035">
            <w:pPr>
              <w:numPr>
                <w:ilvl w:val="1"/>
                <w:numId w:val="23"/>
              </w:numPr>
              <w:tabs>
                <w:tab w:val="left" w:pos="913"/>
              </w:tabs>
              <w:ind w:left="1701" w:hanging="1213"/>
              <w:jc w:val="both"/>
              <w:rPr>
                <w:rFonts w:ascii="Arial" w:hAnsi="Arial" w:cs="Arial"/>
                <w:color w:val="FF0000"/>
                <w:sz w:val="22"/>
                <w:szCs w:val="22"/>
                <w:lang w:eastAsia="en-US"/>
              </w:rPr>
            </w:pPr>
            <w:r w:rsidRPr="00AB3CAC">
              <w:rPr>
                <w:rFonts w:ascii="Arial" w:hAnsi="Arial" w:cs="Arial"/>
                <w:color w:val="FF0000"/>
                <w:sz w:val="22"/>
                <w:szCs w:val="22"/>
                <w:lang w:eastAsia="en-US"/>
              </w:rPr>
              <w:t>Le Cahier des Clauses Techniques Particulières ;</w:t>
            </w:r>
          </w:p>
          <w:p w14:paraId="277700F8" w14:textId="77777777" w:rsidR="003E5197" w:rsidRPr="00AB3CAC" w:rsidRDefault="003E5197" w:rsidP="008B5035">
            <w:pPr>
              <w:numPr>
                <w:ilvl w:val="1"/>
                <w:numId w:val="23"/>
              </w:numPr>
              <w:ind w:left="913" w:hanging="425"/>
              <w:jc w:val="both"/>
              <w:rPr>
                <w:rFonts w:ascii="Arial" w:hAnsi="Arial" w:cs="Arial"/>
                <w:color w:val="FF0000"/>
                <w:sz w:val="22"/>
                <w:szCs w:val="22"/>
                <w:lang w:eastAsia="en-US"/>
              </w:rPr>
            </w:pPr>
            <w:r w:rsidRPr="00AB3CAC">
              <w:rPr>
                <w:rFonts w:ascii="Arial" w:hAnsi="Arial" w:cs="Arial"/>
                <w:color w:val="FF0000"/>
                <w:sz w:val="22"/>
                <w:szCs w:val="22"/>
                <w:lang w:eastAsia="en-US"/>
              </w:rPr>
              <w:t>Le Règlement Particulier de l’Appel d’Offres.</w:t>
            </w:r>
          </w:p>
          <w:p w14:paraId="1B6CFE3E" w14:textId="77777777" w:rsidR="003E5197" w:rsidRPr="00AB3CAC" w:rsidRDefault="003E5197" w:rsidP="008B5035">
            <w:pPr>
              <w:numPr>
                <w:ilvl w:val="0"/>
                <w:numId w:val="24"/>
              </w:numPr>
              <w:tabs>
                <w:tab w:val="left" w:pos="993"/>
              </w:tabs>
              <w:spacing w:before="120"/>
              <w:jc w:val="both"/>
              <w:rPr>
                <w:rFonts w:ascii="Arial" w:hAnsi="Arial" w:cs="Arial"/>
                <w:color w:val="FF0000"/>
              </w:rPr>
            </w:pPr>
            <w:r w:rsidRPr="00AB3CAC">
              <w:rPr>
                <w:rFonts w:ascii="Arial" w:hAnsi="Arial" w:cs="Arial"/>
                <w:color w:val="FF0000"/>
                <w:sz w:val="22"/>
                <w:szCs w:val="22"/>
                <w:lang w:eastAsia="en-US"/>
              </w:rPr>
              <w:t>Présentation des Offres en trois volumes avec séparation des pièces de chaque volume par des intercalaires en couleur.</w:t>
            </w:r>
          </w:p>
        </w:tc>
        <w:tc>
          <w:tcPr>
            <w:tcW w:w="1729" w:type="dxa"/>
          </w:tcPr>
          <w:p w14:paraId="3F624353" w14:textId="77777777" w:rsidR="003E5197" w:rsidRPr="00AB3CAC" w:rsidRDefault="003E5197" w:rsidP="003E5197">
            <w:pPr>
              <w:tabs>
                <w:tab w:val="left" w:pos="4049"/>
              </w:tabs>
              <w:rPr>
                <w:rFonts w:ascii="Arial" w:hAnsi="Arial" w:cs="Arial"/>
                <w:i/>
                <w:color w:val="FF0000"/>
              </w:rPr>
            </w:pPr>
          </w:p>
        </w:tc>
        <w:tc>
          <w:tcPr>
            <w:tcW w:w="1814" w:type="dxa"/>
          </w:tcPr>
          <w:p w14:paraId="37BDA6D6" w14:textId="77777777" w:rsidR="003E5197" w:rsidRPr="00AB3CAC" w:rsidRDefault="003E5197" w:rsidP="003E5197">
            <w:pPr>
              <w:tabs>
                <w:tab w:val="left" w:pos="4049"/>
              </w:tabs>
              <w:rPr>
                <w:rFonts w:ascii="Arial" w:hAnsi="Arial" w:cs="Arial"/>
                <w:i/>
                <w:color w:val="FF0000"/>
              </w:rPr>
            </w:pPr>
          </w:p>
        </w:tc>
      </w:tr>
    </w:tbl>
    <w:p w14:paraId="4689BDC6" w14:textId="77777777" w:rsidR="003E5197" w:rsidRPr="00AB3CAC" w:rsidRDefault="003E5197" w:rsidP="003E5197">
      <w:pPr>
        <w:tabs>
          <w:tab w:val="left" w:pos="4049"/>
        </w:tabs>
        <w:ind w:left="1080"/>
        <w:contextualSpacing/>
        <w:rPr>
          <w:rFonts w:ascii="Arial" w:hAnsi="Arial" w:cs="Arial"/>
          <w:b/>
          <w:color w:val="FF0000"/>
          <w:u w:val="single"/>
          <w:lang w:val="x-none" w:eastAsia="x-none"/>
        </w:rPr>
      </w:pPr>
    </w:p>
    <w:p w14:paraId="2D424061" w14:textId="77777777" w:rsidR="003E5197" w:rsidRPr="00AB3CAC" w:rsidRDefault="003E5197" w:rsidP="003E5197">
      <w:pPr>
        <w:tabs>
          <w:tab w:val="left" w:pos="4049"/>
        </w:tabs>
        <w:ind w:left="1080"/>
        <w:contextualSpacing/>
        <w:rPr>
          <w:rFonts w:ascii="Arial" w:hAnsi="Arial" w:cs="Arial"/>
          <w:b/>
          <w:color w:val="FF0000"/>
          <w:lang w:eastAsia="x-none"/>
        </w:rPr>
      </w:pPr>
      <w:r w:rsidRPr="00AB3CAC">
        <w:rPr>
          <w:rFonts w:ascii="Arial" w:hAnsi="Arial" w:cs="Arial"/>
          <w:b/>
          <w:color w:val="FF0000"/>
          <w:u w:val="single"/>
          <w:lang w:val="x-none" w:eastAsia="x-none"/>
        </w:rPr>
        <w:t>Conclusion</w:t>
      </w:r>
      <w:r w:rsidRPr="00AB3CAC">
        <w:rPr>
          <w:rFonts w:ascii="Arial" w:hAnsi="Arial" w:cs="Arial"/>
          <w:b/>
          <w:color w:val="FF0000"/>
          <w:lang w:val="x-none" w:eastAsia="x-none"/>
        </w:rPr>
        <w:t xml:space="preserve"> :    -------------------------/ </w:t>
      </w:r>
      <w:r w:rsidRPr="00AB3CAC">
        <w:rPr>
          <w:rFonts w:ascii="Arial" w:hAnsi="Arial" w:cs="Arial"/>
          <w:b/>
          <w:color w:val="FF0000"/>
          <w:lang w:eastAsia="x-none"/>
        </w:rPr>
        <w:t>09</w:t>
      </w:r>
    </w:p>
    <w:p w14:paraId="61ACA5D9" w14:textId="77777777" w:rsidR="003E5197" w:rsidRPr="005A69D6" w:rsidRDefault="003E5197" w:rsidP="003E5197">
      <w:pPr>
        <w:rPr>
          <w:rFonts w:ascii="Arial" w:hAnsi="Arial" w:cs="Arial"/>
        </w:rPr>
      </w:pPr>
    </w:p>
    <w:p w14:paraId="37636327" w14:textId="77777777" w:rsidR="003E5197" w:rsidRDefault="003E5197" w:rsidP="003E5197"/>
    <w:p w14:paraId="7ADFA987" w14:textId="77777777" w:rsidR="003E5197" w:rsidRPr="0029472D" w:rsidRDefault="003E5197" w:rsidP="003E5197">
      <w:pPr>
        <w:spacing w:after="200" w:line="276" w:lineRule="auto"/>
        <w:jc w:val="center"/>
      </w:pPr>
    </w:p>
    <w:p w14:paraId="7177A27E" w14:textId="77777777" w:rsidR="003E5197" w:rsidRPr="0029472D" w:rsidRDefault="003E5197" w:rsidP="003E5197">
      <w:pPr>
        <w:widowControl w:val="0"/>
        <w:autoSpaceDE w:val="0"/>
        <w:spacing w:line="360" w:lineRule="auto"/>
        <w:jc w:val="both"/>
      </w:pPr>
    </w:p>
    <w:p w14:paraId="15A19EC2" w14:textId="77777777" w:rsidR="003E5197" w:rsidRPr="0029472D" w:rsidRDefault="003E5197" w:rsidP="003E5197">
      <w:pPr>
        <w:widowControl w:val="0"/>
        <w:autoSpaceDE w:val="0"/>
        <w:spacing w:line="360" w:lineRule="auto"/>
        <w:jc w:val="both"/>
      </w:pPr>
    </w:p>
    <w:p w14:paraId="74542A00" w14:textId="77777777" w:rsidR="003E5197" w:rsidRPr="0029472D" w:rsidRDefault="003E5197" w:rsidP="003E5197">
      <w:pPr>
        <w:widowControl w:val="0"/>
        <w:autoSpaceDE w:val="0"/>
        <w:spacing w:line="360" w:lineRule="auto"/>
        <w:jc w:val="both"/>
      </w:pPr>
    </w:p>
    <w:p w14:paraId="5BDC44AC" w14:textId="77777777" w:rsidR="003E5197" w:rsidRPr="0029472D" w:rsidRDefault="003E5197" w:rsidP="003E5197">
      <w:pPr>
        <w:widowControl w:val="0"/>
        <w:autoSpaceDE w:val="0"/>
        <w:spacing w:line="360" w:lineRule="auto"/>
        <w:jc w:val="both"/>
      </w:pPr>
    </w:p>
    <w:p w14:paraId="2C43724C" w14:textId="77777777" w:rsidR="003E5197" w:rsidRPr="0029472D" w:rsidRDefault="003E5197" w:rsidP="003E5197">
      <w:pPr>
        <w:widowControl w:val="0"/>
        <w:autoSpaceDE w:val="0"/>
        <w:spacing w:line="360" w:lineRule="auto"/>
        <w:jc w:val="both"/>
      </w:pPr>
    </w:p>
    <w:p w14:paraId="32849218" w14:textId="77777777" w:rsidR="003E5197" w:rsidRPr="0029472D" w:rsidRDefault="003E5197" w:rsidP="003E5197">
      <w:pPr>
        <w:widowControl w:val="0"/>
        <w:autoSpaceDE w:val="0"/>
        <w:spacing w:line="360" w:lineRule="auto"/>
        <w:jc w:val="both"/>
      </w:pPr>
    </w:p>
    <w:p w14:paraId="22E57D4F" w14:textId="77777777" w:rsidR="003E5197" w:rsidRPr="0029472D" w:rsidRDefault="003E5197" w:rsidP="003E5197">
      <w:pPr>
        <w:widowControl w:val="0"/>
        <w:autoSpaceDE w:val="0"/>
        <w:spacing w:line="360" w:lineRule="auto"/>
        <w:jc w:val="both"/>
      </w:pPr>
    </w:p>
    <w:p w14:paraId="59050A54" w14:textId="77777777" w:rsidR="003E5197" w:rsidRPr="0029472D" w:rsidRDefault="003E5197" w:rsidP="003E5197">
      <w:pPr>
        <w:widowControl w:val="0"/>
        <w:autoSpaceDE w:val="0"/>
        <w:spacing w:line="360" w:lineRule="auto"/>
        <w:jc w:val="both"/>
      </w:pPr>
    </w:p>
    <w:p w14:paraId="316A0F0F" w14:textId="77777777" w:rsidR="003E5197" w:rsidRPr="0029472D" w:rsidRDefault="003E5197" w:rsidP="003E5197">
      <w:pPr>
        <w:widowControl w:val="0"/>
        <w:autoSpaceDE w:val="0"/>
        <w:spacing w:line="360" w:lineRule="auto"/>
        <w:jc w:val="both"/>
      </w:pPr>
    </w:p>
    <w:p w14:paraId="4CD0846C" w14:textId="77777777" w:rsidR="003E5197" w:rsidRPr="0029472D" w:rsidRDefault="003E5197" w:rsidP="003E5197">
      <w:pPr>
        <w:widowControl w:val="0"/>
        <w:autoSpaceDE w:val="0"/>
        <w:spacing w:line="360" w:lineRule="auto"/>
        <w:jc w:val="both"/>
      </w:pPr>
    </w:p>
    <w:p w14:paraId="7674F222" w14:textId="77777777" w:rsidR="003E5197" w:rsidRPr="0029472D" w:rsidRDefault="003E5197" w:rsidP="003E5197">
      <w:pPr>
        <w:widowControl w:val="0"/>
        <w:autoSpaceDE w:val="0"/>
        <w:spacing w:line="360" w:lineRule="auto"/>
        <w:jc w:val="both"/>
      </w:pPr>
    </w:p>
    <w:p w14:paraId="7F79E674" w14:textId="77777777" w:rsidR="003E5197" w:rsidRPr="0029472D" w:rsidRDefault="003E5197" w:rsidP="003E5197">
      <w:pPr>
        <w:widowControl w:val="0"/>
        <w:autoSpaceDE w:val="0"/>
        <w:spacing w:line="360" w:lineRule="auto"/>
        <w:jc w:val="both"/>
      </w:pPr>
    </w:p>
    <w:p w14:paraId="028AE3C2" w14:textId="77777777" w:rsidR="003E5197" w:rsidRPr="0029472D" w:rsidRDefault="003E5197" w:rsidP="003E5197">
      <w:pPr>
        <w:widowControl w:val="0"/>
        <w:autoSpaceDE w:val="0"/>
        <w:spacing w:before="240" w:after="240" w:line="360" w:lineRule="auto"/>
        <w:ind w:left="851"/>
        <w:jc w:val="center"/>
        <w:outlineLvl w:val="0"/>
        <w:rPr>
          <w:rFonts w:eastAsia="Calibri"/>
          <w:b/>
          <w:caps/>
          <w:spacing w:val="45"/>
          <w:sz w:val="36"/>
          <w:szCs w:val="36"/>
          <w:lang w:eastAsia="en-US"/>
        </w:rPr>
      </w:pPr>
      <w:bookmarkStart w:id="201" w:name="_Toc390335365"/>
      <w:bookmarkStart w:id="202" w:name="_Toc390418124"/>
      <w:bookmarkStart w:id="203" w:name="_Toc97543360"/>
      <w:bookmarkStart w:id="204" w:name="_Toc97557072"/>
      <w:bookmarkStart w:id="205" w:name="_Toc157306465"/>
      <w:r w:rsidRPr="0029472D">
        <w:rPr>
          <w:rFonts w:eastAsia="Calibri"/>
          <w:b/>
          <w:caps/>
          <w:spacing w:val="45"/>
          <w:sz w:val="36"/>
          <w:szCs w:val="36"/>
          <w:lang w:eastAsia="en-US"/>
        </w:rPr>
        <w:t xml:space="preserve">piece n°4 </w:t>
      </w:r>
    </w:p>
    <w:p w14:paraId="25504772" w14:textId="77777777" w:rsidR="003E5197" w:rsidRPr="0029472D" w:rsidRDefault="003E5197" w:rsidP="003E5197">
      <w:pPr>
        <w:pStyle w:val="DTAOpices"/>
      </w:pPr>
      <w:r w:rsidRPr="0029472D">
        <w:t>Cahier des Clauses Administratives Particulières (CCAP)</w:t>
      </w:r>
      <w:bookmarkEnd w:id="201"/>
      <w:bookmarkEnd w:id="202"/>
      <w:bookmarkEnd w:id="203"/>
      <w:bookmarkEnd w:id="204"/>
      <w:bookmarkEnd w:id="205"/>
    </w:p>
    <w:p w14:paraId="13D19C36" w14:textId="77777777" w:rsidR="003E5197" w:rsidRPr="0029472D" w:rsidRDefault="003E5197" w:rsidP="003E5197">
      <w:pPr>
        <w:pStyle w:val="TitrePieceDAO"/>
        <w:numPr>
          <w:ilvl w:val="0"/>
          <w:numId w:val="0"/>
        </w:numPr>
        <w:spacing w:line="360" w:lineRule="auto"/>
        <w:ind w:left="1212" w:hanging="360"/>
        <w:outlineLvl w:val="0"/>
        <w:rPr>
          <w:rFonts w:ascii="Times New Roman" w:hAnsi="Times New Roman" w:cs="Times New Roman"/>
        </w:rPr>
      </w:pPr>
    </w:p>
    <w:p w14:paraId="6B628C25" w14:textId="77777777" w:rsidR="003E5197" w:rsidRPr="0029472D" w:rsidRDefault="003E5197" w:rsidP="003E5197">
      <w:pPr>
        <w:rPr>
          <w:rFonts w:eastAsia="Calibri"/>
          <w:spacing w:val="45"/>
          <w:sz w:val="60"/>
          <w:szCs w:val="60"/>
          <w:lang w:eastAsia="en-US"/>
        </w:rPr>
      </w:pPr>
      <w:r w:rsidRPr="0029472D">
        <w:br w:type="page"/>
      </w:r>
    </w:p>
    <w:p w14:paraId="3EA7610D" w14:textId="77777777" w:rsidR="003E5197" w:rsidRPr="0029472D" w:rsidRDefault="003E5197" w:rsidP="003E5197">
      <w:pPr>
        <w:pageBreakBefore/>
        <w:widowControl w:val="0"/>
        <w:autoSpaceDE w:val="0"/>
        <w:spacing w:line="360" w:lineRule="auto"/>
        <w:jc w:val="center"/>
        <w:rPr>
          <w:sz w:val="32"/>
        </w:rPr>
      </w:pPr>
      <w:r w:rsidRPr="0029472D">
        <w:rPr>
          <w:b/>
          <w:bCs/>
          <w:spacing w:val="34"/>
          <w:w w:val="80"/>
          <w:position w:val="-1"/>
          <w:sz w:val="32"/>
        </w:rPr>
        <w:lastRenderedPageBreak/>
        <w:t>Table des matières</w:t>
      </w:r>
    </w:p>
    <w:p w14:paraId="36430212" w14:textId="77777777" w:rsidR="003E5197" w:rsidRPr="0029472D" w:rsidRDefault="003E5197" w:rsidP="003E5197">
      <w:pPr>
        <w:pStyle w:val="TM2"/>
        <w:rPr>
          <w:rFonts w:eastAsiaTheme="minorEastAsia"/>
        </w:rPr>
      </w:pPr>
      <w:r w:rsidRPr="0029472D">
        <w:rPr>
          <w:spacing w:val="34"/>
        </w:rPr>
        <w:fldChar w:fldCharType="begin"/>
      </w:r>
      <w:r w:rsidRPr="0029472D">
        <w:rPr>
          <w:spacing w:val="34"/>
        </w:rPr>
        <w:instrText xml:space="preserve"> TOC \h \z \t "CCAP chapitre;2;CCAP article;3" </w:instrText>
      </w:r>
      <w:r w:rsidRPr="0029472D">
        <w:rPr>
          <w:spacing w:val="34"/>
        </w:rPr>
        <w:fldChar w:fldCharType="separate"/>
      </w:r>
      <w:hyperlink w:anchor="_Toc157306059" w:history="1">
        <w:r w:rsidRPr="0029472D">
          <w:rPr>
            <w:rStyle w:val="Lienhypertexte"/>
          </w:rPr>
          <w:t>CHAPITRE  I.</w:t>
        </w:r>
        <w:r w:rsidRPr="0029472D">
          <w:rPr>
            <w:rFonts w:eastAsiaTheme="minorEastAsia"/>
          </w:rPr>
          <w:tab/>
        </w:r>
        <w:r>
          <w:rPr>
            <w:rFonts w:eastAsiaTheme="minorEastAsia"/>
          </w:rPr>
          <w:t>……………………</w:t>
        </w:r>
        <w:r w:rsidRPr="0029472D">
          <w:rPr>
            <w:rStyle w:val="Lienhypertexte"/>
          </w:rPr>
          <w:t>Généralités</w:t>
        </w:r>
        <w:r w:rsidRPr="0029472D">
          <w:rPr>
            <w:webHidden/>
          </w:rPr>
          <w:tab/>
        </w:r>
        <w:r w:rsidRPr="0029472D">
          <w:rPr>
            <w:webHidden/>
          </w:rPr>
          <w:fldChar w:fldCharType="begin"/>
        </w:r>
        <w:r w:rsidRPr="0029472D">
          <w:rPr>
            <w:webHidden/>
          </w:rPr>
          <w:instrText xml:space="preserve"> PAGEREF _Toc157306059 \h </w:instrText>
        </w:r>
        <w:r w:rsidRPr="0029472D">
          <w:rPr>
            <w:webHidden/>
          </w:rPr>
        </w:r>
        <w:r w:rsidRPr="0029472D">
          <w:rPr>
            <w:webHidden/>
          </w:rPr>
          <w:fldChar w:fldCharType="separate"/>
        </w:r>
        <w:r>
          <w:rPr>
            <w:webHidden/>
          </w:rPr>
          <w:t>81</w:t>
        </w:r>
        <w:r w:rsidRPr="0029472D">
          <w:rPr>
            <w:webHidden/>
          </w:rPr>
          <w:fldChar w:fldCharType="end"/>
        </w:r>
      </w:hyperlink>
    </w:p>
    <w:p w14:paraId="43B337EB" w14:textId="77777777" w:rsidR="003E5197" w:rsidRPr="0029472D" w:rsidRDefault="005B7EC8" w:rsidP="003E5197">
      <w:pPr>
        <w:pStyle w:val="TM3"/>
        <w:tabs>
          <w:tab w:val="left" w:pos="1760"/>
          <w:tab w:val="right" w:leader="dot" w:pos="9622"/>
        </w:tabs>
        <w:spacing w:line="360" w:lineRule="auto"/>
        <w:rPr>
          <w:rFonts w:eastAsiaTheme="minorEastAsia"/>
          <w:noProof/>
        </w:rPr>
      </w:pPr>
      <w:hyperlink w:anchor="_Toc157306060" w:history="1">
        <w:r w:rsidR="003E5197" w:rsidRPr="0029472D">
          <w:rPr>
            <w:rStyle w:val="Lienhypertexte"/>
            <w:noProof/>
          </w:rPr>
          <w:t>Article 1.</w:t>
        </w:r>
        <w:r w:rsidR="003E5197" w:rsidRPr="0029472D">
          <w:rPr>
            <w:rFonts w:eastAsiaTheme="minorEastAsia"/>
            <w:noProof/>
          </w:rPr>
          <w:tab/>
        </w:r>
        <w:r w:rsidR="003E5197" w:rsidRPr="0029472D">
          <w:rPr>
            <w:rStyle w:val="Lienhypertexte"/>
            <w:noProof/>
          </w:rPr>
          <w:t>Objet du marché</w:t>
        </w:r>
        <w:r w:rsidR="003E5197" w:rsidRPr="0029472D">
          <w:rPr>
            <w:noProof/>
            <w:webHidden/>
          </w:rPr>
          <w:tab/>
        </w:r>
        <w:r w:rsidR="003E5197" w:rsidRPr="0029472D">
          <w:rPr>
            <w:noProof/>
            <w:webHidden/>
          </w:rPr>
          <w:fldChar w:fldCharType="begin"/>
        </w:r>
        <w:r w:rsidR="003E5197" w:rsidRPr="0029472D">
          <w:rPr>
            <w:noProof/>
            <w:webHidden/>
          </w:rPr>
          <w:instrText xml:space="preserve"> PAGEREF _Toc157306060 \h </w:instrText>
        </w:r>
        <w:r w:rsidR="003E5197" w:rsidRPr="0029472D">
          <w:rPr>
            <w:noProof/>
            <w:webHidden/>
          </w:rPr>
        </w:r>
        <w:r w:rsidR="003E5197" w:rsidRPr="0029472D">
          <w:rPr>
            <w:noProof/>
            <w:webHidden/>
          </w:rPr>
          <w:fldChar w:fldCharType="separate"/>
        </w:r>
        <w:r w:rsidR="003E5197">
          <w:rPr>
            <w:noProof/>
            <w:webHidden/>
          </w:rPr>
          <w:t>81</w:t>
        </w:r>
        <w:r w:rsidR="003E5197" w:rsidRPr="0029472D">
          <w:rPr>
            <w:noProof/>
            <w:webHidden/>
          </w:rPr>
          <w:fldChar w:fldCharType="end"/>
        </w:r>
      </w:hyperlink>
    </w:p>
    <w:p w14:paraId="4D7501DF" w14:textId="77777777" w:rsidR="003E5197" w:rsidRPr="0029472D" w:rsidRDefault="005B7EC8" w:rsidP="003E5197">
      <w:pPr>
        <w:pStyle w:val="TM3"/>
        <w:tabs>
          <w:tab w:val="left" w:pos="1760"/>
          <w:tab w:val="right" w:leader="dot" w:pos="9622"/>
        </w:tabs>
        <w:spacing w:line="360" w:lineRule="auto"/>
        <w:rPr>
          <w:rFonts w:eastAsiaTheme="minorEastAsia"/>
          <w:noProof/>
        </w:rPr>
      </w:pPr>
      <w:hyperlink w:anchor="_Toc157306061" w:history="1">
        <w:r w:rsidR="003E5197" w:rsidRPr="0029472D">
          <w:rPr>
            <w:rStyle w:val="Lienhypertexte"/>
            <w:noProof/>
          </w:rPr>
          <w:t>Article 2.</w:t>
        </w:r>
        <w:r w:rsidR="003E5197" w:rsidRPr="0029472D">
          <w:rPr>
            <w:rFonts w:eastAsiaTheme="minorEastAsia"/>
            <w:noProof/>
          </w:rPr>
          <w:tab/>
        </w:r>
        <w:r w:rsidR="003E5197" w:rsidRPr="0029472D">
          <w:rPr>
            <w:rStyle w:val="Lienhypertexte"/>
            <w:noProof/>
          </w:rPr>
          <w:t>Procédure de passation du marché</w:t>
        </w:r>
        <w:r w:rsidR="003E5197" w:rsidRPr="0029472D">
          <w:rPr>
            <w:noProof/>
            <w:webHidden/>
          </w:rPr>
          <w:tab/>
        </w:r>
        <w:r w:rsidR="003E5197" w:rsidRPr="0029472D">
          <w:rPr>
            <w:noProof/>
            <w:webHidden/>
          </w:rPr>
          <w:fldChar w:fldCharType="begin"/>
        </w:r>
        <w:r w:rsidR="003E5197" w:rsidRPr="0029472D">
          <w:rPr>
            <w:noProof/>
            <w:webHidden/>
          </w:rPr>
          <w:instrText xml:space="preserve"> PAGEREF _Toc157306061 \h </w:instrText>
        </w:r>
        <w:r w:rsidR="003E5197" w:rsidRPr="0029472D">
          <w:rPr>
            <w:noProof/>
            <w:webHidden/>
          </w:rPr>
        </w:r>
        <w:r w:rsidR="003E5197" w:rsidRPr="0029472D">
          <w:rPr>
            <w:noProof/>
            <w:webHidden/>
          </w:rPr>
          <w:fldChar w:fldCharType="separate"/>
        </w:r>
        <w:r w:rsidR="003E5197">
          <w:rPr>
            <w:noProof/>
            <w:webHidden/>
          </w:rPr>
          <w:t>81</w:t>
        </w:r>
        <w:r w:rsidR="003E5197" w:rsidRPr="0029472D">
          <w:rPr>
            <w:noProof/>
            <w:webHidden/>
          </w:rPr>
          <w:fldChar w:fldCharType="end"/>
        </w:r>
      </w:hyperlink>
    </w:p>
    <w:p w14:paraId="1CD59723" w14:textId="77777777" w:rsidR="003E5197" w:rsidRPr="0029472D" w:rsidRDefault="005B7EC8" w:rsidP="003E5197">
      <w:pPr>
        <w:pStyle w:val="TM3"/>
        <w:tabs>
          <w:tab w:val="left" w:pos="1760"/>
          <w:tab w:val="right" w:leader="dot" w:pos="9622"/>
        </w:tabs>
        <w:spacing w:line="360" w:lineRule="auto"/>
        <w:rPr>
          <w:rFonts w:eastAsiaTheme="minorEastAsia"/>
          <w:noProof/>
        </w:rPr>
      </w:pPr>
      <w:hyperlink w:anchor="_Toc157306062" w:history="1">
        <w:r w:rsidR="003E5197" w:rsidRPr="0029472D">
          <w:rPr>
            <w:rStyle w:val="Lienhypertexte"/>
            <w:noProof/>
          </w:rPr>
          <w:t>Article 3.</w:t>
        </w:r>
        <w:r w:rsidR="003E5197" w:rsidRPr="0029472D">
          <w:rPr>
            <w:rFonts w:eastAsiaTheme="minorEastAsia"/>
            <w:noProof/>
          </w:rPr>
          <w:tab/>
        </w:r>
        <w:r w:rsidR="003E5197" w:rsidRPr="0029472D">
          <w:rPr>
            <w:rStyle w:val="Lienhypertexte"/>
            <w:noProof/>
          </w:rPr>
          <w:t>Attributions et nantissement</w:t>
        </w:r>
        <w:r w:rsidR="003E5197" w:rsidRPr="0029472D">
          <w:rPr>
            <w:noProof/>
            <w:webHidden/>
          </w:rPr>
          <w:tab/>
        </w:r>
        <w:r w:rsidR="003E5197" w:rsidRPr="0029472D">
          <w:rPr>
            <w:noProof/>
            <w:webHidden/>
          </w:rPr>
          <w:fldChar w:fldCharType="begin"/>
        </w:r>
        <w:r w:rsidR="003E5197" w:rsidRPr="0029472D">
          <w:rPr>
            <w:noProof/>
            <w:webHidden/>
          </w:rPr>
          <w:instrText xml:space="preserve"> PAGEREF _Toc157306062 \h </w:instrText>
        </w:r>
        <w:r w:rsidR="003E5197" w:rsidRPr="0029472D">
          <w:rPr>
            <w:noProof/>
            <w:webHidden/>
          </w:rPr>
        </w:r>
        <w:r w:rsidR="003E5197" w:rsidRPr="0029472D">
          <w:rPr>
            <w:noProof/>
            <w:webHidden/>
          </w:rPr>
          <w:fldChar w:fldCharType="separate"/>
        </w:r>
        <w:r w:rsidR="003E5197">
          <w:rPr>
            <w:noProof/>
            <w:webHidden/>
          </w:rPr>
          <w:t>81</w:t>
        </w:r>
        <w:r w:rsidR="003E5197" w:rsidRPr="0029472D">
          <w:rPr>
            <w:noProof/>
            <w:webHidden/>
          </w:rPr>
          <w:fldChar w:fldCharType="end"/>
        </w:r>
      </w:hyperlink>
    </w:p>
    <w:p w14:paraId="4913EC5C" w14:textId="77777777" w:rsidR="003E5197" w:rsidRPr="0029472D" w:rsidRDefault="005B7EC8" w:rsidP="003E5197">
      <w:pPr>
        <w:pStyle w:val="TM3"/>
        <w:tabs>
          <w:tab w:val="left" w:pos="1760"/>
          <w:tab w:val="right" w:leader="dot" w:pos="9622"/>
        </w:tabs>
        <w:spacing w:line="360" w:lineRule="auto"/>
        <w:rPr>
          <w:noProof/>
        </w:rPr>
      </w:pPr>
      <w:hyperlink w:anchor="_Toc157306063" w:history="1">
        <w:r w:rsidR="003E5197" w:rsidRPr="0029472D">
          <w:rPr>
            <w:rStyle w:val="Lienhypertexte"/>
            <w:noProof/>
          </w:rPr>
          <w:t>Article 4.</w:t>
        </w:r>
        <w:r w:rsidR="003E5197" w:rsidRPr="0029472D">
          <w:rPr>
            <w:rFonts w:eastAsiaTheme="minorEastAsia"/>
            <w:noProof/>
          </w:rPr>
          <w:tab/>
        </w:r>
        <w:r w:rsidR="003E5197" w:rsidRPr="0029472D">
          <w:rPr>
            <w:rStyle w:val="Lienhypertexte"/>
            <w:noProof/>
          </w:rPr>
          <w:t>Langue, lois et règlements applicables</w:t>
        </w:r>
        <w:r w:rsidR="003E5197" w:rsidRPr="0029472D">
          <w:rPr>
            <w:noProof/>
            <w:webHidden/>
          </w:rPr>
          <w:tab/>
        </w:r>
        <w:r w:rsidR="003E5197" w:rsidRPr="0029472D">
          <w:rPr>
            <w:noProof/>
            <w:webHidden/>
          </w:rPr>
          <w:fldChar w:fldCharType="begin"/>
        </w:r>
        <w:r w:rsidR="003E5197" w:rsidRPr="0029472D">
          <w:rPr>
            <w:noProof/>
            <w:webHidden/>
          </w:rPr>
          <w:instrText xml:space="preserve"> PAGEREF _Toc157306063 \h </w:instrText>
        </w:r>
        <w:r w:rsidR="003E5197" w:rsidRPr="0029472D">
          <w:rPr>
            <w:noProof/>
            <w:webHidden/>
          </w:rPr>
        </w:r>
        <w:r w:rsidR="003E5197" w:rsidRPr="0029472D">
          <w:rPr>
            <w:noProof/>
            <w:webHidden/>
          </w:rPr>
          <w:fldChar w:fldCharType="separate"/>
        </w:r>
        <w:r w:rsidR="003E5197">
          <w:rPr>
            <w:noProof/>
            <w:webHidden/>
          </w:rPr>
          <w:t>82</w:t>
        </w:r>
        <w:r w:rsidR="003E5197" w:rsidRPr="0029472D">
          <w:rPr>
            <w:noProof/>
            <w:webHidden/>
          </w:rPr>
          <w:fldChar w:fldCharType="end"/>
        </w:r>
      </w:hyperlink>
    </w:p>
    <w:p w14:paraId="1C5F6CAD" w14:textId="77777777" w:rsidR="003E5197" w:rsidRPr="0029472D" w:rsidRDefault="003E5197" w:rsidP="003E5197">
      <w:pPr>
        <w:rPr>
          <w:rFonts w:eastAsiaTheme="minorEastAsia"/>
        </w:rPr>
      </w:pPr>
      <w:r w:rsidRPr="0029472D">
        <w:rPr>
          <w:rFonts w:eastAsiaTheme="minorEastAsia"/>
        </w:rPr>
        <w:t xml:space="preserve">        Article 5.</w:t>
      </w:r>
      <w:r w:rsidRPr="0029472D">
        <w:rPr>
          <w:rFonts w:eastAsiaTheme="minorEastAsia"/>
        </w:rPr>
        <w:tab/>
        <w:t xml:space="preserve">     Normes ………………………………………………………………………….85</w:t>
      </w:r>
      <w:r w:rsidRPr="0029472D">
        <w:rPr>
          <w:rFonts w:eastAsiaTheme="minorEastAsia"/>
        </w:rPr>
        <w:tab/>
      </w:r>
    </w:p>
    <w:p w14:paraId="13D8E7DE" w14:textId="77777777" w:rsidR="003E5197" w:rsidRPr="0029472D" w:rsidRDefault="005B7EC8" w:rsidP="003E5197">
      <w:pPr>
        <w:pStyle w:val="TM3"/>
        <w:tabs>
          <w:tab w:val="left" w:pos="1760"/>
          <w:tab w:val="right" w:leader="dot" w:pos="9622"/>
        </w:tabs>
        <w:spacing w:line="360" w:lineRule="auto"/>
        <w:rPr>
          <w:rFonts w:eastAsiaTheme="minorEastAsia"/>
          <w:noProof/>
        </w:rPr>
      </w:pPr>
      <w:hyperlink w:anchor="_Toc157306064" w:history="1">
        <w:r w:rsidR="003E5197" w:rsidRPr="0029472D">
          <w:rPr>
            <w:rStyle w:val="Lienhypertexte"/>
            <w:noProof/>
          </w:rPr>
          <w:t>Article 6.</w:t>
        </w:r>
        <w:r w:rsidR="003E5197" w:rsidRPr="0029472D">
          <w:rPr>
            <w:rFonts w:eastAsiaTheme="minorEastAsia"/>
            <w:noProof/>
          </w:rPr>
          <w:tab/>
        </w:r>
        <w:r w:rsidR="003E5197" w:rsidRPr="0029472D">
          <w:rPr>
            <w:rStyle w:val="Lienhypertexte"/>
            <w:noProof/>
          </w:rPr>
          <w:t>Pièces constitutives du marché</w:t>
        </w:r>
        <w:r w:rsidR="003E5197" w:rsidRPr="0029472D">
          <w:rPr>
            <w:noProof/>
            <w:webHidden/>
          </w:rPr>
          <w:tab/>
        </w:r>
      </w:hyperlink>
      <w:r w:rsidR="003E5197" w:rsidRPr="0029472D">
        <w:rPr>
          <w:noProof/>
        </w:rPr>
        <w:t>85</w:t>
      </w:r>
    </w:p>
    <w:p w14:paraId="0343D9E9" w14:textId="77777777" w:rsidR="003E5197" w:rsidRPr="0029472D" w:rsidRDefault="005B7EC8" w:rsidP="003E5197">
      <w:pPr>
        <w:pStyle w:val="TM3"/>
        <w:tabs>
          <w:tab w:val="left" w:pos="1760"/>
          <w:tab w:val="right" w:leader="dot" w:pos="9622"/>
        </w:tabs>
        <w:spacing w:line="360" w:lineRule="auto"/>
        <w:rPr>
          <w:rFonts w:eastAsiaTheme="minorEastAsia"/>
          <w:noProof/>
        </w:rPr>
      </w:pPr>
      <w:hyperlink w:anchor="_Toc157306065" w:history="1">
        <w:r w:rsidR="003E5197" w:rsidRPr="0029472D">
          <w:rPr>
            <w:rStyle w:val="Lienhypertexte"/>
            <w:noProof/>
          </w:rPr>
          <w:t>Article 7.</w:t>
        </w:r>
        <w:r w:rsidR="003E5197" w:rsidRPr="0029472D">
          <w:rPr>
            <w:rFonts w:eastAsiaTheme="minorEastAsia"/>
            <w:noProof/>
          </w:rPr>
          <w:tab/>
        </w:r>
        <w:r w:rsidR="003E5197" w:rsidRPr="0029472D">
          <w:rPr>
            <w:rStyle w:val="Lienhypertexte"/>
            <w:noProof/>
          </w:rPr>
          <w:t>Textes généraux applicables</w:t>
        </w:r>
        <w:r w:rsidR="003E5197" w:rsidRPr="0029472D">
          <w:rPr>
            <w:noProof/>
            <w:webHidden/>
          </w:rPr>
          <w:tab/>
        </w:r>
        <w:r w:rsidR="003E5197" w:rsidRPr="0029472D">
          <w:rPr>
            <w:noProof/>
            <w:webHidden/>
          </w:rPr>
          <w:fldChar w:fldCharType="begin"/>
        </w:r>
        <w:r w:rsidR="003E5197" w:rsidRPr="0029472D">
          <w:rPr>
            <w:noProof/>
            <w:webHidden/>
          </w:rPr>
          <w:instrText xml:space="preserve"> PAGEREF _Toc157306065 \h </w:instrText>
        </w:r>
        <w:r w:rsidR="003E5197" w:rsidRPr="0029472D">
          <w:rPr>
            <w:noProof/>
            <w:webHidden/>
          </w:rPr>
        </w:r>
        <w:r w:rsidR="003E5197" w:rsidRPr="0029472D">
          <w:rPr>
            <w:noProof/>
            <w:webHidden/>
          </w:rPr>
          <w:fldChar w:fldCharType="separate"/>
        </w:r>
        <w:r w:rsidR="003E5197">
          <w:rPr>
            <w:noProof/>
            <w:webHidden/>
          </w:rPr>
          <w:t>82</w:t>
        </w:r>
        <w:r w:rsidR="003E5197" w:rsidRPr="0029472D">
          <w:rPr>
            <w:noProof/>
            <w:webHidden/>
          </w:rPr>
          <w:fldChar w:fldCharType="end"/>
        </w:r>
      </w:hyperlink>
    </w:p>
    <w:p w14:paraId="5D0B8434" w14:textId="77777777" w:rsidR="003E5197" w:rsidRPr="0029472D" w:rsidRDefault="005B7EC8" w:rsidP="003E5197">
      <w:pPr>
        <w:pStyle w:val="TM3"/>
        <w:tabs>
          <w:tab w:val="left" w:pos="1760"/>
          <w:tab w:val="right" w:leader="dot" w:pos="9622"/>
        </w:tabs>
        <w:spacing w:line="360" w:lineRule="auto"/>
        <w:rPr>
          <w:rFonts w:eastAsiaTheme="minorEastAsia"/>
          <w:noProof/>
        </w:rPr>
      </w:pPr>
      <w:hyperlink w:anchor="_Toc157306066" w:history="1">
        <w:r w:rsidR="003E5197" w:rsidRPr="0029472D">
          <w:rPr>
            <w:rStyle w:val="Lienhypertexte"/>
            <w:noProof/>
          </w:rPr>
          <w:t>Article 8.</w:t>
        </w:r>
        <w:r w:rsidR="003E5197" w:rsidRPr="0029472D">
          <w:rPr>
            <w:rFonts w:eastAsiaTheme="minorEastAsia"/>
            <w:noProof/>
          </w:rPr>
          <w:tab/>
        </w:r>
        <w:r w:rsidR="003E5197" w:rsidRPr="0029472D">
          <w:rPr>
            <w:rStyle w:val="Lienhypertexte"/>
            <w:noProof/>
          </w:rPr>
          <w:t xml:space="preserve">Communication </w:t>
        </w:r>
        <w:r w:rsidR="003E5197" w:rsidRPr="0029472D">
          <w:rPr>
            <w:noProof/>
            <w:webHidden/>
          </w:rPr>
          <w:tab/>
        </w:r>
        <w:r w:rsidR="003E5197" w:rsidRPr="0029472D">
          <w:rPr>
            <w:noProof/>
            <w:webHidden/>
          </w:rPr>
          <w:fldChar w:fldCharType="begin"/>
        </w:r>
        <w:r w:rsidR="003E5197" w:rsidRPr="0029472D">
          <w:rPr>
            <w:noProof/>
            <w:webHidden/>
          </w:rPr>
          <w:instrText xml:space="preserve"> PAGEREF _Toc157306066 \h </w:instrText>
        </w:r>
        <w:r w:rsidR="003E5197" w:rsidRPr="0029472D">
          <w:rPr>
            <w:noProof/>
            <w:webHidden/>
          </w:rPr>
        </w:r>
        <w:r w:rsidR="003E5197" w:rsidRPr="0029472D">
          <w:rPr>
            <w:noProof/>
            <w:webHidden/>
          </w:rPr>
          <w:fldChar w:fldCharType="separate"/>
        </w:r>
        <w:r w:rsidR="003E5197">
          <w:rPr>
            <w:noProof/>
            <w:webHidden/>
          </w:rPr>
          <w:t>83</w:t>
        </w:r>
        <w:r w:rsidR="003E5197" w:rsidRPr="0029472D">
          <w:rPr>
            <w:noProof/>
            <w:webHidden/>
          </w:rPr>
          <w:fldChar w:fldCharType="end"/>
        </w:r>
      </w:hyperlink>
    </w:p>
    <w:p w14:paraId="1DDBA074" w14:textId="77777777" w:rsidR="003E5197" w:rsidRPr="0029472D" w:rsidRDefault="005B7EC8" w:rsidP="003E5197">
      <w:pPr>
        <w:pStyle w:val="TM2"/>
        <w:rPr>
          <w:rFonts w:eastAsiaTheme="minorEastAsia"/>
        </w:rPr>
      </w:pPr>
      <w:hyperlink w:anchor="_Toc157306067" w:history="1">
        <w:r w:rsidR="003E5197" w:rsidRPr="0029472D">
          <w:rPr>
            <w:rStyle w:val="Lienhypertexte"/>
          </w:rPr>
          <w:t>CHAPITRE  II.</w:t>
        </w:r>
        <w:r w:rsidR="003E5197" w:rsidRPr="0029472D">
          <w:rPr>
            <w:rFonts w:eastAsiaTheme="minorEastAsia"/>
          </w:rPr>
          <w:tab/>
        </w:r>
        <w:r w:rsidR="003E5197" w:rsidRPr="0029472D">
          <w:rPr>
            <w:rStyle w:val="Lienhypertexte"/>
          </w:rPr>
          <w:t>Exécution des travaux</w:t>
        </w:r>
        <w:r w:rsidR="003E5197" w:rsidRPr="0029472D">
          <w:rPr>
            <w:webHidden/>
          </w:rPr>
          <w:tab/>
        </w:r>
        <w:r w:rsidR="003E5197" w:rsidRPr="0029472D">
          <w:rPr>
            <w:webHidden/>
          </w:rPr>
          <w:fldChar w:fldCharType="begin"/>
        </w:r>
        <w:r w:rsidR="003E5197" w:rsidRPr="0029472D">
          <w:rPr>
            <w:webHidden/>
          </w:rPr>
          <w:instrText xml:space="preserve"> PAGEREF _Toc157306067 \h </w:instrText>
        </w:r>
        <w:r w:rsidR="003E5197" w:rsidRPr="0029472D">
          <w:rPr>
            <w:webHidden/>
          </w:rPr>
        </w:r>
        <w:r w:rsidR="003E5197" w:rsidRPr="0029472D">
          <w:rPr>
            <w:webHidden/>
          </w:rPr>
          <w:fldChar w:fldCharType="separate"/>
        </w:r>
        <w:r w:rsidR="003E5197">
          <w:rPr>
            <w:webHidden/>
          </w:rPr>
          <w:t>83</w:t>
        </w:r>
        <w:r w:rsidR="003E5197" w:rsidRPr="0029472D">
          <w:rPr>
            <w:webHidden/>
          </w:rPr>
          <w:fldChar w:fldCharType="end"/>
        </w:r>
      </w:hyperlink>
    </w:p>
    <w:p w14:paraId="0DA7394B" w14:textId="77777777" w:rsidR="003E5197" w:rsidRPr="0029472D" w:rsidRDefault="005B7EC8" w:rsidP="003E5197">
      <w:pPr>
        <w:pStyle w:val="TM3"/>
        <w:tabs>
          <w:tab w:val="left" w:pos="1760"/>
          <w:tab w:val="right" w:leader="dot" w:pos="9622"/>
        </w:tabs>
        <w:spacing w:line="360" w:lineRule="auto"/>
        <w:rPr>
          <w:rFonts w:eastAsiaTheme="minorEastAsia"/>
          <w:noProof/>
        </w:rPr>
      </w:pPr>
      <w:hyperlink w:anchor="_Toc157306068" w:history="1">
        <w:r w:rsidR="003E5197" w:rsidRPr="0029472D">
          <w:rPr>
            <w:rStyle w:val="Lienhypertexte"/>
            <w:noProof/>
          </w:rPr>
          <w:t>Article 9.</w:t>
        </w:r>
        <w:r w:rsidR="003E5197" w:rsidRPr="0029472D">
          <w:rPr>
            <w:rFonts w:eastAsiaTheme="minorEastAsia"/>
            <w:noProof/>
          </w:rPr>
          <w:tab/>
        </w:r>
        <w:r w:rsidR="003E5197" w:rsidRPr="0029472D">
          <w:rPr>
            <w:rStyle w:val="Lienhypertexte"/>
            <w:noProof/>
          </w:rPr>
          <w:t>Consistance des prestations</w:t>
        </w:r>
        <w:r w:rsidR="003E5197" w:rsidRPr="0029472D">
          <w:rPr>
            <w:noProof/>
            <w:webHidden/>
          </w:rPr>
          <w:tab/>
        </w:r>
        <w:r w:rsidR="003E5197" w:rsidRPr="0029472D">
          <w:rPr>
            <w:noProof/>
            <w:webHidden/>
          </w:rPr>
          <w:fldChar w:fldCharType="begin"/>
        </w:r>
        <w:r w:rsidR="003E5197" w:rsidRPr="0029472D">
          <w:rPr>
            <w:noProof/>
            <w:webHidden/>
          </w:rPr>
          <w:instrText xml:space="preserve"> PAGEREF _Toc157306068 \h </w:instrText>
        </w:r>
        <w:r w:rsidR="003E5197" w:rsidRPr="0029472D">
          <w:rPr>
            <w:noProof/>
            <w:webHidden/>
          </w:rPr>
        </w:r>
        <w:r w:rsidR="003E5197" w:rsidRPr="0029472D">
          <w:rPr>
            <w:noProof/>
            <w:webHidden/>
          </w:rPr>
          <w:fldChar w:fldCharType="separate"/>
        </w:r>
        <w:r w:rsidR="003E5197">
          <w:rPr>
            <w:noProof/>
            <w:webHidden/>
          </w:rPr>
          <w:t>83</w:t>
        </w:r>
        <w:r w:rsidR="003E5197" w:rsidRPr="0029472D">
          <w:rPr>
            <w:noProof/>
            <w:webHidden/>
          </w:rPr>
          <w:fldChar w:fldCharType="end"/>
        </w:r>
      </w:hyperlink>
    </w:p>
    <w:p w14:paraId="634D99BB" w14:textId="77777777" w:rsidR="003E5197" w:rsidRPr="0029472D" w:rsidRDefault="005B7EC8" w:rsidP="003E5197">
      <w:pPr>
        <w:pStyle w:val="TM3"/>
        <w:tabs>
          <w:tab w:val="left" w:pos="1760"/>
          <w:tab w:val="right" w:leader="dot" w:pos="9622"/>
        </w:tabs>
        <w:spacing w:line="360" w:lineRule="auto"/>
        <w:rPr>
          <w:rFonts w:eastAsiaTheme="minorEastAsia"/>
          <w:noProof/>
        </w:rPr>
      </w:pPr>
      <w:hyperlink w:anchor="_Toc157306069" w:history="1">
        <w:r w:rsidR="003E5197" w:rsidRPr="0029472D">
          <w:rPr>
            <w:rStyle w:val="Lienhypertexte"/>
            <w:noProof/>
          </w:rPr>
          <w:t>Article 10.</w:t>
        </w:r>
        <w:r w:rsidR="003E5197" w:rsidRPr="0029472D">
          <w:rPr>
            <w:rFonts w:eastAsiaTheme="minorEastAsia"/>
            <w:noProof/>
          </w:rPr>
          <w:tab/>
        </w:r>
        <w:r w:rsidR="003E5197" w:rsidRPr="0029472D">
          <w:rPr>
            <w:rStyle w:val="Lienhypertexte"/>
            <w:noProof/>
          </w:rPr>
          <w:t xml:space="preserve">Délais d’exécution du marché </w:t>
        </w:r>
        <w:r w:rsidR="003E5197" w:rsidRPr="0029472D">
          <w:rPr>
            <w:noProof/>
            <w:webHidden/>
          </w:rPr>
          <w:tab/>
        </w:r>
      </w:hyperlink>
      <w:r w:rsidR="003E5197" w:rsidRPr="0029472D">
        <w:rPr>
          <w:noProof/>
        </w:rPr>
        <w:t>87</w:t>
      </w:r>
    </w:p>
    <w:p w14:paraId="330F9092" w14:textId="77777777" w:rsidR="003E5197" w:rsidRPr="0029472D" w:rsidRDefault="005B7EC8" w:rsidP="003E5197">
      <w:pPr>
        <w:pStyle w:val="TM3"/>
        <w:tabs>
          <w:tab w:val="left" w:pos="1760"/>
          <w:tab w:val="right" w:leader="dot" w:pos="9622"/>
        </w:tabs>
        <w:spacing w:line="360" w:lineRule="auto"/>
        <w:rPr>
          <w:rFonts w:eastAsiaTheme="minorEastAsia"/>
          <w:noProof/>
        </w:rPr>
      </w:pPr>
      <w:hyperlink w:anchor="_Toc157306070" w:history="1">
        <w:r w:rsidR="003E5197" w:rsidRPr="0029472D">
          <w:rPr>
            <w:rStyle w:val="Lienhypertexte"/>
            <w:noProof/>
          </w:rPr>
          <w:t>Article 11.</w:t>
        </w:r>
        <w:r w:rsidR="003E5197" w:rsidRPr="0029472D">
          <w:rPr>
            <w:rFonts w:eastAsiaTheme="minorEastAsia"/>
            <w:noProof/>
          </w:rPr>
          <w:tab/>
        </w:r>
        <w:r w:rsidR="003E5197" w:rsidRPr="0029472D">
          <w:rPr>
            <w:rStyle w:val="Lienhypertexte"/>
            <w:noProof/>
          </w:rPr>
          <w:t>Obligations du Maître d’Ouvrage ou du Maître d’Ouvrage Délégué</w:t>
        </w:r>
        <w:r w:rsidR="003E5197" w:rsidRPr="0029472D">
          <w:rPr>
            <w:noProof/>
            <w:webHidden/>
          </w:rPr>
          <w:tab/>
        </w:r>
        <w:r w:rsidR="003E5197" w:rsidRPr="0029472D">
          <w:rPr>
            <w:noProof/>
            <w:webHidden/>
          </w:rPr>
          <w:fldChar w:fldCharType="begin"/>
        </w:r>
        <w:r w:rsidR="003E5197" w:rsidRPr="0029472D">
          <w:rPr>
            <w:noProof/>
            <w:webHidden/>
          </w:rPr>
          <w:instrText xml:space="preserve"> PAGEREF _Toc157306070 \h </w:instrText>
        </w:r>
        <w:r w:rsidR="003E5197" w:rsidRPr="0029472D">
          <w:rPr>
            <w:noProof/>
            <w:webHidden/>
          </w:rPr>
        </w:r>
        <w:r w:rsidR="003E5197" w:rsidRPr="0029472D">
          <w:rPr>
            <w:noProof/>
            <w:webHidden/>
          </w:rPr>
          <w:fldChar w:fldCharType="separate"/>
        </w:r>
        <w:r w:rsidR="003E5197">
          <w:rPr>
            <w:noProof/>
            <w:webHidden/>
          </w:rPr>
          <w:t>84</w:t>
        </w:r>
        <w:r w:rsidR="003E5197" w:rsidRPr="0029472D">
          <w:rPr>
            <w:noProof/>
            <w:webHidden/>
          </w:rPr>
          <w:fldChar w:fldCharType="end"/>
        </w:r>
      </w:hyperlink>
    </w:p>
    <w:p w14:paraId="772A119E" w14:textId="77777777" w:rsidR="003E5197" w:rsidRPr="0029472D" w:rsidRDefault="005B7EC8" w:rsidP="003E5197">
      <w:pPr>
        <w:pStyle w:val="TM3"/>
        <w:tabs>
          <w:tab w:val="left" w:pos="1760"/>
          <w:tab w:val="right" w:leader="dot" w:pos="9622"/>
        </w:tabs>
        <w:spacing w:line="360" w:lineRule="auto"/>
        <w:rPr>
          <w:rFonts w:eastAsiaTheme="minorEastAsia"/>
          <w:noProof/>
        </w:rPr>
      </w:pPr>
      <w:hyperlink w:anchor="_Toc157306071" w:history="1">
        <w:r w:rsidR="003E5197" w:rsidRPr="0029472D">
          <w:rPr>
            <w:rStyle w:val="Lienhypertexte"/>
            <w:noProof/>
          </w:rPr>
          <w:t>Article 12.</w:t>
        </w:r>
        <w:r w:rsidR="003E5197" w:rsidRPr="0029472D">
          <w:rPr>
            <w:rFonts w:eastAsiaTheme="minorEastAsia"/>
            <w:noProof/>
          </w:rPr>
          <w:tab/>
        </w:r>
        <w:r w:rsidR="003E5197" w:rsidRPr="0029472D">
          <w:rPr>
            <w:rStyle w:val="Lienhypertexte"/>
            <w:noProof/>
          </w:rPr>
          <w:t>Ordres de service</w:t>
        </w:r>
        <w:r w:rsidR="003E5197" w:rsidRPr="0029472D">
          <w:rPr>
            <w:noProof/>
            <w:webHidden/>
          </w:rPr>
          <w:tab/>
        </w:r>
        <w:r w:rsidR="003E5197" w:rsidRPr="0029472D">
          <w:rPr>
            <w:noProof/>
            <w:webHidden/>
          </w:rPr>
          <w:fldChar w:fldCharType="begin"/>
        </w:r>
        <w:r w:rsidR="003E5197" w:rsidRPr="0029472D">
          <w:rPr>
            <w:noProof/>
            <w:webHidden/>
          </w:rPr>
          <w:instrText xml:space="preserve"> PAGEREF _Toc157306071 \h </w:instrText>
        </w:r>
        <w:r w:rsidR="003E5197" w:rsidRPr="0029472D">
          <w:rPr>
            <w:noProof/>
            <w:webHidden/>
          </w:rPr>
        </w:r>
        <w:r w:rsidR="003E5197" w:rsidRPr="0029472D">
          <w:rPr>
            <w:noProof/>
            <w:webHidden/>
          </w:rPr>
          <w:fldChar w:fldCharType="separate"/>
        </w:r>
        <w:r w:rsidR="003E5197">
          <w:rPr>
            <w:noProof/>
            <w:webHidden/>
          </w:rPr>
          <w:t>84</w:t>
        </w:r>
        <w:r w:rsidR="003E5197" w:rsidRPr="0029472D">
          <w:rPr>
            <w:noProof/>
            <w:webHidden/>
          </w:rPr>
          <w:fldChar w:fldCharType="end"/>
        </w:r>
      </w:hyperlink>
    </w:p>
    <w:p w14:paraId="23F2DFC6" w14:textId="77777777" w:rsidR="003E5197" w:rsidRPr="0029472D" w:rsidRDefault="005B7EC8" w:rsidP="003E5197">
      <w:pPr>
        <w:pStyle w:val="TM3"/>
        <w:tabs>
          <w:tab w:val="left" w:pos="1760"/>
          <w:tab w:val="right" w:leader="dot" w:pos="9622"/>
        </w:tabs>
        <w:spacing w:line="360" w:lineRule="auto"/>
        <w:rPr>
          <w:noProof/>
        </w:rPr>
      </w:pPr>
      <w:hyperlink w:anchor="_Toc157306072" w:history="1">
        <w:r w:rsidR="003E5197" w:rsidRPr="0029472D">
          <w:rPr>
            <w:rStyle w:val="Lienhypertexte"/>
            <w:noProof/>
          </w:rPr>
          <w:t>Article 13.</w:t>
        </w:r>
        <w:r w:rsidR="003E5197" w:rsidRPr="0029472D">
          <w:rPr>
            <w:rFonts w:eastAsiaTheme="minorEastAsia"/>
            <w:noProof/>
          </w:rPr>
          <w:tab/>
        </w:r>
        <w:r w:rsidR="003E5197" w:rsidRPr="0029472D">
          <w:rPr>
            <w:rStyle w:val="Lienhypertexte"/>
            <w:noProof/>
          </w:rPr>
          <w:t>Rôles et responsabilités du cocontractant de l’administration</w:t>
        </w:r>
        <w:r w:rsidR="003E5197" w:rsidRPr="0029472D">
          <w:rPr>
            <w:noProof/>
            <w:webHidden/>
          </w:rPr>
          <w:tab/>
        </w:r>
        <w:r w:rsidR="003E5197" w:rsidRPr="0029472D">
          <w:rPr>
            <w:noProof/>
            <w:webHidden/>
          </w:rPr>
          <w:fldChar w:fldCharType="begin"/>
        </w:r>
        <w:r w:rsidR="003E5197" w:rsidRPr="0029472D">
          <w:rPr>
            <w:noProof/>
            <w:webHidden/>
          </w:rPr>
          <w:instrText xml:space="preserve"> PAGEREF _Toc157306072 \h </w:instrText>
        </w:r>
        <w:r w:rsidR="003E5197" w:rsidRPr="0029472D">
          <w:rPr>
            <w:noProof/>
            <w:webHidden/>
          </w:rPr>
        </w:r>
        <w:r w:rsidR="003E5197" w:rsidRPr="0029472D">
          <w:rPr>
            <w:noProof/>
            <w:webHidden/>
          </w:rPr>
          <w:fldChar w:fldCharType="separate"/>
        </w:r>
        <w:r w:rsidR="003E5197">
          <w:rPr>
            <w:noProof/>
            <w:webHidden/>
          </w:rPr>
          <w:t>85</w:t>
        </w:r>
        <w:r w:rsidR="003E5197" w:rsidRPr="0029472D">
          <w:rPr>
            <w:noProof/>
            <w:webHidden/>
          </w:rPr>
          <w:fldChar w:fldCharType="end"/>
        </w:r>
      </w:hyperlink>
    </w:p>
    <w:p w14:paraId="377F6EB2" w14:textId="77777777" w:rsidR="003E5197" w:rsidRPr="0029472D" w:rsidRDefault="003E5197" w:rsidP="003E5197">
      <w:pPr>
        <w:rPr>
          <w:rFonts w:eastAsiaTheme="minorEastAsia"/>
        </w:rPr>
      </w:pPr>
      <w:r w:rsidRPr="0029472D">
        <w:rPr>
          <w:rFonts w:eastAsiaTheme="minorEastAsia"/>
        </w:rPr>
        <w:t xml:space="preserve">        </w:t>
      </w:r>
      <w:hyperlink w:anchor="_Toc157306072" w:history="1">
        <w:r w:rsidRPr="0029472D">
          <w:rPr>
            <w:rStyle w:val="Lienhypertexte"/>
            <w:rFonts w:eastAsiaTheme="minorEastAsia"/>
          </w:rPr>
          <w:t>Article 14.     Marchés à tranches conditionnelles……………………………………………</w:t>
        </w:r>
        <w:r w:rsidRPr="0029472D">
          <w:rPr>
            <w:rStyle w:val="Lienhypertexte"/>
            <w:rFonts w:eastAsiaTheme="minorEastAsia"/>
            <w:webHidden/>
          </w:rPr>
          <w:tab/>
        </w:r>
        <w:r w:rsidRPr="0029472D">
          <w:rPr>
            <w:rStyle w:val="Lienhypertexte"/>
            <w:rFonts w:eastAsiaTheme="minorEastAsia"/>
            <w:webHidden/>
          </w:rPr>
          <w:fldChar w:fldCharType="begin"/>
        </w:r>
        <w:r w:rsidRPr="0029472D">
          <w:rPr>
            <w:rStyle w:val="Lienhypertexte"/>
            <w:rFonts w:eastAsiaTheme="minorEastAsia"/>
            <w:webHidden/>
          </w:rPr>
          <w:instrText xml:space="preserve"> PAGEREF _Toc157306072 \h </w:instrText>
        </w:r>
        <w:r w:rsidRPr="0029472D">
          <w:rPr>
            <w:rStyle w:val="Lienhypertexte"/>
            <w:rFonts w:eastAsiaTheme="minorEastAsia"/>
            <w:webHidden/>
          </w:rPr>
        </w:r>
        <w:r w:rsidRPr="0029472D">
          <w:rPr>
            <w:rStyle w:val="Lienhypertexte"/>
            <w:rFonts w:eastAsiaTheme="minorEastAsia"/>
            <w:webHidden/>
          </w:rPr>
          <w:fldChar w:fldCharType="separate"/>
        </w:r>
        <w:r>
          <w:rPr>
            <w:rStyle w:val="Lienhypertexte"/>
            <w:rFonts w:eastAsiaTheme="minorEastAsia"/>
            <w:noProof/>
            <w:webHidden/>
          </w:rPr>
          <w:t>85</w:t>
        </w:r>
        <w:r w:rsidRPr="0029472D">
          <w:rPr>
            <w:rStyle w:val="Lienhypertexte"/>
            <w:rFonts w:eastAsiaTheme="minorEastAsia"/>
            <w:webHidden/>
          </w:rPr>
          <w:fldChar w:fldCharType="end"/>
        </w:r>
      </w:hyperlink>
    </w:p>
    <w:p w14:paraId="2EC66C3F" w14:textId="77777777" w:rsidR="003E5197" w:rsidRPr="0029472D" w:rsidRDefault="003E5197" w:rsidP="003E5197">
      <w:pPr>
        <w:rPr>
          <w:rFonts w:eastAsiaTheme="minorEastAsia"/>
        </w:rPr>
      </w:pPr>
      <w:r w:rsidRPr="0029472D">
        <w:rPr>
          <w:rFonts w:eastAsiaTheme="minorEastAsia"/>
        </w:rPr>
        <w:t xml:space="preserve">    </w:t>
      </w:r>
    </w:p>
    <w:p w14:paraId="0D336E9A" w14:textId="77777777" w:rsidR="003E5197" w:rsidRPr="0029472D" w:rsidRDefault="005B7EC8" w:rsidP="003E5197">
      <w:pPr>
        <w:pStyle w:val="TM3"/>
        <w:tabs>
          <w:tab w:val="left" w:pos="1760"/>
          <w:tab w:val="right" w:leader="dot" w:pos="9622"/>
        </w:tabs>
        <w:spacing w:line="360" w:lineRule="auto"/>
        <w:rPr>
          <w:rFonts w:eastAsiaTheme="minorEastAsia"/>
          <w:noProof/>
        </w:rPr>
      </w:pPr>
      <w:hyperlink w:anchor="_Toc157306073" w:history="1">
        <w:r w:rsidR="003E5197" w:rsidRPr="0029472D">
          <w:rPr>
            <w:rStyle w:val="Lienhypertexte"/>
            <w:noProof/>
          </w:rPr>
          <w:t>Article 15.</w:t>
        </w:r>
        <w:r w:rsidR="003E5197" w:rsidRPr="0029472D">
          <w:rPr>
            <w:rFonts w:eastAsiaTheme="minorEastAsia"/>
            <w:noProof/>
          </w:rPr>
          <w:tab/>
        </w:r>
        <w:r w:rsidR="003E5197" w:rsidRPr="0029472D">
          <w:rPr>
            <w:rStyle w:val="Lienhypertexte"/>
            <w:noProof/>
          </w:rPr>
          <w:t>Personnel et Matériel du cocontractant</w:t>
        </w:r>
        <w:r w:rsidR="003E5197" w:rsidRPr="0029472D">
          <w:rPr>
            <w:noProof/>
            <w:webHidden/>
          </w:rPr>
          <w:tab/>
        </w:r>
        <w:r w:rsidR="003E5197" w:rsidRPr="0029472D">
          <w:rPr>
            <w:noProof/>
            <w:webHidden/>
          </w:rPr>
          <w:fldChar w:fldCharType="begin"/>
        </w:r>
        <w:r w:rsidR="003E5197" w:rsidRPr="0029472D">
          <w:rPr>
            <w:noProof/>
            <w:webHidden/>
          </w:rPr>
          <w:instrText xml:space="preserve"> PAGEREF _Toc157306073 \h </w:instrText>
        </w:r>
        <w:r w:rsidR="003E5197" w:rsidRPr="0029472D">
          <w:rPr>
            <w:noProof/>
            <w:webHidden/>
          </w:rPr>
        </w:r>
        <w:r w:rsidR="003E5197" w:rsidRPr="0029472D">
          <w:rPr>
            <w:noProof/>
            <w:webHidden/>
          </w:rPr>
          <w:fldChar w:fldCharType="separate"/>
        </w:r>
        <w:r w:rsidR="003E5197">
          <w:rPr>
            <w:noProof/>
            <w:webHidden/>
          </w:rPr>
          <w:t>87</w:t>
        </w:r>
        <w:r w:rsidR="003E5197" w:rsidRPr="0029472D">
          <w:rPr>
            <w:noProof/>
            <w:webHidden/>
          </w:rPr>
          <w:fldChar w:fldCharType="end"/>
        </w:r>
      </w:hyperlink>
    </w:p>
    <w:p w14:paraId="0926C8E4" w14:textId="77777777" w:rsidR="003E5197" w:rsidRPr="0029472D" w:rsidRDefault="005B7EC8" w:rsidP="003E5197">
      <w:pPr>
        <w:pStyle w:val="TM3"/>
        <w:tabs>
          <w:tab w:val="left" w:pos="1760"/>
          <w:tab w:val="right" w:leader="dot" w:pos="9622"/>
        </w:tabs>
        <w:spacing w:line="360" w:lineRule="auto"/>
        <w:rPr>
          <w:rFonts w:eastAsiaTheme="minorEastAsia"/>
          <w:noProof/>
        </w:rPr>
      </w:pPr>
      <w:hyperlink w:anchor="_Toc157306074" w:history="1">
        <w:r w:rsidR="003E5197" w:rsidRPr="0029472D">
          <w:rPr>
            <w:rStyle w:val="Lienhypertexte"/>
            <w:bCs/>
            <w:noProof/>
          </w:rPr>
          <w:t>Article 16.</w:t>
        </w:r>
        <w:r w:rsidR="003E5197" w:rsidRPr="0029472D">
          <w:rPr>
            <w:rFonts w:eastAsiaTheme="minorEastAsia"/>
            <w:noProof/>
          </w:rPr>
          <w:tab/>
        </w:r>
        <w:r w:rsidR="003E5197" w:rsidRPr="0029472D">
          <w:rPr>
            <w:rStyle w:val="Lienhypertexte"/>
            <w:noProof/>
          </w:rPr>
          <w:t>Pièces à fournir par le cocontractant</w:t>
        </w:r>
        <w:r w:rsidR="003E5197" w:rsidRPr="0029472D">
          <w:rPr>
            <w:noProof/>
            <w:webHidden/>
          </w:rPr>
          <w:tab/>
        </w:r>
        <w:r w:rsidR="003E5197" w:rsidRPr="0029472D">
          <w:rPr>
            <w:noProof/>
            <w:webHidden/>
          </w:rPr>
          <w:fldChar w:fldCharType="begin"/>
        </w:r>
        <w:r w:rsidR="003E5197" w:rsidRPr="0029472D">
          <w:rPr>
            <w:noProof/>
            <w:webHidden/>
          </w:rPr>
          <w:instrText xml:space="preserve"> PAGEREF _Toc157306074 \h </w:instrText>
        </w:r>
        <w:r w:rsidR="003E5197" w:rsidRPr="0029472D">
          <w:rPr>
            <w:noProof/>
            <w:webHidden/>
          </w:rPr>
        </w:r>
        <w:r w:rsidR="003E5197" w:rsidRPr="0029472D">
          <w:rPr>
            <w:noProof/>
            <w:webHidden/>
          </w:rPr>
          <w:fldChar w:fldCharType="separate"/>
        </w:r>
        <w:r w:rsidR="003E5197">
          <w:rPr>
            <w:noProof/>
            <w:webHidden/>
          </w:rPr>
          <w:t>88</w:t>
        </w:r>
        <w:r w:rsidR="003E5197" w:rsidRPr="0029472D">
          <w:rPr>
            <w:noProof/>
            <w:webHidden/>
          </w:rPr>
          <w:fldChar w:fldCharType="end"/>
        </w:r>
      </w:hyperlink>
    </w:p>
    <w:p w14:paraId="2FF5761F" w14:textId="77777777" w:rsidR="003E5197" w:rsidRPr="0029472D" w:rsidRDefault="005B7EC8" w:rsidP="003E5197">
      <w:pPr>
        <w:pStyle w:val="TM3"/>
        <w:tabs>
          <w:tab w:val="left" w:pos="1760"/>
          <w:tab w:val="right" w:leader="dot" w:pos="9622"/>
        </w:tabs>
        <w:spacing w:line="360" w:lineRule="auto"/>
        <w:rPr>
          <w:rFonts w:eastAsiaTheme="minorEastAsia"/>
          <w:noProof/>
        </w:rPr>
      </w:pPr>
      <w:hyperlink w:anchor="_Toc157306075" w:history="1">
        <w:r w:rsidR="003E5197" w:rsidRPr="0029472D">
          <w:rPr>
            <w:rStyle w:val="Lienhypertexte"/>
            <w:noProof/>
          </w:rPr>
          <w:t>Article 17.</w:t>
        </w:r>
        <w:r w:rsidR="003E5197" w:rsidRPr="0029472D">
          <w:rPr>
            <w:rFonts w:eastAsiaTheme="minorEastAsia"/>
            <w:noProof/>
          </w:rPr>
          <w:tab/>
        </w:r>
        <w:r w:rsidR="003E5197" w:rsidRPr="0029472D">
          <w:rPr>
            <w:rStyle w:val="Lienhypertexte"/>
            <w:noProof/>
          </w:rPr>
          <w:t>Mise à disposition des documents et du site</w:t>
        </w:r>
        <w:r w:rsidR="003E5197" w:rsidRPr="0029472D">
          <w:rPr>
            <w:noProof/>
            <w:webHidden/>
          </w:rPr>
          <w:tab/>
        </w:r>
        <w:r w:rsidR="003E5197" w:rsidRPr="0029472D">
          <w:rPr>
            <w:noProof/>
            <w:webHidden/>
          </w:rPr>
          <w:fldChar w:fldCharType="begin"/>
        </w:r>
        <w:r w:rsidR="003E5197" w:rsidRPr="0029472D">
          <w:rPr>
            <w:noProof/>
            <w:webHidden/>
          </w:rPr>
          <w:instrText xml:space="preserve"> PAGEREF _Toc157306075 \h </w:instrText>
        </w:r>
        <w:r w:rsidR="003E5197" w:rsidRPr="0029472D">
          <w:rPr>
            <w:noProof/>
            <w:webHidden/>
          </w:rPr>
        </w:r>
        <w:r w:rsidR="003E5197" w:rsidRPr="0029472D">
          <w:rPr>
            <w:noProof/>
            <w:webHidden/>
          </w:rPr>
          <w:fldChar w:fldCharType="separate"/>
        </w:r>
        <w:r w:rsidR="003E5197">
          <w:rPr>
            <w:noProof/>
            <w:webHidden/>
          </w:rPr>
          <w:t>89</w:t>
        </w:r>
        <w:r w:rsidR="003E5197" w:rsidRPr="0029472D">
          <w:rPr>
            <w:noProof/>
            <w:webHidden/>
          </w:rPr>
          <w:fldChar w:fldCharType="end"/>
        </w:r>
      </w:hyperlink>
    </w:p>
    <w:p w14:paraId="76C14BF0" w14:textId="77777777" w:rsidR="003E5197" w:rsidRPr="0029472D" w:rsidRDefault="005B7EC8" w:rsidP="003E5197">
      <w:pPr>
        <w:pStyle w:val="TM3"/>
        <w:tabs>
          <w:tab w:val="left" w:pos="1760"/>
          <w:tab w:val="right" w:leader="dot" w:pos="9622"/>
        </w:tabs>
        <w:spacing w:line="360" w:lineRule="auto"/>
        <w:rPr>
          <w:rFonts w:eastAsiaTheme="minorEastAsia"/>
          <w:noProof/>
        </w:rPr>
      </w:pPr>
      <w:hyperlink w:anchor="_Toc157306076" w:history="1">
        <w:r w:rsidR="003E5197" w:rsidRPr="0029472D">
          <w:rPr>
            <w:rStyle w:val="Lienhypertexte"/>
            <w:noProof/>
          </w:rPr>
          <w:t>Article 18.</w:t>
        </w:r>
        <w:r w:rsidR="003E5197" w:rsidRPr="0029472D">
          <w:rPr>
            <w:rFonts w:eastAsiaTheme="minorEastAsia"/>
            <w:noProof/>
          </w:rPr>
          <w:tab/>
        </w:r>
        <w:r w:rsidR="003E5197" w:rsidRPr="0029472D">
          <w:rPr>
            <w:rStyle w:val="Lienhypertexte"/>
            <w:noProof/>
          </w:rPr>
          <w:t>Assurances des ouvrages et responsabilités civiles</w:t>
        </w:r>
        <w:r w:rsidR="003E5197" w:rsidRPr="0029472D">
          <w:rPr>
            <w:noProof/>
            <w:webHidden/>
          </w:rPr>
          <w:tab/>
        </w:r>
        <w:r w:rsidR="003E5197" w:rsidRPr="0029472D">
          <w:rPr>
            <w:noProof/>
            <w:webHidden/>
          </w:rPr>
          <w:fldChar w:fldCharType="begin"/>
        </w:r>
        <w:r w:rsidR="003E5197" w:rsidRPr="0029472D">
          <w:rPr>
            <w:noProof/>
            <w:webHidden/>
          </w:rPr>
          <w:instrText xml:space="preserve"> PAGEREF _Toc157306076 \h </w:instrText>
        </w:r>
        <w:r w:rsidR="003E5197" w:rsidRPr="0029472D">
          <w:rPr>
            <w:noProof/>
            <w:webHidden/>
          </w:rPr>
        </w:r>
        <w:r w:rsidR="003E5197" w:rsidRPr="0029472D">
          <w:rPr>
            <w:noProof/>
            <w:webHidden/>
          </w:rPr>
          <w:fldChar w:fldCharType="separate"/>
        </w:r>
        <w:r w:rsidR="003E5197">
          <w:rPr>
            <w:noProof/>
            <w:webHidden/>
          </w:rPr>
          <w:t>89</w:t>
        </w:r>
        <w:r w:rsidR="003E5197" w:rsidRPr="0029472D">
          <w:rPr>
            <w:noProof/>
            <w:webHidden/>
          </w:rPr>
          <w:fldChar w:fldCharType="end"/>
        </w:r>
      </w:hyperlink>
    </w:p>
    <w:p w14:paraId="708B3DBB" w14:textId="77777777" w:rsidR="003E5197" w:rsidRPr="0029472D" w:rsidRDefault="005B7EC8" w:rsidP="003E5197">
      <w:pPr>
        <w:pStyle w:val="TM3"/>
        <w:tabs>
          <w:tab w:val="left" w:pos="1760"/>
          <w:tab w:val="right" w:leader="dot" w:pos="9622"/>
        </w:tabs>
        <w:spacing w:line="360" w:lineRule="auto"/>
        <w:rPr>
          <w:rFonts w:eastAsiaTheme="minorEastAsia"/>
          <w:noProof/>
        </w:rPr>
      </w:pPr>
      <w:hyperlink w:anchor="_Toc157306077" w:history="1">
        <w:r w:rsidR="003E5197" w:rsidRPr="0029472D">
          <w:rPr>
            <w:rStyle w:val="Lienhypertexte"/>
            <w:noProof/>
          </w:rPr>
          <w:t>Article 19.</w:t>
        </w:r>
        <w:r w:rsidR="003E5197" w:rsidRPr="0029472D">
          <w:rPr>
            <w:rFonts w:eastAsiaTheme="minorEastAsia"/>
            <w:noProof/>
          </w:rPr>
          <w:tab/>
        </w:r>
        <w:r w:rsidR="003E5197" w:rsidRPr="0029472D">
          <w:rPr>
            <w:rStyle w:val="Lienhypertexte"/>
            <w:noProof/>
          </w:rPr>
          <w:t>Sous-traitance</w:t>
        </w:r>
        <w:r w:rsidR="003E5197" w:rsidRPr="0029472D">
          <w:rPr>
            <w:noProof/>
            <w:webHidden/>
          </w:rPr>
          <w:tab/>
        </w:r>
        <w:r w:rsidR="003E5197" w:rsidRPr="0029472D">
          <w:rPr>
            <w:noProof/>
            <w:webHidden/>
          </w:rPr>
          <w:fldChar w:fldCharType="begin"/>
        </w:r>
        <w:r w:rsidR="003E5197" w:rsidRPr="0029472D">
          <w:rPr>
            <w:noProof/>
            <w:webHidden/>
          </w:rPr>
          <w:instrText xml:space="preserve"> PAGEREF _Toc157306077 \h </w:instrText>
        </w:r>
        <w:r w:rsidR="003E5197" w:rsidRPr="0029472D">
          <w:rPr>
            <w:noProof/>
            <w:webHidden/>
          </w:rPr>
        </w:r>
        <w:r w:rsidR="003E5197" w:rsidRPr="0029472D">
          <w:rPr>
            <w:noProof/>
            <w:webHidden/>
          </w:rPr>
          <w:fldChar w:fldCharType="separate"/>
        </w:r>
        <w:r w:rsidR="003E5197">
          <w:rPr>
            <w:noProof/>
            <w:webHidden/>
          </w:rPr>
          <w:t>90</w:t>
        </w:r>
        <w:r w:rsidR="003E5197" w:rsidRPr="0029472D">
          <w:rPr>
            <w:noProof/>
            <w:webHidden/>
          </w:rPr>
          <w:fldChar w:fldCharType="end"/>
        </w:r>
      </w:hyperlink>
    </w:p>
    <w:p w14:paraId="28CC1F67" w14:textId="77777777" w:rsidR="003E5197" w:rsidRPr="0029472D" w:rsidRDefault="005B7EC8" w:rsidP="003E5197">
      <w:pPr>
        <w:pStyle w:val="TM3"/>
        <w:tabs>
          <w:tab w:val="left" w:pos="1760"/>
          <w:tab w:val="right" w:leader="dot" w:pos="9622"/>
        </w:tabs>
        <w:spacing w:line="360" w:lineRule="auto"/>
        <w:rPr>
          <w:rFonts w:eastAsiaTheme="minorEastAsia"/>
          <w:noProof/>
        </w:rPr>
      </w:pPr>
      <w:hyperlink w:anchor="_Toc157306078" w:history="1">
        <w:r w:rsidR="003E5197" w:rsidRPr="0029472D">
          <w:rPr>
            <w:rStyle w:val="Lienhypertexte"/>
            <w:noProof/>
          </w:rPr>
          <w:t>Article 20.</w:t>
        </w:r>
        <w:r w:rsidR="003E5197" w:rsidRPr="0029472D">
          <w:rPr>
            <w:rFonts w:eastAsiaTheme="minorEastAsia"/>
            <w:noProof/>
          </w:rPr>
          <w:tab/>
        </w:r>
        <w:r w:rsidR="003E5197" w:rsidRPr="0029472D">
          <w:rPr>
            <w:rStyle w:val="Lienhypertexte"/>
            <w:noProof/>
          </w:rPr>
          <w:t>Laboratoire de chantier et</w:t>
        </w:r>
        <w:r w:rsidR="003E5197" w:rsidRPr="0029472D">
          <w:rPr>
            <w:noProof/>
            <w:webHidden/>
          </w:rPr>
          <w:tab/>
        </w:r>
        <w:r w:rsidR="003E5197" w:rsidRPr="0029472D">
          <w:rPr>
            <w:noProof/>
            <w:webHidden/>
          </w:rPr>
          <w:fldChar w:fldCharType="begin"/>
        </w:r>
        <w:r w:rsidR="003E5197" w:rsidRPr="0029472D">
          <w:rPr>
            <w:noProof/>
            <w:webHidden/>
          </w:rPr>
          <w:instrText xml:space="preserve"> PAGEREF _Toc157306078 \h </w:instrText>
        </w:r>
        <w:r w:rsidR="003E5197" w:rsidRPr="0029472D">
          <w:rPr>
            <w:noProof/>
            <w:webHidden/>
          </w:rPr>
        </w:r>
        <w:r w:rsidR="003E5197" w:rsidRPr="0029472D">
          <w:rPr>
            <w:noProof/>
            <w:webHidden/>
          </w:rPr>
          <w:fldChar w:fldCharType="separate"/>
        </w:r>
        <w:r w:rsidR="003E5197">
          <w:rPr>
            <w:noProof/>
            <w:webHidden/>
          </w:rPr>
          <w:t>91</w:t>
        </w:r>
        <w:r w:rsidR="003E5197" w:rsidRPr="0029472D">
          <w:rPr>
            <w:noProof/>
            <w:webHidden/>
          </w:rPr>
          <w:fldChar w:fldCharType="end"/>
        </w:r>
      </w:hyperlink>
    </w:p>
    <w:p w14:paraId="39DD7E9F" w14:textId="77777777" w:rsidR="003E5197" w:rsidRPr="0029472D" w:rsidRDefault="005B7EC8" w:rsidP="003E5197">
      <w:pPr>
        <w:pStyle w:val="TM3"/>
        <w:tabs>
          <w:tab w:val="left" w:pos="1760"/>
          <w:tab w:val="right" w:leader="dot" w:pos="9622"/>
        </w:tabs>
        <w:spacing w:line="360" w:lineRule="auto"/>
        <w:rPr>
          <w:rFonts w:eastAsiaTheme="minorEastAsia"/>
          <w:noProof/>
        </w:rPr>
      </w:pPr>
      <w:hyperlink w:anchor="_Toc157306079" w:history="1">
        <w:r w:rsidR="003E5197" w:rsidRPr="0029472D">
          <w:rPr>
            <w:rStyle w:val="Lienhypertexte"/>
            <w:noProof/>
          </w:rPr>
          <w:t>Article 21.</w:t>
        </w:r>
        <w:r w:rsidR="003E5197" w:rsidRPr="0029472D">
          <w:rPr>
            <w:rFonts w:eastAsiaTheme="minorEastAsia"/>
            <w:noProof/>
          </w:rPr>
          <w:tab/>
        </w:r>
        <w:r w:rsidR="003E5197" w:rsidRPr="0029472D">
          <w:rPr>
            <w:rStyle w:val="Lienhypertexte"/>
            <w:noProof/>
          </w:rPr>
          <w:t>Journal et Réunions de chantier</w:t>
        </w:r>
        <w:r w:rsidR="003E5197" w:rsidRPr="0029472D">
          <w:rPr>
            <w:noProof/>
            <w:webHidden/>
          </w:rPr>
          <w:tab/>
        </w:r>
        <w:r w:rsidR="003E5197" w:rsidRPr="0029472D">
          <w:rPr>
            <w:noProof/>
            <w:webHidden/>
          </w:rPr>
          <w:fldChar w:fldCharType="begin"/>
        </w:r>
        <w:r w:rsidR="003E5197" w:rsidRPr="0029472D">
          <w:rPr>
            <w:noProof/>
            <w:webHidden/>
          </w:rPr>
          <w:instrText xml:space="preserve"> PAGEREF _Toc157306079 \h </w:instrText>
        </w:r>
        <w:r w:rsidR="003E5197" w:rsidRPr="0029472D">
          <w:rPr>
            <w:noProof/>
            <w:webHidden/>
          </w:rPr>
        </w:r>
        <w:r w:rsidR="003E5197" w:rsidRPr="0029472D">
          <w:rPr>
            <w:noProof/>
            <w:webHidden/>
          </w:rPr>
          <w:fldChar w:fldCharType="separate"/>
        </w:r>
        <w:r w:rsidR="003E5197">
          <w:rPr>
            <w:noProof/>
            <w:webHidden/>
          </w:rPr>
          <w:t>91</w:t>
        </w:r>
        <w:r w:rsidR="003E5197" w:rsidRPr="0029472D">
          <w:rPr>
            <w:noProof/>
            <w:webHidden/>
          </w:rPr>
          <w:fldChar w:fldCharType="end"/>
        </w:r>
      </w:hyperlink>
    </w:p>
    <w:p w14:paraId="014F6931" w14:textId="77777777" w:rsidR="003E5197" w:rsidRPr="0029472D" w:rsidRDefault="005B7EC8" w:rsidP="003E5197">
      <w:pPr>
        <w:pStyle w:val="TM3"/>
        <w:tabs>
          <w:tab w:val="left" w:pos="1760"/>
          <w:tab w:val="right" w:leader="dot" w:pos="9622"/>
        </w:tabs>
        <w:spacing w:line="360" w:lineRule="auto"/>
        <w:rPr>
          <w:rFonts w:eastAsiaTheme="minorEastAsia"/>
          <w:noProof/>
        </w:rPr>
      </w:pPr>
      <w:hyperlink w:anchor="_Toc157306080" w:history="1">
        <w:r w:rsidR="003E5197" w:rsidRPr="0029472D">
          <w:rPr>
            <w:rStyle w:val="Lienhypertexte"/>
            <w:noProof/>
          </w:rPr>
          <w:t>Article 22.</w:t>
        </w:r>
        <w:r w:rsidR="003E5197" w:rsidRPr="0029472D">
          <w:rPr>
            <w:rFonts w:eastAsiaTheme="minorEastAsia"/>
            <w:noProof/>
          </w:rPr>
          <w:tab/>
        </w:r>
        <w:r w:rsidR="003E5197" w:rsidRPr="0029472D">
          <w:rPr>
            <w:rStyle w:val="Lienhypertexte"/>
            <w:noProof/>
          </w:rPr>
          <w:t>Utilisation des explosifs</w:t>
        </w:r>
        <w:r w:rsidR="003E5197" w:rsidRPr="0029472D">
          <w:rPr>
            <w:noProof/>
            <w:webHidden/>
          </w:rPr>
          <w:tab/>
        </w:r>
        <w:r w:rsidR="003E5197" w:rsidRPr="0029472D">
          <w:rPr>
            <w:noProof/>
            <w:webHidden/>
          </w:rPr>
          <w:fldChar w:fldCharType="begin"/>
        </w:r>
        <w:r w:rsidR="003E5197" w:rsidRPr="0029472D">
          <w:rPr>
            <w:noProof/>
            <w:webHidden/>
          </w:rPr>
          <w:instrText xml:space="preserve"> PAGEREF _Toc157306080 \h </w:instrText>
        </w:r>
        <w:r w:rsidR="003E5197" w:rsidRPr="0029472D">
          <w:rPr>
            <w:noProof/>
            <w:webHidden/>
          </w:rPr>
        </w:r>
        <w:r w:rsidR="003E5197" w:rsidRPr="0029472D">
          <w:rPr>
            <w:noProof/>
            <w:webHidden/>
          </w:rPr>
          <w:fldChar w:fldCharType="separate"/>
        </w:r>
        <w:r w:rsidR="003E5197">
          <w:rPr>
            <w:noProof/>
            <w:webHidden/>
          </w:rPr>
          <w:t>91</w:t>
        </w:r>
        <w:r w:rsidR="003E5197" w:rsidRPr="0029472D">
          <w:rPr>
            <w:noProof/>
            <w:webHidden/>
          </w:rPr>
          <w:fldChar w:fldCharType="end"/>
        </w:r>
      </w:hyperlink>
    </w:p>
    <w:p w14:paraId="5E831E98" w14:textId="77777777" w:rsidR="003E5197" w:rsidRPr="0029472D" w:rsidRDefault="005B7EC8" w:rsidP="003E5197">
      <w:pPr>
        <w:pStyle w:val="TM2"/>
        <w:rPr>
          <w:rFonts w:eastAsiaTheme="minorEastAsia"/>
        </w:rPr>
      </w:pPr>
      <w:hyperlink w:anchor="_Toc157306081" w:history="1">
        <w:r w:rsidR="003E5197" w:rsidRPr="0029472D">
          <w:rPr>
            <w:rStyle w:val="Lienhypertexte"/>
          </w:rPr>
          <w:t>CHAPITRE  III De la réception</w:t>
        </w:r>
        <w:r w:rsidR="003E5197" w:rsidRPr="0029472D">
          <w:rPr>
            <w:webHidden/>
          </w:rPr>
          <w:tab/>
        </w:r>
        <w:r w:rsidR="003E5197" w:rsidRPr="0029472D">
          <w:rPr>
            <w:webHidden/>
          </w:rPr>
          <w:fldChar w:fldCharType="begin"/>
        </w:r>
        <w:r w:rsidR="003E5197" w:rsidRPr="0029472D">
          <w:rPr>
            <w:webHidden/>
          </w:rPr>
          <w:instrText xml:space="preserve"> PAGEREF _Toc157306081 \h </w:instrText>
        </w:r>
        <w:r w:rsidR="003E5197" w:rsidRPr="0029472D">
          <w:rPr>
            <w:webHidden/>
          </w:rPr>
        </w:r>
        <w:r w:rsidR="003E5197" w:rsidRPr="0029472D">
          <w:rPr>
            <w:webHidden/>
          </w:rPr>
          <w:fldChar w:fldCharType="separate"/>
        </w:r>
        <w:r w:rsidR="003E5197">
          <w:rPr>
            <w:webHidden/>
          </w:rPr>
          <w:t>91</w:t>
        </w:r>
        <w:r w:rsidR="003E5197" w:rsidRPr="0029472D">
          <w:rPr>
            <w:webHidden/>
          </w:rPr>
          <w:fldChar w:fldCharType="end"/>
        </w:r>
      </w:hyperlink>
    </w:p>
    <w:p w14:paraId="673983FC" w14:textId="77777777" w:rsidR="003E5197" w:rsidRPr="0029472D" w:rsidRDefault="005B7EC8" w:rsidP="003E5197">
      <w:pPr>
        <w:pStyle w:val="TM3"/>
        <w:tabs>
          <w:tab w:val="left" w:pos="1760"/>
          <w:tab w:val="right" w:leader="dot" w:pos="9622"/>
        </w:tabs>
        <w:spacing w:line="360" w:lineRule="auto"/>
        <w:rPr>
          <w:rFonts w:eastAsiaTheme="minorEastAsia"/>
          <w:noProof/>
        </w:rPr>
      </w:pPr>
      <w:hyperlink w:anchor="_Toc157306082" w:history="1">
        <w:r w:rsidR="003E5197" w:rsidRPr="0029472D">
          <w:rPr>
            <w:rStyle w:val="Lienhypertexte"/>
            <w:noProof/>
          </w:rPr>
          <w:t>Article 23.</w:t>
        </w:r>
        <w:r w:rsidR="003E5197" w:rsidRPr="0029472D">
          <w:rPr>
            <w:rFonts w:eastAsiaTheme="minorEastAsia"/>
            <w:noProof/>
          </w:rPr>
          <w:tab/>
        </w:r>
        <w:r w:rsidR="003E5197" w:rsidRPr="0029472D">
          <w:rPr>
            <w:rStyle w:val="Lienhypertexte"/>
            <w:noProof/>
          </w:rPr>
          <w:t>Réception provisoire</w:t>
        </w:r>
        <w:r w:rsidR="003E5197" w:rsidRPr="0029472D">
          <w:rPr>
            <w:noProof/>
            <w:webHidden/>
          </w:rPr>
          <w:tab/>
        </w:r>
        <w:r w:rsidR="003E5197" w:rsidRPr="0029472D">
          <w:rPr>
            <w:noProof/>
            <w:webHidden/>
          </w:rPr>
          <w:fldChar w:fldCharType="begin"/>
        </w:r>
        <w:r w:rsidR="003E5197" w:rsidRPr="0029472D">
          <w:rPr>
            <w:noProof/>
            <w:webHidden/>
          </w:rPr>
          <w:instrText xml:space="preserve"> PAGEREF _Toc157306082 \h </w:instrText>
        </w:r>
        <w:r w:rsidR="003E5197" w:rsidRPr="0029472D">
          <w:rPr>
            <w:noProof/>
            <w:webHidden/>
          </w:rPr>
        </w:r>
        <w:r w:rsidR="003E5197" w:rsidRPr="0029472D">
          <w:rPr>
            <w:noProof/>
            <w:webHidden/>
          </w:rPr>
          <w:fldChar w:fldCharType="separate"/>
        </w:r>
        <w:r w:rsidR="003E5197">
          <w:rPr>
            <w:noProof/>
            <w:webHidden/>
          </w:rPr>
          <w:t>91</w:t>
        </w:r>
        <w:r w:rsidR="003E5197" w:rsidRPr="0029472D">
          <w:rPr>
            <w:noProof/>
            <w:webHidden/>
          </w:rPr>
          <w:fldChar w:fldCharType="end"/>
        </w:r>
      </w:hyperlink>
    </w:p>
    <w:p w14:paraId="24894CE4" w14:textId="77777777" w:rsidR="003E5197" w:rsidRPr="0029472D" w:rsidRDefault="005B7EC8" w:rsidP="003E5197">
      <w:pPr>
        <w:pStyle w:val="TM3"/>
        <w:tabs>
          <w:tab w:val="left" w:pos="1760"/>
          <w:tab w:val="right" w:leader="dot" w:pos="9622"/>
        </w:tabs>
        <w:spacing w:line="360" w:lineRule="auto"/>
        <w:rPr>
          <w:rFonts w:eastAsiaTheme="minorEastAsia"/>
          <w:noProof/>
        </w:rPr>
      </w:pPr>
      <w:hyperlink w:anchor="_Toc157306083" w:history="1">
        <w:r w:rsidR="003E5197" w:rsidRPr="0029472D">
          <w:rPr>
            <w:rStyle w:val="Lienhypertexte"/>
            <w:noProof/>
          </w:rPr>
          <w:t>Article 24.</w:t>
        </w:r>
        <w:r w:rsidR="003E5197" w:rsidRPr="0029472D">
          <w:rPr>
            <w:rFonts w:eastAsiaTheme="minorEastAsia"/>
            <w:noProof/>
          </w:rPr>
          <w:tab/>
        </w:r>
        <w:r w:rsidR="003E5197" w:rsidRPr="0029472D">
          <w:rPr>
            <w:rStyle w:val="Lienhypertexte"/>
            <w:noProof/>
          </w:rPr>
          <w:t>Documents à fournir après exécution</w:t>
        </w:r>
        <w:r w:rsidR="003E5197" w:rsidRPr="0029472D">
          <w:rPr>
            <w:noProof/>
            <w:webHidden/>
          </w:rPr>
          <w:tab/>
        </w:r>
        <w:r w:rsidR="003E5197" w:rsidRPr="0029472D">
          <w:rPr>
            <w:noProof/>
            <w:webHidden/>
          </w:rPr>
          <w:fldChar w:fldCharType="begin"/>
        </w:r>
        <w:r w:rsidR="003E5197" w:rsidRPr="0029472D">
          <w:rPr>
            <w:noProof/>
            <w:webHidden/>
          </w:rPr>
          <w:instrText xml:space="preserve"> PAGEREF _Toc157306083 \h </w:instrText>
        </w:r>
        <w:r w:rsidR="003E5197" w:rsidRPr="0029472D">
          <w:rPr>
            <w:noProof/>
            <w:webHidden/>
          </w:rPr>
        </w:r>
        <w:r w:rsidR="003E5197" w:rsidRPr="0029472D">
          <w:rPr>
            <w:noProof/>
            <w:webHidden/>
          </w:rPr>
          <w:fldChar w:fldCharType="separate"/>
        </w:r>
        <w:r w:rsidR="003E5197">
          <w:rPr>
            <w:noProof/>
            <w:webHidden/>
          </w:rPr>
          <w:t>93</w:t>
        </w:r>
        <w:r w:rsidR="003E5197" w:rsidRPr="0029472D">
          <w:rPr>
            <w:noProof/>
            <w:webHidden/>
          </w:rPr>
          <w:fldChar w:fldCharType="end"/>
        </w:r>
      </w:hyperlink>
    </w:p>
    <w:p w14:paraId="42578159" w14:textId="77777777" w:rsidR="003E5197" w:rsidRPr="0029472D" w:rsidRDefault="005B7EC8" w:rsidP="003E5197">
      <w:pPr>
        <w:pStyle w:val="TM3"/>
        <w:tabs>
          <w:tab w:val="left" w:pos="1760"/>
          <w:tab w:val="right" w:leader="dot" w:pos="9622"/>
        </w:tabs>
        <w:spacing w:line="360" w:lineRule="auto"/>
        <w:rPr>
          <w:rFonts w:eastAsiaTheme="minorEastAsia"/>
          <w:noProof/>
        </w:rPr>
      </w:pPr>
      <w:hyperlink w:anchor="_Toc157306084" w:history="1">
        <w:r w:rsidR="003E5197" w:rsidRPr="0029472D">
          <w:rPr>
            <w:rStyle w:val="Lienhypertexte"/>
            <w:noProof/>
          </w:rPr>
          <w:t>Article 25.</w:t>
        </w:r>
        <w:r w:rsidR="003E5197" w:rsidRPr="0029472D">
          <w:rPr>
            <w:rFonts w:eastAsiaTheme="minorEastAsia"/>
            <w:noProof/>
          </w:rPr>
          <w:tab/>
        </w:r>
        <w:r w:rsidR="003E5197" w:rsidRPr="0029472D">
          <w:rPr>
            <w:rStyle w:val="Lienhypertexte"/>
            <w:noProof/>
          </w:rPr>
          <w:t>Garantie contractuelle / Entretien pendant la période de garantie</w:t>
        </w:r>
        <w:r w:rsidR="003E5197" w:rsidRPr="0029472D">
          <w:rPr>
            <w:noProof/>
            <w:webHidden/>
          </w:rPr>
          <w:tab/>
        </w:r>
        <w:r w:rsidR="003E5197" w:rsidRPr="0029472D">
          <w:rPr>
            <w:noProof/>
            <w:webHidden/>
          </w:rPr>
          <w:fldChar w:fldCharType="begin"/>
        </w:r>
        <w:r w:rsidR="003E5197" w:rsidRPr="0029472D">
          <w:rPr>
            <w:noProof/>
            <w:webHidden/>
          </w:rPr>
          <w:instrText xml:space="preserve"> PAGEREF _Toc157306084 \h </w:instrText>
        </w:r>
        <w:r w:rsidR="003E5197" w:rsidRPr="0029472D">
          <w:rPr>
            <w:noProof/>
            <w:webHidden/>
          </w:rPr>
        </w:r>
        <w:r w:rsidR="003E5197" w:rsidRPr="0029472D">
          <w:rPr>
            <w:noProof/>
            <w:webHidden/>
          </w:rPr>
          <w:fldChar w:fldCharType="separate"/>
        </w:r>
        <w:r w:rsidR="003E5197">
          <w:rPr>
            <w:noProof/>
            <w:webHidden/>
          </w:rPr>
          <w:t>93</w:t>
        </w:r>
        <w:r w:rsidR="003E5197" w:rsidRPr="0029472D">
          <w:rPr>
            <w:noProof/>
            <w:webHidden/>
          </w:rPr>
          <w:fldChar w:fldCharType="end"/>
        </w:r>
      </w:hyperlink>
    </w:p>
    <w:p w14:paraId="320A07DA" w14:textId="77777777" w:rsidR="003E5197" w:rsidRPr="0029472D" w:rsidRDefault="005B7EC8" w:rsidP="003E5197">
      <w:pPr>
        <w:pStyle w:val="TM3"/>
        <w:tabs>
          <w:tab w:val="left" w:pos="1760"/>
          <w:tab w:val="right" w:leader="dot" w:pos="9622"/>
        </w:tabs>
        <w:spacing w:line="360" w:lineRule="auto"/>
        <w:rPr>
          <w:rFonts w:eastAsiaTheme="minorEastAsia"/>
          <w:noProof/>
        </w:rPr>
      </w:pPr>
      <w:hyperlink w:anchor="_Toc157306085" w:history="1">
        <w:r w:rsidR="003E5197" w:rsidRPr="0029472D">
          <w:rPr>
            <w:rStyle w:val="Lienhypertexte"/>
            <w:noProof/>
          </w:rPr>
          <w:t>Article 26.</w:t>
        </w:r>
        <w:r w:rsidR="003E5197" w:rsidRPr="0029472D">
          <w:rPr>
            <w:rFonts w:eastAsiaTheme="minorEastAsia"/>
            <w:noProof/>
          </w:rPr>
          <w:tab/>
        </w:r>
        <w:r w:rsidR="003E5197" w:rsidRPr="0029472D">
          <w:rPr>
            <w:rStyle w:val="Lienhypertexte"/>
            <w:noProof/>
          </w:rPr>
          <w:t>Réception définitive</w:t>
        </w:r>
        <w:r w:rsidR="003E5197" w:rsidRPr="0029472D">
          <w:rPr>
            <w:noProof/>
            <w:webHidden/>
          </w:rPr>
          <w:tab/>
        </w:r>
        <w:r w:rsidR="003E5197" w:rsidRPr="0029472D">
          <w:rPr>
            <w:noProof/>
            <w:webHidden/>
          </w:rPr>
          <w:fldChar w:fldCharType="begin"/>
        </w:r>
        <w:r w:rsidR="003E5197" w:rsidRPr="0029472D">
          <w:rPr>
            <w:noProof/>
            <w:webHidden/>
          </w:rPr>
          <w:instrText xml:space="preserve"> PAGEREF _Toc157306085 \h </w:instrText>
        </w:r>
        <w:r w:rsidR="003E5197" w:rsidRPr="0029472D">
          <w:rPr>
            <w:noProof/>
            <w:webHidden/>
          </w:rPr>
        </w:r>
        <w:r w:rsidR="003E5197" w:rsidRPr="0029472D">
          <w:rPr>
            <w:noProof/>
            <w:webHidden/>
          </w:rPr>
          <w:fldChar w:fldCharType="separate"/>
        </w:r>
        <w:r w:rsidR="003E5197">
          <w:rPr>
            <w:noProof/>
            <w:webHidden/>
          </w:rPr>
          <w:t>94</w:t>
        </w:r>
        <w:r w:rsidR="003E5197" w:rsidRPr="0029472D">
          <w:rPr>
            <w:noProof/>
            <w:webHidden/>
          </w:rPr>
          <w:fldChar w:fldCharType="end"/>
        </w:r>
      </w:hyperlink>
    </w:p>
    <w:p w14:paraId="45DC0BD7" w14:textId="77777777" w:rsidR="003E5197" w:rsidRPr="0029472D" w:rsidRDefault="005B7EC8" w:rsidP="003E5197">
      <w:pPr>
        <w:pStyle w:val="TM3"/>
        <w:tabs>
          <w:tab w:val="left" w:pos="1760"/>
          <w:tab w:val="right" w:leader="dot" w:pos="9622"/>
        </w:tabs>
        <w:spacing w:line="360" w:lineRule="auto"/>
        <w:rPr>
          <w:rFonts w:eastAsiaTheme="minorEastAsia"/>
          <w:noProof/>
        </w:rPr>
      </w:pPr>
      <w:hyperlink w:anchor="_Toc157306086" w:history="1">
        <w:r w:rsidR="003E5197" w:rsidRPr="0029472D">
          <w:rPr>
            <w:rStyle w:val="Lienhypertexte"/>
            <w:noProof/>
          </w:rPr>
          <w:t>Article 27.</w:t>
        </w:r>
        <w:r w:rsidR="003E5197" w:rsidRPr="0029472D">
          <w:rPr>
            <w:rFonts w:eastAsiaTheme="minorEastAsia"/>
            <w:noProof/>
          </w:rPr>
          <w:tab/>
        </w:r>
        <w:r w:rsidR="003E5197" w:rsidRPr="0029472D">
          <w:rPr>
            <w:rStyle w:val="Lienhypertexte"/>
            <w:noProof/>
          </w:rPr>
          <w:t>Garantie légale</w:t>
        </w:r>
        <w:r w:rsidR="003E5197" w:rsidRPr="0029472D">
          <w:rPr>
            <w:noProof/>
            <w:webHidden/>
          </w:rPr>
          <w:tab/>
        </w:r>
        <w:r w:rsidR="003E5197" w:rsidRPr="0029472D">
          <w:rPr>
            <w:noProof/>
            <w:webHidden/>
          </w:rPr>
          <w:fldChar w:fldCharType="begin"/>
        </w:r>
        <w:r w:rsidR="003E5197" w:rsidRPr="0029472D">
          <w:rPr>
            <w:noProof/>
            <w:webHidden/>
          </w:rPr>
          <w:instrText xml:space="preserve"> PAGEREF _Toc157306086 \h </w:instrText>
        </w:r>
        <w:r w:rsidR="003E5197" w:rsidRPr="0029472D">
          <w:rPr>
            <w:noProof/>
            <w:webHidden/>
          </w:rPr>
        </w:r>
        <w:r w:rsidR="003E5197" w:rsidRPr="0029472D">
          <w:rPr>
            <w:noProof/>
            <w:webHidden/>
          </w:rPr>
          <w:fldChar w:fldCharType="separate"/>
        </w:r>
        <w:r w:rsidR="003E5197">
          <w:rPr>
            <w:noProof/>
            <w:webHidden/>
          </w:rPr>
          <w:t>94</w:t>
        </w:r>
        <w:r w:rsidR="003E5197" w:rsidRPr="0029472D">
          <w:rPr>
            <w:noProof/>
            <w:webHidden/>
          </w:rPr>
          <w:fldChar w:fldCharType="end"/>
        </w:r>
      </w:hyperlink>
    </w:p>
    <w:p w14:paraId="25BF0230" w14:textId="77777777" w:rsidR="003E5197" w:rsidRPr="0029472D" w:rsidRDefault="005B7EC8" w:rsidP="003E5197">
      <w:pPr>
        <w:pStyle w:val="TM2"/>
        <w:rPr>
          <w:rFonts w:eastAsiaTheme="minorEastAsia"/>
        </w:rPr>
      </w:pPr>
      <w:hyperlink w:anchor="_Toc157306087" w:history="1">
        <w:r w:rsidR="003E5197" w:rsidRPr="0029472D">
          <w:rPr>
            <w:rStyle w:val="Lienhypertexte"/>
          </w:rPr>
          <w:t>CHAPITRE  IV.Clauses financières</w:t>
        </w:r>
        <w:r w:rsidR="003E5197" w:rsidRPr="0029472D">
          <w:rPr>
            <w:webHidden/>
          </w:rPr>
          <w:tab/>
        </w:r>
        <w:r w:rsidR="003E5197" w:rsidRPr="0029472D">
          <w:rPr>
            <w:webHidden/>
          </w:rPr>
          <w:fldChar w:fldCharType="begin"/>
        </w:r>
        <w:r w:rsidR="003E5197" w:rsidRPr="0029472D">
          <w:rPr>
            <w:webHidden/>
          </w:rPr>
          <w:instrText xml:space="preserve"> PAGEREF _Toc157306087 \h </w:instrText>
        </w:r>
        <w:r w:rsidR="003E5197" w:rsidRPr="0029472D">
          <w:rPr>
            <w:webHidden/>
          </w:rPr>
        </w:r>
        <w:r w:rsidR="003E5197" w:rsidRPr="0029472D">
          <w:rPr>
            <w:webHidden/>
          </w:rPr>
          <w:fldChar w:fldCharType="separate"/>
        </w:r>
        <w:r w:rsidR="003E5197">
          <w:rPr>
            <w:webHidden/>
          </w:rPr>
          <w:t>94</w:t>
        </w:r>
        <w:r w:rsidR="003E5197" w:rsidRPr="0029472D">
          <w:rPr>
            <w:webHidden/>
          </w:rPr>
          <w:fldChar w:fldCharType="end"/>
        </w:r>
      </w:hyperlink>
    </w:p>
    <w:p w14:paraId="2BC39F11" w14:textId="77777777" w:rsidR="003E5197" w:rsidRPr="0029472D" w:rsidRDefault="005B7EC8" w:rsidP="003E5197">
      <w:pPr>
        <w:pStyle w:val="TM3"/>
        <w:tabs>
          <w:tab w:val="left" w:pos="1760"/>
          <w:tab w:val="right" w:leader="dot" w:pos="9622"/>
        </w:tabs>
        <w:spacing w:line="360" w:lineRule="auto"/>
        <w:rPr>
          <w:rFonts w:eastAsiaTheme="minorEastAsia"/>
          <w:noProof/>
        </w:rPr>
      </w:pPr>
      <w:hyperlink w:anchor="_Toc157306088" w:history="1">
        <w:r w:rsidR="003E5197" w:rsidRPr="0029472D">
          <w:rPr>
            <w:rStyle w:val="Lienhypertexte"/>
            <w:noProof/>
          </w:rPr>
          <w:t>Article 28.</w:t>
        </w:r>
        <w:r w:rsidR="003E5197" w:rsidRPr="0029472D">
          <w:rPr>
            <w:rFonts w:eastAsiaTheme="minorEastAsia"/>
            <w:noProof/>
          </w:rPr>
          <w:tab/>
        </w:r>
        <w:r w:rsidR="003E5197" w:rsidRPr="0029472D">
          <w:rPr>
            <w:rStyle w:val="Lienhypertexte"/>
            <w:noProof/>
          </w:rPr>
          <w:t>Montant du marché</w:t>
        </w:r>
        <w:r w:rsidR="003E5197" w:rsidRPr="0029472D">
          <w:rPr>
            <w:noProof/>
            <w:webHidden/>
          </w:rPr>
          <w:tab/>
        </w:r>
        <w:r w:rsidR="003E5197" w:rsidRPr="0029472D">
          <w:rPr>
            <w:noProof/>
            <w:webHidden/>
          </w:rPr>
          <w:fldChar w:fldCharType="begin"/>
        </w:r>
        <w:r w:rsidR="003E5197" w:rsidRPr="0029472D">
          <w:rPr>
            <w:noProof/>
            <w:webHidden/>
          </w:rPr>
          <w:instrText xml:space="preserve"> PAGEREF _Toc157306088 \h </w:instrText>
        </w:r>
        <w:r w:rsidR="003E5197" w:rsidRPr="0029472D">
          <w:rPr>
            <w:noProof/>
            <w:webHidden/>
          </w:rPr>
        </w:r>
        <w:r w:rsidR="003E5197" w:rsidRPr="0029472D">
          <w:rPr>
            <w:noProof/>
            <w:webHidden/>
          </w:rPr>
          <w:fldChar w:fldCharType="separate"/>
        </w:r>
        <w:r w:rsidR="003E5197">
          <w:rPr>
            <w:noProof/>
            <w:webHidden/>
          </w:rPr>
          <w:t>94</w:t>
        </w:r>
        <w:r w:rsidR="003E5197" w:rsidRPr="0029472D">
          <w:rPr>
            <w:noProof/>
            <w:webHidden/>
          </w:rPr>
          <w:fldChar w:fldCharType="end"/>
        </w:r>
      </w:hyperlink>
    </w:p>
    <w:p w14:paraId="0ABA086D" w14:textId="77777777" w:rsidR="003E5197" w:rsidRPr="0029472D" w:rsidRDefault="005B7EC8" w:rsidP="003E5197">
      <w:pPr>
        <w:pStyle w:val="TM3"/>
        <w:tabs>
          <w:tab w:val="left" w:pos="1760"/>
          <w:tab w:val="right" w:leader="dot" w:pos="9622"/>
        </w:tabs>
        <w:spacing w:line="360" w:lineRule="auto"/>
        <w:rPr>
          <w:rFonts w:eastAsiaTheme="minorEastAsia"/>
          <w:noProof/>
        </w:rPr>
      </w:pPr>
      <w:hyperlink w:anchor="_Toc157306089" w:history="1">
        <w:r w:rsidR="003E5197" w:rsidRPr="0029472D">
          <w:rPr>
            <w:rStyle w:val="Lienhypertexte"/>
            <w:noProof/>
          </w:rPr>
          <w:t>Article 29.</w:t>
        </w:r>
        <w:r w:rsidR="003E5197" w:rsidRPr="0029472D">
          <w:rPr>
            <w:rFonts w:eastAsiaTheme="minorEastAsia"/>
            <w:noProof/>
          </w:rPr>
          <w:tab/>
        </w:r>
        <w:r w:rsidR="003E5197" w:rsidRPr="0029472D">
          <w:rPr>
            <w:rStyle w:val="Lienhypertexte"/>
            <w:noProof/>
          </w:rPr>
          <w:t>Lieu et mode de paiement</w:t>
        </w:r>
        <w:r w:rsidR="003E5197" w:rsidRPr="0029472D">
          <w:rPr>
            <w:noProof/>
            <w:webHidden/>
          </w:rPr>
          <w:tab/>
        </w:r>
        <w:r w:rsidR="003E5197" w:rsidRPr="0029472D">
          <w:rPr>
            <w:noProof/>
            <w:webHidden/>
          </w:rPr>
          <w:fldChar w:fldCharType="begin"/>
        </w:r>
        <w:r w:rsidR="003E5197" w:rsidRPr="0029472D">
          <w:rPr>
            <w:noProof/>
            <w:webHidden/>
          </w:rPr>
          <w:instrText xml:space="preserve"> PAGEREF _Toc157306089 \h </w:instrText>
        </w:r>
        <w:r w:rsidR="003E5197" w:rsidRPr="0029472D">
          <w:rPr>
            <w:noProof/>
            <w:webHidden/>
          </w:rPr>
        </w:r>
        <w:r w:rsidR="003E5197" w:rsidRPr="0029472D">
          <w:rPr>
            <w:noProof/>
            <w:webHidden/>
          </w:rPr>
          <w:fldChar w:fldCharType="separate"/>
        </w:r>
        <w:r w:rsidR="003E5197">
          <w:rPr>
            <w:noProof/>
            <w:webHidden/>
          </w:rPr>
          <w:t>94</w:t>
        </w:r>
        <w:r w:rsidR="003E5197" w:rsidRPr="0029472D">
          <w:rPr>
            <w:noProof/>
            <w:webHidden/>
          </w:rPr>
          <w:fldChar w:fldCharType="end"/>
        </w:r>
      </w:hyperlink>
    </w:p>
    <w:p w14:paraId="1DE1E862" w14:textId="77777777" w:rsidR="003E5197" w:rsidRPr="0029472D" w:rsidRDefault="005B7EC8" w:rsidP="003E5197">
      <w:pPr>
        <w:pStyle w:val="TM3"/>
        <w:tabs>
          <w:tab w:val="left" w:pos="1760"/>
          <w:tab w:val="right" w:leader="dot" w:pos="9622"/>
        </w:tabs>
        <w:spacing w:line="360" w:lineRule="auto"/>
        <w:rPr>
          <w:rFonts w:eastAsiaTheme="minorEastAsia"/>
          <w:noProof/>
        </w:rPr>
      </w:pPr>
      <w:hyperlink w:anchor="_Toc157306090" w:history="1">
        <w:r w:rsidR="003E5197" w:rsidRPr="0029472D">
          <w:rPr>
            <w:rStyle w:val="Lienhypertexte"/>
            <w:noProof/>
          </w:rPr>
          <w:t>Article 30.</w:t>
        </w:r>
        <w:r w:rsidR="003E5197" w:rsidRPr="0029472D">
          <w:rPr>
            <w:rFonts w:eastAsiaTheme="minorEastAsia"/>
            <w:noProof/>
          </w:rPr>
          <w:tab/>
        </w:r>
        <w:r w:rsidR="003E5197" w:rsidRPr="0029472D">
          <w:rPr>
            <w:rStyle w:val="Lienhypertexte"/>
            <w:noProof/>
          </w:rPr>
          <w:t>Garanties et cautions</w:t>
        </w:r>
        <w:r w:rsidR="003E5197" w:rsidRPr="0029472D">
          <w:rPr>
            <w:noProof/>
            <w:webHidden/>
          </w:rPr>
          <w:tab/>
        </w:r>
        <w:r w:rsidR="003E5197" w:rsidRPr="0029472D">
          <w:rPr>
            <w:noProof/>
            <w:webHidden/>
          </w:rPr>
          <w:fldChar w:fldCharType="begin"/>
        </w:r>
        <w:r w:rsidR="003E5197" w:rsidRPr="0029472D">
          <w:rPr>
            <w:noProof/>
            <w:webHidden/>
          </w:rPr>
          <w:instrText xml:space="preserve"> PAGEREF _Toc157306090 \h </w:instrText>
        </w:r>
        <w:r w:rsidR="003E5197" w:rsidRPr="0029472D">
          <w:rPr>
            <w:noProof/>
            <w:webHidden/>
          </w:rPr>
        </w:r>
        <w:r w:rsidR="003E5197" w:rsidRPr="0029472D">
          <w:rPr>
            <w:noProof/>
            <w:webHidden/>
          </w:rPr>
          <w:fldChar w:fldCharType="separate"/>
        </w:r>
        <w:r w:rsidR="003E5197">
          <w:rPr>
            <w:noProof/>
            <w:webHidden/>
          </w:rPr>
          <w:t>95</w:t>
        </w:r>
        <w:r w:rsidR="003E5197" w:rsidRPr="0029472D">
          <w:rPr>
            <w:noProof/>
            <w:webHidden/>
          </w:rPr>
          <w:fldChar w:fldCharType="end"/>
        </w:r>
      </w:hyperlink>
    </w:p>
    <w:p w14:paraId="7E9CC693" w14:textId="77777777" w:rsidR="003E5197" w:rsidRPr="0029472D" w:rsidRDefault="005B7EC8" w:rsidP="003E5197">
      <w:pPr>
        <w:pStyle w:val="TM3"/>
        <w:tabs>
          <w:tab w:val="left" w:pos="1760"/>
          <w:tab w:val="right" w:leader="dot" w:pos="9622"/>
        </w:tabs>
        <w:spacing w:line="360" w:lineRule="auto"/>
        <w:rPr>
          <w:rFonts w:eastAsiaTheme="minorEastAsia"/>
          <w:noProof/>
        </w:rPr>
      </w:pPr>
      <w:hyperlink w:anchor="_Toc157306091" w:history="1">
        <w:r w:rsidR="003E5197" w:rsidRPr="0029472D">
          <w:rPr>
            <w:rStyle w:val="Lienhypertexte"/>
            <w:noProof/>
          </w:rPr>
          <w:t>Article 31.</w:t>
        </w:r>
        <w:r w:rsidR="003E5197" w:rsidRPr="0029472D">
          <w:rPr>
            <w:rFonts w:eastAsiaTheme="minorEastAsia"/>
            <w:noProof/>
          </w:rPr>
          <w:tab/>
        </w:r>
        <w:r w:rsidR="003E5197" w:rsidRPr="0029472D">
          <w:rPr>
            <w:rStyle w:val="Lienhypertexte"/>
            <w:noProof/>
          </w:rPr>
          <w:t>Variation des prix</w:t>
        </w:r>
        <w:r w:rsidR="003E5197" w:rsidRPr="0029472D">
          <w:rPr>
            <w:noProof/>
            <w:webHidden/>
          </w:rPr>
          <w:tab/>
        </w:r>
        <w:r w:rsidR="003E5197" w:rsidRPr="0029472D">
          <w:rPr>
            <w:noProof/>
            <w:webHidden/>
          </w:rPr>
          <w:fldChar w:fldCharType="begin"/>
        </w:r>
        <w:r w:rsidR="003E5197" w:rsidRPr="0029472D">
          <w:rPr>
            <w:noProof/>
            <w:webHidden/>
          </w:rPr>
          <w:instrText xml:space="preserve"> PAGEREF _Toc157306091 \h </w:instrText>
        </w:r>
        <w:r w:rsidR="003E5197" w:rsidRPr="0029472D">
          <w:rPr>
            <w:noProof/>
            <w:webHidden/>
          </w:rPr>
        </w:r>
        <w:r w:rsidR="003E5197" w:rsidRPr="0029472D">
          <w:rPr>
            <w:noProof/>
            <w:webHidden/>
          </w:rPr>
          <w:fldChar w:fldCharType="separate"/>
        </w:r>
        <w:r w:rsidR="003E5197">
          <w:rPr>
            <w:noProof/>
            <w:webHidden/>
          </w:rPr>
          <w:t>96</w:t>
        </w:r>
        <w:r w:rsidR="003E5197" w:rsidRPr="0029472D">
          <w:rPr>
            <w:noProof/>
            <w:webHidden/>
          </w:rPr>
          <w:fldChar w:fldCharType="end"/>
        </w:r>
      </w:hyperlink>
    </w:p>
    <w:p w14:paraId="5F7AE079" w14:textId="77777777" w:rsidR="003E5197" w:rsidRPr="0029472D" w:rsidRDefault="005B7EC8" w:rsidP="003E5197">
      <w:pPr>
        <w:pStyle w:val="TM3"/>
        <w:tabs>
          <w:tab w:val="left" w:pos="1760"/>
          <w:tab w:val="right" w:leader="dot" w:pos="9622"/>
        </w:tabs>
        <w:spacing w:line="360" w:lineRule="auto"/>
        <w:rPr>
          <w:rFonts w:eastAsiaTheme="minorEastAsia"/>
          <w:noProof/>
        </w:rPr>
      </w:pPr>
      <w:hyperlink w:anchor="_Toc157306092" w:history="1">
        <w:r w:rsidR="003E5197" w:rsidRPr="0029472D">
          <w:rPr>
            <w:rStyle w:val="Lienhypertexte"/>
            <w:noProof/>
          </w:rPr>
          <w:t>Article 32.</w:t>
        </w:r>
        <w:r w:rsidR="003E5197" w:rsidRPr="0029472D">
          <w:rPr>
            <w:rFonts w:eastAsiaTheme="minorEastAsia"/>
            <w:noProof/>
          </w:rPr>
          <w:tab/>
        </w:r>
        <w:r w:rsidR="003E5197" w:rsidRPr="0029472D">
          <w:rPr>
            <w:rStyle w:val="Lienhypertexte"/>
            <w:noProof/>
          </w:rPr>
          <w:t>Formules de révision des prix</w:t>
        </w:r>
        <w:r w:rsidR="003E5197" w:rsidRPr="0029472D">
          <w:rPr>
            <w:noProof/>
            <w:webHidden/>
          </w:rPr>
          <w:tab/>
        </w:r>
        <w:r w:rsidR="003E5197" w:rsidRPr="0029472D">
          <w:rPr>
            <w:noProof/>
            <w:webHidden/>
          </w:rPr>
          <w:fldChar w:fldCharType="begin"/>
        </w:r>
        <w:r w:rsidR="003E5197" w:rsidRPr="0029472D">
          <w:rPr>
            <w:noProof/>
            <w:webHidden/>
          </w:rPr>
          <w:instrText xml:space="preserve"> PAGEREF _Toc157306092 \h </w:instrText>
        </w:r>
        <w:r w:rsidR="003E5197" w:rsidRPr="0029472D">
          <w:rPr>
            <w:noProof/>
            <w:webHidden/>
          </w:rPr>
        </w:r>
        <w:r w:rsidR="003E5197" w:rsidRPr="0029472D">
          <w:rPr>
            <w:noProof/>
            <w:webHidden/>
          </w:rPr>
          <w:fldChar w:fldCharType="separate"/>
        </w:r>
        <w:r w:rsidR="003E5197">
          <w:rPr>
            <w:noProof/>
            <w:webHidden/>
          </w:rPr>
          <w:t>96</w:t>
        </w:r>
        <w:r w:rsidR="003E5197" w:rsidRPr="0029472D">
          <w:rPr>
            <w:noProof/>
            <w:webHidden/>
          </w:rPr>
          <w:fldChar w:fldCharType="end"/>
        </w:r>
      </w:hyperlink>
    </w:p>
    <w:p w14:paraId="08027187" w14:textId="77777777" w:rsidR="003E5197" w:rsidRPr="0029472D" w:rsidRDefault="005B7EC8" w:rsidP="003E5197">
      <w:pPr>
        <w:pStyle w:val="TM3"/>
        <w:tabs>
          <w:tab w:val="left" w:pos="1760"/>
          <w:tab w:val="right" w:leader="dot" w:pos="9622"/>
        </w:tabs>
        <w:spacing w:line="360" w:lineRule="auto"/>
        <w:rPr>
          <w:rFonts w:eastAsiaTheme="minorEastAsia"/>
          <w:noProof/>
        </w:rPr>
      </w:pPr>
      <w:hyperlink w:anchor="_Toc157306093" w:history="1">
        <w:r w:rsidR="003E5197" w:rsidRPr="0029472D">
          <w:rPr>
            <w:rStyle w:val="Lienhypertexte"/>
            <w:noProof/>
          </w:rPr>
          <w:t>Article 33.</w:t>
        </w:r>
        <w:r w:rsidR="003E5197" w:rsidRPr="0029472D">
          <w:rPr>
            <w:rFonts w:eastAsiaTheme="minorEastAsia"/>
            <w:noProof/>
          </w:rPr>
          <w:tab/>
        </w:r>
        <w:r w:rsidR="003E5197" w:rsidRPr="0029472D">
          <w:rPr>
            <w:rStyle w:val="Lienhypertexte"/>
            <w:noProof/>
          </w:rPr>
          <w:t>Formules d’actualisation des prix</w:t>
        </w:r>
        <w:r w:rsidR="003E5197" w:rsidRPr="0029472D">
          <w:rPr>
            <w:noProof/>
            <w:webHidden/>
          </w:rPr>
          <w:tab/>
        </w:r>
        <w:r w:rsidR="003E5197" w:rsidRPr="0029472D">
          <w:rPr>
            <w:noProof/>
            <w:webHidden/>
          </w:rPr>
          <w:fldChar w:fldCharType="begin"/>
        </w:r>
        <w:r w:rsidR="003E5197" w:rsidRPr="0029472D">
          <w:rPr>
            <w:noProof/>
            <w:webHidden/>
          </w:rPr>
          <w:instrText xml:space="preserve"> PAGEREF _Toc157306093 \h </w:instrText>
        </w:r>
        <w:r w:rsidR="003E5197" w:rsidRPr="0029472D">
          <w:rPr>
            <w:noProof/>
            <w:webHidden/>
          </w:rPr>
        </w:r>
        <w:r w:rsidR="003E5197" w:rsidRPr="0029472D">
          <w:rPr>
            <w:noProof/>
            <w:webHidden/>
          </w:rPr>
          <w:fldChar w:fldCharType="separate"/>
        </w:r>
        <w:r w:rsidR="003E5197">
          <w:rPr>
            <w:noProof/>
            <w:webHidden/>
          </w:rPr>
          <w:t>96</w:t>
        </w:r>
        <w:r w:rsidR="003E5197" w:rsidRPr="0029472D">
          <w:rPr>
            <w:noProof/>
            <w:webHidden/>
          </w:rPr>
          <w:fldChar w:fldCharType="end"/>
        </w:r>
      </w:hyperlink>
    </w:p>
    <w:p w14:paraId="60CA0D46" w14:textId="77777777" w:rsidR="003E5197" w:rsidRPr="0029472D" w:rsidRDefault="005B7EC8" w:rsidP="003E5197">
      <w:pPr>
        <w:pStyle w:val="TM3"/>
        <w:tabs>
          <w:tab w:val="left" w:pos="1760"/>
          <w:tab w:val="right" w:leader="dot" w:pos="9622"/>
        </w:tabs>
        <w:spacing w:line="360" w:lineRule="auto"/>
        <w:rPr>
          <w:rFonts w:eastAsiaTheme="minorEastAsia"/>
          <w:noProof/>
        </w:rPr>
      </w:pPr>
      <w:hyperlink w:anchor="_Toc157306094" w:history="1">
        <w:r w:rsidR="003E5197" w:rsidRPr="0029472D">
          <w:rPr>
            <w:rStyle w:val="Lienhypertexte"/>
            <w:noProof/>
          </w:rPr>
          <w:t>Article 34.</w:t>
        </w:r>
        <w:r w:rsidR="003E5197" w:rsidRPr="0029472D">
          <w:rPr>
            <w:rFonts w:eastAsiaTheme="minorEastAsia"/>
            <w:noProof/>
          </w:rPr>
          <w:tab/>
        </w:r>
        <w:r w:rsidR="003E5197" w:rsidRPr="0029472D">
          <w:rPr>
            <w:rStyle w:val="Lienhypertexte"/>
            <w:noProof/>
          </w:rPr>
          <w:t>Travaux en régie</w:t>
        </w:r>
        <w:r w:rsidR="003E5197" w:rsidRPr="0029472D">
          <w:rPr>
            <w:noProof/>
            <w:webHidden/>
          </w:rPr>
          <w:tab/>
        </w:r>
        <w:r w:rsidR="003E5197" w:rsidRPr="0029472D">
          <w:rPr>
            <w:noProof/>
            <w:webHidden/>
          </w:rPr>
          <w:fldChar w:fldCharType="begin"/>
        </w:r>
        <w:r w:rsidR="003E5197" w:rsidRPr="0029472D">
          <w:rPr>
            <w:noProof/>
            <w:webHidden/>
          </w:rPr>
          <w:instrText xml:space="preserve"> PAGEREF _Toc157306094 \h </w:instrText>
        </w:r>
        <w:r w:rsidR="003E5197" w:rsidRPr="0029472D">
          <w:rPr>
            <w:noProof/>
            <w:webHidden/>
          </w:rPr>
        </w:r>
        <w:r w:rsidR="003E5197" w:rsidRPr="0029472D">
          <w:rPr>
            <w:noProof/>
            <w:webHidden/>
          </w:rPr>
          <w:fldChar w:fldCharType="separate"/>
        </w:r>
        <w:r w:rsidR="003E5197">
          <w:rPr>
            <w:noProof/>
            <w:webHidden/>
          </w:rPr>
          <w:t>96</w:t>
        </w:r>
        <w:r w:rsidR="003E5197" w:rsidRPr="0029472D">
          <w:rPr>
            <w:noProof/>
            <w:webHidden/>
          </w:rPr>
          <w:fldChar w:fldCharType="end"/>
        </w:r>
      </w:hyperlink>
    </w:p>
    <w:p w14:paraId="426C3057" w14:textId="77777777" w:rsidR="003E5197" w:rsidRPr="0029472D" w:rsidRDefault="005B7EC8" w:rsidP="003E5197">
      <w:pPr>
        <w:pStyle w:val="TM3"/>
        <w:tabs>
          <w:tab w:val="left" w:pos="1760"/>
          <w:tab w:val="right" w:leader="dot" w:pos="9622"/>
        </w:tabs>
        <w:spacing w:line="360" w:lineRule="auto"/>
        <w:rPr>
          <w:rFonts w:eastAsiaTheme="minorEastAsia"/>
          <w:noProof/>
        </w:rPr>
      </w:pPr>
      <w:hyperlink w:anchor="_Toc157306095" w:history="1">
        <w:r w:rsidR="003E5197" w:rsidRPr="0029472D">
          <w:rPr>
            <w:rStyle w:val="Lienhypertexte"/>
            <w:noProof/>
          </w:rPr>
          <w:t>Article 35.</w:t>
        </w:r>
        <w:r w:rsidR="003E5197" w:rsidRPr="0029472D">
          <w:rPr>
            <w:rFonts w:eastAsiaTheme="minorEastAsia"/>
            <w:noProof/>
          </w:rPr>
          <w:tab/>
        </w:r>
        <w:r w:rsidR="003E5197" w:rsidRPr="0029472D">
          <w:rPr>
            <w:rStyle w:val="Lienhypertexte"/>
            <w:noProof/>
          </w:rPr>
          <w:t>Valorisation des approvisionnements</w:t>
        </w:r>
        <w:r w:rsidR="003E5197" w:rsidRPr="0029472D">
          <w:rPr>
            <w:noProof/>
            <w:webHidden/>
          </w:rPr>
          <w:tab/>
        </w:r>
        <w:r w:rsidR="003E5197" w:rsidRPr="0029472D">
          <w:rPr>
            <w:noProof/>
            <w:webHidden/>
          </w:rPr>
          <w:fldChar w:fldCharType="begin"/>
        </w:r>
        <w:r w:rsidR="003E5197" w:rsidRPr="0029472D">
          <w:rPr>
            <w:noProof/>
            <w:webHidden/>
          </w:rPr>
          <w:instrText xml:space="preserve"> PAGEREF _Toc157306095 \h </w:instrText>
        </w:r>
        <w:r w:rsidR="003E5197" w:rsidRPr="0029472D">
          <w:rPr>
            <w:noProof/>
            <w:webHidden/>
          </w:rPr>
        </w:r>
        <w:r w:rsidR="003E5197" w:rsidRPr="0029472D">
          <w:rPr>
            <w:noProof/>
            <w:webHidden/>
          </w:rPr>
          <w:fldChar w:fldCharType="separate"/>
        </w:r>
        <w:r w:rsidR="003E5197">
          <w:rPr>
            <w:noProof/>
            <w:webHidden/>
          </w:rPr>
          <w:t>96</w:t>
        </w:r>
        <w:r w:rsidR="003E5197" w:rsidRPr="0029472D">
          <w:rPr>
            <w:noProof/>
            <w:webHidden/>
          </w:rPr>
          <w:fldChar w:fldCharType="end"/>
        </w:r>
      </w:hyperlink>
    </w:p>
    <w:p w14:paraId="4B874163" w14:textId="77777777" w:rsidR="003E5197" w:rsidRPr="0029472D" w:rsidRDefault="005B7EC8" w:rsidP="003E5197">
      <w:pPr>
        <w:pStyle w:val="TM3"/>
        <w:tabs>
          <w:tab w:val="left" w:pos="1760"/>
          <w:tab w:val="right" w:leader="dot" w:pos="9622"/>
        </w:tabs>
        <w:spacing w:line="360" w:lineRule="auto"/>
        <w:rPr>
          <w:rFonts w:eastAsiaTheme="minorEastAsia"/>
          <w:noProof/>
        </w:rPr>
      </w:pPr>
      <w:hyperlink w:anchor="_Toc157306096" w:history="1">
        <w:r w:rsidR="003E5197" w:rsidRPr="0029472D">
          <w:rPr>
            <w:rStyle w:val="Lienhypertexte"/>
            <w:noProof/>
          </w:rPr>
          <w:t>Article 36.</w:t>
        </w:r>
        <w:r w:rsidR="003E5197" w:rsidRPr="0029472D">
          <w:rPr>
            <w:rFonts w:eastAsiaTheme="minorEastAsia"/>
            <w:noProof/>
          </w:rPr>
          <w:tab/>
        </w:r>
        <w:r w:rsidR="003E5197" w:rsidRPr="0029472D">
          <w:rPr>
            <w:rStyle w:val="Lienhypertexte"/>
            <w:noProof/>
          </w:rPr>
          <w:t>Avances</w:t>
        </w:r>
        <w:r w:rsidR="003E5197" w:rsidRPr="0029472D">
          <w:rPr>
            <w:noProof/>
            <w:webHidden/>
          </w:rPr>
          <w:tab/>
        </w:r>
        <w:r w:rsidR="003E5197" w:rsidRPr="0029472D">
          <w:rPr>
            <w:noProof/>
            <w:webHidden/>
          </w:rPr>
          <w:fldChar w:fldCharType="begin"/>
        </w:r>
        <w:r w:rsidR="003E5197" w:rsidRPr="0029472D">
          <w:rPr>
            <w:noProof/>
            <w:webHidden/>
          </w:rPr>
          <w:instrText xml:space="preserve"> PAGEREF _Toc157306096 \h </w:instrText>
        </w:r>
        <w:r w:rsidR="003E5197" w:rsidRPr="0029472D">
          <w:rPr>
            <w:noProof/>
            <w:webHidden/>
          </w:rPr>
        </w:r>
        <w:r w:rsidR="003E5197" w:rsidRPr="0029472D">
          <w:rPr>
            <w:noProof/>
            <w:webHidden/>
          </w:rPr>
          <w:fldChar w:fldCharType="separate"/>
        </w:r>
        <w:r w:rsidR="003E5197">
          <w:rPr>
            <w:noProof/>
            <w:webHidden/>
          </w:rPr>
          <w:t>96</w:t>
        </w:r>
        <w:r w:rsidR="003E5197" w:rsidRPr="0029472D">
          <w:rPr>
            <w:noProof/>
            <w:webHidden/>
          </w:rPr>
          <w:fldChar w:fldCharType="end"/>
        </w:r>
      </w:hyperlink>
    </w:p>
    <w:p w14:paraId="1EE44D41" w14:textId="77777777" w:rsidR="003E5197" w:rsidRPr="0029472D" w:rsidRDefault="005B7EC8" w:rsidP="003E5197">
      <w:pPr>
        <w:pStyle w:val="TM3"/>
        <w:tabs>
          <w:tab w:val="left" w:pos="1760"/>
          <w:tab w:val="right" w:leader="dot" w:pos="9622"/>
        </w:tabs>
        <w:spacing w:line="360" w:lineRule="auto"/>
        <w:rPr>
          <w:rFonts w:eastAsiaTheme="minorEastAsia"/>
          <w:noProof/>
        </w:rPr>
      </w:pPr>
      <w:hyperlink w:anchor="_Toc157306097" w:history="1">
        <w:r w:rsidR="003E5197" w:rsidRPr="0029472D">
          <w:rPr>
            <w:rStyle w:val="Lienhypertexte"/>
            <w:noProof/>
          </w:rPr>
          <w:t>Article 37.</w:t>
        </w:r>
        <w:r w:rsidR="003E5197" w:rsidRPr="0029472D">
          <w:rPr>
            <w:rFonts w:eastAsiaTheme="minorEastAsia"/>
            <w:noProof/>
          </w:rPr>
          <w:tab/>
        </w:r>
        <w:r w:rsidR="003E5197" w:rsidRPr="0029472D">
          <w:rPr>
            <w:rStyle w:val="Lienhypertexte"/>
            <w:noProof/>
          </w:rPr>
          <w:t>Règlement des travaux</w:t>
        </w:r>
        <w:r w:rsidR="003E5197" w:rsidRPr="0029472D">
          <w:rPr>
            <w:noProof/>
            <w:webHidden/>
          </w:rPr>
          <w:tab/>
        </w:r>
        <w:r w:rsidR="003E5197" w:rsidRPr="0029472D">
          <w:rPr>
            <w:noProof/>
            <w:webHidden/>
          </w:rPr>
          <w:fldChar w:fldCharType="begin"/>
        </w:r>
        <w:r w:rsidR="003E5197" w:rsidRPr="0029472D">
          <w:rPr>
            <w:noProof/>
            <w:webHidden/>
          </w:rPr>
          <w:instrText xml:space="preserve"> PAGEREF _Toc157306097 \h </w:instrText>
        </w:r>
        <w:r w:rsidR="003E5197" w:rsidRPr="0029472D">
          <w:rPr>
            <w:noProof/>
            <w:webHidden/>
          </w:rPr>
        </w:r>
        <w:r w:rsidR="003E5197" w:rsidRPr="0029472D">
          <w:rPr>
            <w:noProof/>
            <w:webHidden/>
          </w:rPr>
          <w:fldChar w:fldCharType="separate"/>
        </w:r>
        <w:r w:rsidR="003E5197">
          <w:rPr>
            <w:noProof/>
            <w:webHidden/>
          </w:rPr>
          <w:t>97</w:t>
        </w:r>
        <w:r w:rsidR="003E5197" w:rsidRPr="0029472D">
          <w:rPr>
            <w:noProof/>
            <w:webHidden/>
          </w:rPr>
          <w:fldChar w:fldCharType="end"/>
        </w:r>
      </w:hyperlink>
    </w:p>
    <w:p w14:paraId="37748BBC" w14:textId="77777777" w:rsidR="003E5197" w:rsidRPr="0029472D" w:rsidRDefault="005B7EC8" w:rsidP="003E5197">
      <w:pPr>
        <w:pStyle w:val="TM3"/>
        <w:tabs>
          <w:tab w:val="left" w:pos="1760"/>
          <w:tab w:val="right" w:leader="dot" w:pos="9622"/>
        </w:tabs>
        <w:spacing w:line="360" w:lineRule="auto"/>
        <w:rPr>
          <w:rFonts w:eastAsiaTheme="minorEastAsia"/>
          <w:noProof/>
        </w:rPr>
      </w:pPr>
      <w:hyperlink w:anchor="_Toc157306098" w:history="1">
        <w:r w:rsidR="003E5197" w:rsidRPr="0029472D">
          <w:rPr>
            <w:rStyle w:val="Lienhypertexte"/>
            <w:noProof/>
          </w:rPr>
          <w:t>Article 38.</w:t>
        </w:r>
        <w:r w:rsidR="003E5197" w:rsidRPr="0029472D">
          <w:rPr>
            <w:rFonts w:eastAsiaTheme="minorEastAsia"/>
            <w:noProof/>
          </w:rPr>
          <w:tab/>
        </w:r>
        <w:r w:rsidR="003E5197" w:rsidRPr="0029472D">
          <w:rPr>
            <w:rStyle w:val="Lienhypertexte"/>
            <w:noProof/>
          </w:rPr>
          <w:t>Intérêts moratoires</w:t>
        </w:r>
        <w:r w:rsidR="003E5197" w:rsidRPr="0029472D">
          <w:rPr>
            <w:noProof/>
            <w:webHidden/>
          </w:rPr>
          <w:tab/>
        </w:r>
        <w:r w:rsidR="003E5197" w:rsidRPr="0029472D">
          <w:rPr>
            <w:noProof/>
            <w:webHidden/>
          </w:rPr>
          <w:fldChar w:fldCharType="begin"/>
        </w:r>
        <w:r w:rsidR="003E5197" w:rsidRPr="0029472D">
          <w:rPr>
            <w:noProof/>
            <w:webHidden/>
          </w:rPr>
          <w:instrText xml:space="preserve"> PAGEREF _Toc157306098 \h </w:instrText>
        </w:r>
        <w:r w:rsidR="003E5197" w:rsidRPr="0029472D">
          <w:rPr>
            <w:noProof/>
            <w:webHidden/>
          </w:rPr>
        </w:r>
        <w:r w:rsidR="003E5197" w:rsidRPr="0029472D">
          <w:rPr>
            <w:noProof/>
            <w:webHidden/>
          </w:rPr>
          <w:fldChar w:fldCharType="separate"/>
        </w:r>
        <w:r w:rsidR="003E5197">
          <w:rPr>
            <w:noProof/>
            <w:webHidden/>
          </w:rPr>
          <w:t>98</w:t>
        </w:r>
        <w:r w:rsidR="003E5197" w:rsidRPr="0029472D">
          <w:rPr>
            <w:noProof/>
            <w:webHidden/>
          </w:rPr>
          <w:fldChar w:fldCharType="end"/>
        </w:r>
      </w:hyperlink>
    </w:p>
    <w:p w14:paraId="0D216BF7" w14:textId="77777777" w:rsidR="003E5197" w:rsidRPr="0029472D" w:rsidRDefault="005B7EC8" w:rsidP="003E5197">
      <w:pPr>
        <w:pStyle w:val="TM3"/>
        <w:tabs>
          <w:tab w:val="left" w:pos="1760"/>
          <w:tab w:val="right" w:leader="dot" w:pos="9622"/>
        </w:tabs>
        <w:spacing w:line="360" w:lineRule="auto"/>
        <w:rPr>
          <w:rFonts w:eastAsiaTheme="minorEastAsia"/>
          <w:noProof/>
        </w:rPr>
      </w:pPr>
      <w:hyperlink w:anchor="_Toc157306099" w:history="1">
        <w:r w:rsidR="003E5197" w:rsidRPr="0029472D">
          <w:rPr>
            <w:rStyle w:val="Lienhypertexte"/>
            <w:noProof/>
          </w:rPr>
          <w:t>Article 39.</w:t>
        </w:r>
        <w:r w:rsidR="003E5197" w:rsidRPr="0029472D">
          <w:rPr>
            <w:rFonts w:eastAsiaTheme="minorEastAsia"/>
            <w:noProof/>
          </w:rPr>
          <w:tab/>
        </w:r>
        <w:r w:rsidR="003E5197" w:rsidRPr="0029472D">
          <w:rPr>
            <w:rStyle w:val="Lienhypertexte"/>
            <w:noProof/>
          </w:rPr>
          <w:t>Pénalités</w:t>
        </w:r>
        <w:r w:rsidR="003E5197" w:rsidRPr="0029472D">
          <w:rPr>
            <w:noProof/>
            <w:webHidden/>
          </w:rPr>
          <w:tab/>
        </w:r>
        <w:r w:rsidR="003E5197" w:rsidRPr="0029472D">
          <w:rPr>
            <w:noProof/>
            <w:webHidden/>
          </w:rPr>
          <w:fldChar w:fldCharType="begin"/>
        </w:r>
        <w:r w:rsidR="003E5197" w:rsidRPr="0029472D">
          <w:rPr>
            <w:noProof/>
            <w:webHidden/>
          </w:rPr>
          <w:instrText xml:space="preserve"> PAGEREF _Toc157306099 \h </w:instrText>
        </w:r>
        <w:r w:rsidR="003E5197" w:rsidRPr="0029472D">
          <w:rPr>
            <w:noProof/>
            <w:webHidden/>
          </w:rPr>
        </w:r>
        <w:r w:rsidR="003E5197" w:rsidRPr="0029472D">
          <w:rPr>
            <w:noProof/>
            <w:webHidden/>
          </w:rPr>
          <w:fldChar w:fldCharType="separate"/>
        </w:r>
        <w:r w:rsidR="003E5197">
          <w:rPr>
            <w:noProof/>
            <w:webHidden/>
          </w:rPr>
          <w:t>98</w:t>
        </w:r>
        <w:r w:rsidR="003E5197" w:rsidRPr="0029472D">
          <w:rPr>
            <w:noProof/>
            <w:webHidden/>
          </w:rPr>
          <w:fldChar w:fldCharType="end"/>
        </w:r>
      </w:hyperlink>
    </w:p>
    <w:p w14:paraId="56378CD7" w14:textId="77777777" w:rsidR="003E5197" w:rsidRPr="0029472D" w:rsidRDefault="005B7EC8" w:rsidP="003E5197">
      <w:pPr>
        <w:pStyle w:val="TM3"/>
        <w:tabs>
          <w:tab w:val="left" w:pos="1760"/>
          <w:tab w:val="right" w:leader="dot" w:pos="9622"/>
        </w:tabs>
        <w:spacing w:line="360" w:lineRule="auto"/>
        <w:rPr>
          <w:rFonts w:eastAsiaTheme="minorEastAsia"/>
          <w:noProof/>
        </w:rPr>
      </w:pPr>
      <w:hyperlink w:anchor="_Toc157306100" w:history="1">
        <w:r w:rsidR="003E5197" w:rsidRPr="0029472D">
          <w:rPr>
            <w:rStyle w:val="Lienhypertexte"/>
            <w:noProof/>
          </w:rPr>
          <w:t>Article 40.</w:t>
        </w:r>
        <w:r w:rsidR="003E5197" w:rsidRPr="0029472D">
          <w:rPr>
            <w:rFonts w:eastAsiaTheme="minorEastAsia"/>
            <w:noProof/>
          </w:rPr>
          <w:tab/>
        </w:r>
        <w:r w:rsidR="003E5197" w:rsidRPr="0029472D">
          <w:rPr>
            <w:rStyle w:val="Lienhypertexte"/>
            <w:noProof/>
          </w:rPr>
          <w:t>Règlement en cas de groupement d’entreprises et de sous-traitance</w:t>
        </w:r>
        <w:r w:rsidR="003E5197" w:rsidRPr="0029472D">
          <w:rPr>
            <w:noProof/>
            <w:webHidden/>
          </w:rPr>
          <w:tab/>
        </w:r>
        <w:r w:rsidR="003E5197" w:rsidRPr="0029472D">
          <w:rPr>
            <w:noProof/>
            <w:webHidden/>
          </w:rPr>
          <w:fldChar w:fldCharType="begin"/>
        </w:r>
        <w:r w:rsidR="003E5197" w:rsidRPr="0029472D">
          <w:rPr>
            <w:noProof/>
            <w:webHidden/>
          </w:rPr>
          <w:instrText xml:space="preserve"> PAGEREF _Toc157306100 \h </w:instrText>
        </w:r>
        <w:r w:rsidR="003E5197" w:rsidRPr="0029472D">
          <w:rPr>
            <w:noProof/>
            <w:webHidden/>
          </w:rPr>
        </w:r>
        <w:r w:rsidR="003E5197" w:rsidRPr="0029472D">
          <w:rPr>
            <w:noProof/>
            <w:webHidden/>
          </w:rPr>
          <w:fldChar w:fldCharType="separate"/>
        </w:r>
        <w:r w:rsidR="003E5197">
          <w:rPr>
            <w:noProof/>
            <w:webHidden/>
          </w:rPr>
          <w:t>99</w:t>
        </w:r>
        <w:r w:rsidR="003E5197" w:rsidRPr="0029472D">
          <w:rPr>
            <w:noProof/>
            <w:webHidden/>
          </w:rPr>
          <w:fldChar w:fldCharType="end"/>
        </w:r>
      </w:hyperlink>
    </w:p>
    <w:p w14:paraId="2C22F118" w14:textId="77777777" w:rsidR="003E5197" w:rsidRPr="0029472D" w:rsidRDefault="005B7EC8" w:rsidP="003E5197">
      <w:pPr>
        <w:pStyle w:val="TM3"/>
        <w:tabs>
          <w:tab w:val="left" w:pos="1760"/>
          <w:tab w:val="right" w:leader="dot" w:pos="9622"/>
        </w:tabs>
        <w:spacing w:line="360" w:lineRule="auto"/>
        <w:rPr>
          <w:rFonts w:eastAsiaTheme="minorEastAsia"/>
          <w:noProof/>
        </w:rPr>
      </w:pPr>
      <w:hyperlink w:anchor="_Toc157306101" w:history="1">
        <w:r w:rsidR="003E5197" w:rsidRPr="0029472D">
          <w:rPr>
            <w:rStyle w:val="Lienhypertexte"/>
            <w:noProof/>
          </w:rPr>
          <w:t>Article 41.</w:t>
        </w:r>
        <w:r w:rsidR="003E5197" w:rsidRPr="0029472D">
          <w:rPr>
            <w:rFonts w:eastAsiaTheme="minorEastAsia"/>
            <w:noProof/>
          </w:rPr>
          <w:tab/>
        </w:r>
        <w:r w:rsidR="003E5197" w:rsidRPr="0029472D">
          <w:rPr>
            <w:rStyle w:val="Lienhypertexte"/>
            <w:noProof/>
          </w:rPr>
          <w:t>Régime fiscal et douanier</w:t>
        </w:r>
        <w:r w:rsidR="003E5197" w:rsidRPr="0029472D">
          <w:rPr>
            <w:noProof/>
            <w:webHidden/>
          </w:rPr>
          <w:tab/>
        </w:r>
        <w:r w:rsidR="003E5197" w:rsidRPr="0029472D">
          <w:rPr>
            <w:noProof/>
            <w:webHidden/>
          </w:rPr>
          <w:fldChar w:fldCharType="begin"/>
        </w:r>
        <w:r w:rsidR="003E5197" w:rsidRPr="0029472D">
          <w:rPr>
            <w:noProof/>
            <w:webHidden/>
          </w:rPr>
          <w:instrText xml:space="preserve"> PAGEREF _Toc157306101 \h </w:instrText>
        </w:r>
        <w:r w:rsidR="003E5197" w:rsidRPr="0029472D">
          <w:rPr>
            <w:noProof/>
            <w:webHidden/>
          </w:rPr>
        </w:r>
        <w:r w:rsidR="003E5197" w:rsidRPr="0029472D">
          <w:rPr>
            <w:noProof/>
            <w:webHidden/>
          </w:rPr>
          <w:fldChar w:fldCharType="separate"/>
        </w:r>
        <w:r w:rsidR="003E5197">
          <w:rPr>
            <w:noProof/>
            <w:webHidden/>
          </w:rPr>
          <w:t>99</w:t>
        </w:r>
        <w:r w:rsidR="003E5197" w:rsidRPr="0029472D">
          <w:rPr>
            <w:noProof/>
            <w:webHidden/>
          </w:rPr>
          <w:fldChar w:fldCharType="end"/>
        </w:r>
      </w:hyperlink>
    </w:p>
    <w:p w14:paraId="5387E927" w14:textId="77777777" w:rsidR="003E5197" w:rsidRPr="0029472D" w:rsidRDefault="005B7EC8" w:rsidP="003E5197">
      <w:pPr>
        <w:pStyle w:val="TM3"/>
        <w:tabs>
          <w:tab w:val="left" w:pos="1760"/>
          <w:tab w:val="right" w:leader="dot" w:pos="9622"/>
        </w:tabs>
        <w:spacing w:line="360" w:lineRule="auto"/>
        <w:rPr>
          <w:rFonts w:eastAsiaTheme="minorEastAsia"/>
          <w:noProof/>
        </w:rPr>
      </w:pPr>
      <w:hyperlink w:anchor="_Toc157306102" w:history="1">
        <w:r w:rsidR="003E5197" w:rsidRPr="0029472D">
          <w:rPr>
            <w:rStyle w:val="Lienhypertexte"/>
            <w:noProof/>
          </w:rPr>
          <w:t>Article 42.</w:t>
        </w:r>
        <w:r w:rsidR="003E5197" w:rsidRPr="0029472D">
          <w:rPr>
            <w:rFonts w:eastAsiaTheme="minorEastAsia"/>
            <w:noProof/>
          </w:rPr>
          <w:tab/>
        </w:r>
        <w:r w:rsidR="003E5197" w:rsidRPr="0029472D">
          <w:rPr>
            <w:rStyle w:val="Lienhypertexte"/>
            <w:noProof/>
          </w:rPr>
          <w:t>Timbres et enregistrement des marchés</w:t>
        </w:r>
        <w:r w:rsidR="003E5197" w:rsidRPr="0029472D">
          <w:rPr>
            <w:noProof/>
            <w:webHidden/>
          </w:rPr>
          <w:tab/>
        </w:r>
        <w:r w:rsidR="003E5197" w:rsidRPr="0029472D">
          <w:rPr>
            <w:noProof/>
            <w:webHidden/>
          </w:rPr>
          <w:fldChar w:fldCharType="begin"/>
        </w:r>
        <w:r w:rsidR="003E5197" w:rsidRPr="0029472D">
          <w:rPr>
            <w:noProof/>
            <w:webHidden/>
          </w:rPr>
          <w:instrText xml:space="preserve"> PAGEREF _Toc157306102 \h </w:instrText>
        </w:r>
        <w:r w:rsidR="003E5197" w:rsidRPr="0029472D">
          <w:rPr>
            <w:noProof/>
            <w:webHidden/>
          </w:rPr>
        </w:r>
        <w:r w:rsidR="003E5197" w:rsidRPr="0029472D">
          <w:rPr>
            <w:noProof/>
            <w:webHidden/>
          </w:rPr>
          <w:fldChar w:fldCharType="separate"/>
        </w:r>
        <w:r w:rsidR="003E5197">
          <w:rPr>
            <w:noProof/>
            <w:webHidden/>
          </w:rPr>
          <w:t>100</w:t>
        </w:r>
        <w:r w:rsidR="003E5197" w:rsidRPr="0029472D">
          <w:rPr>
            <w:noProof/>
            <w:webHidden/>
          </w:rPr>
          <w:fldChar w:fldCharType="end"/>
        </w:r>
      </w:hyperlink>
    </w:p>
    <w:p w14:paraId="2008694B" w14:textId="77777777" w:rsidR="003E5197" w:rsidRPr="0029472D" w:rsidRDefault="005B7EC8" w:rsidP="003E5197">
      <w:pPr>
        <w:pStyle w:val="TM2"/>
        <w:rPr>
          <w:rFonts w:eastAsiaTheme="minorEastAsia"/>
        </w:rPr>
      </w:pPr>
      <w:hyperlink w:anchor="_Toc157306103" w:history="1">
        <w:r w:rsidR="003E5197" w:rsidRPr="0029472D">
          <w:rPr>
            <w:rStyle w:val="Lienhypertexte"/>
          </w:rPr>
          <w:t>CHAPITRE  V.</w:t>
        </w:r>
        <w:r w:rsidR="003E5197" w:rsidRPr="0029472D">
          <w:rPr>
            <w:rFonts w:eastAsiaTheme="minorEastAsia"/>
          </w:rPr>
          <w:tab/>
        </w:r>
        <w:r w:rsidR="003E5197" w:rsidRPr="0029472D">
          <w:rPr>
            <w:rStyle w:val="Lienhypertexte"/>
          </w:rPr>
          <w:t>Dispositions diverses</w:t>
        </w:r>
        <w:r w:rsidR="003E5197" w:rsidRPr="0029472D">
          <w:rPr>
            <w:webHidden/>
          </w:rPr>
          <w:tab/>
        </w:r>
        <w:r w:rsidR="003E5197" w:rsidRPr="0029472D">
          <w:rPr>
            <w:webHidden/>
          </w:rPr>
          <w:fldChar w:fldCharType="begin"/>
        </w:r>
        <w:r w:rsidR="003E5197" w:rsidRPr="0029472D">
          <w:rPr>
            <w:webHidden/>
          </w:rPr>
          <w:instrText xml:space="preserve"> PAGEREF _Toc157306103 \h </w:instrText>
        </w:r>
        <w:r w:rsidR="003E5197" w:rsidRPr="0029472D">
          <w:rPr>
            <w:webHidden/>
          </w:rPr>
        </w:r>
        <w:r w:rsidR="003E5197" w:rsidRPr="0029472D">
          <w:rPr>
            <w:webHidden/>
          </w:rPr>
          <w:fldChar w:fldCharType="separate"/>
        </w:r>
        <w:r w:rsidR="003E5197">
          <w:rPr>
            <w:webHidden/>
          </w:rPr>
          <w:t>100</w:t>
        </w:r>
        <w:r w:rsidR="003E5197" w:rsidRPr="0029472D">
          <w:rPr>
            <w:webHidden/>
          </w:rPr>
          <w:fldChar w:fldCharType="end"/>
        </w:r>
      </w:hyperlink>
    </w:p>
    <w:p w14:paraId="7DBC19D7" w14:textId="77777777" w:rsidR="003E5197" w:rsidRPr="0029472D" w:rsidRDefault="005B7EC8" w:rsidP="003E5197">
      <w:pPr>
        <w:pStyle w:val="TM3"/>
        <w:tabs>
          <w:tab w:val="left" w:pos="1760"/>
          <w:tab w:val="right" w:leader="dot" w:pos="9622"/>
        </w:tabs>
        <w:spacing w:line="360" w:lineRule="auto"/>
        <w:rPr>
          <w:rFonts w:eastAsiaTheme="minorEastAsia"/>
          <w:noProof/>
        </w:rPr>
      </w:pPr>
      <w:hyperlink w:anchor="_Toc157306104" w:history="1">
        <w:r w:rsidR="003E5197" w:rsidRPr="0029472D">
          <w:rPr>
            <w:rStyle w:val="Lienhypertexte"/>
            <w:noProof/>
          </w:rPr>
          <w:t>Article 43.</w:t>
        </w:r>
        <w:r w:rsidR="003E5197" w:rsidRPr="0029472D">
          <w:rPr>
            <w:rFonts w:eastAsiaTheme="minorEastAsia"/>
            <w:noProof/>
          </w:rPr>
          <w:tab/>
        </w:r>
        <w:r w:rsidR="003E5197" w:rsidRPr="0029472D">
          <w:rPr>
            <w:rStyle w:val="Lienhypertexte"/>
            <w:noProof/>
          </w:rPr>
          <w:t>Résiliation du marché</w:t>
        </w:r>
        <w:r w:rsidR="003E5197" w:rsidRPr="0029472D">
          <w:rPr>
            <w:noProof/>
            <w:webHidden/>
          </w:rPr>
          <w:tab/>
        </w:r>
        <w:r w:rsidR="003E5197" w:rsidRPr="0029472D">
          <w:rPr>
            <w:noProof/>
            <w:webHidden/>
          </w:rPr>
          <w:fldChar w:fldCharType="begin"/>
        </w:r>
        <w:r w:rsidR="003E5197" w:rsidRPr="0029472D">
          <w:rPr>
            <w:noProof/>
            <w:webHidden/>
          </w:rPr>
          <w:instrText xml:space="preserve"> PAGEREF _Toc157306104 \h </w:instrText>
        </w:r>
        <w:r w:rsidR="003E5197" w:rsidRPr="0029472D">
          <w:rPr>
            <w:noProof/>
            <w:webHidden/>
          </w:rPr>
        </w:r>
        <w:r w:rsidR="003E5197" w:rsidRPr="0029472D">
          <w:rPr>
            <w:noProof/>
            <w:webHidden/>
          </w:rPr>
          <w:fldChar w:fldCharType="separate"/>
        </w:r>
        <w:r w:rsidR="003E5197">
          <w:rPr>
            <w:noProof/>
            <w:webHidden/>
          </w:rPr>
          <w:t>100</w:t>
        </w:r>
        <w:r w:rsidR="003E5197" w:rsidRPr="0029472D">
          <w:rPr>
            <w:noProof/>
            <w:webHidden/>
          </w:rPr>
          <w:fldChar w:fldCharType="end"/>
        </w:r>
      </w:hyperlink>
    </w:p>
    <w:p w14:paraId="343844C4" w14:textId="77777777" w:rsidR="003E5197" w:rsidRPr="0029472D" w:rsidRDefault="005B7EC8" w:rsidP="003E5197">
      <w:pPr>
        <w:pStyle w:val="TM3"/>
        <w:tabs>
          <w:tab w:val="left" w:pos="1760"/>
          <w:tab w:val="right" w:leader="dot" w:pos="9622"/>
        </w:tabs>
        <w:spacing w:line="360" w:lineRule="auto"/>
        <w:rPr>
          <w:rFonts w:eastAsiaTheme="minorEastAsia"/>
          <w:noProof/>
        </w:rPr>
      </w:pPr>
      <w:hyperlink w:anchor="_Toc157306105" w:history="1">
        <w:r w:rsidR="003E5197" w:rsidRPr="0029472D">
          <w:rPr>
            <w:rStyle w:val="Lienhypertexte"/>
            <w:noProof/>
          </w:rPr>
          <w:t>Article 44.</w:t>
        </w:r>
        <w:r w:rsidR="003E5197" w:rsidRPr="0029472D">
          <w:rPr>
            <w:rFonts w:eastAsiaTheme="minorEastAsia"/>
            <w:noProof/>
          </w:rPr>
          <w:tab/>
        </w:r>
        <w:r w:rsidR="003E5197" w:rsidRPr="0029472D">
          <w:rPr>
            <w:rStyle w:val="Lienhypertexte"/>
            <w:noProof/>
          </w:rPr>
          <w:t>Cas de force majeure</w:t>
        </w:r>
        <w:r w:rsidR="003E5197" w:rsidRPr="0029472D">
          <w:rPr>
            <w:noProof/>
            <w:webHidden/>
          </w:rPr>
          <w:tab/>
        </w:r>
        <w:r w:rsidR="003E5197" w:rsidRPr="0029472D">
          <w:rPr>
            <w:noProof/>
            <w:webHidden/>
          </w:rPr>
          <w:fldChar w:fldCharType="begin"/>
        </w:r>
        <w:r w:rsidR="003E5197" w:rsidRPr="0029472D">
          <w:rPr>
            <w:noProof/>
            <w:webHidden/>
          </w:rPr>
          <w:instrText xml:space="preserve"> PAGEREF _Toc157306105 \h </w:instrText>
        </w:r>
        <w:r w:rsidR="003E5197" w:rsidRPr="0029472D">
          <w:rPr>
            <w:noProof/>
            <w:webHidden/>
          </w:rPr>
        </w:r>
        <w:r w:rsidR="003E5197" w:rsidRPr="0029472D">
          <w:rPr>
            <w:noProof/>
            <w:webHidden/>
          </w:rPr>
          <w:fldChar w:fldCharType="separate"/>
        </w:r>
        <w:r w:rsidR="003E5197">
          <w:rPr>
            <w:noProof/>
            <w:webHidden/>
          </w:rPr>
          <w:t>100</w:t>
        </w:r>
        <w:r w:rsidR="003E5197" w:rsidRPr="0029472D">
          <w:rPr>
            <w:noProof/>
            <w:webHidden/>
          </w:rPr>
          <w:fldChar w:fldCharType="end"/>
        </w:r>
      </w:hyperlink>
    </w:p>
    <w:p w14:paraId="6DB2F030" w14:textId="77777777" w:rsidR="003E5197" w:rsidRPr="0029472D" w:rsidRDefault="005B7EC8" w:rsidP="003E5197">
      <w:pPr>
        <w:pStyle w:val="TM3"/>
        <w:tabs>
          <w:tab w:val="left" w:pos="1760"/>
          <w:tab w:val="right" w:leader="dot" w:pos="9622"/>
        </w:tabs>
        <w:spacing w:line="360" w:lineRule="auto"/>
        <w:rPr>
          <w:rFonts w:eastAsiaTheme="minorEastAsia"/>
          <w:noProof/>
        </w:rPr>
      </w:pPr>
      <w:hyperlink w:anchor="_Toc157306106" w:history="1">
        <w:r w:rsidR="003E5197" w:rsidRPr="0029472D">
          <w:rPr>
            <w:rStyle w:val="Lienhypertexte"/>
            <w:noProof/>
          </w:rPr>
          <w:t>Article 45.</w:t>
        </w:r>
        <w:r w:rsidR="003E5197" w:rsidRPr="0029472D">
          <w:rPr>
            <w:rFonts w:eastAsiaTheme="minorEastAsia"/>
            <w:noProof/>
          </w:rPr>
          <w:tab/>
        </w:r>
        <w:r w:rsidR="003E5197" w:rsidRPr="0029472D">
          <w:rPr>
            <w:rStyle w:val="Lienhypertexte"/>
            <w:noProof/>
          </w:rPr>
          <w:t>Différends et litiges</w:t>
        </w:r>
        <w:r w:rsidR="003E5197" w:rsidRPr="0029472D">
          <w:rPr>
            <w:noProof/>
            <w:webHidden/>
          </w:rPr>
          <w:tab/>
        </w:r>
        <w:r w:rsidR="003E5197" w:rsidRPr="0029472D">
          <w:rPr>
            <w:noProof/>
            <w:webHidden/>
          </w:rPr>
          <w:fldChar w:fldCharType="begin"/>
        </w:r>
        <w:r w:rsidR="003E5197" w:rsidRPr="0029472D">
          <w:rPr>
            <w:noProof/>
            <w:webHidden/>
          </w:rPr>
          <w:instrText xml:space="preserve"> PAGEREF _Toc157306106 \h </w:instrText>
        </w:r>
        <w:r w:rsidR="003E5197" w:rsidRPr="0029472D">
          <w:rPr>
            <w:noProof/>
            <w:webHidden/>
          </w:rPr>
        </w:r>
        <w:r w:rsidR="003E5197" w:rsidRPr="0029472D">
          <w:rPr>
            <w:noProof/>
            <w:webHidden/>
          </w:rPr>
          <w:fldChar w:fldCharType="separate"/>
        </w:r>
        <w:r w:rsidR="003E5197">
          <w:rPr>
            <w:noProof/>
            <w:webHidden/>
          </w:rPr>
          <w:t>101</w:t>
        </w:r>
        <w:r w:rsidR="003E5197" w:rsidRPr="0029472D">
          <w:rPr>
            <w:noProof/>
            <w:webHidden/>
          </w:rPr>
          <w:fldChar w:fldCharType="end"/>
        </w:r>
      </w:hyperlink>
    </w:p>
    <w:p w14:paraId="04B54B3D" w14:textId="77777777" w:rsidR="003E5197" w:rsidRPr="0029472D" w:rsidRDefault="005B7EC8" w:rsidP="003E5197">
      <w:pPr>
        <w:pStyle w:val="TM3"/>
        <w:tabs>
          <w:tab w:val="left" w:pos="1760"/>
          <w:tab w:val="right" w:leader="dot" w:pos="9622"/>
        </w:tabs>
        <w:spacing w:line="360" w:lineRule="auto"/>
        <w:rPr>
          <w:rFonts w:eastAsiaTheme="minorEastAsia"/>
          <w:noProof/>
        </w:rPr>
      </w:pPr>
      <w:hyperlink w:anchor="_Toc157306107" w:history="1">
        <w:r w:rsidR="003E5197" w:rsidRPr="0029472D">
          <w:rPr>
            <w:rStyle w:val="Lienhypertexte"/>
            <w:noProof/>
          </w:rPr>
          <w:t>Article 46.</w:t>
        </w:r>
        <w:r w:rsidR="003E5197" w:rsidRPr="0029472D">
          <w:rPr>
            <w:rFonts w:eastAsiaTheme="minorEastAsia"/>
            <w:noProof/>
          </w:rPr>
          <w:tab/>
        </w:r>
        <w:r w:rsidR="003E5197" w:rsidRPr="0029472D">
          <w:rPr>
            <w:rStyle w:val="Lienhypertexte"/>
            <w:noProof/>
          </w:rPr>
          <w:t>Edition et diffusion du présent marché</w:t>
        </w:r>
        <w:r w:rsidR="003E5197" w:rsidRPr="0029472D">
          <w:rPr>
            <w:noProof/>
            <w:webHidden/>
          </w:rPr>
          <w:tab/>
        </w:r>
        <w:r w:rsidR="003E5197" w:rsidRPr="0029472D">
          <w:rPr>
            <w:noProof/>
            <w:webHidden/>
          </w:rPr>
          <w:fldChar w:fldCharType="begin"/>
        </w:r>
        <w:r w:rsidR="003E5197" w:rsidRPr="0029472D">
          <w:rPr>
            <w:noProof/>
            <w:webHidden/>
          </w:rPr>
          <w:instrText xml:space="preserve"> PAGEREF _Toc157306107 \h </w:instrText>
        </w:r>
        <w:r w:rsidR="003E5197" w:rsidRPr="0029472D">
          <w:rPr>
            <w:noProof/>
            <w:webHidden/>
          </w:rPr>
        </w:r>
        <w:r w:rsidR="003E5197" w:rsidRPr="0029472D">
          <w:rPr>
            <w:noProof/>
            <w:webHidden/>
          </w:rPr>
          <w:fldChar w:fldCharType="separate"/>
        </w:r>
        <w:r w:rsidR="003E5197">
          <w:rPr>
            <w:noProof/>
            <w:webHidden/>
          </w:rPr>
          <w:t>101</w:t>
        </w:r>
        <w:r w:rsidR="003E5197" w:rsidRPr="0029472D">
          <w:rPr>
            <w:noProof/>
            <w:webHidden/>
          </w:rPr>
          <w:fldChar w:fldCharType="end"/>
        </w:r>
      </w:hyperlink>
    </w:p>
    <w:p w14:paraId="3A1428EB" w14:textId="77777777" w:rsidR="003E5197" w:rsidRPr="0029472D" w:rsidRDefault="005B7EC8" w:rsidP="003E5197">
      <w:pPr>
        <w:pStyle w:val="TM3"/>
        <w:tabs>
          <w:tab w:val="left" w:pos="1760"/>
          <w:tab w:val="right" w:leader="dot" w:pos="9622"/>
        </w:tabs>
        <w:spacing w:line="360" w:lineRule="auto"/>
        <w:rPr>
          <w:rFonts w:eastAsiaTheme="minorEastAsia"/>
          <w:noProof/>
        </w:rPr>
      </w:pPr>
      <w:hyperlink w:anchor="_Toc157306108" w:history="1">
        <w:r w:rsidR="003E5197" w:rsidRPr="0029472D">
          <w:rPr>
            <w:rStyle w:val="Lienhypertexte"/>
            <w:noProof/>
          </w:rPr>
          <w:t>Article 47.</w:t>
        </w:r>
        <w:r w:rsidR="003E5197" w:rsidRPr="0029472D">
          <w:rPr>
            <w:rFonts w:eastAsiaTheme="minorEastAsia"/>
            <w:noProof/>
          </w:rPr>
          <w:tab/>
        </w:r>
        <w:r w:rsidR="003E5197" w:rsidRPr="0029472D">
          <w:rPr>
            <w:rStyle w:val="Lienhypertexte"/>
            <w:noProof/>
          </w:rPr>
          <w:t>et dernier : Validité et entrée en vigueur du marché</w:t>
        </w:r>
        <w:r w:rsidR="003E5197" w:rsidRPr="0029472D">
          <w:rPr>
            <w:noProof/>
            <w:webHidden/>
          </w:rPr>
          <w:tab/>
        </w:r>
        <w:r w:rsidR="003E5197" w:rsidRPr="0029472D">
          <w:rPr>
            <w:noProof/>
            <w:webHidden/>
          </w:rPr>
          <w:fldChar w:fldCharType="begin"/>
        </w:r>
        <w:r w:rsidR="003E5197" w:rsidRPr="0029472D">
          <w:rPr>
            <w:noProof/>
            <w:webHidden/>
          </w:rPr>
          <w:instrText xml:space="preserve"> PAGEREF _Toc157306108 \h </w:instrText>
        </w:r>
        <w:r w:rsidR="003E5197" w:rsidRPr="0029472D">
          <w:rPr>
            <w:noProof/>
            <w:webHidden/>
          </w:rPr>
        </w:r>
        <w:r w:rsidR="003E5197" w:rsidRPr="0029472D">
          <w:rPr>
            <w:noProof/>
            <w:webHidden/>
          </w:rPr>
          <w:fldChar w:fldCharType="separate"/>
        </w:r>
        <w:r w:rsidR="003E5197">
          <w:rPr>
            <w:noProof/>
            <w:webHidden/>
          </w:rPr>
          <w:t>101</w:t>
        </w:r>
        <w:r w:rsidR="003E5197" w:rsidRPr="0029472D">
          <w:rPr>
            <w:noProof/>
            <w:webHidden/>
          </w:rPr>
          <w:fldChar w:fldCharType="end"/>
        </w:r>
      </w:hyperlink>
    </w:p>
    <w:p w14:paraId="32729D55" w14:textId="77777777" w:rsidR="003E5197" w:rsidRPr="0029472D" w:rsidRDefault="003E5197" w:rsidP="003E5197">
      <w:pPr>
        <w:widowControl w:val="0"/>
        <w:autoSpaceDE w:val="0"/>
        <w:spacing w:line="360" w:lineRule="auto"/>
        <w:jc w:val="both"/>
        <w:rPr>
          <w:spacing w:val="34"/>
        </w:rPr>
      </w:pPr>
      <w:r w:rsidRPr="0029472D">
        <w:rPr>
          <w:spacing w:val="34"/>
        </w:rPr>
        <w:fldChar w:fldCharType="end"/>
      </w:r>
    </w:p>
    <w:p w14:paraId="720A972C" w14:textId="77777777" w:rsidR="003E5197" w:rsidRPr="0029472D" w:rsidRDefault="003E5197" w:rsidP="003E5197">
      <w:pPr>
        <w:widowControl w:val="0"/>
        <w:autoSpaceDE w:val="0"/>
        <w:spacing w:line="360" w:lineRule="auto"/>
        <w:jc w:val="both"/>
        <w:rPr>
          <w:spacing w:val="34"/>
        </w:rPr>
      </w:pPr>
    </w:p>
    <w:p w14:paraId="1B567643" w14:textId="77777777" w:rsidR="003E5197" w:rsidRPr="0029472D" w:rsidRDefault="003E5197" w:rsidP="003E5197">
      <w:pPr>
        <w:widowControl w:val="0"/>
        <w:autoSpaceDE w:val="0"/>
        <w:spacing w:line="360" w:lineRule="auto"/>
        <w:jc w:val="both"/>
        <w:rPr>
          <w:spacing w:val="34"/>
        </w:rPr>
      </w:pPr>
    </w:p>
    <w:p w14:paraId="5F03A4CE" w14:textId="77777777" w:rsidR="003E5197" w:rsidRPr="0029472D" w:rsidRDefault="003E5197" w:rsidP="003E5197">
      <w:pPr>
        <w:spacing w:line="360" w:lineRule="auto"/>
        <w:rPr>
          <w:b/>
          <w:iCs/>
          <w:sz w:val="32"/>
          <w:szCs w:val="32"/>
        </w:rPr>
      </w:pPr>
      <w:bookmarkStart w:id="206" w:name="_Toc530307787"/>
      <w:r w:rsidRPr="0029472D">
        <w:rPr>
          <w:bCs/>
          <w:i/>
          <w:sz w:val="32"/>
          <w:szCs w:val="32"/>
        </w:rPr>
        <w:br w:type="page"/>
      </w:r>
    </w:p>
    <w:p w14:paraId="29D66315" w14:textId="77777777" w:rsidR="003E5197" w:rsidRPr="00D154B7" w:rsidRDefault="003E5197" w:rsidP="003E5197">
      <w:pPr>
        <w:pStyle w:val="CCAPchapitre"/>
      </w:pPr>
      <w:bookmarkStart w:id="207" w:name="_Toc97557073"/>
      <w:bookmarkStart w:id="208" w:name="_Toc157306059"/>
      <w:r w:rsidRPr="00D154B7">
        <w:lastRenderedPageBreak/>
        <w:t>Généralités</w:t>
      </w:r>
      <w:bookmarkEnd w:id="206"/>
      <w:bookmarkEnd w:id="207"/>
      <w:bookmarkEnd w:id="208"/>
    </w:p>
    <w:p w14:paraId="20A3D3DA" w14:textId="77777777" w:rsidR="003E5197" w:rsidRPr="0029472D" w:rsidRDefault="003E5197" w:rsidP="003E5197">
      <w:pPr>
        <w:pStyle w:val="CCAParticle"/>
      </w:pPr>
      <w:bookmarkStart w:id="209" w:name="_Toc530307788"/>
      <w:bookmarkStart w:id="210" w:name="_Toc97557074"/>
      <w:bookmarkStart w:id="211" w:name="_Toc157306060"/>
      <w:r w:rsidRPr="0029472D">
        <w:t>Article 1 : Objet du marché</w:t>
      </w:r>
      <w:bookmarkEnd w:id="209"/>
      <w:bookmarkEnd w:id="210"/>
      <w:bookmarkEnd w:id="211"/>
    </w:p>
    <w:p w14:paraId="48032704" w14:textId="77777777" w:rsidR="00242940" w:rsidRPr="0084351E" w:rsidRDefault="003E5197" w:rsidP="00242940">
      <w:pPr>
        <w:widowControl w:val="0"/>
        <w:autoSpaceDE w:val="0"/>
        <w:jc w:val="both"/>
        <w:rPr>
          <w:sz w:val="22"/>
          <w:szCs w:val="22"/>
        </w:rPr>
      </w:pPr>
      <w:r w:rsidRPr="0029472D">
        <w:t xml:space="preserve">Le présent marché a pour objet </w:t>
      </w:r>
      <w:r w:rsidR="00242940">
        <w:rPr>
          <w:b/>
          <w:sz w:val="22"/>
          <w:szCs w:val="22"/>
        </w:rPr>
        <w:t>la</w:t>
      </w:r>
      <w:r w:rsidR="00242940" w:rsidRPr="0084351E">
        <w:rPr>
          <w:b/>
          <w:sz w:val="22"/>
          <w:szCs w:val="22"/>
        </w:rPr>
        <w:t xml:space="preserve"> </w:t>
      </w:r>
      <w:r w:rsidR="00242940" w:rsidRPr="0084351E">
        <w:rPr>
          <w:sz w:val="22"/>
          <w:szCs w:val="22"/>
        </w:rPr>
        <w:t xml:space="preserve">réhabilitation de la route carrefour </w:t>
      </w:r>
      <w:proofErr w:type="spellStart"/>
      <w:r w:rsidR="00242940" w:rsidRPr="0084351E">
        <w:rPr>
          <w:sz w:val="22"/>
          <w:szCs w:val="22"/>
        </w:rPr>
        <w:t>Meka’a</w:t>
      </w:r>
      <w:proofErr w:type="spellEnd"/>
      <w:r w:rsidR="00242940" w:rsidRPr="0084351E">
        <w:rPr>
          <w:sz w:val="22"/>
          <w:szCs w:val="22"/>
        </w:rPr>
        <w:t xml:space="preserve"> </w:t>
      </w:r>
      <w:proofErr w:type="spellStart"/>
      <w:r w:rsidR="00242940" w:rsidRPr="0084351E">
        <w:rPr>
          <w:sz w:val="22"/>
          <w:szCs w:val="22"/>
        </w:rPr>
        <w:t>Yetsang</w:t>
      </w:r>
      <w:proofErr w:type="spellEnd"/>
      <w:r w:rsidR="00242940" w:rsidRPr="0084351E">
        <w:rPr>
          <w:sz w:val="22"/>
          <w:szCs w:val="22"/>
        </w:rPr>
        <w:t xml:space="preserve"> – carrefour </w:t>
      </w:r>
      <w:proofErr w:type="spellStart"/>
      <w:r w:rsidR="00242940" w:rsidRPr="0084351E">
        <w:rPr>
          <w:sz w:val="22"/>
          <w:szCs w:val="22"/>
        </w:rPr>
        <w:t>Djeng</w:t>
      </w:r>
      <w:proofErr w:type="spellEnd"/>
      <w:r w:rsidR="00242940" w:rsidRPr="0084351E">
        <w:rPr>
          <w:sz w:val="22"/>
          <w:szCs w:val="22"/>
        </w:rPr>
        <w:t xml:space="preserve"> – </w:t>
      </w:r>
      <w:proofErr w:type="spellStart"/>
      <w:r w:rsidR="00242940" w:rsidRPr="0084351E">
        <w:rPr>
          <w:sz w:val="22"/>
          <w:szCs w:val="22"/>
        </w:rPr>
        <w:t>Ebodoumou</w:t>
      </w:r>
      <w:proofErr w:type="spellEnd"/>
      <w:r w:rsidR="00242940" w:rsidRPr="0084351E">
        <w:rPr>
          <w:sz w:val="22"/>
          <w:szCs w:val="22"/>
        </w:rPr>
        <w:t xml:space="preserve"> – </w:t>
      </w:r>
      <w:proofErr w:type="spellStart"/>
      <w:r w:rsidR="00242940" w:rsidRPr="0084351E">
        <w:rPr>
          <w:sz w:val="22"/>
          <w:szCs w:val="22"/>
        </w:rPr>
        <w:t>Mebaé</w:t>
      </w:r>
      <w:proofErr w:type="spellEnd"/>
      <w:r w:rsidR="00242940" w:rsidRPr="0084351E">
        <w:rPr>
          <w:sz w:val="22"/>
          <w:szCs w:val="22"/>
        </w:rPr>
        <w:t xml:space="preserve"> – Limite Centre et reprofilage carrefour </w:t>
      </w:r>
      <w:proofErr w:type="spellStart"/>
      <w:r w:rsidR="00242940" w:rsidRPr="0084351E">
        <w:rPr>
          <w:sz w:val="22"/>
          <w:szCs w:val="22"/>
        </w:rPr>
        <w:t>Djeng</w:t>
      </w:r>
      <w:proofErr w:type="spellEnd"/>
      <w:r w:rsidR="00242940" w:rsidRPr="0084351E">
        <w:rPr>
          <w:sz w:val="22"/>
          <w:szCs w:val="22"/>
        </w:rPr>
        <w:t xml:space="preserve"> – </w:t>
      </w:r>
      <w:proofErr w:type="spellStart"/>
      <w:r w:rsidR="00242940" w:rsidRPr="0084351E">
        <w:rPr>
          <w:sz w:val="22"/>
          <w:szCs w:val="22"/>
        </w:rPr>
        <w:t>Tolo</w:t>
      </w:r>
      <w:proofErr w:type="spellEnd"/>
      <w:r w:rsidR="00242940" w:rsidRPr="0084351E">
        <w:rPr>
          <w:sz w:val="22"/>
          <w:szCs w:val="22"/>
        </w:rPr>
        <w:t xml:space="preserve"> </w:t>
      </w:r>
      <w:proofErr w:type="spellStart"/>
      <w:r w:rsidR="00242940" w:rsidRPr="0084351E">
        <w:rPr>
          <w:sz w:val="22"/>
          <w:szCs w:val="22"/>
        </w:rPr>
        <w:t>Ngoulémakong</w:t>
      </w:r>
      <w:proofErr w:type="spellEnd"/>
      <w:r w:rsidR="00242940" w:rsidRPr="0084351E">
        <w:rPr>
          <w:sz w:val="22"/>
          <w:szCs w:val="22"/>
        </w:rPr>
        <w:t xml:space="preserve"> – Limite Centre</w:t>
      </w:r>
      <w:r w:rsidR="00242940" w:rsidRPr="0084351E">
        <w:rPr>
          <w:b/>
          <w:bCs/>
          <w:spacing w:val="6"/>
          <w:sz w:val="22"/>
          <w:szCs w:val="22"/>
        </w:rPr>
        <w:t xml:space="preserve"> dans la Commune de </w:t>
      </w:r>
      <w:proofErr w:type="spellStart"/>
      <w:r w:rsidR="00242940" w:rsidRPr="0084351E">
        <w:rPr>
          <w:b/>
          <w:bCs/>
          <w:spacing w:val="6"/>
          <w:sz w:val="22"/>
          <w:szCs w:val="22"/>
        </w:rPr>
        <w:t>Bengbis</w:t>
      </w:r>
      <w:proofErr w:type="spellEnd"/>
      <w:r w:rsidR="00242940" w:rsidRPr="0084351E">
        <w:rPr>
          <w:sz w:val="22"/>
          <w:szCs w:val="22"/>
        </w:rPr>
        <w:t xml:space="preserve"> </w:t>
      </w:r>
    </w:p>
    <w:p w14:paraId="3BFC8F9B" w14:textId="77777777" w:rsidR="003E5197" w:rsidRPr="00D265E1" w:rsidRDefault="003E5197" w:rsidP="003E5197">
      <w:pPr>
        <w:widowControl w:val="0"/>
        <w:autoSpaceDE w:val="0"/>
        <w:jc w:val="both"/>
        <w:rPr>
          <w:i/>
          <w:sz w:val="10"/>
        </w:rPr>
      </w:pPr>
    </w:p>
    <w:p w14:paraId="631E0E44" w14:textId="77777777" w:rsidR="003E5197" w:rsidRPr="0029472D" w:rsidRDefault="003E5197" w:rsidP="003E5197">
      <w:pPr>
        <w:pStyle w:val="CCAParticle"/>
      </w:pPr>
      <w:bookmarkStart w:id="212" w:name="_Toc530307789"/>
      <w:bookmarkStart w:id="213" w:name="_Toc97557075"/>
      <w:bookmarkStart w:id="214" w:name="_Toc157306061"/>
      <w:r w:rsidRPr="0029472D">
        <w:t>Article 2 : Procédure de passation du marché</w:t>
      </w:r>
      <w:bookmarkEnd w:id="212"/>
      <w:bookmarkEnd w:id="213"/>
      <w:bookmarkEnd w:id="214"/>
    </w:p>
    <w:p w14:paraId="13162232" w14:textId="77777777" w:rsidR="003E5197" w:rsidRDefault="003E5197" w:rsidP="003E5197">
      <w:pPr>
        <w:widowControl w:val="0"/>
        <w:autoSpaceDE w:val="0"/>
        <w:jc w:val="both"/>
        <w:rPr>
          <w:i/>
          <w:iCs/>
        </w:rPr>
      </w:pPr>
      <w:r w:rsidRPr="0029472D">
        <w:t xml:space="preserve">Le présent marché est passé </w:t>
      </w:r>
      <w:r>
        <w:rPr>
          <w:i/>
          <w:iCs/>
        </w:rPr>
        <w:t xml:space="preserve">par Appel d’Offres National Ouvert </w:t>
      </w:r>
      <w:r w:rsidRPr="00691A0A">
        <w:rPr>
          <w:b/>
        </w:rPr>
        <w:t>N°</w:t>
      </w:r>
      <w:r>
        <w:rPr>
          <w:b/>
        </w:rPr>
        <w:t xml:space="preserve"> 00</w:t>
      </w:r>
      <w:r w:rsidR="00242940">
        <w:rPr>
          <w:b/>
        </w:rPr>
        <w:t>4</w:t>
      </w:r>
      <w:r w:rsidRPr="00691A0A">
        <w:rPr>
          <w:b/>
        </w:rPr>
        <w:t>/AONO</w:t>
      </w:r>
      <w:r w:rsidRPr="00691A0A">
        <w:rPr>
          <w:b/>
          <w:iCs/>
        </w:rPr>
        <w:t>/CB/ CIPM</w:t>
      </w:r>
      <w:r w:rsidRPr="00691A0A">
        <w:rPr>
          <w:b/>
        </w:rPr>
        <w:t>/ 202</w:t>
      </w:r>
      <w:r w:rsidR="00242940">
        <w:rPr>
          <w:b/>
        </w:rPr>
        <w:t>6</w:t>
      </w:r>
    </w:p>
    <w:p w14:paraId="532A8352" w14:textId="77777777" w:rsidR="003E5197" w:rsidRPr="00D154B7" w:rsidRDefault="003E5197" w:rsidP="003E5197">
      <w:pPr>
        <w:widowControl w:val="0"/>
        <w:autoSpaceDE w:val="0"/>
        <w:jc w:val="both"/>
        <w:rPr>
          <w:i/>
          <w:iCs/>
          <w:sz w:val="10"/>
          <w:szCs w:val="10"/>
        </w:rPr>
      </w:pPr>
    </w:p>
    <w:p w14:paraId="20FCD29B" w14:textId="77777777" w:rsidR="003E5197" w:rsidRPr="0029472D" w:rsidRDefault="003E5197" w:rsidP="003E5197">
      <w:pPr>
        <w:pStyle w:val="CCAParticle"/>
      </w:pPr>
      <w:bookmarkStart w:id="215" w:name="_Toc157306062"/>
      <w:bookmarkStart w:id="216" w:name="_Toc530307790"/>
      <w:bookmarkStart w:id="217" w:name="_Toc97557076"/>
      <w:r w:rsidRPr="0029472D">
        <w:t>Article 3 : Attributions et nantissement</w:t>
      </w:r>
      <w:bookmarkEnd w:id="215"/>
      <w:r w:rsidRPr="0029472D">
        <w:t xml:space="preserve"> </w:t>
      </w:r>
      <w:bookmarkEnd w:id="216"/>
      <w:bookmarkEnd w:id="217"/>
    </w:p>
    <w:p w14:paraId="1E285AC7" w14:textId="77777777" w:rsidR="003E5197" w:rsidRPr="0029472D" w:rsidRDefault="003E5197" w:rsidP="003E5197">
      <w:pPr>
        <w:widowControl w:val="0"/>
        <w:autoSpaceDE w:val="0"/>
        <w:jc w:val="both"/>
      </w:pPr>
      <w:r w:rsidRPr="0029472D">
        <w:rPr>
          <w:iCs/>
        </w:rPr>
        <w:t xml:space="preserve">Pour l’application des dispositions du présent marché, il est précisé que :  </w:t>
      </w:r>
    </w:p>
    <w:p w14:paraId="0D2F4F4D" w14:textId="77777777" w:rsidR="003E5197" w:rsidRPr="0029472D" w:rsidRDefault="003E5197" w:rsidP="003E5197">
      <w:pPr>
        <w:widowControl w:val="0"/>
        <w:autoSpaceDE w:val="0"/>
        <w:jc w:val="both"/>
        <w:rPr>
          <w:b/>
          <w:i/>
          <w:iCs/>
        </w:rPr>
      </w:pPr>
      <w:r w:rsidRPr="0029472D">
        <w:rPr>
          <w:b/>
          <w:i/>
          <w:iCs/>
        </w:rPr>
        <w:t xml:space="preserve">3.1.  Attributions (Cf. </w:t>
      </w:r>
      <w:r>
        <w:rPr>
          <w:b/>
          <w:i/>
          <w:iCs/>
        </w:rPr>
        <w:t>C</w:t>
      </w:r>
      <w:r w:rsidRPr="0029472D">
        <w:rPr>
          <w:b/>
          <w:i/>
          <w:iCs/>
        </w:rPr>
        <w:t xml:space="preserve">ode </w:t>
      </w:r>
      <w:r w:rsidRPr="0029472D">
        <w:rPr>
          <w:b/>
        </w:rPr>
        <w:t xml:space="preserve">des </w:t>
      </w:r>
      <w:r>
        <w:rPr>
          <w:b/>
        </w:rPr>
        <w:t>M</w:t>
      </w:r>
      <w:r w:rsidRPr="0029472D">
        <w:rPr>
          <w:b/>
        </w:rPr>
        <w:t xml:space="preserve">archés </w:t>
      </w:r>
      <w:r>
        <w:rPr>
          <w:b/>
        </w:rPr>
        <w:t>P</w:t>
      </w:r>
      <w:r w:rsidRPr="0029472D">
        <w:rPr>
          <w:b/>
        </w:rPr>
        <w:t>ublics</w:t>
      </w:r>
      <w:r w:rsidRPr="0029472D">
        <w:rPr>
          <w:b/>
          <w:i/>
          <w:iCs/>
        </w:rPr>
        <w:t>)</w:t>
      </w:r>
    </w:p>
    <w:p w14:paraId="6B01E9A1" w14:textId="77777777" w:rsidR="003E5197" w:rsidRDefault="003E5197" w:rsidP="003E5197">
      <w:pPr>
        <w:widowControl w:val="0"/>
        <w:autoSpaceDE w:val="0"/>
        <w:jc w:val="both"/>
        <w:rPr>
          <w:iCs/>
        </w:rPr>
      </w:pPr>
      <w:r w:rsidRPr="0029472D">
        <w:rPr>
          <w:iCs/>
        </w:rPr>
        <w:t>Pour l’application des dispositions du présent marché, il est précisé que :</w:t>
      </w:r>
    </w:p>
    <w:p w14:paraId="436CA938" w14:textId="77777777" w:rsidR="003E5197" w:rsidRPr="00CC3754" w:rsidRDefault="003E5197" w:rsidP="003E5197">
      <w:pPr>
        <w:widowControl w:val="0"/>
        <w:autoSpaceDE w:val="0"/>
        <w:jc w:val="both"/>
        <w:rPr>
          <w:iCs/>
          <w:sz w:val="10"/>
          <w:szCs w:val="10"/>
        </w:rPr>
      </w:pPr>
    </w:p>
    <w:p w14:paraId="3AA49A31" w14:textId="77777777" w:rsidR="003E5197" w:rsidRDefault="003E5197" w:rsidP="008B5035">
      <w:pPr>
        <w:widowControl w:val="0"/>
        <w:numPr>
          <w:ilvl w:val="0"/>
          <w:numId w:val="33"/>
        </w:numPr>
        <w:suppressAutoHyphens/>
        <w:autoSpaceDE w:val="0"/>
        <w:autoSpaceDN w:val="0"/>
        <w:ind w:left="567" w:hanging="283"/>
        <w:jc w:val="both"/>
        <w:textAlignment w:val="baseline"/>
      </w:pPr>
      <w:r w:rsidRPr="0029472D">
        <w:rPr>
          <w:b/>
          <w:bCs/>
        </w:rPr>
        <w:t xml:space="preserve">Le </w:t>
      </w:r>
      <w:r>
        <w:rPr>
          <w:b/>
          <w:bCs/>
        </w:rPr>
        <w:t xml:space="preserve">Maître d’Ouvrage </w:t>
      </w:r>
      <w:r w:rsidRPr="0029472D">
        <w:t xml:space="preserve"> est </w:t>
      </w:r>
      <w:r>
        <w:rPr>
          <w:i/>
          <w:iCs/>
        </w:rPr>
        <w:t xml:space="preserve">le Maire de la Commune de </w:t>
      </w:r>
      <w:proofErr w:type="spellStart"/>
      <w:r>
        <w:rPr>
          <w:i/>
          <w:iCs/>
        </w:rPr>
        <w:t>Bengbis</w:t>
      </w:r>
      <w:proofErr w:type="spellEnd"/>
      <w:r w:rsidRPr="0029472D">
        <w:rPr>
          <w:i/>
          <w:iCs/>
        </w:rPr>
        <w:t> :</w:t>
      </w:r>
      <w:r w:rsidRPr="0029472D">
        <w:t xml:space="preserve"> il signe le marché, ordonne le paiement des prestations, veille à la conservation des originaux des documents y relatifs et</w:t>
      </w:r>
      <w:r w:rsidRPr="0029472D">
        <w:rPr>
          <w:spacing w:val="12"/>
        </w:rPr>
        <w:t xml:space="preserve"> procède </w:t>
      </w:r>
      <w:r w:rsidRPr="0029472D">
        <w:t xml:space="preserve">à la transmission des copies à l’Autorité chargée des </w:t>
      </w:r>
      <w:r>
        <w:t>M</w:t>
      </w:r>
      <w:r w:rsidRPr="0029472D">
        <w:t xml:space="preserve">archés </w:t>
      </w:r>
      <w:r>
        <w:t>P</w:t>
      </w:r>
      <w:r w:rsidRPr="0029472D">
        <w:t>ublics et à</w:t>
      </w:r>
      <w:r w:rsidRPr="0029472D">
        <w:rPr>
          <w:spacing w:val="6"/>
        </w:rPr>
        <w:t xml:space="preserve"> l’organisme chargé de la régulation</w:t>
      </w:r>
      <w:r w:rsidRPr="0029472D">
        <w:t> </w:t>
      </w:r>
      <w:bookmarkStart w:id="218" w:name="_Hlk159267592"/>
      <w:r w:rsidRPr="0029472D">
        <w:t>et au Ministère chargé des Marchés Publics</w:t>
      </w:r>
      <w:r w:rsidRPr="0029472D">
        <w:rPr>
          <w:rFonts w:eastAsia="Arial"/>
          <w:spacing w:val="2"/>
        </w:rPr>
        <w:t xml:space="preserve"> </w:t>
      </w:r>
      <w:r w:rsidRPr="0029472D">
        <w:t xml:space="preserve">ou son démembrement déconcentré compétent </w:t>
      </w:r>
      <w:bookmarkEnd w:id="218"/>
      <w:r w:rsidRPr="0029472D">
        <w:t xml:space="preserve">; </w:t>
      </w:r>
    </w:p>
    <w:p w14:paraId="57BC2344" w14:textId="77777777" w:rsidR="003E5197" w:rsidRPr="00CC3754" w:rsidRDefault="003E5197" w:rsidP="003E5197">
      <w:pPr>
        <w:widowControl w:val="0"/>
        <w:autoSpaceDE w:val="0"/>
        <w:ind w:left="567"/>
        <w:jc w:val="both"/>
        <w:rPr>
          <w:sz w:val="10"/>
          <w:szCs w:val="10"/>
        </w:rPr>
      </w:pPr>
    </w:p>
    <w:p w14:paraId="67A1BCE5" w14:textId="77777777" w:rsidR="003E5197" w:rsidRDefault="003E5197" w:rsidP="008B5035">
      <w:pPr>
        <w:widowControl w:val="0"/>
        <w:numPr>
          <w:ilvl w:val="0"/>
          <w:numId w:val="33"/>
        </w:numPr>
        <w:suppressAutoHyphens/>
        <w:autoSpaceDE w:val="0"/>
        <w:autoSpaceDN w:val="0"/>
        <w:ind w:left="567" w:hanging="283"/>
        <w:jc w:val="both"/>
        <w:textAlignment w:val="baseline"/>
      </w:pPr>
      <w:r w:rsidRPr="0029472D">
        <w:rPr>
          <w:b/>
          <w:bCs/>
        </w:rPr>
        <w:t xml:space="preserve">Le Chef de </w:t>
      </w:r>
      <w:r>
        <w:rPr>
          <w:b/>
          <w:bCs/>
        </w:rPr>
        <w:t>S</w:t>
      </w:r>
      <w:r w:rsidRPr="0029472D">
        <w:rPr>
          <w:b/>
          <w:bCs/>
        </w:rPr>
        <w:t xml:space="preserve">ervice du </w:t>
      </w:r>
      <w:r>
        <w:rPr>
          <w:b/>
          <w:bCs/>
        </w:rPr>
        <w:t>M</w:t>
      </w:r>
      <w:r w:rsidRPr="0029472D">
        <w:rPr>
          <w:b/>
          <w:bCs/>
        </w:rPr>
        <w:t>arché</w:t>
      </w:r>
      <w:r w:rsidRPr="0029472D">
        <w:t xml:space="preserve"> est </w:t>
      </w:r>
      <w:r>
        <w:rPr>
          <w:i/>
          <w:iCs/>
        </w:rPr>
        <w:t xml:space="preserve">le Chef SIGAMP de la Mairie de </w:t>
      </w:r>
      <w:proofErr w:type="spellStart"/>
      <w:r>
        <w:rPr>
          <w:i/>
          <w:iCs/>
        </w:rPr>
        <w:t>Bengbis</w:t>
      </w:r>
      <w:proofErr w:type="spellEnd"/>
      <w:r w:rsidRPr="0029472D">
        <w:t xml:space="preserve"> : </w:t>
      </w:r>
      <w:bookmarkStart w:id="219" w:name="_Hlk158730173"/>
      <w:r w:rsidRPr="0029472D">
        <w:t xml:space="preserve">Il </w:t>
      </w:r>
      <w:r w:rsidRPr="0029472D">
        <w:rPr>
          <w:lang w:val="fr-CM"/>
        </w:rPr>
        <w:t>s'assure de la bonne exécution des obligations contractuelles</w:t>
      </w:r>
      <w:r w:rsidRPr="0029472D">
        <w:t xml:space="preserve">. </w:t>
      </w:r>
      <w:bookmarkEnd w:id="219"/>
      <w:r>
        <w:t>I</w:t>
      </w:r>
      <w:r w:rsidRPr="0029472D">
        <w:t xml:space="preserve">l veille au respect des clauses administratives, techniques et financières et des délais contractuels. </w:t>
      </w:r>
      <w:bookmarkStart w:id="220" w:name="_Hlk158730212"/>
      <w:r w:rsidRPr="0029472D">
        <w:t xml:space="preserve">Il est responsable de la direction générale de l’exécution des prestations, il arrête toutes les dispositions technico-financières et représente le </w:t>
      </w:r>
      <w:r>
        <w:t xml:space="preserve">Maître d’Ouvrage </w:t>
      </w:r>
      <w:r w:rsidRPr="0029472D">
        <w:t xml:space="preserve"> auprès des instances compétentes d’arbitrage des litiges.</w:t>
      </w:r>
      <w:bookmarkEnd w:id="220"/>
      <w:r w:rsidRPr="0029472D">
        <w:t xml:space="preserve"> Il apporte au Maître d’Ouvrage, une assistance générale à caractère administratif, financier et technique aux stades de la définition, de l’élaboration, de l’exécution et de la réception des travaux objet du marché</w:t>
      </w:r>
    </w:p>
    <w:p w14:paraId="42D88B30" w14:textId="77777777" w:rsidR="003E5197" w:rsidRPr="00CC3754" w:rsidRDefault="003E5197" w:rsidP="003E5197">
      <w:pPr>
        <w:widowControl w:val="0"/>
        <w:autoSpaceDE w:val="0"/>
        <w:jc w:val="both"/>
        <w:rPr>
          <w:sz w:val="10"/>
          <w:szCs w:val="10"/>
        </w:rPr>
      </w:pPr>
      <w:r w:rsidRPr="0029472D">
        <w:t xml:space="preserve"> </w:t>
      </w:r>
    </w:p>
    <w:p w14:paraId="08607CCB" w14:textId="77777777" w:rsidR="003E5197" w:rsidRDefault="003E5197" w:rsidP="008B5035">
      <w:pPr>
        <w:widowControl w:val="0"/>
        <w:numPr>
          <w:ilvl w:val="0"/>
          <w:numId w:val="33"/>
        </w:numPr>
        <w:suppressAutoHyphens/>
        <w:autoSpaceDE w:val="0"/>
        <w:autoSpaceDN w:val="0"/>
        <w:ind w:left="567" w:hanging="283"/>
        <w:jc w:val="both"/>
        <w:textAlignment w:val="baseline"/>
      </w:pPr>
      <w:r w:rsidRPr="0029472D">
        <w:rPr>
          <w:b/>
          <w:bCs/>
        </w:rPr>
        <w:t>L’Ingénieur du marché</w:t>
      </w:r>
      <w:r w:rsidRPr="0029472D">
        <w:t xml:space="preserve"> est </w:t>
      </w:r>
      <w:r>
        <w:rPr>
          <w:i/>
          <w:iCs/>
        </w:rPr>
        <w:t xml:space="preserve">le Chef de la Subdivision des Travaux Publics de </w:t>
      </w:r>
      <w:proofErr w:type="spellStart"/>
      <w:r>
        <w:rPr>
          <w:i/>
          <w:iCs/>
        </w:rPr>
        <w:t>Bengbis</w:t>
      </w:r>
      <w:proofErr w:type="spellEnd"/>
      <w:r w:rsidRPr="0029472D">
        <w:t xml:space="preserve">: il est accrédité par le </w:t>
      </w:r>
      <w:r>
        <w:t>Maître d’Ouvrage</w:t>
      </w:r>
      <w:r w:rsidRPr="0029472D">
        <w:t xml:space="preserve">, pour le suivi de l’exécution du marché sous la supervision du Chef de Service du marché à qui il rend compte ; </w:t>
      </w:r>
    </w:p>
    <w:p w14:paraId="78A02EBE" w14:textId="77777777" w:rsidR="003E5197" w:rsidRPr="00CC3754" w:rsidRDefault="003E5197" w:rsidP="003E5197">
      <w:pPr>
        <w:widowControl w:val="0"/>
        <w:autoSpaceDE w:val="0"/>
        <w:jc w:val="both"/>
        <w:rPr>
          <w:sz w:val="10"/>
          <w:szCs w:val="10"/>
        </w:rPr>
      </w:pPr>
    </w:p>
    <w:p w14:paraId="342E154D" w14:textId="7F95B57A" w:rsidR="003E5197" w:rsidRDefault="003E5197" w:rsidP="008B5035">
      <w:pPr>
        <w:widowControl w:val="0"/>
        <w:numPr>
          <w:ilvl w:val="0"/>
          <w:numId w:val="33"/>
        </w:numPr>
        <w:suppressAutoHyphens/>
        <w:autoSpaceDE w:val="0"/>
        <w:autoSpaceDN w:val="0"/>
        <w:ind w:left="567" w:hanging="283"/>
        <w:jc w:val="both"/>
        <w:textAlignment w:val="baseline"/>
      </w:pPr>
      <w:r w:rsidRPr="0029472D">
        <w:rPr>
          <w:b/>
          <w:bCs/>
        </w:rPr>
        <w:t>L’organisme chargé du contrôle externe des marchés publics</w:t>
      </w:r>
      <w:r w:rsidRPr="0029472D">
        <w:t xml:space="preserve"> est l</w:t>
      </w:r>
      <w:r>
        <w:t>a Délégation Départementale des Marchés Publics du Dja et Lobo. Elle</w:t>
      </w:r>
      <w:r w:rsidRPr="0029472D">
        <w:t xml:space="preserve"> </w:t>
      </w:r>
      <w:r>
        <w:t xml:space="preserve"> </w:t>
      </w:r>
      <w:r w:rsidRPr="0029472D">
        <w:t>assure le contrôle de conformité de l’exécution du marché, délivre les visas préalables requis et vise le décompte général et définitif.</w:t>
      </w:r>
    </w:p>
    <w:p w14:paraId="66F40290" w14:textId="77777777" w:rsidR="003E5197" w:rsidRPr="00CC3754" w:rsidRDefault="003E5197" w:rsidP="003E5197">
      <w:pPr>
        <w:widowControl w:val="0"/>
        <w:autoSpaceDE w:val="0"/>
        <w:jc w:val="both"/>
        <w:rPr>
          <w:sz w:val="10"/>
          <w:szCs w:val="10"/>
        </w:rPr>
      </w:pPr>
    </w:p>
    <w:p w14:paraId="3A13351D" w14:textId="77777777" w:rsidR="003E5197" w:rsidRPr="0029472D" w:rsidRDefault="003E5197" w:rsidP="008B5035">
      <w:pPr>
        <w:widowControl w:val="0"/>
        <w:numPr>
          <w:ilvl w:val="0"/>
          <w:numId w:val="33"/>
        </w:numPr>
        <w:suppressAutoHyphens/>
        <w:autoSpaceDE w:val="0"/>
        <w:autoSpaceDN w:val="0"/>
        <w:ind w:left="567" w:hanging="283"/>
        <w:jc w:val="both"/>
        <w:textAlignment w:val="baseline"/>
      </w:pPr>
      <w:r w:rsidRPr="0029472D">
        <w:rPr>
          <w:b/>
          <w:bCs/>
        </w:rPr>
        <w:t>Le cocontractant</w:t>
      </w:r>
      <w:r w:rsidRPr="0029472D">
        <w:t xml:space="preserve"> </w:t>
      </w:r>
      <w:r w:rsidRPr="0029472D">
        <w:rPr>
          <w:b/>
        </w:rPr>
        <w:t xml:space="preserve">de l'Administration ou le titulaire du marché </w:t>
      </w:r>
      <w:r w:rsidRPr="0029472D">
        <w:t xml:space="preserve">est </w:t>
      </w:r>
      <w:r>
        <w:rPr>
          <w:i/>
          <w:iCs/>
          <w:color w:val="FF0000"/>
        </w:rPr>
        <w:t>….</w:t>
      </w:r>
      <w:r w:rsidRPr="005E6FAC">
        <w:rPr>
          <w:color w:val="FF0000"/>
        </w:rPr>
        <w:t> </w:t>
      </w:r>
      <w:r w:rsidRPr="0029472D">
        <w:t xml:space="preserve">il est chargé de l'exécution des prestations prévues dans le marché ; </w:t>
      </w:r>
    </w:p>
    <w:p w14:paraId="0DE97B78" w14:textId="77777777" w:rsidR="003E5197" w:rsidRPr="00CC3754" w:rsidRDefault="003E5197" w:rsidP="003E5197">
      <w:pPr>
        <w:widowControl w:val="0"/>
        <w:autoSpaceDE w:val="0"/>
        <w:ind w:left="284"/>
        <w:jc w:val="both"/>
        <w:rPr>
          <w:color w:val="FF0000"/>
          <w:sz w:val="10"/>
          <w:szCs w:val="10"/>
        </w:rPr>
      </w:pPr>
    </w:p>
    <w:p w14:paraId="51326D94" w14:textId="77777777" w:rsidR="003E5197" w:rsidRPr="0029472D" w:rsidRDefault="003E5197" w:rsidP="003E5197">
      <w:pPr>
        <w:widowControl w:val="0"/>
        <w:autoSpaceDE w:val="0"/>
        <w:jc w:val="both"/>
        <w:rPr>
          <w:b/>
          <w:i/>
          <w:iCs/>
        </w:rPr>
      </w:pPr>
      <w:r w:rsidRPr="0029472D">
        <w:rPr>
          <w:b/>
          <w:i/>
          <w:iCs/>
        </w:rPr>
        <w:t>3.2. Nantissement</w:t>
      </w:r>
    </w:p>
    <w:p w14:paraId="16A2AF71" w14:textId="77777777" w:rsidR="003E5197" w:rsidRPr="0029472D" w:rsidRDefault="003E5197" w:rsidP="003E5197">
      <w:pPr>
        <w:widowControl w:val="0"/>
        <w:autoSpaceDE w:val="0"/>
        <w:jc w:val="both"/>
      </w:pPr>
      <w:r w:rsidRPr="0029472D">
        <w:t>Aux fins d’application du régime de nantissement prévu à l’article 150 du décret n°2018/366 du 20 juin 2018 portant Code des Marchés Publics, les attributions sont définies comme suit :</w:t>
      </w:r>
    </w:p>
    <w:p w14:paraId="7A31525F" w14:textId="77777777" w:rsidR="003E5197" w:rsidRPr="005E6FAC" w:rsidRDefault="003E5197" w:rsidP="008B5035">
      <w:pPr>
        <w:widowControl w:val="0"/>
        <w:numPr>
          <w:ilvl w:val="0"/>
          <w:numId w:val="33"/>
        </w:numPr>
        <w:suppressAutoHyphens/>
        <w:autoSpaceDE w:val="0"/>
        <w:autoSpaceDN w:val="0"/>
        <w:ind w:left="567" w:hanging="283"/>
        <w:jc w:val="both"/>
        <w:textAlignment w:val="baseline"/>
      </w:pPr>
      <w:r w:rsidRPr="005E6FAC">
        <w:t xml:space="preserve">L’autorité chargée de l’ordonnancement des paiements est le </w:t>
      </w:r>
      <w:r w:rsidRPr="005E6FAC">
        <w:rPr>
          <w:b/>
        </w:rPr>
        <w:t xml:space="preserve">Maire de la Commune de </w:t>
      </w:r>
      <w:proofErr w:type="spellStart"/>
      <w:r w:rsidRPr="005E6FAC">
        <w:rPr>
          <w:b/>
        </w:rPr>
        <w:t>Bengbis</w:t>
      </w:r>
      <w:proofErr w:type="spellEnd"/>
      <w:r w:rsidRPr="005E6FAC">
        <w:t> ;</w:t>
      </w:r>
    </w:p>
    <w:p w14:paraId="5131FBEC" w14:textId="77777777" w:rsidR="003E5197" w:rsidRPr="005E6FAC" w:rsidRDefault="003E5197" w:rsidP="008B5035">
      <w:pPr>
        <w:widowControl w:val="0"/>
        <w:numPr>
          <w:ilvl w:val="0"/>
          <w:numId w:val="33"/>
        </w:numPr>
        <w:suppressAutoHyphens/>
        <w:autoSpaceDE w:val="0"/>
        <w:autoSpaceDN w:val="0"/>
        <w:ind w:left="567" w:hanging="283"/>
        <w:jc w:val="both"/>
        <w:textAlignment w:val="baseline"/>
      </w:pPr>
      <w:r w:rsidRPr="005E6FAC">
        <w:t xml:space="preserve">L’autorité chargée de la liquidation des dépenses est </w:t>
      </w:r>
      <w:r w:rsidRPr="005E6FAC">
        <w:rPr>
          <w:b/>
        </w:rPr>
        <w:t>le Contrôleur Financier Départemental du Dja et Lobo ;</w:t>
      </w:r>
    </w:p>
    <w:p w14:paraId="059A7EDB" w14:textId="77777777" w:rsidR="003E5197" w:rsidRPr="005E6FAC" w:rsidRDefault="003E5197" w:rsidP="008B5035">
      <w:pPr>
        <w:widowControl w:val="0"/>
        <w:numPr>
          <w:ilvl w:val="0"/>
          <w:numId w:val="33"/>
        </w:numPr>
        <w:suppressAutoHyphens/>
        <w:autoSpaceDE w:val="0"/>
        <w:autoSpaceDN w:val="0"/>
        <w:ind w:left="567" w:hanging="283"/>
        <w:jc w:val="both"/>
        <w:textAlignment w:val="baseline"/>
      </w:pPr>
      <w:r w:rsidRPr="005E6FAC">
        <w:t xml:space="preserve">L’organisme ou le responsable chargé du paiement est la </w:t>
      </w:r>
      <w:r w:rsidRPr="005E6FAC">
        <w:rPr>
          <w:b/>
        </w:rPr>
        <w:t>Trésorerie Générale d’Ebolowa</w:t>
      </w:r>
      <w:r w:rsidRPr="005E6FAC">
        <w:t> ;</w:t>
      </w:r>
    </w:p>
    <w:p w14:paraId="13013D2D" w14:textId="77777777" w:rsidR="003E5197" w:rsidRPr="005E6FAC" w:rsidRDefault="003E5197" w:rsidP="008B5035">
      <w:pPr>
        <w:widowControl w:val="0"/>
        <w:numPr>
          <w:ilvl w:val="0"/>
          <w:numId w:val="33"/>
        </w:numPr>
        <w:suppressAutoHyphens/>
        <w:autoSpaceDE w:val="0"/>
        <w:autoSpaceDN w:val="0"/>
        <w:ind w:left="567" w:hanging="283"/>
        <w:jc w:val="both"/>
        <w:textAlignment w:val="baseline"/>
      </w:pPr>
      <w:r w:rsidRPr="005E6FAC">
        <w:t xml:space="preserve">Le responsable compétent pour fournir les renseignements au titre de l’exécution du présent marché est le </w:t>
      </w:r>
      <w:r w:rsidRPr="005E6FAC">
        <w:rPr>
          <w:b/>
        </w:rPr>
        <w:t xml:space="preserve">Maire de la Commune de </w:t>
      </w:r>
      <w:proofErr w:type="spellStart"/>
      <w:r w:rsidRPr="005E6FAC">
        <w:rPr>
          <w:b/>
        </w:rPr>
        <w:t>Bengbis</w:t>
      </w:r>
      <w:proofErr w:type="spellEnd"/>
      <w:r w:rsidRPr="005E6FAC">
        <w:t>.</w:t>
      </w:r>
    </w:p>
    <w:p w14:paraId="3194A1DE" w14:textId="77777777" w:rsidR="003E5197" w:rsidRPr="0029472D" w:rsidRDefault="003E5197" w:rsidP="003E5197">
      <w:pPr>
        <w:widowControl w:val="0"/>
        <w:autoSpaceDE w:val="0"/>
        <w:jc w:val="both"/>
      </w:pPr>
    </w:p>
    <w:p w14:paraId="2E12962B" w14:textId="77777777" w:rsidR="003E5197" w:rsidRPr="0029472D" w:rsidRDefault="003E5197" w:rsidP="003E5197">
      <w:pPr>
        <w:pStyle w:val="CCAParticle"/>
      </w:pPr>
      <w:bookmarkStart w:id="221" w:name="_Toc530307791"/>
      <w:bookmarkStart w:id="222" w:name="_Toc97557077"/>
      <w:bookmarkStart w:id="223" w:name="_Toc157306063"/>
      <w:r w:rsidRPr="0029472D">
        <w:t>Article 4 : Langue, lois et règlements applicables</w:t>
      </w:r>
      <w:bookmarkEnd w:id="221"/>
      <w:bookmarkEnd w:id="222"/>
      <w:bookmarkEnd w:id="223"/>
    </w:p>
    <w:p w14:paraId="1A17C544" w14:textId="77777777" w:rsidR="003E5197" w:rsidRPr="0029472D" w:rsidRDefault="003E5197" w:rsidP="003E5197">
      <w:pPr>
        <w:widowControl w:val="0"/>
        <w:autoSpaceDE w:val="0"/>
        <w:jc w:val="both"/>
      </w:pPr>
      <w:r w:rsidRPr="0029472D">
        <w:t xml:space="preserve">4.1. La langue utilisée est le </w:t>
      </w:r>
      <w:r w:rsidRPr="0029472D">
        <w:rPr>
          <w:i/>
          <w:iCs/>
        </w:rPr>
        <w:t>Français ou l’Anglais.</w:t>
      </w:r>
    </w:p>
    <w:p w14:paraId="1CF78CC9" w14:textId="77777777" w:rsidR="003E5197" w:rsidRPr="0029472D" w:rsidRDefault="003E5197" w:rsidP="003E5197">
      <w:pPr>
        <w:widowControl w:val="0"/>
        <w:tabs>
          <w:tab w:val="left" w:pos="1900"/>
          <w:tab w:val="left" w:pos="3420"/>
          <w:tab w:val="left" w:pos="3880"/>
          <w:tab w:val="left" w:pos="4820"/>
        </w:tabs>
        <w:autoSpaceDE w:val="0"/>
        <w:jc w:val="both"/>
      </w:pPr>
      <w:r w:rsidRPr="0029472D">
        <w:t xml:space="preserve">4.2. Le cocontractant ou titulaire du marché s’engage à observer les lois, et </w:t>
      </w:r>
      <w:r w:rsidRPr="0029472D">
        <w:rPr>
          <w:spacing w:val="5"/>
        </w:rPr>
        <w:t>règlements e</w:t>
      </w:r>
      <w:r w:rsidRPr="0029472D">
        <w:t xml:space="preserve">n </w:t>
      </w:r>
      <w:r w:rsidRPr="0029472D">
        <w:rPr>
          <w:spacing w:val="5"/>
        </w:rPr>
        <w:t>vigueu</w:t>
      </w:r>
      <w:r w:rsidRPr="0029472D">
        <w:t xml:space="preserve">r </w:t>
      </w:r>
      <w:r w:rsidRPr="0029472D">
        <w:rPr>
          <w:spacing w:val="5"/>
        </w:rPr>
        <w:t xml:space="preserve">en </w:t>
      </w:r>
      <w:r w:rsidRPr="0029472D">
        <w:t>République du Cameroun et ce, aussi bien dans sa propre organisation que dans la réalisation du marché.</w:t>
      </w:r>
    </w:p>
    <w:p w14:paraId="5FE0AEA5" w14:textId="77777777" w:rsidR="003E5197" w:rsidRPr="0029472D" w:rsidRDefault="003E5197" w:rsidP="003E5197">
      <w:pPr>
        <w:widowControl w:val="0"/>
        <w:autoSpaceDE w:val="0"/>
        <w:jc w:val="both"/>
      </w:pPr>
      <w:r w:rsidRPr="0029472D">
        <w:t>Si les lois</w:t>
      </w:r>
      <w:r w:rsidRPr="0029472D">
        <w:rPr>
          <w:spacing w:val="-4"/>
        </w:rPr>
        <w:t xml:space="preserve"> et </w:t>
      </w:r>
      <w:r w:rsidRPr="0029472D">
        <w:t>règlements en vigueur à la date de signature du présent marché venaient à être modifiés après la signature du marché, les coûts éventuels qui en découleraient directement seraient pris en compte sans gain ni perte pour chaque partie.</w:t>
      </w:r>
    </w:p>
    <w:p w14:paraId="4998CF8D" w14:textId="77777777" w:rsidR="003E5197" w:rsidRPr="00CC3754" w:rsidRDefault="003E5197" w:rsidP="003E5197">
      <w:pPr>
        <w:widowControl w:val="0"/>
        <w:autoSpaceDE w:val="0"/>
        <w:jc w:val="both"/>
        <w:rPr>
          <w:sz w:val="10"/>
          <w:szCs w:val="10"/>
        </w:rPr>
      </w:pPr>
    </w:p>
    <w:p w14:paraId="065F2560" w14:textId="77777777" w:rsidR="003E5197" w:rsidRPr="0029472D" w:rsidRDefault="003E5197" w:rsidP="003E5197">
      <w:pPr>
        <w:widowControl w:val="0"/>
        <w:autoSpaceDE w:val="0"/>
        <w:jc w:val="both"/>
        <w:rPr>
          <w:b/>
          <w:bCs/>
        </w:rPr>
      </w:pPr>
      <w:bookmarkStart w:id="224" w:name="_Toc157610536"/>
      <w:r w:rsidRPr="0029472D">
        <w:rPr>
          <w:b/>
          <w:bCs/>
        </w:rPr>
        <w:t>Article 5 : Normes</w:t>
      </w:r>
      <w:bookmarkEnd w:id="224"/>
      <w:r w:rsidRPr="0029472D">
        <w:rPr>
          <w:b/>
          <w:bCs/>
        </w:rPr>
        <w:t xml:space="preserve"> </w:t>
      </w:r>
    </w:p>
    <w:p w14:paraId="0B297C7D" w14:textId="77777777" w:rsidR="003E5197" w:rsidRPr="0029472D" w:rsidRDefault="003E5197" w:rsidP="003E5197">
      <w:pPr>
        <w:widowControl w:val="0"/>
        <w:tabs>
          <w:tab w:val="left" w:pos="426"/>
        </w:tabs>
        <w:autoSpaceDE w:val="0"/>
        <w:jc w:val="both"/>
      </w:pPr>
      <w:r w:rsidRPr="0029472D">
        <w:t>5.1</w:t>
      </w:r>
      <w:r w:rsidRPr="0029472D">
        <w:tab/>
        <w:t>Les travaux en exécution du présent marché seront conformes aux normes fixées dans les Cahiers des Clauses Techniques Particulières, et quand aucune norme applicable n’est mentionnée, à la norme faisant autorité en la matière et applicable au Cameroun, cette norme sera la norme la plus récemment approuvée par l’autorité compétente.</w:t>
      </w:r>
    </w:p>
    <w:p w14:paraId="51998C1E" w14:textId="77777777" w:rsidR="003E5197" w:rsidRPr="0029472D" w:rsidRDefault="003E5197" w:rsidP="003E5197">
      <w:pPr>
        <w:widowControl w:val="0"/>
        <w:autoSpaceDE w:val="0"/>
        <w:jc w:val="both"/>
      </w:pPr>
      <w:r w:rsidRPr="0029472D">
        <w:t>5.2. Le cocontractant étudiera, exécutera et garantira les travaux du présent marché en prenant en considération la meilleure pratique de réalisation au Cameroun pour des opérations de technologie similaire.</w:t>
      </w:r>
    </w:p>
    <w:p w14:paraId="0AA14A65" w14:textId="77777777" w:rsidR="003E5197" w:rsidRPr="00CC3754" w:rsidRDefault="003E5197" w:rsidP="003E5197">
      <w:pPr>
        <w:widowControl w:val="0"/>
        <w:autoSpaceDE w:val="0"/>
        <w:jc w:val="both"/>
        <w:rPr>
          <w:sz w:val="10"/>
          <w:szCs w:val="10"/>
        </w:rPr>
      </w:pPr>
    </w:p>
    <w:p w14:paraId="68AFC2F4" w14:textId="77777777" w:rsidR="003E5197" w:rsidRPr="0029472D" w:rsidRDefault="003E5197" w:rsidP="003E5197">
      <w:pPr>
        <w:keepNext/>
        <w:jc w:val="both"/>
        <w:outlineLvl w:val="2"/>
        <w:rPr>
          <w:b/>
          <w:sz w:val="28"/>
        </w:rPr>
      </w:pPr>
      <w:r w:rsidRPr="0029472D">
        <w:rPr>
          <w:b/>
          <w:sz w:val="28"/>
        </w:rPr>
        <w:t xml:space="preserve">Article 6- Pièces constitutives du marché </w:t>
      </w:r>
    </w:p>
    <w:p w14:paraId="39D708AC" w14:textId="77777777" w:rsidR="003E5197" w:rsidRPr="0029472D" w:rsidRDefault="003E5197" w:rsidP="003E5197">
      <w:pPr>
        <w:widowControl w:val="0"/>
        <w:autoSpaceDE w:val="0"/>
        <w:jc w:val="both"/>
      </w:pPr>
      <w:r w:rsidRPr="0029472D">
        <w:t xml:space="preserve">Les pièces contractuelles constitutives du présent marché sont complémentaires. Elles sont par ordre de priorité : </w:t>
      </w:r>
    </w:p>
    <w:p w14:paraId="097475E5" w14:textId="77777777" w:rsidR="003E5197" w:rsidRPr="0029472D" w:rsidRDefault="003E5197" w:rsidP="008B5035">
      <w:pPr>
        <w:widowControl w:val="0"/>
        <w:numPr>
          <w:ilvl w:val="0"/>
          <w:numId w:val="58"/>
        </w:numPr>
        <w:suppressAutoHyphens/>
        <w:autoSpaceDE w:val="0"/>
        <w:autoSpaceDN w:val="0"/>
        <w:jc w:val="both"/>
        <w:textAlignment w:val="baseline"/>
        <w:rPr>
          <w:rFonts w:eastAsia="Calibri"/>
          <w:lang w:eastAsia="en-US"/>
        </w:rPr>
      </w:pPr>
      <w:r w:rsidRPr="0029472D">
        <w:rPr>
          <w:rFonts w:eastAsia="Calibri"/>
          <w:lang w:eastAsia="en-US"/>
        </w:rPr>
        <w:t>la soumission ou l'acte d'engagement ;</w:t>
      </w:r>
    </w:p>
    <w:p w14:paraId="53DB89A3" w14:textId="77777777" w:rsidR="003E5197" w:rsidRPr="0029472D" w:rsidRDefault="003E5197" w:rsidP="008B5035">
      <w:pPr>
        <w:widowControl w:val="0"/>
        <w:numPr>
          <w:ilvl w:val="0"/>
          <w:numId w:val="58"/>
        </w:numPr>
        <w:suppressAutoHyphens/>
        <w:autoSpaceDE w:val="0"/>
        <w:autoSpaceDN w:val="0"/>
        <w:jc w:val="both"/>
        <w:textAlignment w:val="baseline"/>
        <w:rPr>
          <w:rFonts w:eastAsia="Calibri"/>
          <w:lang w:eastAsia="en-US"/>
        </w:rPr>
      </w:pPr>
      <w:r w:rsidRPr="0029472D">
        <w:rPr>
          <w:rFonts w:eastAsia="Calibri"/>
          <w:lang w:eastAsia="en-US"/>
        </w:rPr>
        <w:t xml:space="preserve">L’offre du cocontractant et ses annexes dans toutes les dispositions non contraires au Cahier des Clauses </w:t>
      </w:r>
      <w:r w:rsidRPr="0029472D">
        <w:rPr>
          <w:rFonts w:eastAsia="Calibri"/>
          <w:lang w:eastAsia="en-US"/>
        </w:rPr>
        <w:lastRenderedPageBreak/>
        <w:t xml:space="preserve">Administratives particulières (CCAP), aux Cahiers des Clauses Techniques Particulières (CCTP); </w:t>
      </w:r>
    </w:p>
    <w:p w14:paraId="283C1BF1" w14:textId="77777777" w:rsidR="003E5197" w:rsidRPr="0029472D" w:rsidRDefault="003E5197" w:rsidP="008B5035">
      <w:pPr>
        <w:widowControl w:val="0"/>
        <w:numPr>
          <w:ilvl w:val="0"/>
          <w:numId w:val="58"/>
        </w:numPr>
        <w:suppressAutoHyphens/>
        <w:autoSpaceDE w:val="0"/>
        <w:autoSpaceDN w:val="0"/>
        <w:jc w:val="both"/>
        <w:textAlignment w:val="baseline"/>
        <w:rPr>
          <w:rFonts w:eastAsia="Calibri"/>
          <w:lang w:eastAsia="en-US"/>
        </w:rPr>
      </w:pPr>
      <w:r w:rsidRPr="0029472D">
        <w:rPr>
          <w:rFonts w:eastAsia="Calibri"/>
          <w:lang w:eastAsia="en-US"/>
        </w:rPr>
        <w:t xml:space="preserve">le </w:t>
      </w:r>
      <w:r>
        <w:rPr>
          <w:rFonts w:eastAsia="Calibri"/>
          <w:lang w:eastAsia="en-US"/>
        </w:rPr>
        <w:t>C</w:t>
      </w:r>
      <w:r w:rsidRPr="0029472D">
        <w:rPr>
          <w:rFonts w:eastAsia="Calibri"/>
          <w:lang w:eastAsia="en-US"/>
        </w:rPr>
        <w:t xml:space="preserve">ahier des </w:t>
      </w:r>
      <w:r>
        <w:rPr>
          <w:rFonts w:eastAsia="Calibri"/>
          <w:lang w:eastAsia="en-US"/>
        </w:rPr>
        <w:t>C</w:t>
      </w:r>
      <w:r w:rsidRPr="0029472D">
        <w:rPr>
          <w:rFonts w:eastAsia="Calibri"/>
          <w:lang w:eastAsia="en-US"/>
        </w:rPr>
        <w:t xml:space="preserve">lauses </w:t>
      </w:r>
      <w:r>
        <w:rPr>
          <w:rFonts w:eastAsia="Calibri"/>
          <w:lang w:eastAsia="en-US"/>
        </w:rPr>
        <w:t>A</w:t>
      </w:r>
      <w:r w:rsidRPr="0029472D">
        <w:rPr>
          <w:rFonts w:eastAsia="Calibri"/>
          <w:lang w:eastAsia="en-US"/>
        </w:rPr>
        <w:t xml:space="preserve">dministratives </w:t>
      </w:r>
      <w:r>
        <w:rPr>
          <w:rFonts w:eastAsia="Calibri"/>
          <w:lang w:eastAsia="en-US"/>
        </w:rPr>
        <w:t>P</w:t>
      </w:r>
      <w:r w:rsidRPr="0029472D">
        <w:rPr>
          <w:rFonts w:eastAsia="Calibri"/>
          <w:lang w:eastAsia="en-US"/>
        </w:rPr>
        <w:t>articulières (CCAP) ;</w:t>
      </w:r>
    </w:p>
    <w:p w14:paraId="2508AB58" w14:textId="77777777" w:rsidR="003E5197" w:rsidRPr="0029472D" w:rsidRDefault="003E5197" w:rsidP="008B5035">
      <w:pPr>
        <w:widowControl w:val="0"/>
        <w:numPr>
          <w:ilvl w:val="0"/>
          <w:numId w:val="58"/>
        </w:numPr>
        <w:suppressAutoHyphens/>
        <w:autoSpaceDE w:val="0"/>
        <w:autoSpaceDN w:val="0"/>
        <w:jc w:val="both"/>
        <w:textAlignment w:val="baseline"/>
        <w:rPr>
          <w:rFonts w:eastAsia="Calibri"/>
          <w:lang w:eastAsia="en-US"/>
        </w:rPr>
      </w:pPr>
      <w:r w:rsidRPr="0029472D">
        <w:rPr>
          <w:rFonts w:eastAsia="Calibri"/>
          <w:lang w:eastAsia="en-US"/>
        </w:rPr>
        <w:t xml:space="preserve">les Cahiers des Clauses Techniques Particulières (CCTP) ; </w:t>
      </w:r>
    </w:p>
    <w:p w14:paraId="58A20AAF" w14:textId="77777777" w:rsidR="003E5197" w:rsidRPr="0029472D" w:rsidRDefault="003E5197" w:rsidP="008B5035">
      <w:pPr>
        <w:widowControl w:val="0"/>
        <w:numPr>
          <w:ilvl w:val="0"/>
          <w:numId w:val="58"/>
        </w:numPr>
        <w:suppressAutoHyphens/>
        <w:autoSpaceDE w:val="0"/>
        <w:autoSpaceDN w:val="0"/>
        <w:jc w:val="both"/>
        <w:textAlignment w:val="baseline"/>
        <w:rPr>
          <w:rFonts w:eastAsia="Calibri"/>
          <w:lang w:eastAsia="en-US"/>
        </w:rPr>
      </w:pPr>
      <w:r w:rsidRPr="0029472D">
        <w:rPr>
          <w:rFonts w:eastAsia="Calibri"/>
          <w:lang w:eastAsia="en-US"/>
        </w:rPr>
        <w:t xml:space="preserve">le </w:t>
      </w:r>
      <w:r>
        <w:rPr>
          <w:rFonts w:eastAsia="Calibri"/>
          <w:lang w:eastAsia="en-US"/>
        </w:rPr>
        <w:t>D</w:t>
      </w:r>
      <w:r w:rsidRPr="0029472D">
        <w:rPr>
          <w:rFonts w:eastAsia="Calibri"/>
          <w:lang w:eastAsia="en-US"/>
        </w:rPr>
        <w:t xml:space="preserve">evis ou le </w:t>
      </w:r>
      <w:r>
        <w:rPr>
          <w:rFonts w:eastAsia="Calibri"/>
          <w:lang w:eastAsia="en-US"/>
        </w:rPr>
        <w:t>D</w:t>
      </w:r>
      <w:r w:rsidRPr="0029472D">
        <w:rPr>
          <w:rFonts w:eastAsia="Calibri"/>
          <w:lang w:eastAsia="en-US"/>
        </w:rPr>
        <w:t xml:space="preserve">étail </w:t>
      </w:r>
      <w:r>
        <w:rPr>
          <w:rFonts w:eastAsia="Calibri"/>
          <w:lang w:eastAsia="en-US"/>
        </w:rPr>
        <w:t>Q</w:t>
      </w:r>
      <w:r w:rsidRPr="0029472D">
        <w:rPr>
          <w:rFonts w:eastAsia="Calibri"/>
          <w:lang w:eastAsia="en-US"/>
        </w:rPr>
        <w:t xml:space="preserve">uantitatif  </w:t>
      </w:r>
      <w:r>
        <w:rPr>
          <w:rFonts w:eastAsia="Calibri"/>
          <w:lang w:eastAsia="en-US"/>
        </w:rPr>
        <w:t>E</w:t>
      </w:r>
      <w:r w:rsidRPr="0029472D">
        <w:rPr>
          <w:rFonts w:eastAsia="Calibri"/>
          <w:lang w:eastAsia="en-US"/>
        </w:rPr>
        <w:t>stimatif (DQE) ;</w:t>
      </w:r>
    </w:p>
    <w:p w14:paraId="5B80D2DC" w14:textId="77777777" w:rsidR="003E5197" w:rsidRPr="0029472D" w:rsidRDefault="003E5197" w:rsidP="008B5035">
      <w:pPr>
        <w:widowControl w:val="0"/>
        <w:numPr>
          <w:ilvl w:val="0"/>
          <w:numId w:val="58"/>
        </w:numPr>
        <w:suppressAutoHyphens/>
        <w:autoSpaceDE w:val="0"/>
        <w:autoSpaceDN w:val="0"/>
        <w:jc w:val="both"/>
        <w:textAlignment w:val="baseline"/>
        <w:rPr>
          <w:rFonts w:eastAsia="Calibri"/>
          <w:lang w:eastAsia="en-US"/>
        </w:rPr>
      </w:pPr>
      <w:r w:rsidRPr="0029472D">
        <w:rPr>
          <w:rFonts w:eastAsia="Calibri"/>
          <w:lang w:eastAsia="en-US"/>
        </w:rPr>
        <w:t xml:space="preserve">le </w:t>
      </w:r>
      <w:r>
        <w:rPr>
          <w:rFonts w:eastAsia="Calibri"/>
          <w:lang w:eastAsia="en-US"/>
        </w:rPr>
        <w:t>B</w:t>
      </w:r>
      <w:r w:rsidRPr="0029472D">
        <w:rPr>
          <w:rFonts w:eastAsia="Calibri"/>
          <w:lang w:eastAsia="en-US"/>
        </w:rPr>
        <w:t xml:space="preserve">ordereau des </w:t>
      </w:r>
      <w:r>
        <w:rPr>
          <w:rFonts w:eastAsia="Calibri"/>
          <w:lang w:eastAsia="en-US"/>
        </w:rPr>
        <w:t>P</w:t>
      </w:r>
      <w:r w:rsidRPr="0029472D">
        <w:rPr>
          <w:rFonts w:eastAsia="Calibri"/>
          <w:lang w:eastAsia="en-US"/>
        </w:rPr>
        <w:t xml:space="preserve">rix </w:t>
      </w:r>
      <w:r>
        <w:rPr>
          <w:rFonts w:eastAsia="Calibri"/>
          <w:lang w:eastAsia="en-US"/>
        </w:rPr>
        <w:t>U</w:t>
      </w:r>
      <w:r w:rsidRPr="0029472D">
        <w:rPr>
          <w:rFonts w:eastAsia="Calibri"/>
          <w:lang w:eastAsia="en-US"/>
        </w:rPr>
        <w:t>nitaires (BPU) ;</w:t>
      </w:r>
    </w:p>
    <w:p w14:paraId="7826225A" w14:textId="77777777" w:rsidR="003E5197" w:rsidRPr="0029472D" w:rsidRDefault="003E5197" w:rsidP="008B5035">
      <w:pPr>
        <w:widowControl w:val="0"/>
        <w:numPr>
          <w:ilvl w:val="0"/>
          <w:numId w:val="58"/>
        </w:numPr>
        <w:suppressAutoHyphens/>
        <w:autoSpaceDE w:val="0"/>
        <w:autoSpaceDN w:val="0"/>
        <w:jc w:val="both"/>
        <w:textAlignment w:val="baseline"/>
        <w:rPr>
          <w:rFonts w:eastAsia="Calibri"/>
          <w:lang w:eastAsia="en-US"/>
        </w:rPr>
      </w:pPr>
      <w:r w:rsidRPr="0029472D">
        <w:rPr>
          <w:rFonts w:eastAsia="Calibri"/>
          <w:lang w:eastAsia="en-US"/>
        </w:rPr>
        <w:t xml:space="preserve">le </w:t>
      </w:r>
      <w:r>
        <w:rPr>
          <w:rFonts w:eastAsia="Calibri"/>
          <w:lang w:eastAsia="en-US"/>
        </w:rPr>
        <w:t>S</w:t>
      </w:r>
      <w:r w:rsidRPr="0029472D">
        <w:rPr>
          <w:rFonts w:eastAsia="Calibri"/>
          <w:lang w:eastAsia="en-US"/>
        </w:rPr>
        <w:t>ous-</w:t>
      </w:r>
      <w:r>
        <w:rPr>
          <w:rFonts w:eastAsia="Calibri"/>
          <w:lang w:eastAsia="en-US"/>
        </w:rPr>
        <w:t>D</w:t>
      </w:r>
      <w:r w:rsidRPr="0029472D">
        <w:rPr>
          <w:rFonts w:eastAsia="Calibri"/>
          <w:lang w:eastAsia="en-US"/>
        </w:rPr>
        <w:t xml:space="preserve">étail des </w:t>
      </w:r>
      <w:r>
        <w:rPr>
          <w:rFonts w:eastAsia="Calibri"/>
          <w:lang w:eastAsia="en-US"/>
        </w:rPr>
        <w:t>P</w:t>
      </w:r>
      <w:r w:rsidRPr="0029472D">
        <w:rPr>
          <w:rFonts w:eastAsia="Calibri"/>
          <w:lang w:eastAsia="en-US"/>
        </w:rPr>
        <w:t>rix (SDP) ;</w:t>
      </w:r>
    </w:p>
    <w:p w14:paraId="6A00CE21" w14:textId="77777777" w:rsidR="003E5197" w:rsidRPr="0029472D" w:rsidRDefault="003E5197" w:rsidP="008B5035">
      <w:pPr>
        <w:widowControl w:val="0"/>
        <w:numPr>
          <w:ilvl w:val="0"/>
          <w:numId w:val="58"/>
        </w:numPr>
        <w:suppressAutoHyphens/>
        <w:autoSpaceDE w:val="0"/>
        <w:autoSpaceDN w:val="0"/>
        <w:jc w:val="both"/>
        <w:textAlignment w:val="baseline"/>
        <w:rPr>
          <w:rFonts w:eastAsia="Calibri"/>
          <w:lang w:eastAsia="en-US"/>
        </w:rPr>
      </w:pPr>
      <w:r w:rsidRPr="0029472D">
        <w:rPr>
          <w:rFonts w:eastAsia="Calibri"/>
          <w:lang w:eastAsia="en-US"/>
        </w:rPr>
        <w:t xml:space="preserve">le </w:t>
      </w:r>
      <w:r>
        <w:rPr>
          <w:rFonts w:eastAsia="Calibri"/>
          <w:lang w:eastAsia="en-US"/>
        </w:rPr>
        <w:t>C</w:t>
      </w:r>
      <w:r w:rsidRPr="0029472D">
        <w:rPr>
          <w:rFonts w:eastAsia="Calibri"/>
          <w:lang w:eastAsia="en-US"/>
        </w:rPr>
        <w:t xml:space="preserve">ahier des </w:t>
      </w:r>
      <w:r>
        <w:rPr>
          <w:rFonts w:eastAsia="Calibri"/>
          <w:lang w:eastAsia="en-US"/>
        </w:rPr>
        <w:t>C</w:t>
      </w:r>
      <w:r w:rsidRPr="0029472D">
        <w:rPr>
          <w:rFonts w:eastAsia="Calibri"/>
          <w:lang w:eastAsia="en-US"/>
        </w:rPr>
        <w:t xml:space="preserve">lauses </w:t>
      </w:r>
      <w:r>
        <w:rPr>
          <w:rFonts w:eastAsia="Calibri"/>
          <w:lang w:eastAsia="en-US"/>
        </w:rPr>
        <w:t>A</w:t>
      </w:r>
      <w:r w:rsidRPr="0029472D">
        <w:rPr>
          <w:rFonts w:eastAsia="Calibri"/>
          <w:lang w:eastAsia="en-US"/>
        </w:rPr>
        <w:t xml:space="preserve">dministratives </w:t>
      </w:r>
      <w:r>
        <w:rPr>
          <w:rFonts w:eastAsia="Calibri"/>
          <w:lang w:eastAsia="en-US"/>
        </w:rPr>
        <w:t>G</w:t>
      </w:r>
      <w:r w:rsidRPr="0029472D">
        <w:rPr>
          <w:rFonts w:eastAsia="Calibri"/>
          <w:lang w:eastAsia="en-US"/>
        </w:rPr>
        <w:t>énérales (CCAG) auquel il est spécifiquement assujetti ;</w:t>
      </w:r>
    </w:p>
    <w:p w14:paraId="3BF0B682" w14:textId="77777777" w:rsidR="003E5197" w:rsidRPr="0029472D" w:rsidRDefault="003E5197" w:rsidP="008B5035">
      <w:pPr>
        <w:pStyle w:val="Paragraphedeliste"/>
        <w:numPr>
          <w:ilvl w:val="0"/>
          <w:numId w:val="58"/>
        </w:numPr>
        <w:suppressAutoHyphens/>
        <w:autoSpaceDN w:val="0"/>
        <w:contextualSpacing w:val="0"/>
        <w:textAlignment w:val="baseline"/>
      </w:pPr>
      <w:r w:rsidRPr="0029472D">
        <w:t>Le projet</w:t>
      </w:r>
      <w:r>
        <w:t xml:space="preserve"> d’exécution</w:t>
      </w:r>
      <w:r w:rsidRPr="0029472D">
        <w:t xml:space="preserve"> ;</w:t>
      </w:r>
    </w:p>
    <w:p w14:paraId="1C966FFF" w14:textId="77777777" w:rsidR="003E5197" w:rsidRPr="0029472D" w:rsidRDefault="003E5197" w:rsidP="008B5035">
      <w:pPr>
        <w:widowControl w:val="0"/>
        <w:numPr>
          <w:ilvl w:val="0"/>
          <w:numId w:val="58"/>
        </w:numPr>
        <w:suppressAutoHyphens/>
        <w:autoSpaceDE w:val="0"/>
        <w:autoSpaceDN w:val="0"/>
        <w:jc w:val="both"/>
        <w:rPr>
          <w:rFonts w:eastAsia="Calibri"/>
          <w:szCs w:val="22"/>
          <w:lang w:eastAsia="en-US"/>
        </w:rPr>
      </w:pPr>
      <w:r w:rsidRPr="0029472D">
        <w:rPr>
          <w:rFonts w:eastAsia="Calibri"/>
          <w:szCs w:val="22"/>
          <w:lang w:eastAsia="en-US"/>
        </w:rPr>
        <w:t>La charte d’intégrité ;</w:t>
      </w:r>
    </w:p>
    <w:p w14:paraId="52534A26" w14:textId="77777777" w:rsidR="003E5197" w:rsidRPr="0029472D" w:rsidRDefault="003E5197" w:rsidP="008B5035">
      <w:pPr>
        <w:widowControl w:val="0"/>
        <w:numPr>
          <w:ilvl w:val="0"/>
          <w:numId w:val="58"/>
        </w:numPr>
        <w:suppressAutoHyphens/>
        <w:autoSpaceDE w:val="0"/>
        <w:autoSpaceDN w:val="0"/>
        <w:jc w:val="both"/>
        <w:rPr>
          <w:rFonts w:eastAsia="Calibri"/>
          <w:szCs w:val="22"/>
          <w:lang w:eastAsia="en-US"/>
        </w:rPr>
      </w:pPr>
      <w:r w:rsidRPr="0029472D">
        <w:rPr>
          <w:rFonts w:eastAsia="Calibri"/>
          <w:szCs w:val="22"/>
          <w:lang w:eastAsia="en-US"/>
        </w:rPr>
        <w:t>La déclaration d’engagement social et environnemental</w:t>
      </w:r>
    </w:p>
    <w:p w14:paraId="60507CB4" w14:textId="77777777" w:rsidR="003E5197" w:rsidRPr="00CC3754" w:rsidRDefault="003E5197" w:rsidP="003E5197">
      <w:pPr>
        <w:widowControl w:val="0"/>
        <w:autoSpaceDE w:val="0"/>
        <w:jc w:val="both"/>
        <w:rPr>
          <w:sz w:val="10"/>
          <w:szCs w:val="10"/>
        </w:rPr>
      </w:pPr>
    </w:p>
    <w:p w14:paraId="0ACCEA9F" w14:textId="77777777" w:rsidR="003E5197" w:rsidRPr="0029472D" w:rsidRDefault="003E5197" w:rsidP="003E5197">
      <w:pPr>
        <w:keepNext/>
        <w:jc w:val="both"/>
        <w:outlineLvl w:val="2"/>
        <w:rPr>
          <w:b/>
          <w:sz w:val="28"/>
        </w:rPr>
      </w:pPr>
      <w:bookmarkStart w:id="225" w:name="_Toc530307793"/>
      <w:bookmarkStart w:id="226" w:name="_Toc97557079"/>
      <w:bookmarkStart w:id="227" w:name="_Toc157306065"/>
      <w:r w:rsidRPr="0029472D">
        <w:rPr>
          <w:b/>
          <w:sz w:val="28"/>
        </w:rPr>
        <w:t>Article 7-Textes généraux applicables</w:t>
      </w:r>
      <w:bookmarkEnd w:id="225"/>
      <w:bookmarkEnd w:id="226"/>
      <w:bookmarkEnd w:id="227"/>
      <w:r w:rsidRPr="0029472D">
        <w:rPr>
          <w:b/>
          <w:sz w:val="28"/>
        </w:rPr>
        <w:t xml:space="preserve">      </w:t>
      </w:r>
    </w:p>
    <w:p w14:paraId="72519872" w14:textId="77777777" w:rsidR="003E5197" w:rsidRPr="0029472D" w:rsidRDefault="003E5197" w:rsidP="003E5197">
      <w:pPr>
        <w:widowControl w:val="0"/>
        <w:autoSpaceDE w:val="0"/>
        <w:jc w:val="both"/>
      </w:pPr>
      <w:r w:rsidRPr="0029472D">
        <w:t xml:space="preserve">Le présent marché est soumis aux textes généraux ci-après : </w:t>
      </w:r>
    </w:p>
    <w:p w14:paraId="3F524094" w14:textId="77777777" w:rsidR="003E5197" w:rsidRPr="0029472D" w:rsidRDefault="003E5197" w:rsidP="008B5035">
      <w:pPr>
        <w:widowControl w:val="0"/>
        <w:numPr>
          <w:ilvl w:val="0"/>
          <w:numId w:val="42"/>
        </w:numPr>
        <w:suppressAutoHyphens/>
        <w:autoSpaceDE w:val="0"/>
        <w:autoSpaceDN w:val="0"/>
        <w:jc w:val="both"/>
        <w:textAlignment w:val="baseline"/>
        <w:rPr>
          <w:rFonts w:eastAsia="Calibri"/>
          <w:i/>
          <w:iCs/>
          <w:lang w:eastAsia="en-US"/>
        </w:rPr>
      </w:pPr>
      <w:r w:rsidRPr="0029472D">
        <w:rPr>
          <w:rFonts w:eastAsia="Calibri"/>
          <w:lang w:eastAsia="en-US"/>
        </w:rPr>
        <w:t>La Loi n° 75/15 du 08 Décembre 1975 portant assurance obligatoire des risques de construction ;</w:t>
      </w:r>
    </w:p>
    <w:p w14:paraId="51844EA6" w14:textId="77777777" w:rsidR="003E5197" w:rsidRPr="0029472D" w:rsidRDefault="003E5197" w:rsidP="008B5035">
      <w:pPr>
        <w:widowControl w:val="0"/>
        <w:numPr>
          <w:ilvl w:val="0"/>
          <w:numId w:val="42"/>
        </w:numPr>
        <w:suppressAutoHyphens/>
        <w:autoSpaceDE w:val="0"/>
        <w:autoSpaceDN w:val="0"/>
        <w:jc w:val="both"/>
        <w:textAlignment w:val="baseline"/>
        <w:rPr>
          <w:rFonts w:eastAsia="Calibri"/>
          <w:i/>
          <w:iCs/>
          <w:lang w:eastAsia="en-US"/>
        </w:rPr>
      </w:pPr>
      <w:r w:rsidRPr="0029472D">
        <w:rPr>
          <w:rFonts w:eastAsia="Calibri"/>
          <w:i/>
          <w:iCs/>
          <w:lang w:eastAsia="en-US"/>
        </w:rPr>
        <w:t>La Loi n° 92/007 du 14 août 1992 portant Code de travail ;</w:t>
      </w:r>
    </w:p>
    <w:p w14:paraId="5BCA0AD3" w14:textId="77777777" w:rsidR="003E5197" w:rsidRPr="0029472D" w:rsidRDefault="003E5197" w:rsidP="008B5035">
      <w:pPr>
        <w:numPr>
          <w:ilvl w:val="0"/>
          <w:numId w:val="42"/>
        </w:numPr>
        <w:suppressAutoHyphens/>
        <w:autoSpaceDN w:val="0"/>
        <w:jc w:val="both"/>
        <w:textAlignment w:val="baseline"/>
        <w:rPr>
          <w:rFonts w:eastAsia="Calibri"/>
          <w:i/>
          <w:iCs/>
          <w:lang w:eastAsia="en-US"/>
        </w:rPr>
      </w:pPr>
      <w:r w:rsidRPr="0029472D">
        <w:rPr>
          <w:rFonts w:eastAsia="Calibri"/>
          <w:i/>
          <w:iCs/>
          <w:lang w:eastAsia="en-US"/>
        </w:rPr>
        <w:t>La loi n° 2015/018 du 21 décembre 2015 régissant l'activité commerciale au Cameroun</w:t>
      </w:r>
      <w:r>
        <w:rPr>
          <w:rFonts w:eastAsia="Calibri"/>
          <w:i/>
          <w:iCs/>
          <w:lang w:eastAsia="en-US"/>
        </w:rPr>
        <w:t xml:space="preserve"> </w:t>
      </w:r>
      <w:r w:rsidRPr="0029472D">
        <w:rPr>
          <w:rFonts w:eastAsia="Calibri"/>
          <w:i/>
          <w:iCs/>
          <w:lang w:eastAsia="en-US"/>
        </w:rPr>
        <w:t>;</w:t>
      </w:r>
    </w:p>
    <w:p w14:paraId="710E164B" w14:textId="77777777" w:rsidR="003E5197" w:rsidRPr="0029472D" w:rsidRDefault="003E5197" w:rsidP="008B5035">
      <w:pPr>
        <w:numPr>
          <w:ilvl w:val="0"/>
          <w:numId w:val="42"/>
        </w:numPr>
        <w:suppressAutoHyphens/>
        <w:autoSpaceDN w:val="0"/>
        <w:jc w:val="both"/>
        <w:textAlignment w:val="baseline"/>
        <w:rPr>
          <w:rFonts w:eastAsia="Calibri"/>
          <w:i/>
          <w:iCs/>
          <w:lang w:eastAsia="en-US"/>
        </w:rPr>
      </w:pPr>
      <w:r>
        <w:rPr>
          <w:rFonts w:eastAsia="Calibri"/>
          <w:i/>
          <w:iCs/>
          <w:lang w:eastAsia="en-US"/>
        </w:rPr>
        <w:t>La loi N° 98/013 du 14 juillet</w:t>
      </w:r>
      <w:r w:rsidRPr="0029472D">
        <w:rPr>
          <w:rFonts w:eastAsia="Calibri"/>
          <w:i/>
          <w:iCs/>
          <w:lang w:eastAsia="en-US"/>
        </w:rPr>
        <w:t xml:space="preserve"> 1998 relative à la concurrence</w:t>
      </w:r>
    </w:p>
    <w:p w14:paraId="447A2CB0" w14:textId="77777777" w:rsidR="003E5197" w:rsidRPr="0029472D" w:rsidRDefault="003E5197" w:rsidP="008B5035">
      <w:pPr>
        <w:widowControl w:val="0"/>
        <w:numPr>
          <w:ilvl w:val="0"/>
          <w:numId w:val="42"/>
        </w:numPr>
        <w:suppressAutoHyphens/>
        <w:autoSpaceDE w:val="0"/>
        <w:autoSpaceDN w:val="0"/>
        <w:jc w:val="both"/>
        <w:textAlignment w:val="baseline"/>
        <w:rPr>
          <w:rFonts w:eastAsia="Calibri"/>
          <w:i/>
          <w:iCs/>
          <w:lang w:eastAsia="en-US"/>
        </w:rPr>
      </w:pPr>
      <w:r w:rsidRPr="0029472D">
        <w:rPr>
          <w:rFonts w:eastAsia="Calibri"/>
          <w:lang w:eastAsia="en-US"/>
        </w:rPr>
        <w:t>La loi  n° 096/12 du 05 août 1996 portant loi-cadre relative à la gestion de l’environnement ;</w:t>
      </w:r>
    </w:p>
    <w:p w14:paraId="1E113614" w14:textId="77777777" w:rsidR="003E5197" w:rsidRPr="0029472D" w:rsidRDefault="003E5197" w:rsidP="008B5035">
      <w:pPr>
        <w:widowControl w:val="0"/>
        <w:numPr>
          <w:ilvl w:val="0"/>
          <w:numId w:val="42"/>
        </w:numPr>
        <w:suppressAutoHyphens/>
        <w:autoSpaceDE w:val="0"/>
        <w:autoSpaceDN w:val="0"/>
        <w:jc w:val="both"/>
        <w:textAlignment w:val="baseline"/>
        <w:rPr>
          <w:rFonts w:eastAsia="Calibri"/>
          <w:lang w:eastAsia="en-US"/>
        </w:rPr>
      </w:pPr>
      <w:r w:rsidRPr="0029472D">
        <w:rPr>
          <w:rFonts w:eastAsia="Calibri"/>
          <w:lang w:eastAsia="en-US"/>
        </w:rPr>
        <w:t xml:space="preserve">La loi n° 2018/012 du 11 juillet 2018 portant régime financier de l’Etat ; </w:t>
      </w:r>
    </w:p>
    <w:p w14:paraId="15546473" w14:textId="77777777" w:rsidR="003E5197" w:rsidRPr="0029472D" w:rsidRDefault="003E5197" w:rsidP="008B5035">
      <w:pPr>
        <w:widowControl w:val="0"/>
        <w:numPr>
          <w:ilvl w:val="0"/>
          <w:numId w:val="42"/>
        </w:numPr>
        <w:suppressAutoHyphens/>
        <w:autoSpaceDE w:val="0"/>
        <w:autoSpaceDN w:val="0"/>
        <w:jc w:val="both"/>
        <w:textAlignment w:val="baseline"/>
        <w:rPr>
          <w:rFonts w:eastAsia="Calibri"/>
          <w:i/>
          <w:iCs/>
          <w:lang w:eastAsia="en-US"/>
        </w:rPr>
      </w:pPr>
      <w:r w:rsidRPr="0029472D">
        <w:rPr>
          <w:rFonts w:eastAsia="Calibri"/>
          <w:i/>
          <w:iCs/>
          <w:lang w:eastAsia="en-US"/>
        </w:rPr>
        <w:t>La loi n°2016/17 du 14 décembre 2016 portant Code minier ;</w:t>
      </w:r>
    </w:p>
    <w:p w14:paraId="619E58AE" w14:textId="77777777" w:rsidR="003E5197" w:rsidRPr="00105388" w:rsidRDefault="003E5197" w:rsidP="008B5035">
      <w:pPr>
        <w:widowControl w:val="0"/>
        <w:numPr>
          <w:ilvl w:val="0"/>
          <w:numId w:val="42"/>
        </w:numPr>
        <w:suppressAutoHyphens/>
        <w:autoSpaceDE w:val="0"/>
        <w:autoSpaceDN w:val="0"/>
        <w:jc w:val="both"/>
        <w:textAlignment w:val="baseline"/>
        <w:rPr>
          <w:rFonts w:eastAsia="Calibri"/>
          <w:i/>
          <w:iCs/>
          <w:lang w:eastAsia="en-US"/>
        </w:rPr>
      </w:pPr>
      <w:r w:rsidRPr="00105388">
        <w:rPr>
          <w:rFonts w:eastAsia="Calibri"/>
          <w:i/>
          <w:iCs/>
          <w:lang w:eastAsia="en-US"/>
        </w:rPr>
        <w:t>La loi n° 2024/013 du 23 décembre 2024 portant loi des finances de la République du Cameroun pour le compte de l’exercice 2025 ;</w:t>
      </w:r>
    </w:p>
    <w:p w14:paraId="12BD014D" w14:textId="77777777" w:rsidR="003E5197" w:rsidRPr="0029472D" w:rsidRDefault="003E5197" w:rsidP="008B5035">
      <w:pPr>
        <w:widowControl w:val="0"/>
        <w:numPr>
          <w:ilvl w:val="0"/>
          <w:numId w:val="42"/>
        </w:numPr>
        <w:suppressAutoHyphens/>
        <w:autoSpaceDE w:val="0"/>
        <w:autoSpaceDN w:val="0"/>
        <w:jc w:val="both"/>
        <w:textAlignment w:val="baseline"/>
        <w:rPr>
          <w:rFonts w:eastAsia="Calibri"/>
          <w:i/>
          <w:iCs/>
          <w:lang w:eastAsia="en-US"/>
        </w:rPr>
      </w:pPr>
      <w:r w:rsidRPr="0029472D">
        <w:rPr>
          <w:rFonts w:eastAsia="Calibri"/>
          <w:i/>
          <w:iCs/>
          <w:lang w:eastAsia="en-US"/>
        </w:rPr>
        <w:t>la loi-cadre N° 2011/012 du 6 mai 2011 portant protection du consommateur au Cameroun</w:t>
      </w:r>
    </w:p>
    <w:p w14:paraId="77E7A4A3" w14:textId="77777777" w:rsidR="003E5197" w:rsidRPr="0029472D" w:rsidRDefault="003E5197" w:rsidP="008B5035">
      <w:pPr>
        <w:widowControl w:val="0"/>
        <w:numPr>
          <w:ilvl w:val="0"/>
          <w:numId w:val="42"/>
        </w:numPr>
        <w:suppressAutoHyphens/>
        <w:autoSpaceDE w:val="0"/>
        <w:autoSpaceDN w:val="0"/>
        <w:jc w:val="both"/>
        <w:textAlignment w:val="baseline"/>
        <w:rPr>
          <w:rFonts w:eastAsia="Calibri"/>
          <w:i/>
          <w:iCs/>
          <w:lang w:eastAsia="en-US"/>
        </w:rPr>
      </w:pPr>
      <w:r w:rsidRPr="0029472D">
        <w:rPr>
          <w:rFonts w:eastAsia="Calibri"/>
          <w:i/>
          <w:iCs/>
          <w:lang w:eastAsia="en-US"/>
        </w:rPr>
        <w:t>la loi n°2018/011 du 11 juillet 2018 portant code de transparence des bonnes gouvernances dans la gestion des finances publiques au Cameroun</w:t>
      </w:r>
    </w:p>
    <w:p w14:paraId="0CA3EDDD" w14:textId="77777777" w:rsidR="003E5197" w:rsidRPr="0029472D" w:rsidRDefault="003E5197" w:rsidP="008B5035">
      <w:pPr>
        <w:widowControl w:val="0"/>
        <w:numPr>
          <w:ilvl w:val="0"/>
          <w:numId w:val="42"/>
        </w:numPr>
        <w:suppressAutoHyphens/>
        <w:autoSpaceDE w:val="0"/>
        <w:autoSpaceDN w:val="0"/>
        <w:jc w:val="both"/>
        <w:textAlignment w:val="baseline"/>
        <w:rPr>
          <w:rFonts w:eastAsia="Calibri"/>
          <w:lang w:eastAsia="en-US"/>
        </w:rPr>
      </w:pPr>
      <w:r w:rsidRPr="0029472D">
        <w:rPr>
          <w:rFonts w:eastAsia="Calibri"/>
          <w:lang w:eastAsia="en-US"/>
        </w:rPr>
        <w:t>Le Décret n° 77-318 du 17 Août 1977 portant application de la loi n° 75-15 du 08</w:t>
      </w:r>
    </w:p>
    <w:p w14:paraId="07E8F973" w14:textId="77777777" w:rsidR="003E5197" w:rsidRPr="0029472D" w:rsidRDefault="003E5197" w:rsidP="003E5197">
      <w:pPr>
        <w:widowControl w:val="0"/>
        <w:autoSpaceDE w:val="0"/>
        <w:ind w:left="1080"/>
        <w:jc w:val="both"/>
        <w:rPr>
          <w:rFonts w:eastAsia="Calibri"/>
          <w:i/>
          <w:iCs/>
          <w:strike/>
          <w:spacing w:val="5"/>
          <w:lang w:eastAsia="en-US"/>
        </w:rPr>
      </w:pPr>
      <w:r w:rsidRPr="0029472D">
        <w:rPr>
          <w:rFonts w:eastAsia="Calibri"/>
          <w:lang w:eastAsia="en-US"/>
        </w:rPr>
        <w:t xml:space="preserve"> Décembre 1975 rendant obligatoire l’assurance des risques relatifs à la construction</w:t>
      </w:r>
      <w:r w:rsidRPr="0029472D">
        <w:rPr>
          <w:rFonts w:eastAsia="Calibri"/>
          <w:i/>
          <w:iCs/>
          <w:lang w:eastAsia="en-US"/>
        </w:rPr>
        <w:t> ;</w:t>
      </w:r>
    </w:p>
    <w:p w14:paraId="0FB6732B" w14:textId="77777777" w:rsidR="003E5197" w:rsidRPr="0029472D" w:rsidRDefault="003E5197" w:rsidP="008B5035">
      <w:pPr>
        <w:widowControl w:val="0"/>
        <w:numPr>
          <w:ilvl w:val="0"/>
          <w:numId w:val="42"/>
        </w:numPr>
        <w:suppressAutoHyphens/>
        <w:autoSpaceDE w:val="0"/>
        <w:autoSpaceDN w:val="0"/>
        <w:ind w:right="-144"/>
        <w:jc w:val="both"/>
        <w:textAlignment w:val="baseline"/>
        <w:rPr>
          <w:rFonts w:eastAsia="Calibri"/>
          <w:i/>
          <w:iCs/>
          <w:lang w:eastAsia="en-US"/>
        </w:rPr>
      </w:pPr>
      <w:r w:rsidRPr="0029472D">
        <w:rPr>
          <w:rFonts w:eastAsia="Calibri"/>
          <w:i/>
          <w:iCs/>
          <w:lang w:eastAsia="en-US"/>
        </w:rPr>
        <w:t xml:space="preserve">Le décret n° 2012/075 du 08 mars 2012 portant organisation du Ministère des Marchés Publics </w:t>
      </w:r>
      <w:r w:rsidRPr="0029472D">
        <w:rPr>
          <w:rFonts w:eastAsia="Calibri"/>
          <w:iCs/>
          <w:lang w:eastAsia="en-US"/>
        </w:rPr>
        <w:t xml:space="preserve">dans ses dispositions non contraires au </w:t>
      </w:r>
      <w:r>
        <w:rPr>
          <w:rFonts w:eastAsia="Calibri"/>
          <w:iCs/>
          <w:lang w:eastAsia="en-US"/>
        </w:rPr>
        <w:t>C</w:t>
      </w:r>
      <w:r w:rsidRPr="0029472D">
        <w:rPr>
          <w:rFonts w:eastAsia="Calibri"/>
          <w:iCs/>
          <w:lang w:eastAsia="en-US"/>
        </w:rPr>
        <w:t xml:space="preserve">ode des </w:t>
      </w:r>
      <w:r>
        <w:rPr>
          <w:rFonts w:eastAsia="Calibri"/>
          <w:iCs/>
          <w:lang w:eastAsia="en-US"/>
        </w:rPr>
        <w:t>M</w:t>
      </w:r>
      <w:r w:rsidRPr="0029472D">
        <w:rPr>
          <w:rFonts w:eastAsia="Calibri"/>
          <w:iCs/>
          <w:lang w:eastAsia="en-US"/>
        </w:rPr>
        <w:t xml:space="preserve">archés </w:t>
      </w:r>
      <w:r>
        <w:rPr>
          <w:rFonts w:eastAsia="Calibri"/>
          <w:iCs/>
          <w:lang w:eastAsia="en-US"/>
        </w:rPr>
        <w:t>P</w:t>
      </w:r>
      <w:r w:rsidRPr="0029472D">
        <w:rPr>
          <w:rFonts w:eastAsia="Calibri"/>
          <w:iCs/>
          <w:lang w:eastAsia="en-US"/>
        </w:rPr>
        <w:t xml:space="preserve">ublics </w:t>
      </w:r>
      <w:r w:rsidRPr="0029472D">
        <w:rPr>
          <w:rFonts w:eastAsia="Calibri"/>
          <w:i/>
          <w:iCs/>
          <w:lang w:eastAsia="en-US"/>
        </w:rPr>
        <w:t>;</w:t>
      </w:r>
    </w:p>
    <w:p w14:paraId="656CE98C" w14:textId="77777777" w:rsidR="003E5197" w:rsidRPr="0029472D" w:rsidRDefault="003E5197" w:rsidP="008B5035">
      <w:pPr>
        <w:widowControl w:val="0"/>
        <w:numPr>
          <w:ilvl w:val="0"/>
          <w:numId w:val="42"/>
        </w:numPr>
        <w:suppressAutoHyphens/>
        <w:autoSpaceDE w:val="0"/>
        <w:autoSpaceDN w:val="0"/>
        <w:jc w:val="both"/>
        <w:textAlignment w:val="baseline"/>
        <w:rPr>
          <w:rFonts w:eastAsia="Calibri"/>
          <w:i/>
          <w:iCs/>
          <w:spacing w:val="5"/>
          <w:lang w:eastAsia="en-US"/>
        </w:rPr>
      </w:pPr>
      <w:r w:rsidRPr="0029472D">
        <w:rPr>
          <w:rFonts w:eastAsia="Calibri"/>
          <w:i/>
          <w:iCs/>
          <w:lang w:eastAsia="en-US"/>
        </w:rPr>
        <w:t>Le décret n° 2001/048 du</w:t>
      </w:r>
      <w:r w:rsidRPr="0029472D">
        <w:rPr>
          <w:rFonts w:eastAsia="Calibri"/>
          <w:i/>
          <w:iCs/>
          <w:spacing w:val="5"/>
          <w:lang w:eastAsia="en-US"/>
        </w:rPr>
        <w:t xml:space="preserve"> 23 février 2001 portant organisation et fonctionnement de l’Agence de Régulation des Marchés Publics et ses textes modificatifs subséquents ;</w:t>
      </w:r>
    </w:p>
    <w:p w14:paraId="1E489127" w14:textId="77777777" w:rsidR="003E5197" w:rsidRPr="0029472D" w:rsidRDefault="003E5197" w:rsidP="008B5035">
      <w:pPr>
        <w:widowControl w:val="0"/>
        <w:numPr>
          <w:ilvl w:val="0"/>
          <w:numId w:val="42"/>
        </w:numPr>
        <w:suppressAutoHyphens/>
        <w:autoSpaceDE w:val="0"/>
        <w:autoSpaceDN w:val="0"/>
        <w:jc w:val="both"/>
        <w:textAlignment w:val="baseline"/>
        <w:rPr>
          <w:rFonts w:eastAsia="Calibri"/>
          <w:lang w:eastAsia="en-US"/>
        </w:rPr>
      </w:pPr>
      <w:r w:rsidRPr="0029472D">
        <w:rPr>
          <w:rFonts w:eastAsia="Calibri"/>
          <w:i/>
          <w:iCs/>
          <w:lang w:eastAsia="en-US"/>
        </w:rPr>
        <w:t>L</w:t>
      </w:r>
      <w:r w:rsidRPr="0029472D">
        <w:rPr>
          <w:rFonts w:eastAsia="Calibri"/>
          <w:lang w:eastAsia="en-US"/>
        </w:rPr>
        <w:t>e Décret n° 2005/577 du 23 février 2005 fixant les modalités de réalisation des études d’impact environnemental ;</w:t>
      </w:r>
    </w:p>
    <w:p w14:paraId="60F55138" w14:textId="77777777" w:rsidR="003E5197" w:rsidRPr="0029472D" w:rsidRDefault="003E5197" w:rsidP="008B5035">
      <w:pPr>
        <w:widowControl w:val="0"/>
        <w:numPr>
          <w:ilvl w:val="0"/>
          <w:numId w:val="42"/>
        </w:numPr>
        <w:suppressAutoHyphens/>
        <w:autoSpaceDE w:val="0"/>
        <w:autoSpaceDN w:val="0"/>
        <w:jc w:val="both"/>
        <w:textAlignment w:val="baseline"/>
        <w:rPr>
          <w:rFonts w:eastAsia="Calibri"/>
          <w:lang w:eastAsia="en-US"/>
        </w:rPr>
      </w:pPr>
      <w:r w:rsidRPr="0029472D">
        <w:rPr>
          <w:rFonts w:eastAsia="Calibri"/>
          <w:lang w:eastAsia="en-US"/>
        </w:rPr>
        <w:t>le Décret n° 2011/408 du 9 décembre 2011 portant organisation du Gouvernement modifié et complété par le décret n° 2018/190 du 02 mars 2018;</w:t>
      </w:r>
    </w:p>
    <w:p w14:paraId="3E39B932" w14:textId="77777777" w:rsidR="003E5197" w:rsidRPr="0029472D" w:rsidRDefault="003E5197" w:rsidP="008B5035">
      <w:pPr>
        <w:widowControl w:val="0"/>
        <w:numPr>
          <w:ilvl w:val="0"/>
          <w:numId w:val="42"/>
        </w:numPr>
        <w:suppressAutoHyphens/>
        <w:autoSpaceDE w:val="0"/>
        <w:autoSpaceDN w:val="0"/>
        <w:ind w:right="-144"/>
        <w:jc w:val="both"/>
        <w:textAlignment w:val="baseline"/>
        <w:rPr>
          <w:rFonts w:eastAsia="Calibri"/>
          <w:iCs/>
          <w:lang w:eastAsia="en-US"/>
        </w:rPr>
      </w:pPr>
      <w:r w:rsidRPr="0029472D">
        <w:rPr>
          <w:rFonts w:eastAsia="Calibri"/>
          <w:iCs/>
          <w:lang w:eastAsia="en-US"/>
        </w:rPr>
        <w:t>Le Décret n° 2014/0611/PM du 24 mars 2014 fixant les conditions de recours et d’application de l’approche HIMO ;</w:t>
      </w:r>
    </w:p>
    <w:p w14:paraId="47828390" w14:textId="77777777" w:rsidR="003E5197" w:rsidRPr="0029472D" w:rsidRDefault="003E5197" w:rsidP="008B5035">
      <w:pPr>
        <w:widowControl w:val="0"/>
        <w:numPr>
          <w:ilvl w:val="0"/>
          <w:numId w:val="42"/>
        </w:numPr>
        <w:suppressAutoHyphens/>
        <w:autoSpaceDE w:val="0"/>
        <w:autoSpaceDN w:val="0"/>
        <w:ind w:right="-15"/>
        <w:jc w:val="both"/>
        <w:textAlignment w:val="baseline"/>
        <w:rPr>
          <w:rFonts w:eastAsia="Calibri"/>
          <w:iCs/>
          <w:lang w:eastAsia="en-US"/>
        </w:rPr>
      </w:pPr>
      <w:r w:rsidRPr="0029472D">
        <w:rPr>
          <w:rFonts w:eastAsia="Calibri"/>
          <w:iCs/>
          <w:lang w:eastAsia="en-US"/>
        </w:rPr>
        <w:t xml:space="preserve">Le Décret </w:t>
      </w:r>
      <w:bookmarkStart w:id="228" w:name="_Hlk3641215"/>
      <w:r w:rsidRPr="0029472D">
        <w:rPr>
          <w:rFonts w:eastAsia="Calibri"/>
          <w:iCs/>
          <w:lang w:eastAsia="en-US"/>
        </w:rPr>
        <w:t xml:space="preserve">n° 2018/366 du 20 juin 2018 </w:t>
      </w:r>
      <w:bookmarkEnd w:id="228"/>
      <w:r w:rsidRPr="0029472D">
        <w:rPr>
          <w:rFonts w:eastAsia="Calibri"/>
          <w:iCs/>
          <w:lang w:eastAsia="en-US"/>
        </w:rPr>
        <w:t>portant Code des Marchés Publics et ses textes d’application</w:t>
      </w:r>
      <w:r>
        <w:rPr>
          <w:rFonts w:eastAsia="Calibri"/>
          <w:iCs/>
          <w:lang w:eastAsia="en-US"/>
        </w:rPr>
        <w:t xml:space="preserve"> </w:t>
      </w:r>
      <w:r w:rsidRPr="0029472D">
        <w:rPr>
          <w:rFonts w:eastAsia="Calibri"/>
          <w:iCs/>
          <w:lang w:eastAsia="en-US"/>
        </w:rPr>
        <w:t>;</w:t>
      </w:r>
    </w:p>
    <w:p w14:paraId="74FE0154" w14:textId="77777777" w:rsidR="003E5197" w:rsidRPr="0029472D" w:rsidRDefault="003E5197" w:rsidP="008B5035">
      <w:pPr>
        <w:numPr>
          <w:ilvl w:val="0"/>
          <w:numId w:val="42"/>
        </w:numPr>
        <w:suppressAutoHyphens/>
        <w:autoSpaceDN w:val="0"/>
        <w:jc w:val="both"/>
        <w:textAlignment w:val="baseline"/>
        <w:rPr>
          <w:rFonts w:eastAsia="Calibri"/>
          <w:iCs/>
          <w:lang w:eastAsia="en-US"/>
        </w:rPr>
      </w:pPr>
      <w:r w:rsidRPr="0029472D">
        <w:rPr>
          <w:rFonts w:eastAsia="Calibri"/>
          <w:iCs/>
          <w:lang w:eastAsia="en-US"/>
        </w:rPr>
        <w:t>L’arrêté mettant en vigueur Les Cahiers des Clauses Administratives Générales (CCAG) applicables aux Marchés Publics de travaux en vigueur ;</w:t>
      </w:r>
    </w:p>
    <w:p w14:paraId="4F85E16F" w14:textId="77777777" w:rsidR="003E5197" w:rsidRPr="0029472D" w:rsidRDefault="003E5197" w:rsidP="008B5035">
      <w:pPr>
        <w:widowControl w:val="0"/>
        <w:numPr>
          <w:ilvl w:val="0"/>
          <w:numId w:val="42"/>
        </w:numPr>
        <w:suppressAutoHyphens/>
        <w:autoSpaceDE w:val="0"/>
        <w:autoSpaceDN w:val="0"/>
        <w:jc w:val="both"/>
        <w:textAlignment w:val="baseline"/>
        <w:rPr>
          <w:rFonts w:eastAsia="Calibri"/>
          <w:lang w:eastAsia="en-US"/>
        </w:rPr>
      </w:pPr>
      <w:r w:rsidRPr="0029472D">
        <w:rPr>
          <w:rFonts w:eastAsia="Calibri"/>
          <w:iCs/>
          <w:lang w:eastAsia="en-US"/>
        </w:rPr>
        <w:t xml:space="preserve">La circulaire </w:t>
      </w:r>
      <w:r>
        <w:rPr>
          <w:rFonts w:eastAsia="Calibri"/>
          <w:iCs/>
          <w:lang w:eastAsia="en-US"/>
        </w:rPr>
        <w:t>N° 0001</w:t>
      </w:r>
      <w:r w:rsidR="00242940">
        <w:rPr>
          <w:rFonts w:eastAsia="Calibri"/>
          <w:iCs/>
          <w:lang w:eastAsia="en-US"/>
        </w:rPr>
        <w:t>877</w:t>
      </w:r>
      <w:r>
        <w:rPr>
          <w:rFonts w:eastAsia="Calibri"/>
          <w:iCs/>
          <w:lang w:eastAsia="en-US"/>
        </w:rPr>
        <w:t>/C/MINFI du 31décembre 202</w:t>
      </w:r>
      <w:r w:rsidR="00242940">
        <w:rPr>
          <w:rFonts w:eastAsia="Calibri"/>
          <w:iCs/>
          <w:lang w:eastAsia="en-US"/>
        </w:rPr>
        <w:t>5</w:t>
      </w:r>
      <w:r>
        <w:rPr>
          <w:rFonts w:eastAsia="Calibri"/>
          <w:iCs/>
          <w:lang w:eastAsia="en-US"/>
        </w:rPr>
        <w:t xml:space="preserve"> </w:t>
      </w:r>
      <w:r w:rsidRPr="0029472D">
        <w:rPr>
          <w:rFonts w:eastAsia="Calibri"/>
          <w:iCs/>
          <w:lang w:eastAsia="en-US"/>
        </w:rPr>
        <w:t>portant instruction</w:t>
      </w:r>
      <w:r w:rsidR="00242940">
        <w:rPr>
          <w:rFonts w:eastAsia="Calibri"/>
          <w:iCs/>
          <w:lang w:eastAsia="en-US"/>
        </w:rPr>
        <w:t>s</w:t>
      </w:r>
      <w:r w:rsidRPr="0029472D">
        <w:rPr>
          <w:rFonts w:eastAsia="Calibri"/>
          <w:iCs/>
          <w:lang w:eastAsia="en-US"/>
        </w:rPr>
        <w:t xml:space="preserve"> relative</w:t>
      </w:r>
      <w:r w:rsidR="00242940">
        <w:rPr>
          <w:rFonts w:eastAsia="Calibri"/>
          <w:iCs/>
          <w:lang w:eastAsia="en-US"/>
        </w:rPr>
        <w:t>s</w:t>
      </w:r>
      <w:r w:rsidRPr="0029472D">
        <w:rPr>
          <w:rFonts w:eastAsia="Calibri"/>
          <w:iCs/>
          <w:lang w:eastAsia="en-US"/>
        </w:rPr>
        <w:t xml:space="preserve"> à l’exécution</w:t>
      </w:r>
      <w:r w:rsidR="00242940">
        <w:rPr>
          <w:rFonts w:eastAsia="Calibri"/>
          <w:iCs/>
          <w:lang w:eastAsia="en-US"/>
        </w:rPr>
        <w:t xml:space="preserve"> des Lois de Finances, au Suivi et au C</w:t>
      </w:r>
      <w:r w:rsidRPr="0029472D">
        <w:rPr>
          <w:rFonts w:eastAsia="Calibri"/>
          <w:iCs/>
          <w:lang w:eastAsia="en-US"/>
        </w:rPr>
        <w:t xml:space="preserve">ontrôle de </w:t>
      </w:r>
      <w:r w:rsidR="00242940">
        <w:rPr>
          <w:rFonts w:eastAsia="Calibri"/>
          <w:iCs/>
          <w:lang w:eastAsia="en-US"/>
        </w:rPr>
        <w:t>l’exécution du budget de l’Etat et</w:t>
      </w:r>
      <w:r w:rsidRPr="0029472D">
        <w:rPr>
          <w:rFonts w:eastAsia="Calibri"/>
          <w:iCs/>
          <w:lang w:eastAsia="en-US"/>
        </w:rPr>
        <w:t xml:space="preserve"> des </w:t>
      </w:r>
      <w:r w:rsidR="00242940">
        <w:rPr>
          <w:rFonts w:eastAsia="Calibri"/>
          <w:iCs/>
          <w:lang w:eastAsia="en-US"/>
        </w:rPr>
        <w:t xml:space="preserve">Autres Entités </w:t>
      </w:r>
      <w:r w:rsidRPr="0029472D">
        <w:rPr>
          <w:rFonts w:eastAsia="Calibri"/>
          <w:iCs/>
          <w:lang w:eastAsia="en-US"/>
        </w:rPr>
        <w:t>Publi</w:t>
      </w:r>
      <w:r w:rsidR="00242940">
        <w:rPr>
          <w:rFonts w:eastAsia="Calibri"/>
          <w:iCs/>
          <w:lang w:eastAsia="en-US"/>
        </w:rPr>
        <w:t>que</w:t>
      </w:r>
      <w:r w:rsidRPr="0029472D">
        <w:rPr>
          <w:rFonts w:eastAsia="Calibri"/>
          <w:iCs/>
          <w:lang w:eastAsia="en-US"/>
        </w:rPr>
        <w:t xml:space="preserve">s  pour l’exercice </w:t>
      </w:r>
      <w:r>
        <w:rPr>
          <w:rFonts w:eastAsia="Calibri"/>
          <w:i/>
          <w:iCs/>
          <w:lang w:eastAsia="en-US"/>
        </w:rPr>
        <w:t>202</w:t>
      </w:r>
      <w:r w:rsidR="00242940">
        <w:rPr>
          <w:rFonts w:eastAsia="Calibri"/>
          <w:i/>
          <w:iCs/>
          <w:lang w:eastAsia="en-US"/>
        </w:rPr>
        <w:t>6</w:t>
      </w:r>
    </w:p>
    <w:p w14:paraId="5E264B25" w14:textId="77777777" w:rsidR="003E5197" w:rsidRPr="0029472D" w:rsidRDefault="003E5197" w:rsidP="008B5035">
      <w:pPr>
        <w:widowControl w:val="0"/>
        <w:numPr>
          <w:ilvl w:val="0"/>
          <w:numId w:val="42"/>
        </w:numPr>
        <w:tabs>
          <w:tab w:val="left" w:pos="709"/>
          <w:tab w:val="left" w:pos="1134"/>
          <w:tab w:val="left" w:pos="1560"/>
        </w:tabs>
        <w:suppressAutoHyphens/>
        <w:autoSpaceDE w:val="0"/>
        <w:autoSpaceDN w:val="0"/>
        <w:jc w:val="both"/>
        <w:textAlignment w:val="baseline"/>
        <w:rPr>
          <w:rFonts w:eastAsia="Calibri"/>
          <w:lang w:eastAsia="en-US"/>
        </w:rPr>
      </w:pPr>
      <w:r w:rsidRPr="0029472D">
        <w:rPr>
          <w:rFonts w:eastAsia="Calibri"/>
          <w:iCs/>
          <w:spacing w:val="5"/>
          <w:lang w:eastAsia="en-US"/>
        </w:rPr>
        <w:t>D’autre</w:t>
      </w:r>
      <w:r w:rsidRPr="0029472D">
        <w:rPr>
          <w:rFonts w:eastAsia="Calibri"/>
          <w:iCs/>
          <w:lang w:eastAsia="en-US"/>
        </w:rPr>
        <w:t xml:space="preserve">s </w:t>
      </w:r>
      <w:r w:rsidRPr="0029472D">
        <w:rPr>
          <w:rFonts w:eastAsia="Calibri"/>
          <w:iCs/>
          <w:spacing w:val="5"/>
          <w:lang w:eastAsia="en-US"/>
        </w:rPr>
        <w:t>texte</w:t>
      </w:r>
      <w:r w:rsidRPr="0029472D">
        <w:rPr>
          <w:rFonts w:eastAsia="Calibri"/>
          <w:iCs/>
          <w:lang w:eastAsia="en-US"/>
        </w:rPr>
        <w:t xml:space="preserve">s </w:t>
      </w:r>
      <w:r w:rsidRPr="0029472D">
        <w:rPr>
          <w:rFonts w:eastAsia="Calibri"/>
          <w:iCs/>
          <w:spacing w:val="5"/>
          <w:lang w:eastAsia="en-US"/>
        </w:rPr>
        <w:t>spécifique</w:t>
      </w:r>
      <w:r w:rsidRPr="0029472D">
        <w:rPr>
          <w:rFonts w:eastAsia="Calibri"/>
          <w:iCs/>
          <w:lang w:eastAsia="en-US"/>
        </w:rPr>
        <w:t xml:space="preserve">s </w:t>
      </w:r>
      <w:r w:rsidRPr="0029472D">
        <w:rPr>
          <w:rFonts w:eastAsia="Calibri"/>
          <w:iCs/>
          <w:spacing w:val="5"/>
          <w:lang w:eastAsia="en-US"/>
        </w:rPr>
        <w:t>a</w:t>
      </w:r>
      <w:r w:rsidRPr="0029472D">
        <w:rPr>
          <w:rFonts w:eastAsia="Calibri"/>
          <w:iCs/>
          <w:lang w:eastAsia="en-US"/>
        </w:rPr>
        <w:t xml:space="preserve">u </w:t>
      </w:r>
      <w:r w:rsidRPr="0029472D">
        <w:rPr>
          <w:rFonts w:eastAsia="Calibri"/>
          <w:iCs/>
          <w:spacing w:val="5"/>
          <w:lang w:eastAsia="en-US"/>
        </w:rPr>
        <w:t xml:space="preserve">domaine </w:t>
      </w:r>
      <w:r w:rsidRPr="0029472D">
        <w:rPr>
          <w:rFonts w:eastAsia="Calibri"/>
          <w:iCs/>
          <w:lang w:eastAsia="en-US"/>
        </w:rPr>
        <w:t>concerné par le marché </w:t>
      </w:r>
      <w:r w:rsidRPr="0029472D">
        <w:rPr>
          <w:rFonts w:eastAsia="Calibri"/>
          <w:i/>
          <w:iCs/>
          <w:lang w:eastAsia="en-US"/>
        </w:rPr>
        <w:t>;</w:t>
      </w:r>
    </w:p>
    <w:p w14:paraId="7E1DB2E3" w14:textId="77777777" w:rsidR="003E5197" w:rsidRPr="0029472D" w:rsidRDefault="003E5197" w:rsidP="008B5035">
      <w:pPr>
        <w:widowControl w:val="0"/>
        <w:numPr>
          <w:ilvl w:val="0"/>
          <w:numId w:val="42"/>
        </w:numPr>
        <w:suppressAutoHyphens/>
        <w:autoSpaceDE w:val="0"/>
        <w:autoSpaceDN w:val="0"/>
        <w:jc w:val="both"/>
        <w:textAlignment w:val="baseline"/>
        <w:rPr>
          <w:rFonts w:eastAsia="Calibri"/>
          <w:lang w:eastAsia="en-US"/>
        </w:rPr>
      </w:pPr>
      <w:r w:rsidRPr="0029472D">
        <w:rPr>
          <w:rFonts w:eastAsia="Calibri"/>
          <w:iCs/>
          <w:lang w:eastAsia="en-US"/>
        </w:rPr>
        <w:t>Les normes en vigueur.</w:t>
      </w:r>
    </w:p>
    <w:p w14:paraId="5464B69C" w14:textId="77777777" w:rsidR="003E5197" w:rsidRPr="00CC3754" w:rsidRDefault="003E5197" w:rsidP="003E5197">
      <w:pPr>
        <w:widowControl w:val="0"/>
        <w:autoSpaceDE w:val="0"/>
        <w:jc w:val="both"/>
        <w:rPr>
          <w:sz w:val="10"/>
          <w:szCs w:val="10"/>
        </w:rPr>
      </w:pPr>
    </w:p>
    <w:p w14:paraId="36BE5A29" w14:textId="77777777" w:rsidR="003E5197" w:rsidRPr="0029472D" w:rsidRDefault="003E5197" w:rsidP="003E5197">
      <w:pPr>
        <w:pStyle w:val="CCAParticle"/>
      </w:pPr>
      <w:bookmarkStart w:id="229" w:name="_Toc530307794"/>
      <w:bookmarkStart w:id="230" w:name="_Toc97557080"/>
      <w:bookmarkStart w:id="231" w:name="_Toc157306066"/>
      <w:r w:rsidRPr="0029472D">
        <w:t>Article 8 Communication</w:t>
      </w:r>
    </w:p>
    <w:p w14:paraId="3F95A86B" w14:textId="77777777" w:rsidR="003E5197" w:rsidRPr="0029472D" w:rsidRDefault="003E5197" w:rsidP="003E5197">
      <w:pPr>
        <w:widowControl w:val="0"/>
        <w:autoSpaceDE w:val="0"/>
        <w:ind w:left="567"/>
        <w:jc w:val="both"/>
        <w:rPr>
          <w:spacing w:val="2"/>
        </w:rPr>
      </w:pPr>
      <w:bookmarkStart w:id="232" w:name="_Hlk163152237"/>
      <w:bookmarkEnd w:id="229"/>
      <w:bookmarkEnd w:id="230"/>
      <w:bookmarkEnd w:id="231"/>
      <w:r w:rsidRPr="0029472D">
        <w:rPr>
          <w:spacing w:val="2"/>
        </w:rPr>
        <w:t xml:space="preserve">Toutes les communications au titre du présent marché sont écrites et les notifications faites aux adresses ci-après </w:t>
      </w:r>
    </w:p>
    <w:p w14:paraId="6B6ADC52" w14:textId="77777777" w:rsidR="003E5197" w:rsidRPr="0029472D" w:rsidRDefault="003E5197" w:rsidP="008B5035">
      <w:pPr>
        <w:pStyle w:val="Paragraphedeliste"/>
        <w:widowControl w:val="0"/>
        <w:numPr>
          <w:ilvl w:val="0"/>
          <w:numId w:val="85"/>
        </w:numPr>
        <w:suppressAutoHyphens/>
        <w:autoSpaceDE w:val="0"/>
        <w:autoSpaceDN w:val="0"/>
        <w:contextualSpacing w:val="0"/>
        <w:jc w:val="both"/>
        <w:textAlignment w:val="baseline"/>
        <w:rPr>
          <w:spacing w:val="2"/>
        </w:rPr>
      </w:pPr>
      <w:r w:rsidRPr="0029472D">
        <w:rPr>
          <w:spacing w:val="2"/>
        </w:rPr>
        <w:t>Dans le cas où le cocontractant est le destinataire : Madame/Monsieur: [A préciser] ……………  …</w:t>
      </w:r>
    </w:p>
    <w:p w14:paraId="7D93329E" w14:textId="77777777" w:rsidR="003E5197" w:rsidRPr="0029472D" w:rsidRDefault="003E5197" w:rsidP="003E5197">
      <w:pPr>
        <w:widowControl w:val="0"/>
        <w:autoSpaceDE w:val="0"/>
        <w:ind w:left="567"/>
        <w:jc w:val="both"/>
        <w:rPr>
          <w:spacing w:val="2"/>
        </w:rPr>
      </w:pPr>
      <w:r w:rsidRPr="0029472D">
        <w:rPr>
          <w:spacing w:val="2"/>
        </w:rPr>
        <w:t>Madame/Monsieur le : [A préciser]________________________________________</w:t>
      </w:r>
    </w:p>
    <w:p w14:paraId="1309C8EB" w14:textId="77777777" w:rsidR="003E5197" w:rsidRPr="0029472D" w:rsidRDefault="003E5197" w:rsidP="003E5197">
      <w:pPr>
        <w:widowControl w:val="0"/>
        <w:tabs>
          <w:tab w:val="left" w:pos="567"/>
        </w:tabs>
        <w:autoSpaceDE w:val="0"/>
        <w:ind w:left="567"/>
        <w:jc w:val="both"/>
        <w:rPr>
          <w:spacing w:val="2"/>
        </w:rPr>
      </w:pPr>
      <w:r w:rsidRPr="0029472D">
        <w:rPr>
          <w:spacing w:val="2"/>
        </w:rPr>
        <w:t>•</w:t>
      </w:r>
      <w:r w:rsidRPr="0029472D">
        <w:rPr>
          <w:spacing w:val="2"/>
        </w:rPr>
        <w:tab/>
        <w:t>BP _________________</w:t>
      </w:r>
    </w:p>
    <w:p w14:paraId="796D9A09" w14:textId="77777777" w:rsidR="003E5197" w:rsidRPr="0029472D" w:rsidRDefault="003E5197" w:rsidP="003E5197">
      <w:pPr>
        <w:widowControl w:val="0"/>
        <w:autoSpaceDE w:val="0"/>
        <w:ind w:left="567"/>
        <w:jc w:val="both"/>
        <w:rPr>
          <w:spacing w:val="2"/>
        </w:rPr>
      </w:pPr>
      <w:r w:rsidRPr="0029472D">
        <w:rPr>
          <w:spacing w:val="2"/>
        </w:rPr>
        <w:t>•</w:t>
      </w:r>
      <w:r w:rsidRPr="0029472D">
        <w:rPr>
          <w:spacing w:val="2"/>
        </w:rPr>
        <w:tab/>
        <w:t>Téléphone : ____________________________________</w:t>
      </w:r>
    </w:p>
    <w:p w14:paraId="7CBB5416" w14:textId="77777777" w:rsidR="003E5197" w:rsidRPr="0029472D" w:rsidRDefault="003E5197" w:rsidP="003E5197">
      <w:pPr>
        <w:widowControl w:val="0"/>
        <w:autoSpaceDE w:val="0"/>
        <w:ind w:left="567"/>
        <w:jc w:val="both"/>
      </w:pPr>
      <w:r w:rsidRPr="0029472D">
        <w:rPr>
          <w:spacing w:val="2"/>
        </w:rPr>
        <w:t>•</w:t>
      </w:r>
      <w:r w:rsidRPr="0029472D">
        <w:rPr>
          <w:spacing w:val="2"/>
        </w:rPr>
        <w:tab/>
        <w:t>Fax : _______________________</w:t>
      </w:r>
    </w:p>
    <w:p w14:paraId="3995C3E8" w14:textId="77777777" w:rsidR="003E5197" w:rsidRPr="0029472D" w:rsidRDefault="003E5197" w:rsidP="003E5197">
      <w:pPr>
        <w:widowControl w:val="0"/>
        <w:autoSpaceDE w:val="0"/>
        <w:ind w:left="567"/>
        <w:jc w:val="both"/>
      </w:pPr>
      <w:r w:rsidRPr="0029472D">
        <w:t>b) Dans le cas où le Maître d’Ouvrage en est le destinataire :</w:t>
      </w:r>
    </w:p>
    <w:p w14:paraId="4189751F" w14:textId="77777777" w:rsidR="003E5197" w:rsidRPr="0029472D" w:rsidRDefault="003E5197" w:rsidP="003E5197">
      <w:pPr>
        <w:widowControl w:val="0"/>
        <w:autoSpaceDE w:val="0"/>
        <w:ind w:left="567"/>
        <w:jc w:val="both"/>
      </w:pPr>
      <w:r w:rsidRPr="0029472D">
        <w:t xml:space="preserve">Monsieur le </w:t>
      </w:r>
      <w:r>
        <w:t xml:space="preserve">Maire de la Commune de </w:t>
      </w:r>
      <w:proofErr w:type="spellStart"/>
      <w:r>
        <w:t>Bengbis</w:t>
      </w:r>
      <w:proofErr w:type="spellEnd"/>
    </w:p>
    <w:p w14:paraId="515EF7EF" w14:textId="77777777" w:rsidR="003E5197" w:rsidRPr="0029472D" w:rsidRDefault="003E5197" w:rsidP="003E5197">
      <w:pPr>
        <w:widowControl w:val="0"/>
        <w:autoSpaceDE w:val="0"/>
        <w:ind w:left="567"/>
        <w:jc w:val="both"/>
      </w:pPr>
      <w:r w:rsidRPr="0029472D">
        <w:t>•</w:t>
      </w:r>
      <w:r w:rsidRPr="0029472D">
        <w:tab/>
        <w:t xml:space="preserve">BP </w:t>
      </w:r>
      <w:r>
        <w:t>003</w:t>
      </w:r>
    </w:p>
    <w:p w14:paraId="435A6537" w14:textId="77777777" w:rsidR="003E5197" w:rsidRPr="0029472D" w:rsidRDefault="003E5197" w:rsidP="003E5197">
      <w:pPr>
        <w:widowControl w:val="0"/>
        <w:autoSpaceDE w:val="0"/>
        <w:ind w:left="567"/>
        <w:jc w:val="both"/>
      </w:pPr>
      <w:r w:rsidRPr="0029472D">
        <w:t>•</w:t>
      </w:r>
      <w:r w:rsidRPr="0029472D">
        <w:tab/>
        <w:t xml:space="preserve">Téléphone : </w:t>
      </w:r>
      <w:r>
        <w:t>677 695 103 – 694 088 056</w:t>
      </w:r>
    </w:p>
    <w:p w14:paraId="7DE9BD34" w14:textId="77777777" w:rsidR="003E5197" w:rsidRPr="0029472D" w:rsidRDefault="003E5197" w:rsidP="003E5197">
      <w:pPr>
        <w:widowControl w:val="0"/>
        <w:autoSpaceDE w:val="0"/>
        <w:ind w:left="567"/>
        <w:jc w:val="both"/>
      </w:pPr>
      <w:r w:rsidRPr="0029472D">
        <w:t>Avec copie adressée dans les mêmes délais au Chef de service, et à l’ingénieur.</w:t>
      </w:r>
    </w:p>
    <w:bookmarkEnd w:id="232"/>
    <w:p w14:paraId="0B0C6603" w14:textId="77777777" w:rsidR="003E5197" w:rsidRPr="00CC3754" w:rsidRDefault="003E5197" w:rsidP="003E5197">
      <w:pPr>
        <w:widowControl w:val="0"/>
        <w:autoSpaceDE w:val="0"/>
        <w:ind w:left="567"/>
        <w:jc w:val="both"/>
        <w:rPr>
          <w:sz w:val="10"/>
          <w:szCs w:val="10"/>
        </w:rPr>
      </w:pPr>
    </w:p>
    <w:p w14:paraId="75B226C7" w14:textId="77777777" w:rsidR="003E5197" w:rsidRDefault="003E5197" w:rsidP="003E5197">
      <w:pPr>
        <w:pStyle w:val="CCAPchapitre"/>
      </w:pPr>
      <w:bookmarkStart w:id="233" w:name="_Toc530307795"/>
      <w:bookmarkStart w:id="234" w:name="_Toc97557081"/>
      <w:bookmarkStart w:id="235" w:name="_Toc157306067"/>
      <w:r w:rsidRPr="0029472D">
        <w:lastRenderedPageBreak/>
        <w:t>Exécution des travaux</w:t>
      </w:r>
      <w:bookmarkEnd w:id="233"/>
      <w:bookmarkEnd w:id="234"/>
      <w:bookmarkEnd w:id="235"/>
    </w:p>
    <w:p w14:paraId="4E868825" w14:textId="77777777" w:rsidR="003E5197" w:rsidRPr="00CC3754" w:rsidRDefault="003E5197" w:rsidP="003E5197">
      <w:pPr>
        <w:pStyle w:val="CCAPchapitre"/>
        <w:numPr>
          <w:ilvl w:val="0"/>
          <w:numId w:val="0"/>
        </w:numPr>
        <w:ind w:left="714"/>
        <w:jc w:val="left"/>
        <w:rPr>
          <w:sz w:val="10"/>
          <w:szCs w:val="10"/>
        </w:rPr>
      </w:pPr>
    </w:p>
    <w:p w14:paraId="1A21C3FE" w14:textId="77777777" w:rsidR="003E5197" w:rsidRPr="0029472D" w:rsidRDefault="003E5197" w:rsidP="003E5197">
      <w:pPr>
        <w:pStyle w:val="CCAParticle"/>
      </w:pPr>
      <w:bookmarkStart w:id="236" w:name="_Toc530307796"/>
      <w:bookmarkStart w:id="237" w:name="_Toc97557082"/>
      <w:bookmarkStart w:id="238" w:name="_Toc157306068"/>
      <w:r w:rsidRPr="0029472D">
        <w:t>Article 9 Consistance des prestations</w:t>
      </w:r>
    </w:p>
    <w:bookmarkEnd w:id="236"/>
    <w:bookmarkEnd w:id="237"/>
    <w:bookmarkEnd w:id="238"/>
    <w:p w14:paraId="1C68A4DE" w14:textId="77777777" w:rsidR="003E5197" w:rsidRPr="00853A07" w:rsidRDefault="003E5197" w:rsidP="003E5197">
      <w:pPr>
        <w:spacing w:before="120"/>
        <w:ind w:firstLine="284"/>
        <w:jc w:val="both"/>
        <w:rPr>
          <w:rFonts w:ascii="Arial" w:hAnsi="Arial" w:cs="Arial"/>
        </w:rPr>
      </w:pPr>
      <w:r w:rsidRPr="00853A07">
        <w:rPr>
          <w:rFonts w:ascii="Arial" w:hAnsi="Arial" w:cs="Arial"/>
        </w:rPr>
        <w:t>Les travaux à réaliser portent sur :</w:t>
      </w:r>
    </w:p>
    <w:p w14:paraId="758997F6" w14:textId="77777777" w:rsidR="003E5197" w:rsidRPr="00853A07" w:rsidRDefault="003E5197" w:rsidP="008B5035">
      <w:pPr>
        <w:pStyle w:val="CORPSAAO"/>
        <w:numPr>
          <w:ilvl w:val="0"/>
          <w:numId w:val="107"/>
        </w:numPr>
        <w:spacing w:after="0"/>
        <w:rPr>
          <w:rFonts w:ascii="Arial" w:hAnsi="Arial" w:cs="Arial"/>
          <w:sz w:val="20"/>
        </w:rPr>
      </w:pPr>
      <w:r w:rsidRPr="00853A07">
        <w:rPr>
          <w:rFonts w:ascii="Arial" w:hAnsi="Arial" w:cs="Arial"/>
          <w:sz w:val="20"/>
        </w:rPr>
        <w:t>Les travaux préliminaires ;</w:t>
      </w:r>
    </w:p>
    <w:p w14:paraId="3A97A4DD" w14:textId="77777777" w:rsidR="003E5197" w:rsidRPr="00853A07" w:rsidRDefault="003E5197" w:rsidP="008B5035">
      <w:pPr>
        <w:pStyle w:val="CORPSAAO"/>
        <w:numPr>
          <w:ilvl w:val="0"/>
          <w:numId w:val="107"/>
        </w:numPr>
        <w:spacing w:after="0"/>
        <w:rPr>
          <w:rFonts w:ascii="Arial" w:hAnsi="Arial" w:cs="Arial"/>
          <w:sz w:val="20"/>
        </w:rPr>
      </w:pPr>
      <w:r w:rsidRPr="00853A07">
        <w:rPr>
          <w:rFonts w:ascii="Arial" w:hAnsi="Arial" w:cs="Arial"/>
          <w:sz w:val="20"/>
        </w:rPr>
        <w:t>L’</w:t>
      </w:r>
      <w:r w:rsidRPr="00853A07">
        <w:rPr>
          <w:rFonts w:ascii="Arial" w:hAnsi="Arial" w:cs="Arial"/>
          <w:sz w:val="20"/>
          <w:lang w:val="fr-FR"/>
        </w:rPr>
        <w:t>emprise, travaux de chaussée</w:t>
      </w:r>
      <w:r w:rsidRPr="00853A07">
        <w:rPr>
          <w:rFonts w:ascii="Arial" w:hAnsi="Arial" w:cs="Arial"/>
          <w:sz w:val="20"/>
        </w:rPr>
        <w:t> ;</w:t>
      </w:r>
    </w:p>
    <w:p w14:paraId="669C8CB9" w14:textId="77777777" w:rsidR="003E5197" w:rsidRPr="00853A07" w:rsidRDefault="003E5197" w:rsidP="008B5035">
      <w:pPr>
        <w:pStyle w:val="CORPSAAO"/>
        <w:numPr>
          <w:ilvl w:val="0"/>
          <w:numId w:val="107"/>
        </w:numPr>
        <w:spacing w:after="0"/>
        <w:rPr>
          <w:rFonts w:ascii="Arial" w:hAnsi="Arial" w:cs="Arial"/>
          <w:sz w:val="20"/>
        </w:rPr>
      </w:pPr>
      <w:r w:rsidRPr="00853A07">
        <w:rPr>
          <w:rFonts w:ascii="Arial" w:hAnsi="Arial" w:cs="Arial"/>
          <w:sz w:val="20"/>
        </w:rPr>
        <w:t xml:space="preserve">Les </w:t>
      </w:r>
      <w:r w:rsidRPr="00853A07">
        <w:rPr>
          <w:rFonts w:ascii="Arial" w:hAnsi="Arial" w:cs="Arial"/>
          <w:sz w:val="20"/>
          <w:lang w:val="fr-FR"/>
        </w:rPr>
        <w:t>ouvrages d’art, assainissement et drainage</w:t>
      </w:r>
      <w:r w:rsidRPr="00853A07">
        <w:rPr>
          <w:rFonts w:ascii="Arial" w:hAnsi="Arial" w:cs="Arial"/>
          <w:sz w:val="20"/>
        </w:rPr>
        <w:t>;</w:t>
      </w:r>
    </w:p>
    <w:p w14:paraId="1ECF7844" w14:textId="77777777" w:rsidR="003E5197" w:rsidRPr="00853A07" w:rsidRDefault="003E5197" w:rsidP="008B5035">
      <w:pPr>
        <w:pStyle w:val="CORPSAAO"/>
        <w:numPr>
          <w:ilvl w:val="0"/>
          <w:numId w:val="107"/>
        </w:numPr>
        <w:spacing w:after="0"/>
        <w:rPr>
          <w:rFonts w:ascii="Arial" w:hAnsi="Arial" w:cs="Arial"/>
          <w:sz w:val="20"/>
        </w:rPr>
      </w:pPr>
      <w:r w:rsidRPr="00853A07">
        <w:rPr>
          <w:rFonts w:ascii="Arial" w:hAnsi="Arial" w:cs="Arial"/>
          <w:sz w:val="20"/>
        </w:rPr>
        <w:t>Les Divers.</w:t>
      </w:r>
    </w:p>
    <w:p w14:paraId="18458120" w14:textId="77777777" w:rsidR="003E5197" w:rsidRPr="00CA0339" w:rsidRDefault="003E5197" w:rsidP="003E5197">
      <w:pPr>
        <w:jc w:val="both"/>
      </w:pPr>
      <w:r w:rsidRPr="008E7183">
        <w:t>Le</w:t>
      </w:r>
      <w:r>
        <w:t>s</w:t>
      </w:r>
      <w:r w:rsidRPr="008E7183">
        <w:t xml:space="preserve"> détail</w:t>
      </w:r>
      <w:r>
        <w:t>s</w:t>
      </w:r>
      <w:r w:rsidRPr="008E7183">
        <w:t xml:space="preserve"> des quantités à réaliser </w:t>
      </w:r>
      <w:r>
        <w:t>sont exposés</w:t>
      </w:r>
      <w:r w:rsidRPr="008E7183">
        <w:t xml:space="preserve"> dans le </w:t>
      </w:r>
      <w:r>
        <w:t>cadre du détail quantitatif et</w:t>
      </w:r>
      <w:r w:rsidRPr="008E7183">
        <w:t xml:space="preserve"> estimatif</w:t>
      </w:r>
      <w:r>
        <w:t xml:space="preserve"> du présent DAO</w:t>
      </w:r>
      <w:r w:rsidRPr="008E7183">
        <w:t>.</w:t>
      </w:r>
      <w:r w:rsidRPr="00CD604C">
        <w:t xml:space="preserve"> </w:t>
      </w:r>
      <w:r>
        <w:t>La méthodologie d’exécution des différentes tâches selon les normes constructives en matière de travaux routier et d’ouvrage de franchissement est exposée dans le cahier des prescriptions techniques du présent DAO.</w:t>
      </w:r>
    </w:p>
    <w:p w14:paraId="3D7779D9" w14:textId="77777777" w:rsidR="003E5197" w:rsidRPr="00CC3754" w:rsidRDefault="003E5197" w:rsidP="003E5197">
      <w:pPr>
        <w:widowControl w:val="0"/>
        <w:autoSpaceDE w:val="0"/>
        <w:jc w:val="both"/>
        <w:rPr>
          <w:bCs/>
          <w:i/>
          <w:sz w:val="10"/>
          <w:szCs w:val="10"/>
        </w:rPr>
      </w:pPr>
    </w:p>
    <w:p w14:paraId="2B8A4FC7" w14:textId="77777777" w:rsidR="003E5197" w:rsidRPr="0029472D" w:rsidRDefault="003E5197" w:rsidP="003E5197">
      <w:pPr>
        <w:keepNext/>
        <w:jc w:val="both"/>
        <w:outlineLvl w:val="2"/>
        <w:rPr>
          <w:b/>
          <w:sz w:val="28"/>
        </w:rPr>
      </w:pPr>
      <w:r w:rsidRPr="0029472D">
        <w:rPr>
          <w:b/>
          <w:sz w:val="28"/>
        </w:rPr>
        <w:t>Article 10- Délais d’exécution du marché</w:t>
      </w:r>
    </w:p>
    <w:p w14:paraId="742345E1" w14:textId="77777777" w:rsidR="003E5197" w:rsidRPr="00853A07" w:rsidRDefault="003E5197" w:rsidP="008B5035">
      <w:pPr>
        <w:pStyle w:val="Paragraphedeliste"/>
        <w:widowControl w:val="0"/>
        <w:numPr>
          <w:ilvl w:val="1"/>
          <w:numId w:val="74"/>
        </w:numPr>
        <w:suppressAutoHyphens/>
        <w:autoSpaceDE w:val="0"/>
        <w:autoSpaceDN w:val="0"/>
        <w:spacing w:after="160" w:line="244" w:lineRule="auto"/>
        <w:contextualSpacing w:val="0"/>
        <w:jc w:val="both"/>
        <w:textAlignment w:val="baseline"/>
        <w:rPr>
          <w:i/>
          <w:iCs/>
          <w:sz w:val="20"/>
          <w:szCs w:val="20"/>
        </w:rPr>
      </w:pPr>
      <w:r w:rsidRPr="00853A07">
        <w:rPr>
          <w:sz w:val="20"/>
          <w:szCs w:val="20"/>
        </w:rPr>
        <w:t xml:space="preserve">Le délai d’exécution des travaux objet du </w:t>
      </w:r>
      <w:r w:rsidRPr="00853A07">
        <w:rPr>
          <w:spacing w:val="1"/>
          <w:sz w:val="20"/>
          <w:szCs w:val="20"/>
        </w:rPr>
        <w:t>présen</w:t>
      </w:r>
      <w:r w:rsidRPr="00853A07">
        <w:rPr>
          <w:sz w:val="20"/>
          <w:szCs w:val="20"/>
        </w:rPr>
        <w:t xml:space="preserve">t </w:t>
      </w:r>
      <w:r w:rsidRPr="00853A07">
        <w:rPr>
          <w:spacing w:val="1"/>
          <w:sz w:val="20"/>
          <w:szCs w:val="20"/>
        </w:rPr>
        <w:t>march</w:t>
      </w:r>
      <w:r w:rsidRPr="00853A07">
        <w:rPr>
          <w:sz w:val="20"/>
          <w:szCs w:val="20"/>
        </w:rPr>
        <w:t xml:space="preserve">é </w:t>
      </w:r>
      <w:r w:rsidRPr="00853A07">
        <w:rPr>
          <w:spacing w:val="1"/>
          <w:sz w:val="20"/>
          <w:szCs w:val="20"/>
        </w:rPr>
        <w:t>es</w:t>
      </w:r>
      <w:r w:rsidRPr="00853A07">
        <w:rPr>
          <w:sz w:val="20"/>
          <w:szCs w:val="20"/>
        </w:rPr>
        <w:t xml:space="preserve">t </w:t>
      </w:r>
      <w:r w:rsidRPr="00853A07">
        <w:rPr>
          <w:spacing w:val="1"/>
          <w:sz w:val="20"/>
          <w:szCs w:val="20"/>
        </w:rPr>
        <w:t>d</w:t>
      </w:r>
      <w:r w:rsidRPr="00853A07">
        <w:rPr>
          <w:sz w:val="20"/>
          <w:szCs w:val="20"/>
        </w:rPr>
        <w:t xml:space="preserve">e </w:t>
      </w:r>
      <w:r w:rsidRPr="00853A07">
        <w:rPr>
          <w:spacing w:val="-29"/>
          <w:sz w:val="20"/>
          <w:szCs w:val="20"/>
        </w:rPr>
        <w:t xml:space="preserve">: trois </w:t>
      </w:r>
      <w:r w:rsidRPr="00853A07">
        <w:rPr>
          <w:b/>
          <w:spacing w:val="-29"/>
          <w:sz w:val="20"/>
          <w:szCs w:val="20"/>
        </w:rPr>
        <w:t xml:space="preserve"> (03) </w:t>
      </w:r>
      <w:r w:rsidRPr="00853A07">
        <w:rPr>
          <w:b/>
          <w:spacing w:val="1"/>
          <w:sz w:val="20"/>
          <w:szCs w:val="20"/>
        </w:rPr>
        <w:t>mois</w:t>
      </w:r>
      <w:r w:rsidRPr="00853A07">
        <w:rPr>
          <w:spacing w:val="1"/>
          <w:sz w:val="20"/>
          <w:szCs w:val="20"/>
        </w:rPr>
        <w:t xml:space="preserve"> </w:t>
      </w:r>
      <w:r w:rsidRPr="00853A07">
        <w:rPr>
          <w:i/>
          <w:iCs/>
          <w:sz w:val="20"/>
          <w:szCs w:val="20"/>
        </w:rPr>
        <w:t xml:space="preserve"> </w:t>
      </w:r>
    </w:p>
    <w:p w14:paraId="083CB89C" w14:textId="77777777" w:rsidR="003E5197" w:rsidRPr="00853A07" w:rsidRDefault="003E5197" w:rsidP="008B5035">
      <w:pPr>
        <w:pStyle w:val="Paragraphedeliste"/>
        <w:widowControl w:val="0"/>
        <w:numPr>
          <w:ilvl w:val="1"/>
          <w:numId w:val="74"/>
        </w:numPr>
        <w:suppressAutoHyphens/>
        <w:autoSpaceDE w:val="0"/>
        <w:autoSpaceDN w:val="0"/>
        <w:ind w:left="578" w:hanging="578"/>
        <w:contextualSpacing w:val="0"/>
        <w:jc w:val="both"/>
        <w:textAlignment w:val="baseline"/>
        <w:rPr>
          <w:sz w:val="20"/>
          <w:szCs w:val="20"/>
        </w:rPr>
      </w:pPr>
      <w:r w:rsidRPr="00853A07">
        <w:rPr>
          <w:sz w:val="20"/>
          <w:szCs w:val="20"/>
        </w:rPr>
        <w:t>Ce délai court à compter de la date de notification de l’ordre de service de commencer les travaux.</w:t>
      </w:r>
    </w:p>
    <w:p w14:paraId="1C82F37E" w14:textId="77777777" w:rsidR="003E5197" w:rsidRPr="00853A07" w:rsidRDefault="003E5197" w:rsidP="003E5197">
      <w:pPr>
        <w:widowControl w:val="0"/>
        <w:autoSpaceDE w:val="0"/>
        <w:jc w:val="both"/>
        <w:rPr>
          <w:i/>
          <w:iCs/>
        </w:rPr>
      </w:pPr>
    </w:p>
    <w:p w14:paraId="66C3F2CD" w14:textId="77777777" w:rsidR="003E5197" w:rsidRDefault="003E5197" w:rsidP="003E5197">
      <w:pPr>
        <w:widowControl w:val="0"/>
        <w:autoSpaceDE w:val="0"/>
        <w:jc w:val="both"/>
      </w:pPr>
      <w:r w:rsidRPr="0029472D">
        <w:t xml:space="preserve">11.1. Le </w:t>
      </w:r>
      <w:r>
        <w:t xml:space="preserve">Maître d’Ouvrage </w:t>
      </w:r>
      <w:r w:rsidRPr="0029472D">
        <w:rPr>
          <w:iCs/>
        </w:rPr>
        <w:t xml:space="preserve"> </w:t>
      </w:r>
      <w:r w:rsidRPr="0029472D">
        <w:t>est responsable de l’acquisition et de la mise à disposition du site ainsi que son accès, de la possession, de l’utilisation et de l’accès à toutes les autres zones raisonnablement nécessaires à la bonne exécution du Marché, Il doit fournir au Cocontractant les facilités pour l’accès aux sites des projets. Pour les sites éloignés du siège du Maître d’Ouvrage, les frais de transports pour leur accès sont à la charge du Cocontractant.</w:t>
      </w:r>
    </w:p>
    <w:p w14:paraId="06468E00" w14:textId="77777777" w:rsidR="003E5197" w:rsidRPr="00CC3754" w:rsidRDefault="003E5197" w:rsidP="003E5197">
      <w:pPr>
        <w:widowControl w:val="0"/>
        <w:autoSpaceDE w:val="0"/>
        <w:jc w:val="both"/>
        <w:rPr>
          <w:sz w:val="10"/>
          <w:szCs w:val="10"/>
        </w:rPr>
      </w:pPr>
    </w:p>
    <w:p w14:paraId="5BC23C36" w14:textId="77777777" w:rsidR="003E5197" w:rsidRDefault="003E5197" w:rsidP="003E5197">
      <w:pPr>
        <w:widowControl w:val="0"/>
        <w:autoSpaceDE w:val="0"/>
        <w:jc w:val="both"/>
      </w:pPr>
      <w:r w:rsidRPr="0029472D">
        <w:t xml:space="preserve">11.2.  Le </w:t>
      </w:r>
      <w:r>
        <w:t xml:space="preserve">Maître d’Ouvrage </w:t>
      </w:r>
      <w:r w:rsidRPr="0029472D">
        <w:rPr>
          <w:iCs/>
        </w:rPr>
        <w:t xml:space="preserve"> </w:t>
      </w:r>
      <w:r w:rsidRPr="0029472D">
        <w:t>devra obtenir à ses frais les permis, autorisations, agréments et licences auprès des autorités locales, régionales ou nationales ou des services publics compétents, nécessaires à l’exécution du Marché, et qui relèvent de ses obligations.</w:t>
      </w:r>
    </w:p>
    <w:p w14:paraId="458CD5E2" w14:textId="77777777" w:rsidR="003E5197" w:rsidRPr="00CC3754" w:rsidRDefault="003E5197" w:rsidP="003E5197">
      <w:pPr>
        <w:widowControl w:val="0"/>
        <w:autoSpaceDE w:val="0"/>
        <w:jc w:val="both"/>
        <w:rPr>
          <w:sz w:val="10"/>
          <w:szCs w:val="10"/>
        </w:rPr>
      </w:pPr>
    </w:p>
    <w:p w14:paraId="46F61904" w14:textId="77777777" w:rsidR="003E5197" w:rsidRDefault="003E5197" w:rsidP="003E5197">
      <w:pPr>
        <w:widowControl w:val="0"/>
        <w:autoSpaceDE w:val="0"/>
        <w:jc w:val="both"/>
      </w:pPr>
      <w:r w:rsidRPr="0029472D">
        <w:t xml:space="preserve">11.3. Si le cocontractant de l’administration en fait la demande, le </w:t>
      </w:r>
      <w:r>
        <w:t xml:space="preserve">Maître d’Ouvrage </w:t>
      </w:r>
      <w:r w:rsidRPr="0029472D">
        <w:rPr>
          <w:i/>
          <w:iCs/>
        </w:rPr>
        <w:t xml:space="preserve"> </w:t>
      </w:r>
      <w:r w:rsidRPr="0029472D">
        <w:t>fera tout son possible pour l’aider à obtenir à temps et avec toute la diligence requise auprès des administrations ou services publics locaux, régionaux, nationaux, les permis, autorisations et licences nécessaires à l’exécution du Marché requis par ces organismes pour le cocontractant, ses sous-traitants ou le personnel du cocontractant ou de ses sous-traitants selon les cas.</w:t>
      </w:r>
    </w:p>
    <w:p w14:paraId="6A2A8717" w14:textId="77777777" w:rsidR="003E5197" w:rsidRPr="00CC3754" w:rsidRDefault="003E5197" w:rsidP="003E5197">
      <w:pPr>
        <w:widowControl w:val="0"/>
        <w:autoSpaceDE w:val="0"/>
        <w:jc w:val="both"/>
        <w:rPr>
          <w:sz w:val="10"/>
          <w:szCs w:val="10"/>
        </w:rPr>
      </w:pPr>
    </w:p>
    <w:p w14:paraId="7C8D78FC" w14:textId="77777777" w:rsidR="003E5197" w:rsidRDefault="003E5197" w:rsidP="003E5197">
      <w:pPr>
        <w:widowControl w:val="0"/>
        <w:autoSpaceDE w:val="0"/>
        <w:jc w:val="both"/>
      </w:pPr>
      <w:r w:rsidRPr="0029472D">
        <w:t>11.4 Le Maître d’Ouvrage assure au cocontractant la protection contre les menaces, outrages, violences, voies de fait, injures ou diffamations</w:t>
      </w:r>
      <w:r>
        <w:t>,</w:t>
      </w:r>
      <w:r w:rsidRPr="0029472D">
        <w:t xml:space="preserve"> dont il peut être victime en raison ou à l’occasion de l’exercice de sa mission.</w:t>
      </w:r>
    </w:p>
    <w:p w14:paraId="5A675082" w14:textId="77777777" w:rsidR="003E5197" w:rsidRPr="00CC3754" w:rsidRDefault="003E5197" w:rsidP="003E5197">
      <w:pPr>
        <w:widowControl w:val="0"/>
        <w:autoSpaceDE w:val="0"/>
        <w:jc w:val="both"/>
        <w:rPr>
          <w:sz w:val="10"/>
          <w:szCs w:val="10"/>
        </w:rPr>
      </w:pPr>
    </w:p>
    <w:p w14:paraId="488879E5" w14:textId="77777777" w:rsidR="003E5197" w:rsidRPr="0029472D" w:rsidRDefault="003E5197" w:rsidP="003E5197">
      <w:pPr>
        <w:pStyle w:val="CCAParticle"/>
      </w:pPr>
      <w:bookmarkStart w:id="239" w:name="_Hlk159273232"/>
      <w:bookmarkStart w:id="240" w:name="_Toc530307799"/>
      <w:bookmarkStart w:id="241" w:name="_Toc97557085"/>
      <w:bookmarkStart w:id="242" w:name="_Toc157306071"/>
      <w:r w:rsidRPr="0029472D">
        <w:t>Article 12-</w:t>
      </w:r>
      <w:bookmarkEnd w:id="239"/>
      <w:r w:rsidRPr="0029472D">
        <w:t xml:space="preserve"> Ordres de service </w:t>
      </w:r>
    </w:p>
    <w:bookmarkEnd w:id="240"/>
    <w:bookmarkEnd w:id="241"/>
    <w:bookmarkEnd w:id="242"/>
    <w:p w14:paraId="36B92AE5" w14:textId="77777777" w:rsidR="003E5197" w:rsidRPr="0029472D" w:rsidRDefault="003E5197" w:rsidP="003E5197">
      <w:pPr>
        <w:widowControl w:val="0"/>
        <w:tabs>
          <w:tab w:val="left" w:pos="2410"/>
        </w:tabs>
        <w:autoSpaceDE w:val="0"/>
        <w:jc w:val="both"/>
      </w:pPr>
      <w:r w:rsidRPr="0029472D">
        <w:rPr>
          <w:iCs/>
        </w:rPr>
        <w:t xml:space="preserve">Les différents ordres de service seront établis et notifiés dans les conditions suivantes : </w:t>
      </w:r>
    </w:p>
    <w:p w14:paraId="78AF71D3" w14:textId="77777777" w:rsidR="003E5197" w:rsidRDefault="003E5197" w:rsidP="003E5197">
      <w:pPr>
        <w:widowControl w:val="0"/>
        <w:tabs>
          <w:tab w:val="left" w:pos="2410"/>
        </w:tabs>
        <w:autoSpaceDE w:val="0"/>
        <w:jc w:val="both"/>
      </w:pPr>
      <w:r w:rsidRPr="0029472D">
        <w:rPr>
          <w:iCs/>
        </w:rPr>
        <w:t>12.1</w:t>
      </w:r>
      <w:r w:rsidRPr="0029472D">
        <w:t xml:space="preserve">. </w:t>
      </w:r>
      <w:r w:rsidRPr="0029472D">
        <w:rPr>
          <w:iCs/>
        </w:rPr>
        <w:t xml:space="preserve">Dès notification du marché au titulaire, le </w:t>
      </w:r>
      <w:r>
        <w:rPr>
          <w:iCs/>
        </w:rPr>
        <w:t xml:space="preserve">Maître d’Ouvrage </w:t>
      </w:r>
      <w:r w:rsidRPr="0029472D">
        <w:rPr>
          <w:iCs/>
        </w:rPr>
        <w:t xml:space="preserve"> dispose d’un délai de quinze (15) jours calendaires pour signer l’ordre de service de démarrage des travaux</w:t>
      </w:r>
      <w:r w:rsidRPr="0029472D">
        <w:rPr>
          <w:i/>
          <w:iCs/>
        </w:rPr>
        <w:t xml:space="preserve">. Cet Ordre de service est </w:t>
      </w:r>
      <w:r w:rsidRPr="0029472D">
        <w:t>notifié au cocontractant par le Chef de service du marché dans un délai de sept (7) jours calendaires</w:t>
      </w:r>
      <w:r w:rsidRPr="0029472D">
        <w:rPr>
          <w:iCs/>
        </w:rPr>
        <w:t xml:space="preserve"> Une copie dudit</w:t>
      </w:r>
      <w:r w:rsidRPr="0029472D">
        <w:rPr>
          <w:i/>
          <w:iCs/>
        </w:rPr>
        <w:t xml:space="preserve"> </w:t>
      </w:r>
      <w:r w:rsidRPr="0029472D">
        <w:t>ordre de service est transmise au Ministère chargé des Marchés Publics ou son démembrement déconcentré compétent, à l’Organisme chargé de la Régulation, au Chef de service du marché, à l’Ingénieur du marché, à l’Organisme Payeur.</w:t>
      </w:r>
    </w:p>
    <w:p w14:paraId="7DAE954C" w14:textId="77777777" w:rsidR="003E5197" w:rsidRPr="00CC3754" w:rsidRDefault="003E5197" w:rsidP="003E5197">
      <w:pPr>
        <w:widowControl w:val="0"/>
        <w:tabs>
          <w:tab w:val="left" w:pos="2410"/>
        </w:tabs>
        <w:autoSpaceDE w:val="0"/>
        <w:jc w:val="both"/>
        <w:rPr>
          <w:sz w:val="10"/>
          <w:szCs w:val="10"/>
        </w:rPr>
      </w:pPr>
    </w:p>
    <w:p w14:paraId="2DA2894F" w14:textId="77777777" w:rsidR="003E5197" w:rsidRPr="0029472D" w:rsidRDefault="003E5197" w:rsidP="003E5197">
      <w:pPr>
        <w:widowControl w:val="0"/>
        <w:autoSpaceDE w:val="0"/>
        <w:jc w:val="both"/>
      </w:pPr>
      <w:r w:rsidRPr="0029472D">
        <w:t>12.2 Les ordres de services ayant une incidence sur le montant et/ou sur le délai du marché, sont signés par le Maître d’Ouvrage dans les conditions suivantes :</w:t>
      </w:r>
    </w:p>
    <w:p w14:paraId="4F7A698D" w14:textId="77777777" w:rsidR="003E5197" w:rsidRPr="0029472D" w:rsidRDefault="003E5197" w:rsidP="008B5035">
      <w:pPr>
        <w:widowControl w:val="0"/>
        <w:numPr>
          <w:ilvl w:val="0"/>
          <w:numId w:val="34"/>
        </w:numPr>
        <w:suppressAutoHyphens/>
        <w:autoSpaceDE w:val="0"/>
        <w:autoSpaceDN w:val="0"/>
        <w:ind w:firstLine="136"/>
        <w:jc w:val="both"/>
        <w:textAlignment w:val="baseline"/>
      </w:pPr>
      <w:r w:rsidRPr="0029472D">
        <w:t xml:space="preserve">lorsqu’un ordre de service est susceptible d’entraîner le dépassement du montant du marché, sa signature est subordonnée aux justificatifs du financement par le </w:t>
      </w:r>
      <w:r>
        <w:t xml:space="preserve">Maître d’Ouvrage </w:t>
      </w:r>
      <w:r w:rsidRPr="0029472D">
        <w:t>;</w:t>
      </w:r>
    </w:p>
    <w:p w14:paraId="26301580" w14:textId="77777777" w:rsidR="003E5197" w:rsidRPr="00853A07" w:rsidRDefault="003E5197" w:rsidP="008B5035">
      <w:pPr>
        <w:pStyle w:val="Paragraphedeliste"/>
        <w:numPr>
          <w:ilvl w:val="0"/>
          <w:numId w:val="34"/>
        </w:numPr>
        <w:suppressAutoHyphens/>
        <w:autoSpaceDN w:val="0"/>
        <w:ind w:hanging="6"/>
        <w:contextualSpacing w:val="0"/>
        <w:textAlignment w:val="baseline"/>
        <w:rPr>
          <w:sz w:val="20"/>
          <w:szCs w:val="20"/>
          <w:lang w:eastAsia="fr-FR"/>
        </w:rPr>
      </w:pPr>
      <w:r w:rsidRPr="00853A07">
        <w:rPr>
          <w:sz w:val="20"/>
          <w:szCs w:val="20"/>
          <w:lang w:eastAsia="fr-FR"/>
        </w:rPr>
        <w:t>en cas de dépassement du montant du marché, les modifications ne peuvent se faire que par voie d’avenant et les prestations supplémentaires ne peuvent être payées qu’après signature de ce dernier par le Maître d’Ouvrage ;</w:t>
      </w:r>
    </w:p>
    <w:p w14:paraId="1DB589B9" w14:textId="77777777" w:rsidR="003E5197" w:rsidRPr="0029472D" w:rsidRDefault="003E5197" w:rsidP="008B5035">
      <w:pPr>
        <w:widowControl w:val="0"/>
        <w:numPr>
          <w:ilvl w:val="0"/>
          <w:numId w:val="34"/>
        </w:numPr>
        <w:suppressAutoHyphens/>
        <w:autoSpaceDE w:val="0"/>
        <w:autoSpaceDN w:val="0"/>
        <w:ind w:hanging="6"/>
        <w:jc w:val="both"/>
        <w:textAlignment w:val="baseline"/>
      </w:pPr>
      <w:r w:rsidRPr="0029472D">
        <w:t xml:space="preserve">les ordres de service pour prestations supplémentaires peuvent être signés par le </w:t>
      </w:r>
      <w:r>
        <w:t xml:space="preserve">Maître d’Ouvrage </w:t>
      </w:r>
      <w:r w:rsidRPr="0029472D">
        <w:t xml:space="preserve"> et régularisés plus tard par voie d’avenant, tant que leur incidence financière est inférieure à dix pour cent (10) du montant du marché.</w:t>
      </w:r>
    </w:p>
    <w:p w14:paraId="587136DA" w14:textId="77777777" w:rsidR="003E5197" w:rsidRPr="0029472D" w:rsidRDefault="003E5197" w:rsidP="003E5197">
      <w:pPr>
        <w:widowControl w:val="0"/>
        <w:autoSpaceDE w:val="0"/>
        <w:ind w:left="119"/>
        <w:jc w:val="both"/>
      </w:pPr>
      <w:r w:rsidRPr="0029472D">
        <w:t xml:space="preserve">Une copie des ordres de service susvisés sera adressée au Chef de service du marché, à l’Ingénieur du marché, à l’Organisme Payeur. </w:t>
      </w:r>
    </w:p>
    <w:p w14:paraId="0A522F54" w14:textId="77777777" w:rsidR="003E5197" w:rsidRPr="0029472D" w:rsidRDefault="003E5197" w:rsidP="003E5197">
      <w:pPr>
        <w:widowControl w:val="0"/>
        <w:autoSpaceDE w:val="0"/>
        <w:ind w:left="119"/>
        <w:jc w:val="both"/>
      </w:pPr>
      <w:r w:rsidRPr="0029472D">
        <w:t>d.</w:t>
      </w:r>
      <w:r>
        <w:t xml:space="preserve"> </w:t>
      </w:r>
      <w:r w:rsidRPr="0029472D">
        <w:t>Le visa préalable de l’Organisme Payeur sera éventuellement requis avant la signature de ceux ayant une incidence sur le montant.</w:t>
      </w:r>
    </w:p>
    <w:p w14:paraId="0DEE4CBC" w14:textId="77777777" w:rsidR="003E5197" w:rsidRDefault="003E5197" w:rsidP="003E5197">
      <w:pPr>
        <w:widowControl w:val="0"/>
        <w:autoSpaceDE w:val="0"/>
        <w:ind w:left="119"/>
        <w:jc w:val="both"/>
      </w:pPr>
      <w:r w:rsidRPr="0029472D">
        <w:t>e.</w:t>
      </w:r>
      <w:r>
        <w:t xml:space="preserve"> </w:t>
      </w:r>
      <w:r w:rsidRPr="0029472D">
        <w:t>En tout état de cause, toute modification touchant aux spécifications techniques ou clauses techniques particulières doit faire l’objet d’une étude préalable sur l’étendue, le coût et les délais du marché.</w:t>
      </w:r>
    </w:p>
    <w:p w14:paraId="0A028A03" w14:textId="77777777" w:rsidR="003E5197" w:rsidRPr="00CC3754" w:rsidRDefault="003E5197" w:rsidP="003E5197">
      <w:pPr>
        <w:widowControl w:val="0"/>
        <w:autoSpaceDE w:val="0"/>
        <w:ind w:left="119"/>
        <w:jc w:val="both"/>
        <w:rPr>
          <w:sz w:val="10"/>
          <w:szCs w:val="10"/>
        </w:rPr>
      </w:pPr>
    </w:p>
    <w:p w14:paraId="1E755408" w14:textId="77777777" w:rsidR="003E5197" w:rsidRPr="00CC3754" w:rsidRDefault="003E5197" w:rsidP="003E5197">
      <w:pPr>
        <w:widowControl w:val="0"/>
        <w:autoSpaceDE w:val="0"/>
        <w:jc w:val="both"/>
      </w:pPr>
      <w:r>
        <w:t xml:space="preserve">12.3. </w:t>
      </w:r>
      <w:r w:rsidRPr="00CC3754">
        <w:t>Les ordres de service à caractère technique liés au déroulement normal du chantier seront directement signés par le Chef de service des Marchés et notifiés au Cocontractant par l’ingénieur avec copie au Ministre en charge des Marchés Publics, à l’Organisme chargé de la Régulation et à l’Organisme Payeur.</w:t>
      </w:r>
    </w:p>
    <w:p w14:paraId="16258090" w14:textId="77777777" w:rsidR="003E5197" w:rsidRPr="00120882" w:rsidRDefault="003E5197" w:rsidP="003E5197">
      <w:pPr>
        <w:widowControl w:val="0"/>
        <w:autoSpaceDE w:val="0"/>
        <w:jc w:val="both"/>
        <w:rPr>
          <w:sz w:val="10"/>
          <w:szCs w:val="10"/>
        </w:rPr>
      </w:pPr>
    </w:p>
    <w:p w14:paraId="37C1DCFE" w14:textId="77777777" w:rsidR="003E5197" w:rsidRDefault="003E5197" w:rsidP="003E5197">
      <w:pPr>
        <w:widowControl w:val="0"/>
        <w:autoSpaceDE w:val="0"/>
        <w:jc w:val="both"/>
      </w:pPr>
      <w:r w:rsidRPr="0029472D">
        <w:t>12. 4.</w:t>
      </w:r>
      <w:r w:rsidRPr="0029472D">
        <w:tab/>
        <w:t xml:space="preserve">Les ordres de service valant mise en demeure seront signés par le </w:t>
      </w:r>
      <w:r>
        <w:t>Maître d’Ouvrage,</w:t>
      </w:r>
      <w:r w:rsidRPr="0029472D">
        <w:t xml:space="preserve"> et notifiés au Cocontractant par le Chef de service, avec copie au Ministre en charge des Marchés Publics, à l’Organisme chargé de la Régulation, à l’Ingénieur du marché.</w:t>
      </w:r>
    </w:p>
    <w:p w14:paraId="2347DD75" w14:textId="77777777" w:rsidR="003E5197" w:rsidRPr="00120882" w:rsidRDefault="003E5197" w:rsidP="003E5197">
      <w:pPr>
        <w:widowControl w:val="0"/>
        <w:autoSpaceDE w:val="0"/>
        <w:jc w:val="both"/>
        <w:rPr>
          <w:sz w:val="10"/>
          <w:szCs w:val="10"/>
        </w:rPr>
      </w:pPr>
    </w:p>
    <w:p w14:paraId="17079B89" w14:textId="77777777" w:rsidR="003E5197" w:rsidRDefault="003E5197" w:rsidP="003E5197">
      <w:pPr>
        <w:widowControl w:val="0"/>
        <w:autoSpaceDE w:val="0"/>
        <w:jc w:val="both"/>
      </w:pPr>
      <w:r w:rsidRPr="0029472D">
        <w:t>12. 5.</w:t>
      </w:r>
      <w:r w:rsidRPr="0029472D">
        <w:tab/>
        <w:t xml:space="preserve">Les ordres de service de suspension et de reprise des travaux, pour cause d’intempéries ou autre cas de force majeure, seront signés par le </w:t>
      </w:r>
      <w:r>
        <w:t xml:space="preserve">Maître d’Ouvrage </w:t>
      </w:r>
      <w:r w:rsidRPr="0029472D">
        <w:t xml:space="preserve"> et notifiés par le Chef de service au cocontractant, avec copie au Ministère chargé des Marchés Publics ou son démembrement déconcentré compétent, à l’Organisme chargé de la Régulation, à l’Ingénieur du marché. </w:t>
      </w:r>
    </w:p>
    <w:p w14:paraId="19E69BEE" w14:textId="77777777" w:rsidR="003E5197" w:rsidRPr="00120882" w:rsidRDefault="003E5197" w:rsidP="003E5197">
      <w:pPr>
        <w:widowControl w:val="0"/>
        <w:autoSpaceDE w:val="0"/>
        <w:jc w:val="both"/>
        <w:rPr>
          <w:sz w:val="10"/>
          <w:szCs w:val="10"/>
        </w:rPr>
      </w:pPr>
    </w:p>
    <w:p w14:paraId="3EF8C60A" w14:textId="77777777" w:rsidR="003E5197" w:rsidRDefault="003E5197" w:rsidP="003E5197">
      <w:pPr>
        <w:widowControl w:val="0"/>
        <w:autoSpaceDE w:val="0"/>
        <w:jc w:val="both"/>
      </w:pPr>
      <w:r w:rsidRPr="0029472D">
        <w:t>12. 6.</w:t>
      </w:r>
      <w:r w:rsidRPr="0029472D">
        <w:tab/>
        <w:t>Les ordres de service prescrivant les travaux nécessaires pour remédier aux désordres ne relevant pas d’une utilisation normale qui apparaîtraient dans les ouvrages pendant la période de garantie, seront signés par le Chef de Service, sur proposition de l’Ingénieur et notifiés au Cocontractant par l’Ingénieur.</w:t>
      </w:r>
    </w:p>
    <w:p w14:paraId="68D23988" w14:textId="77777777" w:rsidR="003E5197" w:rsidRPr="00120882" w:rsidRDefault="003E5197" w:rsidP="003E5197">
      <w:pPr>
        <w:widowControl w:val="0"/>
        <w:autoSpaceDE w:val="0"/>
        <w:jc w:val="both"/>
        <w:rPr>
          <w:sz w:val="10"/>
          <w:szCs w:val="10"/>
        </w:rPr>
      </w:pPr>
    </w:p>
    <w:p w14:paraId="63F616AE" w14:textId="77777777" w:rsidR="003E5197" w:rsidRDefault="003E5197" w:rsidP="003E5197">
      <w:pPr>
        <w:widowControl w:val="0"/>
        <w:autoSpaceDE w:val="0"/>
        <w:jc w:val="both"/>
      </w:pPr>
      <w:r w:rsidRPr="0029472D">
        <w:t>12. 7.</w:t>
      </w:r>
      <w:r w:rsidRPr="0029472D">
        <w:tab/>
        <w:t>Le Cocontractant dispose d’un délai de quinze (15) jours pour émettre des réserves sur tout ordre de service reçu. Le fait d’émettre des réserves ne dispense pas le Cocontractant d’exécuter les ordres de service reçus.</w:t>
      </w:r>
    </w:p>
    <w:p w14:paraId="72D11036" w14:textId="77777777" w:rsidR="003E5197" w:rsidRPr="00120882" w:rsidRDefault="003E5197" w:rsidP="003E5197">
      <w:pPr>
        <w:widowControl w:val="0"/>
        <w:autoSpaceDE w:val="0"/>
        <w:jc w:val="both"/>
        <w:rPr>
          <w:sz w:val="10"/>
          <w:szCs w:val="10"/>
        </w:rPr>
      </w:pPr>
    </w:p>
    <w:p w14:paraId="5967E33F" w14:textId="77777777" w:rsidR="003E5197" w:rsidRDefault="003E5197" w:rsidP="003E5197">
      <w:pPr>
        <w:widowControl w:val="0"/>
        <w:autoSpaceDE w:val="0"/>
        <w:jc w:val="both"/>
      </w:pPr>
      <w:r w:rsidRPr="0033113A">
        <w:t>12.8</w:t>
      </w:r>
      <w:r w:rsidRPr="0029472D">
        <w:rPr>
          <w:color w:val="FF0000"/>
        </w:rPr>
        <w:tab/>
      </w:r>
      <w:r w:rsidRPr="0029472D">
        <w:t>En cas de groupement d'entreprises, les ordres de service sont adressés au mandataire, qui a seule qualité pour présenter des réserves au nom du groupement</w:t>
      </w:r>
      <w:r>
        <w:t xml:space="preserve">, </w:t>
      </w:r>
      <w:r w:rsidRPr="0029472D">
        <w:t>qu’il représente.</w:t>
      </w:r>
    </w:p>
    <w:p w14:paraId="0185DD01" w14:textId="77777777" w:rsidR="003E5197" w:rsidRPr="00120882" w:rsidRDefault="003E5197" w:rsidP="003E5197">
      <w:pPr>
        <w:widowControl w:val="0"/>
        <w:autoSpaceDE w:val="0"/>
        <w:jc w:val="both"/>
        <w:rPr>
          <w:sz w:val="10"/>
          <w:szCs w:val="10"/>
        </w:rPr>
      </w:pPr>
    </w:p>
    <w:p w14:paraId="077C1F2C" w14:textId="77777777" w:rsidR="003E5197" w:rsidRPr="00120882" w:rsidRDefault="003E5197" w:rsidP="003E5197">
      <w:pPr>
        <w:widowControl w:val="0"/>
        <w:autoSpaceDE w:val="0"/>
        <w:jc w:val="both"/>
        <w:rPr>
          <w:sz w:val="10"/>
          <w:szCs w:val="10"/>
        </w:rPr>
      </w:pPr>
      <w:bookmarkStart w:id="243" w:name="_Toc530307800"/>
      <w:bookmarkStart w:id="244" w:name="_Toc97557086"/>
      <w:bookmarkStart w:id="245" w:name="_Toc157306072"/>
    </w:p>
    <w:p w14:paraId="3FC48A1E" w14:textId="77777777" w:rsidR="003E5197" w:rsidRPr="0029472D" w:rsidRDefault="003E5197" w:rsidP="003E5197">
      <w:pPr>
        <w:pStyle w:val="CCAParticle"/>
      </w:pPr>
      <w:r w:rsidRPr="0029472D">
        <w:t>Article 13-Rôles et responsabilités du cocontractant de l’administration</w:t>
      </w:r>
      <w:bookmarkEnd w:id="243"/>
      <w:bookmarkEnd w:id="244"/>
      <w:bookmarkEnd w:id="245"/>
    </w:p>
    <w:p w14:paraId="71F3698A" w14:textId="77777777" w:rsidR="003E5197" w:rsidRDefault="003E5197" w:rsidP="003E5197">
      <w:pPr>
        <w:widowControl w:val="0"/>
        <w:autoSpaceDE w:val="0"/>
        <w:jc w:val="both"/>
      </w:pPr>
      <w:r w:rsidRPr="0029472D">
        <w:rPr>
          <w:b/>
        </w:rPr>
        <w:t>13.1</w:t>
      </w:r>
      <w:r w:rsidRPr="0029472D">
        <w:t xml:space="preserve"> Le cocontractant a pour mission d’assurer l’exécution des travaux </w:t>
      </w:r>
      <w:bookmarkStart w:id="246" w:name="_Hlk159268525"/>
      <w:r w:rsidRPr="0029472D">
        <w:t xml:space="preserve">sous le contrôle </w:t>
      </w:r>
      <w:bookmarkStart w:id="247" w:name="_Hlk163152319"/>
      <w:bookmarkEnd w:id="246"/>
      <w:r w:rsidRPr="0033113A">
        <w:t>de l’Ingénieur</w:t>
      </w:r>
      <w:bookmarkEnd w:id="247"/>
      <w:r w:rsidRPr="0033113A">
        <w:t xml:space="preserve"> </w:t>
      </w:r>
      <w:r w:rsidRPr="0029472D">
        <w:t xml:space="preserve">et de remplir ses obligations de façon diligente, efficace et économique, tels que décrits dans les Spécifications techniques ou les clauses techniques, sous le contrôle de l’Ingénieur et ce conformément au présent marché aux règles et normes en vigueur au Cameroun et aux techniques et pratiques généralement acceptées dans le domaine d’activité concerné par le marché.  </w:t>
      </w:r>
      <w:bookmarkStart w:id="248" w:name="_Hlk159268716"/>
      <w:r w:rsidRPr="0029472D">
        <w:t>Il est tenu notamment d’effectuer (s’il y a lieu) les calculs, essais et analyses, de déterminer, de choisir, d’acheter, et approvisionner tous les outillages, matériaux et fournitures nécessaires pour l’exécution des travaux. Il est tenu d’engager tout le personnel utile spécialisé ou non.</w:t>
      </w:r>
    </w:p>
    <w:p w14:paraId="2224C3FA" w14:textId="77777777" w:rsidR="003E5197" w:rsidRPr="00120882" w:rsidRDefault="003E5197" w:rsidP="003E5197">
      <w:pPr>
        <w:widowControl w:val="0"/>
        <w:autoSpaceDE w:val="0"/>
        <w:jc w:val="both"/>
        <w:rPr>
          <w:sz w:val="10"/>
          <w:szCs w:val="10"/>
        </w:rPr>
      </w:pPr>
    </w:p>
    <w:bookmarkEnd w:id="248"/>
    <w:p w14:paraId="777F1693" w14:textId="77777777" w:rsidR="003E5197" w:rsidRPr="0033113A" w:rsidRDefault="003E5197" w:rsidP="003E5197">
      <w:pPr>
        <w:widowControl w:val="0"/>
        <w:autoSpaceDE w:val="0"/>
        <w:jc w:val="both"/>
      </w:pPr>
      <w:r w:rsidRPr="0033113A">
        <w:t>13.2-</w:t>
      </w:r>
      <w:bookmarkStart w:id="249" w:name="_Hlk163136788"/>
      <w:r w:rsidRPr="0033113A">
        <w:t xml:space="preserve">Le cocontractant est responsable vis-à-vis du Maître d’Ouvrage de la qualité des matériaux et des fournitures utilisées, de leur parfaite adaptation aux besoins du chantier, de la bonne exécution des travaux, des prestations et interventions effectuées par les sous-traitants agréés.  Il a l’obligation de se conformer à la législation en vigueur au Cameroun concernant le respect de l’environnement. Il devra exécuter tous les travaux spécifiés dans le CCTP et aux textes et directives mentionnés dans ladite pièce. Il aura notamment l’obligation de produire une plaque de chantier conformément à la réglementation et d’afficher un règlement intérieur à l’entreprise en prenant en compte les problèmes environnementaux et sociaux. </w:t>
      </w:r>
    </w:p>
    <w:p w14:paraId="6191ED8D" w14:textId="77777777" w:rsidR="003E5197" w:rsidRPr="00120882" w:rsidRDefault="003E5197" w:rsidP="003E5197">
      <w:pPr>
        <w:widowControl w:val="0"/>
        <w:autoSpaceDE w:val="0"/>
        <w:jc w:val="both"/>
        <w:rPr>
          <w:color w:val="ED7D31" w:themeColor="accent2"/>
          <w:sz w:val="10"/>
          <w:szCs w:val="10"/>
        </w:rPr>
      </w:pPr>
    </w:p>
    <w:bookmarkEnd w:id="249"/>
    <w:p w14:paraId="365326A5" w14:textId="77777777" w:rsidR="003E5197" w:rsidRDefault="003E5197" w:rsidP="003E5197">
      <w:pPr>
        <w:widowControl w:val="0"/>
        <w:autoSpaceDE w:val="0"/>
        <w:jc w:val="both"/>
      </w:pPr>
      <w:r w:rsidRPr="0029472D">
        <w:t>13.</w:t>
      </w:r>
      <w:bookmarkStart w:id="250" w:name="_Hlk163136789"/>
      <w:r w:rsidRPr="0029472D">
        <w:t xml:space="preserve">3 </w:t>
      </w:r>
      <w:bookmarkStart w:id="251" w:name="_Hlk163152382"/>
      <w:r w:rsidRPr="0029472D">
        <w:t>Pendant la durée du marché, le cocontractant ne s'engage pas directement ou indirectement, dans des activités professionnelles ou contractuelles susceptibles de compromettre son indépendance par rapport aux missions</w:t>
      </w:r>
      <w:r>
        <w:t xml:space="preserve">, </w:t>
      </w:r>
      <w:r w:rsidRPr="0029472D">
        <w:t>qui lui sont dévolues.</w:t>
      </w:r>
    </w:p>
    <w:p w14:paraId="2EFE5B6A" w14:textId="77777777" w:rsidR="003E5197" w:rsidRPr="00120882" w:rsidRDefault="003E5197" w:rsidP="003E5197">
      <w:pPr>
        <w:widowControl w:val="0"/>
        <w:autoSpaceDE w:val="0"/>
        <w:jc w:val="both"/>
        <w:rPr>
          <w:sz w:val="10"/>
          <w:szCs w:val="10"/>
        </w:rPr>
      </w:pPr>
    </w:p>
    <w:p w14:paraId="6F05B251" w14:textId="77777777" w:rsidR="003E5197" w:rsidRDefault="003E5197" w:rsidP="003E5197">
      <w:pPr>
        <w:widowControl w:val="0"/>
        <w:autoSpaceDE w:val="0"/>
        <w:jc w:val="both"/>
      </w:pPr>
      <w:r w:rsidRPr="0029472D">
        <w:t>13.4 En cas de conflit d’intérêt du fait d’un membre de l’équipe de la mission, le cocontractant doit le signaler par écrit au Maître d’Ouvrage et doit remplacer l’expert en question, impliqué dans le projet ou le marché.</w:t>
      </w:r>
    </w:p>
    <w:p w14:paraId="4896D233" w14:textId="77777777" w:rsidR="003E5197" w:rsidRPr="00120882" w:rsidRDefault="003E5197" w:rsidP="003E5197">
      <w:pPr>
        <w:widowControl w:val="0"/>
        <w:autoSpaceDE w:val="0"/>
        <w:jc w:val="both"/>
        <w:rPr>
          <w:sz w:val="10"/>
          <w:szCs w:val="10"/>
        </w:rPr>
      </w:pPr>
    </w:p>
    <w:p w14:paraId="5D0AC345" w14:textId="77777777" w:rsidR="003E5197" w:rsidRDefault="003E5197" w:rsidP="003E5197">
      <w:pPr>
        <w:widowControl w:val="0"/>
        <w:autoSpaceDE w:val="0"/>
        <w:jc w:val="both"/>
      </w:pPr>
      <w:r w:rsidRPr="0029472D">
        <w:rPr>
          <w:b/>
        </w:rPr>
        <w:t>Le conflit d’intérêt s’entend</w:t>
      </w:r>
      <w:r w:rsidRPr="0029472D">
        <w:t xml:space="preserve"> de toute situation dans laquelle le cocontractant pourrait tirer des profits directs ou indirects d’un marché passé par le Maître d’Ouvrage auprès d</w:t>
      </w:r>
      <w:r>
        <w:t>u</w:t>
      </w:r>
      <w:r w:rsidRPr="0029472D">
        <w:t>quel il est consulté ou toute situation dans laquelle il a des intérêts personnels ou financiers suffisants pour compromettre son impartialité dans l’accomplissement de ses fonctions ou de nature à affecter défavorablement son jugement.</w:t>
      </w:r>
    </w:p>
    <w:p w14:paraId="00F2189E" w14:textId="77777777" w:rsidR="003E5197" w:rsidRPr="00120882" w:rsidRDefault="003E5197" w:rsidP="003E5197">
      <w:pPr>
        <w:widowControl w:val="0"/>
        <w:autoSpaceDE w:val="0"/>
        <w:jc w:val="both"/>
        <w:rPr>
          <w:sz w:val="10"/>
          <w:szCs w:val="10"/>
        </w:rPr>
      </w:pPr>
    </w:p>
    <w:p w14:paraId="62A7241D" w14:textId="77777777" w:rsidR="003E5197" w:rsidRPr="0029472D" w:rsidRDefault="003E5197" w:rsidP="003E5197">
      <w:pPr>
        <w:widowControl w:val="0"/>
        <w:autoSpaceDE w:val="0"/>
        <w:jc w:val="both"/>
      </w:pPr>
      <w:r w:rsidRPr="0029472D">
        <w:t xml:space="preserve">13.5 Le cocontractant est tenu au secret professionnel vis-à-vis des tiers sur les informations, </w:t>
      </w:r>
      <w:r>
        <w:t xml:space="preserve">les </w:t>
      </w:r>
      <w:r w:rsidRPr="0029472D">
        <w:t xml:space="preserve">renseignements et </w:t>
      </w:r>
      <w:r>
        <w:t xml:space="preserve">les </w:t>
      </w:r>
      <w:r w:rsidRPr="0029472D">
        <w:t>documents recueillis ou portés à sa connaissance à l'occasion de l'exécution du marché.</w:t>
      </w:r>
    </w:p>
    <w:p w14:paraId="412147A6" w14:textId="77777777" w:rsidR="003E5197" w:rsidRPr="0029472D" w:rsidRDefault="003E5197" w:rsidP="003E5197">
      <w:pPr>
        <w:widowControl w:val="0"/>
        <w:autoSpaceDE w:val="0"/>
        <w:jc w:val="both"/>
      </w:pPr>
      <w:r w:rsidRPr="0029472D">
        <w:t>A ce titre, les documents établis par le cocontractant au cours de l’exécution du marché ne peuvent être publiés ou communiqués qu’avec l’accord écrit du Maître d’Ouvrage.</w:t>
      </w:r>
    </w:p>
    <w:p w14:paraId="34C68BD0" w14:textId="77777777" w:rsidR="003E5197" w:rsidRDefault="003E5197" w:rsidP="003E5197">
      <w:pPr>
        <w:widowControl w:val="0"/>
        <w:autoSpaceDE w:val="0"/>
        <w:jc w:val="both"/>
      </w:pPr>
      <w:r w:rsidRPr="0029472D">
        <w:t>Le cocontractant est tenu lors du dépôt du rapport final</w:t>
      </w:r>
      <w:r>
        <w:t xml:space="preserve"> </w:t>
      </w:r>
      <w:r w:rsidRPr="0029472D">
        <w:t>de restituer tous les documents empruntés au Maître d’Ouvrage.</w:t>
      </w:r>
    </w:p>
    <w:p w14:paraId="3FEE829B" w14:textId="77777777" w:rsidR="003E5197" w:rsidRPr="0025419A" w:rsidRDefault="003E5197" w:rsidP="003E5197">
      <w:pPr>
        <w:widowControl w:val="0"/>
        <w:autoSpaceDE w:val="0"/>
        <w:jc w:val="both"/>
        <w:rPr>
          <w:sz w:val="10"/>
          <w:szCs w:val="10"/>
        </w:rPr>
      </w:pPr>
    </w:p>
    <w:p w14:paraId="3C153832" w14:textId="77777777" w:rsidR="003E5197" w:rsidRPr="0025419A" w:rsidRDefault="003E5197" w:rsidP="003E5197">
      <w:pPr>
        <w:widowControl w:val="0"/>
        <w:autoSpaceDE w:val="0"/>
        <w:jc w:val="both"/>
      </w:pPr>
      <w:r w:rsidRPr="0025419A">
        <w:t xml:space="preserve">13.6 Le cocontractant ainsi que ses associés ou ses sous-traitants s’interdisent pendant la durée du marché, et à son issue pendant six (6) mois, de fournir des biens, prestations ou services destinés au Maître d’Ouvrage découlant des prestations ou ayant un rapport étroit avec elles. </w:t>
      </w:r>
    </w:p>
    <w:p w14:paraId="15199F5F" w14:textId="77777777" w:rsidR="003E5197" w:rsidRPr="00120882" w:rsidRDefault="003E5197" w:rsidP="003E5197">
      <w:pPr>
        <w:widowControl w:val="0"/>
        <w:autoSpaceDE w:val="0"/>
        <w:jc w:val="both"/>
        <w:rPr>
          <w:sz w:val="10"/>
          <w:szCs w:val="10"/>
        </w:rPr>
      </w:pPr>
    </w:p>
    <w:p w14:paraId="1303C4C0" w14:textId="77777777" w:rsidR="003E5197" w:rsidRDefault="003E5197" w:rsidP="003E5197">
      <w:pPr>
        <w:widowControl w:val="0"/>
        <w:autoSpaceDE w:val="0"/>
        <w:jc w:val="both"/>
      </w:pPr>
      <w:r w:rsidRPr="0029472D">
        <w:t>Le cocontractant doit prendre en charge des frais professionnels et de la couverture de tous risques de maladie et d'accident dans le cadre de sa mission.</w:t>
      </w:r>
    </w:p>
    <w:p w14:paraId="129FA6EF" w14:textId="77777777" w:rsidR="003E5197" w:rsidRPr="00120882" w:rsidRDefault="003E5197" w:rsidP="003E5197">
      <w:pPr>
        <w:widowControl w:val="0"/>
        <w:autoSpaceDE w:val="0"/>
        <w:jc w:val="both"/>
        <w:rPr>
          <w:sz w:val="10"/>
          <w:szCs w:val="10"/>
        </w:rPr>
      </w:pPr>
    </w:p>
    <w:p w14:paraId="11D3E69C" w14:textId="77777777" w:rsidR="003E5197" w:rsidRPr="0025419A" w:rsidRDefault="003E5197" w:rsidP="003E5197">
      <w:pPr>
        <w:widowControl w:val="0"/>
        <w:autoSpaceDE w:val="0"/>
        <w:jc w:val="both"/>
      </w:pPr>
      <w:r w:rsidRPr="0025419A">
        <w:t>Le cocontractant ne peut pas modifier la composition de l’équipe proposée dans son offre technique sans l’accord écrit au Maître d’Ouvrage.</w:t>
      </w:r>
    </w:p>
    <w:p w14:paraId="0942A29A" w14:textId="77777777" w:rsidR="003E5197" w:rsidRPr="0029472D" w:rsidRDefault="003E5197" w:rsidP="003E5197">
      <w:pPr>
        <w:widowControl w:val="0"/>
        <w:autoSpaceDE w:val="0"/>
        <w:jc w:val="both"/>
      </w:pPr>
      <w:r w:rsidRPr="0029472D">
        <w:t xml:space="preserve">Pour les entreprises étrangères et à défaut de résider, le Cocontractant aura à maintenir en République du Cameroun pendant la période d’exécution du contrat, un représentant permanent dument mandaté </w:t>
      </w:r>
    </w:p>
    <w:bookmarkEnd w:id="250"/>
    <w:bookmarkEnd w:id="251"/>
    <w:p w14:paraId="5C649CB3" w14:textId="77777777" w:rsidR="003E5197" w:rsidRPr="00120882" w:rsidRDefault="003E5197" w:rsidP="003E5197">
      <w:pPr>
        <w:widowControl w:val="0"/>
        <w:autoSpaceDE w:val="0"/>
        <w:jc w:val="both"/>
        <w:rPr>
          <w:sz w:val="10"/>
          <w:szCs w:val="10"/>
        </w:rPr>
      </w:pPr>
    </w:p>
    <w:p w14:paraId="1ADC660E" w14:textId="77777777" w:rsidR="003E5197" w:rsidRPr="0029472D" w:rsidRDefault="003E5197" w:rsidP="003E5197">
      <w:pPr>
        <w:widowControl w:val="0"/>
        <w:autoSpaceDE w:val="0"/>
        <w:ind w:left="1418" w:right="-23" w:hanging="1418"/>
        <w:rPr>
          <w:b/>
          <w:bCs/>
          <w:sz w:val="28"/>
          <w:szCs w:val="28"/>
        </w:rPr>
      </w:pPr>
      <w:bookmarkStart w:id="252" w:name="_Toc157610545"/>
      <w:r w:rsidRPr="0029472D">
        <w:rPr>
          <w:b/>
          <w:bCs/>
          <w:sz w:val="28"/>
          <w:szCs w:val="28"/>
        </w:rPr>
        <w:t>Article 14 Marchés à tranches conditionnelles</w:t>
      </w:r>
      <w:bookmarkEnd w:id="252"/>
    </w:p>
    <w:p w14:paraId="1443F790" w14:textId="77777777" w:rsidR="003E5197" w:rsidRPr="0029472D" w:rsidRDefault="003E5197" w:rsidP="003E5197">
      <w:pPr>
        <w:widowControl w:val="0"/>
        <w:autoSpaceDE w:val="0"/>
        <w:jc w:val="both"/>
      </w:pPr>
      <w:r>
        <w:t>Sans objet</w:t>
      </w:r>
    </w:p>
    <w:p w14:paraId="0E7D05F0" w14:textId="77777777" w:rsidR="003E5197" w:rsidRPr="00120882" w:rsidRDefault="003E5197" w:rsidP="003E5197">
      <w:pPr>
        <w:widowControl w:val="0"/>
        <w:autoSpaceDE w:val="0"/>
        <w:jc w:val="both"/>
        <w:rPr>
          <w:sz w:val="10"/>
          <w:szCs w:val="10"/>
        </w:rPr>
      </w:pPr>
    </w:p>
    <w:p w14:paraId="6D598B9F" w14:textId="77777777" w:rsidR="003E5197" w:rsidRPr="009A11CB" w:rsidRDefault="003E5197" w:rsidP="003E5197">
      <w:pPr>
        <w:pStyle w:val="CCAParticle"/>
        <w:rPr>
          <w:color w:val="auto"/>
        </w:rPr>
      </w:pPr>
      <w:bookmarkStart w:id="253" w:name="_Toc157306073"/>
      <w:bookmarkStart w:id="254" w:name="_Toc530307801"/>
      <w:bookmarkStart w:id="255" w:name="_Toc97557087"/>
      <w:r w:rsidRPr="009A11CB">
        <w:rPr>
          <w:color w:val="auto"/>
        </w:rPr>
        <w:t>Article 15- Personnel et Matériel du cocontractant</w:t>
      </w:r>
      <w:bookmarkEnd w:id="253"/>
      <w:r w:rsidRPr="009A11CB">
        <w:rPr>
          <w:color w:val="auto"/>
        </w:rPr>
        <w:t xml:space="preserve"> </w:t>
      </w:r>
      <w:bookmarkEnd w:id="254"/>
      <w:bookmarkEnd w:id="255"/>
    </w:p>
    <w:p w14:paraId="1F4E3EE3" w14:textId="77777777" w:rsidR="003E5197" w:rsidRPr="009A11CB" w:rsidRDefault="003E5197" w:rsidP="003E5197">
      <w:pPr>
        <w:widowControl w:val="0"/>
        <w:tabs>
          <w:tab w:val="left" w:pos="2410"/>
        </w:tabs>
        <w:autoSpaceDE w:val="0"/>
        <w:jc w:val="both"/>
      </w:pPr>
      <w:r w:rsidRPr="009A11CB">
        <w:rPr>
          <w:b/>
        </w:rPr>
        <w:t>15.1.</w:t>
      </w:r>
      <w:r w:rsidRPr="009A11CB">
        <w:t xml:space="preserve"> </w:t>
      </w:r>
      <w:r w:rsidRPr="009A11CB">
        <w:rPr>
          <w:b/>
        </w:rPr>
        <w:t>Personnel de l’entreprise</w:t>
      </w:r>
    </w:p>
    <w:p w14:paraId="17CF4224" w14:textId="77777777" w:rsidR="003E5197" w:rsidRPr="009A11CB" w:rsidRDefault="003E5197" w:rsidP="003E5197">
      <w:pPr>
        <w:widowControl w:val="0"/>
        <w:tabs>
          <w:tab w:val="left" w:pos="2410"/>
        </w:tabs>
        <w:autoSpaceDE w:val="0"/>
        <w:jc w:val="both"/>
      </w:pPr>
      <w:r w:rsidRPr="009A11CB">
        <w:t xml:space="preserve">L’entreprise est tenue d’utiliser le personnel proposé dans l’offre, </w:t>
      </w:r>
      <w:bookmarkStart w:id="256" w:name="_Hlk159270732"/>
      <w:r w:rsidRPr="009A11CB">
        <w:t xml:space="preserve">dont l’équipe se compose comme suit : </w:t>
      </w:r>
      <w:r w:rsidRPr="009A11CB">
        <w:rPr>
          <w:i/>
          <w:iCs/>
        </w:rPr>
        <w:t>[A préciser]</w:t>
      </w:r>
      <w:r w:rsidRPr="009A11CB">
        <w:t> </w:t>
      </w:r>
    </w:p>
    <w:p w14:paraId="052910FC" w14:textId="77777777" w:rsidR="003E5197" w:rsidRPr="009A11CB" w:rsidRDefault="003E5197" w:rsidP="003E5197">
      <w:pPr>
        <w:widowControl w:val="0"/>
        <w:autoSpaceDE w:val="0"/>
        <w:jc w:val="both"/>
        <w:rPr>
          <w:lang w:val="fr-CM"/>
        </w:rPr>
      </w:pPr>
      <w:r w:rsidRPr="009A11CB">
        <w:rPr>
          <w:lang w:val="fr-CM"/>
        </w:rPr>
        <w:lastRenderedPageBreak/>
        <w:t>.</w:t>
      </w:r>
      <w:r w:rsidRPr="009A11CB">
        <w:rPr>
          <w:lang w:val="fr-CM"/>
        </w:rPr>
        <w:tab/>
        <w:t xml:space="preserve">Personnel clé pour l’exécution des travaux :   </w:t>
      </w:r>
    </w:p>
    <w:p w14:paraId="137D45FA" w14:textId="77777777" w:rsidR="003E5197" w:rsidRPr="009A11CB" w:rsidRDefault="003E5197" w:rsidP="003E5197">
      <w:pPr>
        <w:widowControl w:val="0"/>
        <w:autoSpaceDE w:val="0"/>
        <w:jc w:val="both"/>
        <w:rPr>
          <w:lang w:val="fr-CM"/>
        </w:rPr>
      </w:pPr>
      <w:r w:rsidRPr="009A11CB">
        <w:rPr>
          <w:lang w:val="fr-CM"/>
        </w:rPr>
        <w:tab/>
        <w:t xml:space="preserve">Chef de Projet </w:t>
      </w:r>
      <w:r w:rsidRPr="009A11CB">
        <w:rPr>
          <w:i/>
          <w:lang w:val="fr-CM"/>
        </w:rPr>
        <w:t>:………..[indiquer le nom]………..</w:t>
      </w:r>
    </w:p>
    <w:p w14:paraId="47F244A9" w14:textId="77777777" w:rsidR="003E5197" w:rsidRPr="009A11CB" w:rsidRDefault="003E5197" w:rsidP="003E5197">
      <w:pPr>
        <w:widowControl w:val="0"/>
        <w:autoSpaceDE w:val="0"/>
        <w:ind w:firstLine="426"/>
        <w:jc w:val="both"/>
        <w:rPr>
          <w:lang w:val="fr-CM"/>
        </w:rPr>
      </w:pPr>
      <w:r w:rsidRPr="009A11CB">
        <w:rPr>
          <w:lang w:val="fr-CM"/>
        </w:rPr>
        <w:t xml:space="preserve">     Conducteur des travaux     </w:t>
      </w:r>
      <w:r w:rsidRPr="009A11CB">
        <w:rPr>
          <w:i/>
          <w:lang w:val="fr-CM"/>
        </w:rPr>
        <w:t>:………..[indiquer le nom]………..</w:t>
      </w:r>
    </w:p>
    <w:p w14:paraId="3440F41E" w14:textId="77777777" w:rsidR="003E5197" w:rsidRPr="009A11CB" w:rsidRDefault="003E5197" w:rsidP="003E5197">
      <w:pPr>
        <w:widowControl w:val="0"/>
        <w:autoSpaceDE w:val="0"/>
        <w:ind w:left="709" w:hanging="283"/>
        <w:jc w:val="both"/>
        <w:rPr>
          <w:lang w:val="fr-CM"/>
        </w:rPr>
      </w:pPr>
      <w:r w:rsidRPr="009A11CB">
        <w:rPr>
          <w:lang w:val="fr-CM"/>
        </w:rPr>
        <w:t xml:space="preserve">     Autres personnels clés   </w:t>
      </w:r>
      <w:r w:rsidRPr="009A11CB">
        <w:rPr>
          <w:i/>
          <w:lang w:val="fr-CM"/>
        </w:rPr>
        <w:t>:………..[indiquer les noms]………..</w:t>
      </w:r>
    </w:p>
    <w:p w14:paraId="3AE1EBE1" w14:textId="77777777" w:rsidR="003E5197" w:rsidRPr="009A11CB" w:rsidRDefault="003E5197" w:rsidP="003E5197">
      <w:pPr>
        <w:widowControl w:val="0"/>
        <w:autoSpaceDE w:val="0"/>
        <w:jc w:val="both"/>
        <w:rPr>
          <w:sz w:val="10"/>
          <w:szCs w:val="10"/>
          <w:lang w:val="fr-CM"/>
        </w:rPr>
      </w:pPr>
    </w:p>
    <w:p w14:paraId="0822ED6F" w14:textId="77777777" w:rsidR="003E5197" w:rsidRPr="009A11CB" w:rsidRDefault="003E5197" w:rsidP="003E5197">
      <w:pPr>
        <w:widowControl w:val="0"/>
        <w:tabs>
          <w:tab w:val="left" w:pos="2410"/>
        </w:tabs>
        <w:autoSpaceDE w:val="0"/>
        <w:jc w:val="both"/>
      </w:pPr>
      <w:bookmarkStart w:id="257" w:name="_Hlk159270773"/>
      <w:bookmarkEnd w:id="256"/>
      <w:r w:rsidRPr="009A11CB">
        <w:t>Indiquer par ailleurs le personnel à recruter dans le cas de l’approche HIMO le cas échéant, ainsi que le mode de leur rémunération.</w:t>
      </w:r>
    </w:p>
    <w:p w14:paraId="3EFB74DF" w14:textId="77777777" w:rsidR="003E5197" w:rsidRPr="009A11CB" w:rsidRDefault="003E5197" w:rsidP="003E5197">
      <w:pPr>
        <w:widowControl w:val="0"/>
        <w:tabs>
          <w:tab w:val="left" w:pos="2410"/>
        </w:tabs>
        <w:autoSpaceDE w:val="0"/>
        <w:jc w:val="both"/>
        <w:rPr>
          <w:sz w:val="10"/>
          <w:szCs w:val="10"/>
        </w:rPr>
      </w:pPr>
    </w:p>
    <w:bookmarkEnd w:id="257"/>
    <w:p w14:paraId="4FBF55AB" w14:textId="77777777" w:rsidR="003E5197" w:rsidRPr="009A11CB" w:rsidRDefault="003E5197" w:rsidP="003E5197">
      <w:pPr>
        <w:widowControl w:val="0"/>
        <w:tabs>
          <w:tab w:val="left" w:pos="2410"/>
        </w:tabs>
        <w:autoSpaceDE w:val="0"/>
        <w:jc w:val="both"/>
        <w:rPr>
          <w:b/>
        </w:rPr>
      </w:pPr>
      <w:r w:rsidRPr="009A11CB">
        <w:rPr>
          <w:b/>
        </w:rPr>
        <w:t>15.2. Remplacement du personnel clé</w:t>
      </w:r>
    </w:p>
    <w:p w14:paraId="7A4665F9" w14:textId="77777777" w:rsidR="003E5197" w:rsidRPr="009A11CB" w:rsidRDefault="003E5197" w:rsidP="003E5197">
      <w:pPr>
        <w:widowControl w:val="0"/>
        <w:tabs>
          <w:tab w:val="left" w:pos="2410"/>
        </w:tabs>
        <w:autoSpaceDE w:val="0"/>
        <w:jc w:val="both"/>
      </w:pPr>
      <w:bookmarkStart w:id="258" w:name="_Hlk163152451"/>
      <w:r w:rsidRPr="009A11CB">
        <w:t>Toute modification, même partielle, apportée aux propositions de l’offre technique n’interviendra qu’après agrément écrit du Maître d’Ouvrage</w:t>
      </w:r>
      <w:r w:rsidRPr="009A11CB">
        <w:rPr>
          <w:spacing w:val="25"/>
        </w:rPr>
        <w:t xml:space="preserve"> ou </w:t>
      </w:r>
      <w:r w:rsidRPr="009A11CB">
        <w:t>du Chef de service du marché. En cas de modification, le cocontractant le fera remplacer par un personnel de compétence (qualifications et expérience) au moins égale ou par un matériel de performance similaire et en bon état de marche.</w:t>
      </w:r>
    </w:p>
    <w:p w14:paraId="79C2EE06" w14:textId="77777777" w:rsidR="003E5197" w:rsidRPr="009A11CB" w:rsidRDefault="003E5197" w:rsidP="003E5197">
      <w:pPr>
        <w:widowControl w:val="0"/>
        <w:tabs>
          <w:tab w:val="left" w:pos="2410"/>
        </w:tabs>
        <w:autoSpaceDE w:val="0"/>
        <w:jc w:val="both"/>
        <w:rPr>
          <w:sz w:val="10"/>
          <w:szCs w:val="10"/>
        </w:rPr>
      </w:pPr>
    </w:p>
    <w:p w14:paraId="46326406" w14:textId="77777777" w:rsidR="003E5197" w:rsidRPr="009A11CB" w:rsidRDefault="003E5197" w:rsidP="003E5197">
      <w:pPr>
        <w:widowControl w:val="0"/>
        <w:autoSpaceDE w:val="0"/>
        <w:adjustRightInd w:val="0"/>
        <w:ind w:right="94"/>
        <w:jc w:val="both"/>
      </w:pPr>
      <w:bookmarkStart w:id="259" w:name="_Hlk163136790"/>
      <w:r w:rsidRPr="009A11CB">
        <w:t xml:space="preserve">En tout état de cause, les listes du personnel d’encadrement à mettre en place seront préalablement soumises à l’agrément écrit de l’ingénieur dans les jours (15) jours qui suivent la notification de l’ordre de service de commencer les travaux. Passé ce délai, les listes seront considérées comme approuvées. </w:t>
      </w:r>
    </w:p>
    <w:p w14:paraId="16342029" w14:textId="77777777" w:rsidR="003E5197" w:rsidRPr="009A11CB" w:rsidRDefault="003E5197" w:rsidP="003E5197">
      <w:pPr>
        <w:widowControl w:val="0"/>
        <w:tabs>
          <w:tab w:val="left" w:pos="2410"/>
        </w:tabs>
        <w:autoSpaceDE w:val="0"/>
        <w:jc w:val="both"/>
      </w:pPr>
      <w:r w:rsidRPr="009A11CB">
        <w:t xml:space="preserve">L’ingénieur disposera de (07) jours pour notifier par écrit son avis au Chef de service du Marché. Le Maître d’Ouvrage se réserve la possibilité de refuser son agrément à une personne proposée par le cocontractant, dont la qualification serait insuffisante. </w:t>
      </w:r>
    </w:p>
    <w:p w14:paraId="68C28089" w14:textId="77777777" w:rsidR="003E5197" w:rsidRPr="009A11CB" w:rsidRDefault="003E5197" w:rsidP="003E5197">
      <w:pPr>
        <w:widowControl w:val="0"/>
        <w:tabs>
          <w:tab w:val="left" w:pos="2410"/>
        </w:tabs>
        <w:autoSpaceDE w:val="0"/>
        <w:jc w:val="both"/>
        <w:rPr>
          <w:sz w:val="10"/>
          <w:szCs w:val="10"/>
        </w:rPr>
      </w:pPr>
    </w:p>
    <w:bookmarkEnd w:id="259"/>
    <w:p w14:paraId="08C9F817" w14:textId="77777777" w:rsidR="003E5197" w:rsidRPr="009A11CB" w:rsidRDefault="003E5197" w:rsidP="003E5197">
      <w:pPr>
        <w:widowControl w:val="0"/>
        <w:tabs>
          <w:tab w:val="left" w:pos="2410"/>
        </w:tabs>
        <w:autoSpaceDE w:val="0"/>
        <w:jc w:val="both"/>
      </w:pPr>
      <w:r w:rsidRPr="009A11CB">
        <w:t xml:space="preserve">Toute modification unilatérale apportée aux propositions en personnel d’encadrement de l’offre technique, avant et pendant les travaux constitue un motif de résiliation du marché tel que visé à l’article 41 ci-dessous. </w:t>
      </w:r>
    </w:p>
    <w:p w14:paraId="473F488C" w14:textId="77777777" w:rsidR="003E5197" w:rsidRDefault="003E5197" w:rsidP="003E5197">
      <w:pPr>
        <w:widowControl w:val="0"/>
        <w:tabs>
          <w:tab w:val="left" w:pos="2410"/>
        </w:tabs>
        <w:autoSpaceDE w:val="0"/>
        <w:jc w:val="both"/>
        <w:rPr>
          <w:color w:val="ED7D31" w:themeColor="accent2"/>
        </w:rPr>
      </w:pPr>
      <w:r w:rsidRPr="009A11CB">
        <w:t>Toute modification apportée sera notifiée au Maître d’Ouvrage pour approbation préalable</w:t>
      </w:r>
      <w:r w:rsidRPr="0029472D">
        <w:rPr>
          <w:color w:val="ED7D31" w:themeColor="accent2"/>
        </w:rPr>
        <w:t>.</w:t>
      </w:r>
    </w:p>
    <w:p w14:paraId="61CEF38E" w14:textId="77777777" w:rsidR="003E5197" w:rsidRPr="00120882" w:rsidRDefault="003E5197" w:rsidP="003E5197">
      <w:pPr>
        <w:widowControl w:val="0"/>
        <w:tabs>
          <w:tab w:val="left" w:pos="2410"/>
        </w:tabs>
        <w:autoSpaceDE w:val="0"/>
        <w:jc w:val="both"/>
        <w:rPr>
          <w:sz w:val="10"/>
          <w:szCs w:val="10"/>
        </w:rPr>
      </w:pPr>
    </w:p>
    <w:bookmarkEnd w:id="258"/>
    <w:p w14:paraId="5B62807A" w14:textId="77777777" w:rsidR="003E5197" w:rsidRPr="0029472D" w:rsidRDefault="003E5197" w:rsidP="003E5197">
      <w:pPr>
        <w:widowControl w:val="0"/>
        <w:tabs>
          <w:tab w:val="left" w:pos="2410"/>
        </w:tabs>
        <w:autoSpaceDE w:val="0"/>
        <w:jc w:val="both"/>
        <w:rPr>
          <w:b/>
        </w:rPr>
      </w:pPr>
      <w:r w:rsidRPr="0029472D">
        <w:rPr>
          <w:b/>
        </w:rPr>
        <w:t xml:space="preserve">15.3. Retrait du personnel </w:t>
      </w:r>
      <w:r w:rsidRPr="0029472D">
        <w:rPr>
          <w:b/>
          <w:bCs/>
        </w:rPr>
        <w:t>(le cas échéant)</w:t>
      </w:r>
    </w:p>
    <w:p w14:paraId="6CE7A5C1" w14:textId="77777777" w:rsidR="003E5197" w:rsidRDefault="003E5197" w:rsidP="003E5197">
      <w:pPr>
        <w:jc w:val="both"/>
        <w:rPr>
          <w:lang w:val="fr-CM"/>
        </w:rPr>
      </w:pPr>
      <w:r w:rsidRPr="0029472D">
        <w:t xml:space="preserve">Après agrément écrit du Maître d’Ouvrage, </w:t>
      </w:r>
      <w:r w:rsidRPr="0029472D">
        <w:rPr>
          <w:lang w:val="fr-CM"/>
        </w:rPr>
        <w:t>le Chef de service du marché, peut sur proposition de l’Ingénieur du Marché, demander au cocontractant</w:t>
      </w:r>
      <w:r w:rsidRPr="0029472D">
        <w:t xml:space="preserve">, </w:t>
      </w:r>
      <w:r w:rsidRPr="0029472D">
        <w:rPr>
          <w:lang w:val="fr-CM"/>
        </w:rPr>
        <w:t>après mise en demeure, de retirer un personnel faisant partie de ses effectifs</w:t>
      </w:r>
      <w:r w:rsidRPr="0029472D">
        <w:t xml:space="preserve"> pour faute grave dûment constatée ou pour incompétence,</w:t>
      </w:r>
      <w:r w:rsidRPr="0029472D">
        <w:rPr>
          <w:lang w:val="fr-CM"/>
        </w:rPr>
        <w:t xml:space="preserve"> en donnant les motifs de sa requête, le cocontractant veillera à ce que cette personne quitte le Site dans les quinze (15) jours et qu’elle n’ait plus aucun rapport avec le travail dans le cadre du Marché. Dans ce cas, son remplacement est effectué conformément aux dispositions de l’article 13.2 ci-dessus.  </w:t>
      </w:r>
    </w:p>
    <w:p w14:paraId="0DCECA5D" w14:textId="77777777" w:rsidR="003E5197" w:rsidRPr="00120882" w:rsidRDefault="003E5197" w:rsidP="003E5197">
      <w:pPr>
        <w:jc w:val="both"/>
        <w:rPr>
          <w:sz w:val="10"/>
          <w:szCs w:val="10"/>
          <w:lang w:val="fr-CM"/>
        </w:rPr>
      </w:pPr>
    </w:p>
    <w:p w14:paraId="5135FEF7" w14:textId="77777777" w:rsidR="003E5197" w:rsidRPr="0029472D" w:rsidRDefault="003E5197" w:rsidP="003E5197">
      <w:pPr>
        <w:jc w:val="both"/>
        <w:rPr>
          <w:b/>
        </w:rPr>
      </w:pPr>
      <w:r w:rsidRPr="0029472D">
        <w:rPr>
          <w:b/>
        </w:rPr>
        <w:t>15.4 Représentant du cocontractant</w:t>
      </w:r>
    </w:p>
    <w:p w14:paraId="1F8337E1" w14:textId="77777777" w:rsidR="003E5197" w:rsidRPr="0029472D" w:rsidRDefault="003E5197" w:rsidP="003E5197">
      <w:pPr>
        <w:jc w:val="both"/>
      </w:pPr>
      <w:r w:rsidRPr="0029472D">
        <w:t>Dès notification du marché, le cocontractant désigne une personne physique</w:t>
      </w:r>
      <w:r>
        <w:t>,</w:t>
      </w:r>
      <w:r w:rsidRPr="0029472D">
        <w:t xml:space="preserve"> qui le représente vis-à-vis de l’Administration pour tout ce qui concerne l’exécution du projet.</w:t>
      </w:r>
    </w:p>
    <w:p w14:paraId="080366AB" w14:textId="77777777" w:rsidR="003E5197" w:rsidRDefault="003E5197" w:rsidP="003E5197">
      <w:pPr>
        <w:jc w:val="both"/>
      </w:pPr>
      <w:r w:rsidRPr="0029472D">
        <w:t>Cette personne chargée de la conduite des travaux, doit disposer de pouvoirs suffisants pour prendre sans délai les décisions nécessaires à la bonne marche du projet.</w:t>
      </w:r>
    </w:p>
    <w:p w14:paraId="05865CE1" w14:textId="77777777" w:rsidR="003E5197" w:rsidRDefault="003E5197" w:rsidP="003E5197">
      <w:pPr>
        <w:jc w:val="both"/>
      </w:pPr>
    </w:p>
    <w:p w14:paraId="0EA5E468" w14:textId="77777777" w:rsidR="003E5197" w:rsidRPr="0029472D" w:rsidRDefault="003E5197" w:rsidP="003E5197">
      <w:pPr>
        <w:jc w:val="both"/>
        <w:rPr>
          <w:b/>
        </w:rPr>
      </w:pPr>
      <w:r w:rsidRPr="0029472D">
        <w:rPr>
          <w:b/>
        </w:rPr>
        <w:t>15.5. Législation du travail</w:t>
      </w:r>
    </w:p>
    <w:p w14:paraId="0D3813E5" w14:textId="77777777" w:rsidR="003E5197" w:rsidRPr="009A11CB" w:rsidRDefault="003E5197" w:rsidP="003E5197">
      <w:pPr>
        <w:jc w:val="both"/>
      </w:pPr>
      <w:r w:rsidRPr="009A11CB">
        <w:t xml:space="preserve">Le Cocontractant devra se conformer à la législation du travail en vigueur au Cameroun incluant la législation relative à l’embauche, la santé, la sécurité, la protection sociale, à l’HIMO, au quota de ressources locales à mobiliser. </w:t>
      </w:r>
    </w:p>
    <w:p w14:paraId="3B5FEED1" w14:textId="77777777" w:rsidR="003E5197" w:rsidRPr="0029472D" w:rsidRDefault="003E5197" w:rsidP="003E5197">
      <w:pPr>
        <w:jc w:val="both"/>
      </w:pPr>
      <w:r w:rsidRPr="0029472D">
        <w:t xml:space="preserve">Le </w:t>
      </w:r>
      <w:r w:rsidRPr="0029472D">
        <w:rPr>
          <w:bCs/>
        </w:rPr>
        <w:t>cocontractant</w:t>
      </w:r>
      <w:r w:rsidRPr="0029472D">
        <w:t xml:space="preserve"> devra fournir le logement, l’assistance médicale, la nourriture et les installations sanitaires au personnel vivant dans les bases vie du cocontractant, en se conformant aux exigences des Spécifications se rapportant aux Conditions sociales et sanitaires de la main d’œuvre.</w:t>
      </w:r>
    </w:p>
    <w:p w14:paraId="6A598B5C" w14:textId="77777777" w:rsidR="003E5197" w:rsidRDefault="003E5197" w:rsidP="003E5197">
      <w:pPr>
        <w:jc w:val="both"/>
      </w:pPr>
      <w:r w:rsidRPr="0029472D">
        <w:t>Dans les relations avec son personnel et le personnel de ses sous-traitants, qui seront employés ou participeront à l’exécution du Marché, le cocontractant devra respecter les fêtes nationales, jours fériés légaux, fêtes religieuses ou autres coutumes, ainsi que toutes les lois et toutes les réglementations locales applicables en matière de droit du travail.</w:t>
      </w:r>
    </w:p>
    <w:p w14:paraId="0844348C" w14:textId="77777777" w:rsidR="003E5197" w:rsidRPr="00120882" w:rsidRDefault="003E5197" w:rsidP="003E5197">
      <w:pPr>
        <w:jc w:val="both"/>
        <w:rPr>
          <w:sz w:val="10"/>
          <w:szCs w:val="10"/>
        </w:rPr>
      </w:pPr>
    </w:p>
    <w:p w14:paraId="3BA09675" w14:textId="77777777" w:rsidR="003E5197" w:rsidRDefault="003E5197" w:rsidP="003E5197">
      <w:pPr>
        <w:jc w:val="both"/>
      </w:pPr>
      <w:r w:rsidRPr="0029472D">
        <w:t>Sauf disposition contraire du Marché, si le cocontractant estime nécessaire d’effectuer des travaux de nuit ou pendant les jours fériés afin de respecter les Niveaux de service et le Délai d’achèvement contractuel, et s’il demande son consentement au Maître d’ouvrage à cet effet (si un tel consentement est requis), le Maître d’ouvrage ne devra pas lui refuser ce consentement sans motif valable.</w:t>
      </w:r>
    </w:p>
    <w:p w14:paraId="1AB8D7CE" w14:textId="77777777" w:rsidR="003E5197" w:rsidRPr="00120882" w:rsidRDefault="003E5197" w:rsidP="003E5197">
      <w:pPr>
        <w:jc w:val="both"/>
        <w:rPr>
          <w:sz w:val="10"/>
          <w:szCs w:val="10"/>
        </w:rPr>
      </w:pPr>
    </w:p>
    <w:p w14:paraId="403BB062" w14:textId="77777777" w:rsidR="003E5197" w:rsidRDefault="003E5197" w:rsidP="003E5197">
      <w:pPr>
        <w:jc w:val="both"/>
      </w:pPr>
      <w:r w:rsidRPr="0029472D">
        <w:t>Le cocontractant aura la responsabilité d’obtenir tous les permis et/ou visas nécessaires de la part des autorités compétentes, afin que toute la main-d’œuvre et tout le personnel devant être employés sur le Site puissent entrer et séjourner en situation régulière au Cameroun.</w:t>
      </w:r>
    </w:p>
    <w:p w14:paraId="4CEA826E" w14:textId="77777777" w:rsidR="003E5197" w:rsidRPr="00120882" w:rsidRDefault="003E5197" w:rsidP="003E5197">
      <w:pPr>
        <w:jc w:val="both"/>
        <w:rPr>
          <w:sz w:val="10"/>
          <w:szCs w:val="10"/>
        </w:rPr>
      </w:pPr>
    </w:p>
    <w:p w14:paraId="5B9AA634" w14:textId="77777777" w:rsidR="003E5197" w:rsidRPr="0029472D" w:rsidRDefault="003E5197" w:rsidP="003E5197">
      <w:pPr>
        <w:jc w:val="both"/>
      </w:pPr>
      <w:bookmarkStart w:id="260" w:name="_Hlk159271039"/>
      <w:r w:rsidRPr="0029472D">
        <w:t xml:space="preserve">Le cocontractant devra fournir à ses propres frais les moyens nécessaires afin de rapatrier tous les membres de son personnel et du personnel de ses sous-traitants travaillant sur le Site, dans les pays où ils ont été respectivement recrutés pour l’exécution du Marché ; il devra également pourvoir, à ses propres frais, à leur séjour temporaire sur place, entre la date à laquelle ils cesseront d’être employés à l’exécution du Marché et la date programmée pour leur rapatriement. </w:t>
      </w:r>
    </w:p>
    <w:p w14:paraId="56E6F67A" w14:textId="77777777" w:rsidR="003E5197" w:rsidRPr="00120882" w:rsidRDefault="003E5197" w:rsidP="003E5197">
      <w:pPr>
        <w:jc w:val="both"/>
        <w:rPr>
          <w:sz w:val="10"/>
          <w:szCs w:val="10"/>
        </w:rPr>
      </w:pPr>
    </w:p>
    <w:bookmarkEnd w:id="260"/>
    <w:p w14:paraId="758A7B23" w14:textId="77777777" w:rsidR="003E5197" w:rsidRPr="0029472D" w:rsidRDefault="003E5197" w:rsidP="003E5197">
      <w:pPr>
        <w:widowControl w:val="0"/>
        <w:tabs>
          <w:tab w:val="left" w:pos="2410"/>
        </w:tabs>
        <w:autoSpaceDE w:val="0"/>
        <w:jc w:val="both"/>
        <w:rPr>
          <w:b/>
        </w:rPr>
      </w:pPr>
      <w:r w:rsidRPr="0029472D">
        <w:rPr>
          <w:b/>
        </w:rPr>
        <w:t>15.6. Matériel proposé dans l’offre</w:t>
      </w:r>
    </w:p>
    <w:p w14:paraId="5CA2DF3B" w14:textId="77777777" w:rsidR="003E5197" w:rsidRPr="0029472D" w:rsidRDefault="003E5197" w:rsidP="003E5197">
      <w:pPr>
        <w:jc w:val="both"/>
      </w:pPr>
      <w:r w:rsidRPr="0029472D">
        <w:t xml:space="preserve">Le cocontractant utilisera le matériel approprié </w:t>
      </w:r>
      <w:bookmarkStart w:id="261" w:name="_Hlk159271157"/>
      <w:r w:rsidRPr="0029472D">
        <w:t xml:space="preserve">de niveau comparable aux prescriptions du DAO, </w:t>
      </w:r>
      <w:bookmarkEnd w:id="261"/>
      <w:r w:rsidRPr="0029472D">
        <w:t>dans le projet d’exécution pour la bonne exécution des prestations selon les règles de l’art.</w:t>
      </w:r>
    </w:p>
    <w:p w14:paraId="6F5ABB77" w14:textId="77777777" w:rsidR="003E5197" w:rsidRPr="0029472D" w:rsidRDefault="003E5197" w:rsidP="003E5197">
      <w:pPr>
        <w:jc w:val="both"/>
      </w:pPr>
      <w:r w:rsidRPr="0029472D">
        <w:t>Toute modification apportée sera notifiée au Maître d’Ouvrage pour approbation préalable.</w:t>
      </w:r>
    </w:p>
    <w:p w14:paraId="06D6A6B1" w14:textId="77777777" w:rsidR="003E5197" w:rsidRPr="00120882" w:rsidRDefault="003E5197" w:rsidP="003E5197">
      <w:pPr>
        <w:jc w:val="both"/>
        <w:rPr>
          <w:sz w:val="10"/>
          <w:szCs w:val="10"/>
        </w:rPr>
      </w:pPr>
    </w:p>
    <w:p w14:paraId="73C57B7C" w14:textId="77777777" w:rsidR="003E5197" w:rsidRPr="0029357D" w:rsidRDefault="003E5197" w:rsidP="003E5197">
      <w:pPr>
        <w:pStyle w:val="CCAParticle"/>
        <w:rPr>
          <w:bCs/>
        </w:rPr>
      </w:pPr>
      <w:bookmarkStart w:id="262" w:name="_Toc530307802"/>
      <w:bookmarkStart w:id="263" w:name="_Toc157306074"/>
      <w:r w:rsidRPr="0029357D">
        <w:t>Article 16- Pièces à fournir par le cocontractant</w:t>
      </w:r>
      <w:bookmarkEnd w:id="262"/>
      <w:bookmarkEnd w:id="263"/>
    </w:p>
    <w:p w14:paraId="7A1F442C" w14:textId="77777777" w:rsidR="003E5197" w:rsidRPr="00120882" w:rsidRDefault="003E5197" w:rsidP="003E5197">
      <w:pPr>
        <w:widowControl w:val="0"/>
        <w:autoSpaceDE w:val="0"/>
        <w:jc w:val="both"/>
        <w:rPr>
          <w:sz w:val="10"/>
          <w:szCs w:val="10"/>
        </w:rPr>
      </w:pPr>
    </w:p>
    <w:p w14:paraId="1C873D34" w14:textId="77777777" w:rsidR="003E5197" w:rsidRPr="0029472D" w:rsidRDefault="003E5197" w:rsidP="003E5197">
      <w:pPr>
        <w:widowControl w:val="0"/>
        <w:autoSpaceDE w:val="0"/>
        <w:jc w:val="both"/>
        <w:rPr>
          <w:b/>
        </w:rPr>
      </w:pPr>
      <w:r w:rsidRPr="0029472D">
        <w:rPr>
          <w:b/>
        </w:rPr>
        <w:lastRenderedPageBreak/>
        <w:t xml:space="preserve">16.1. Programme des travaux, Plan d’assurance qualité et </w:t>
      </w:r>
      <w:r>
        <w:rPr>
          <w:b/>
        </w:rPr>
        <w:t>plan de gestion environnementale</w:t>
      </w:r>
    </w:p>
    <w:p w14:paraId="0B43B90E" w14:textId="77777777" w:rsidR="003E5197" w:rsidRDefault="003E5197" w:rsidP="003E5197">
      <w:pPr>
        <w:widowControl w:val="0"/>
        <w:autoSpaceDE w:val="0"/>
        <w:jc w:val="both"/>
      </w:pPr>
      <w:r w:rsidRPr="0029472D">
        <w:t xml:space="preserve">a) Dans un délai maximum de </w:t>
      </w:r>
      <w:r>
        <w:rPr>
          <w:i/>
          <w:iCs/>
        </w:rPr>
        <w:t>(05) cinq jours</w:t>
      </w:r>
      <w:r w:rsidRPr="0029472D">
        <w:rPr>
          <w:i/>
          <w:iCs/>
        </w:rPr>
        <w:t xml:space="preserve"> </w:t>
      </w:r>
      <w:r w:rsidRPr="0029472D">
        <w:t xml:space="preserve">à compter de la notification de l’ordre de service de commencer les travaux, Le cocontractant de l’administration soumettra, en </w:t>
      </w:r>
      <w:r>
        <w:rPr>
          <w:i/>
          <w:iCs/>
        </w:rPr>
        <w:t>six (06)</w:t>
      </w:r>
      <w:r w:rsidRPr="0029472D">
        <w:rPr>
          <w:i/>
          <w:iCs/>
        </w:rPr>
        <w:t xml:space="preserve"> </w:t>
      </w:r>
      <w:r w:rsidRPr="0029472D">
        <w:t xml:space="preserve">exemplaires, à l'approbation </w:t>
      </w:r>
      <w:r w:rsidRPr="0029472D">
        <w:rPr>
          <w:i/>
          <w:iCs/>
        </w:rPr>
        <w:t xml:space="preserve">du Chef de service après avis </w:t>
      </w:r>
      <w:r w:rsidRPr="0029472D">
        <w:rPr>
          <w:i/>
          <w:iCs/>
          <w:spacing w:val="11"/>
        </w:rPr>
        <w:t>de l’Ingénieur</w:t>
      </w:r>
      <w:r w:rsidRPr="0029472D">
        <w:rPr>
          <w:i/>
          <w:iCs/>
        </w:rPr>
        <w:t xml:space="preserve"> </w:t>
      </w:r>
      <w:r w:rsidRPr="0029472D">
        <w:t>le programme d'exécution des travaux, son calendrier d’approvisionnement, son projet de Plan d’Assurance Qualité (PAQ) et son Plan de Gestion Environnementale, le cas échéant.</w:t>
      </w:r>
    </w:p>
    <w:p w14:paraId="401EF44D" w14:textId="77777777" w:rsidR="003E5197" w:rsidRPr="00120882" w:rsidRDefault="003E5197" w:rsidP="003E5197">
      <w:pPr>
        <w:widowControl w:val="0"/>
        <w:autoSpaceDE w:val="0"/>
        <w:jc w:val="both"/>
        <w:rPr>
          <w:sz w:val="10"/>
          <w:szCs w:val="10"/>
        </w:rPr>
      </w:pPr>
    </w:p>
    <w:p w14:paraId="7E8EF9DF" w14:textId="77777777" w:rsidR="003E5197" w:rsidRPr="0029472D" w:rsidRDefault="003E5197" w:rsidP="003E5197">
      <w:pPr>
        <w:widowControl w:val="0"/>
        <w:autoSpaceDE w:val="0"/>
        <w:jc w:val="both"/>
      </w:pPr>
      <w:r w:rsidRPr="0029472D">
        <w:t xml:space="preserve">Ce programme sera exclusivement présenté selon les modèles fournis et comprenant notamment, </w:t>
      </w:r>
    </w:p>
    <w:p w14:paraId="4E14E04A" w14:textId="77777777" w:rsidR="003E5197" w:rsidRPr="0029472D" w:rsidRDefault="003E5197" w:rsidP="008B5035">
      <w:pPr>
        <w:widowControl w:val="0"/>
        <w:numPr>
          <w:ilvl w:val="0"/>
          <w:numId w:val="33"/>
        </w:numPr>
        <w:suppressAutoHyphens/>
        <w:autoSpaceDE w:val="0"/>
        <w:autoSpaceDN w:val="0"/>
        <w:ind w:left="567" w:hanging="283"/>
        <w:jc w:val="both"/>
        <w:textAlignment w:val="baseline"/>
      </w:pPr>
      <w:r w:rsidRPr="0029472D">
        <w:t>Le PV de définition des tâches à exécuter, le cas échéant ;</w:t>
      </w:r>
    </w:p>
    <w:p w14:paraId="11ED4F87" w14:textId="77777777" w:rsidR="003E5197" w:rsidRPr="0029472D" w:rsidRDefault="003E5197" w:rsidP="008B5035">
      <w:pPr>
        <w:widowControl w:val="0"/>
        <w:numPr>
          <w:ilvl w:val="0"/>
          <w:numId w:val="33"/>
        </w:numPr>
        <w:suppressAutoHyphens/>
        <w:autoSpaceDE w:val="0"/>
        <w:autoSpaceDN w:val="0"/>
        <w:ind w:left="567" w:hanging="283"/>
        <w:jc w:val="both"/>
        <w:textAlignment w:val="baseline"/>
      </w:pPr>
      <w:r w:rsidRPr="0029472D">
        <w:t>La liste des travaux à sous-traiter ;</w:t>
      </w:r>
    </w:p>
    <w:p w14:paraId="58109CF2" w14:textId="77777777" w:rsidR="003E5197" w:rsidRPr="0029472D" w:rsidRDefault="003E5197" w:rsidP="008B5035">
      <w:pPr>
        <w:widowControl w:val="0"/>
        <w:numPr>
          <w:ilvl w:val="0"/>
          <w:numId w:val="33"/>
        </w:numPr>
        <w:suppressAutoHyphens/>
        <w:autoSpaceDE w:val="0"/>
        <w:autoSpaceDN w:val="0"/>
        <w:ind w:left="567" w:hanging="283"/>
        <w:jc w:val="both"/>
        <w:textAlignment w:val="baseline"/>
      </w:pPr>
      <w:r w:rsidRPr="0029472D">
        <w:t>La description des modalités de maintien de la circulation le cas échéant</w:t>
      </w:r>
    </w:p>
    <w:p w14:paraId="1061E4E1" w14:textId="77777777" w:rsidR="003E5197" w:rsidRPr="0029472D" w:rsidRDefault="003E5197" w:rsidP="008B5035">
      <w:pPr>
        <w:widowControl w:val="0"/>
        <w:numPr>
          <w:ilvl w:val="0"/>
          <w:numId w:val="33"/>
        </w:numPr>
        <w:suppressAutoHyphens/>
        <w:autoSpaceDE w:val="0"/>
        <w:autoSpaceDN w:val="0"/>
        <w:ind w:left="567" w:hanging="283"/>
        <w:jc w:val="both"/>
        <w:textAlignment w:val="baseline"/>
      </w:pPr>
      <w:r w:rsidRPr="0029472D">
        <w:t>Etc.</w:t>
      </w:r>
    </w:p>
    <w:p w14:paraId="169653F9" w14:textId="77777777" w:rsidR="003E5197" w:rsidRPr="0029472D" w:rsidRDefault="003E5197" w:rsidP="003E5197">
      <w:pPr>
        <w:widowControl w:val="0"/>
        <w:autoSpaceDE w:val="0"/>
        <w:jc w:val="both"/>
      </w:pPr>
      <w:r w:rsidRPr="0029472D">
        <w:t xml:space="preserve">Deux (2) exemplaires de ces pièces lui seront retournés dans un délai de </w:t>
      </w:r>
      <w:r>
        <w:rPr>
          <w:i/>
          <w:iCs/>
        </w:rPr>
        <w:t>(07) sept jours</w:t>
      </w:r>
      <w:r w:rsidRPr="0029472D">
        <w:rPr>
          <w:i/>
          <w:iCs/>
        </w:rPr>
        <w:t xml:space="preserve"> </w:t>
      </w:r>
      <w:r w:rsidRPr="0029472D">
        <w:t>à partir de leur réception avec :</w:t>
      </w:r>
    </w:p>
    <w:p w14:paraId="20202ED5" w14:textId="77777777" w:rsidR="003E5197" w:rsidRPr="0029472D" w:rsidRDefault="003E5197" w:rsidP="008B5035">
      <w:pPr>
        <w:widowControl w:val="0"/>
        <w:numPr>
          <w:ilvl w:val="0"/>
          <w:numId w:val="33"/>
        </w:numPr>
        <w:suppressAutoHyphens/>
        <w:autoSpaceDE w:val="0"/>
        <w:autoSpaceDN w:val="0"/>
        <w:ind w:left="567" w:hanging="283"/>
        <w:jc w:val="both"/>
        <w:textAlignment w:val="baseline"/>
      </w:pPr>
      <w:r w:rsidRPr="0029472D">
        <w:t>Soit la mention d'approbation “ BON POUR EXECUTION” ;</w:t>
      </w:r>
    </w:p>
    <w:p w14:paraId="0DB15DC6" w14:textId="77777777" w:rsidR="003E5197" w:rsidRDefault="003E5197" w:rsidP="008B5035">
      <w:pPr>
        <w:widowControl w:val="0"/>
        <w:numPr>
          <w:ilvl w:val="0"/>
          <w:numId w:val="33"/>
        </w:numPr>
        <w:suppressAutoHyphens/>
        <w:autoSpaceDE w:val="0"/>
        <w:autoSpaceDN w:val="0"/>
        <w:ind w:left="567" w:hanging="283"/>
        <w:jc w:val="both"/>
        <w:textAlignment w:val="baseline"/>
      </w:pPr>
      <w:r w:rsidRPr="0029472D">
        <w:t>Soit la mention de leur rejet accompagnée des motifs dudit rejet.</w:t>
      </w:r>
    </w:p>
    <w:p w14:paraId="686737D7" w14:textId="77777777" w:rsidR="003E5197" w:rsidRPr="00120882" w:rsidRDefault="003E5197" w:rsidP="003E5197">
      <w:pPr>
        <w:widowControl w:val="0"/>
        <w:autoSpaceDE w:val="0"/>
        <w:ind w:left="567"/>
        <w:jc w:val="both"/>
        <w:rPr>
          <w:sz w:val="10"/>
          <w:szCs w:val="10"/>
        </w:rPr>
      </w:pPr>
    </w:p>
    <w:p w14:paraId="5AD614D0" w14:textId="77777777" w:rsidR="003E5197" w:rsidRDefault="003E5197" w:rsidP="003E5197">
      <w:pPr>
        <w:jc w:val="both"/>
      </w:pPr>
      <w:r w:rsidRPr="0029472D">
        <w:t xml:space="preserve">Le cocontractant de l’administration disposera alors de </w:t>
      </w:r>
      <w:r>
        <w:rPr>
          <w:i/>
          <w:iCs/>
        </w:rPr>
        <w:t>(05) cinq jours</w:t>
      </w:r>
      <w:r w:rsidRPr="0029472D">
        <w:rPr>
          <w:i/>
          <w:iCs/>
        </w:rPr>
        <w:t xml:space="preserve"> </w:t>
      </w:r>
      <w:r w:rsidRPr="0029472D">
        <w:t xml:space="preserve">pour présenter un nouveau projet. Le Chef de Service disposera alors d’un délai de </w:t>
      </w:r>
      <w:r>
        <w:rPr>
          <w:i/>
          <w:iCs/>
        </w:rPr>
        <w:t>(05) cinq jours</w:t>
      </w:r>
      <w:r w:rsidRPr="0029472D">
        <w:rPr>
          <w:i/>
          <w:iCs/>
        </w:rPr>
        <w:t xml:space="preserve"> </w:t>
      </w:r>
      <w:r w:rsidRPr="0029472D">
        <w:t>pour donner son approbation ou faire d’éventuelles remarques</w:t>
      </w:r>
      <w:r w:rsidRPr="0029472D">
        <w:rPr>
          <w:strike/>
        </w:rPr>
        <w:t>.</w:t>
      </w:r>
      <w:r w:rsidRPr="0029472D">
        <w:t xml:space="preserve"> Les délais d’approbation du projet d’exécution sont suspensifs du délai d’exécution.</w:t>
      </w:r>
    </w:p>
    <w:p w14:paraId="61E94401" w14:textId="77777777" w:rsidR="003E5197" w:rsidRPr="00120882" w:rsidRDefault="003E5197" w:rsidP="003E5197">
      <w:pPr>
        <w:jc w:val="both"/>
        <w:rPr>
          <w:sz w:val="10"/>
          <w:szCs w:val="10"/>
        </w:rPr>
      </w:pPr>
    </w:p>
    <w:p w14:paraId="4CE2CF67" w14:textId="77777777" w:rsidR="003E5197" w:rsidRDefault="003E5197" w:rsidP="003E5197">
      <w:pPr>
        <w:jc w:val="both"/>
      </w:pPr>
      <w:r w:rsidRPr="0029472D">
        <w:t>L'approbation donnée par le Chef de Service n'atténuera en rien la responsabilité du cocontractant. Cependant les travaux exécutés avant l'approbation du programme ne seront ni constatés ni rémunérés sauf s’ils ont été expressément ordonnés. Le planning actualisé et approuvé deviendra le planning contractuel.</w:t>
      </w:r>
    </w:p>
    <w:p w14:paraId="343B719E" w14:textId="77777777" w:rsidR="003E5197" w:rsidRPr="00120882" w:rsidRDefault="003E5197" w:rsidP="003E5197">
      <w:pPr>
        <w:jc w:val="both"/>
        <w:rPr>
          <w:sz w:val="10"/>
          <w:szCs w:val="10"/>
        </w:rPr>
      </w:pPr>
      <w:r w:rsidRPr="0029472D">
        <w:t xml:space="preserve"> </w:t>
      </w:r>
    </w:p>
    <w:p w14:paraId="67829403" w14:textId="77777777" w:rsidR="003E5197" w:rsidRDefault="003E5197" w:rsidP="003E5197">
      <w:pPr>
        <w:jc w:val="both"/>
      </w:pPr>
      <w:r w:rsidRPr="0029472D">
        <w:t xml:space="preserve">Le cocontractant de l’administration </w:t>
      </w:r>
      <w:r w:rsidRPr="0029472D">
        <w:rPr>
          <w:spacing w:val="1"/>
        </w:rPr>
        <w:t>tiendr</w:t>
      </w:r>
      <w:r w:rsidRPr="0029472D">
        <w:t xml:space="preserve">a </w:t>
      </w:r>
      <w:r w:rsidRPr="0029472D">
        <w:rPr>
          <w:spacing w:val="1"/>
        </w:rPr>
        <w:t>constammen</w:t>
      </w:r>
      <w:r w:rsidRPr="0029472D">
        <w:t xml:space="preserve">t à </w:t>
      </w:r>
      <w:r w:rsidRPr="0029472D">
        <w:rPr>
          <w:spacing w:val="1"/>
        </w:rPr>
        <w:t>jour</w:t>
      </w:r>
      <w:r w:rsidRPr="0029472D">
        <w:t xml:space="preserve">, </w:t>
      </w:r>
      <w:r w:rsidRPr="0029472D">
        <w:rPr>
          <w:spacing w:val="1"/>
        </w:rPr>
        <w:t xml:space="preserve">sur </w:t>
      </w:r>
      <w:r w:rsidRPr="0029472D">
        <w:t xml:space="preserve">le chantier, un planning des travaux qui tiendra compte de l'avancement réel du chantier. Des modifications importantes ne pourront être apportées au programme contractuel qu'après avoir reçu l'accord du Chef service du Marché. Après approbation du programme d’exécution par le Chef service du Marché, celui-ci le transmettra dans un délai de </w:t>
      </w:r>
      <w:r>
        <w:rPr>
          <w:i/>
          <w:iCs/>
        </w:rPr>
        <w:t>(05) cinq jours</w:t>
      </w:r>
      <w:r w:rsidRPr="0029472D">
        <w:rPr>
          <w:i/>
          <w:iCs/>
        </w:rPr>
        <w:t xml:space="preserve"> </w:t>
      </w:r>
      <w:r w:rsidRPr="0029472D">
        <w:t xml:space="preserve">au Maître d’Ouvrage, sans effet suspensif de son exécution. Toutefois, s’il est constaté des modifications importantes dénaturant l’objectif du marché ou la consistance des travaux, le </w:t>
      </w:r>
      <w:r>
        <w:t xml:space="preserve">Maître d’Ouvrage </w:t>
      </w:r>
      <w:r w:rsidRPr="0029472D">
        <w:t xml:space="preserve"> retournera le programme d’exécution accompagné des réserves à lever dans un délai de quinze (15) jours à compter de sa date de réception.</w:t>
      </w:r>
    </w:p>
    <w:p w14:paraId="17751A39" w14:textId="77777777" w:rsidR="003E5197" w:rsidRPr="00120882" w:rsidRDefault="003E5197" w:rsidP="003E5197">
      <w:pPr>
        <w:jc w:val="both"/>
        <w:rPr>
          <w:sz w:val="10"/>
          <w:szCs w:val="10"/>
        </w:rPr>
      </w:pPr>
    </w:p>
    <w:p w14:paraId="027BBC1A" w14:textId="77777777" w:rsidR="003E5197" w:rsidRDefault="003E5197" w:rsidP="003E5197">
      <w:pPr>
        <w:widowControl w:val="0"/>
        <w:autoSpaceDE w:val="0"/>
        <w:jc w:val="both"/>
      </w:pPr>
      <w:r w:rsidRPr="0029472D">
        <w:t>b. Le Plan de Gestion Environnemental et Social fera ressortir notamment les conditions de choix des sites techniques et de base vie, les conditions d’emprunt de sites d’extraction et les conditions de remise en état des sites de travaux et d’installation.</w:t>
      </w:r>
    </w:p>
    <w:p w14:paraId="5FEBD82E" w14:textId="77777777" w:rsidR="003E5197" w:rsidRPr="00120882" w:rsidRDefault="003E5197" w:rsidP="003E5197">
      <w:pPr>
        <w:widowControl w:val="0"/>
        <w:autoSpaceDE w:val="0"/>
        <w:jc w:val="both"/>
        <w:rPr>
          <w:sz w:val="10"/>
          <w:szCs w:val="10"/>
        </w:rPr>
      </w:pPr>
    </w:p>
    <w:p w14:paraId="75D15964" w14:textId="77777777" w:rsidR="003E5197" w:rsidRPr="0029472D" w:rsidRDefault="003E5197" w:rsidP="003E5197">
      <w:pPr>
        <w:jc w:val="both"/>
      </w:pPr>
      <w:r w:rsidRPr="0029472D">
        <w:t xml:space="preserve">c. Le cocontractant indiquera dans ce programme les matériels et méthodes qu’il compte utiliser ainsi </w:t>
      </w:r>
      <w:r w:rsidRPr="0029472D">
        <w:rPr>
          <w:spacing w:val="3"/>
        </w:rPr>
        <w:t>qu</w:t>
      </w:r>
      <w:r w:rsidRPr="0029472D">
        <w:t xml:space="preserve">e </w:t>
      </w:r>
      <w:r w:rsidRPr="0029472D">
        <w:rPr>
          <w:spacing w:val="3"/>
        </w:rPr>
        <w:t>le</w:t>
      </w:r>
      <w:r w:rsidRPr="0029472D">
        <w:t xml:space="preserve">s </w:t>
      </w:r>
      <w:r w:rsidRPr="0029472D">
        <w:rPr>
          <w:spacing w:val="3"/>
        </w:rPr>
        <w:t>effectif</w:t>
      </w:r>
      <w:r w:rsidRPr="0029472D">
        <w:t xml:space="preserve">s </w:t>
      </w:r>
      <w:r w:rsidRPr="0029472D">
        <w:rPr>
          <w:spacing w:val="3"/>
        </w:rPr>
        <w:t>d</w:t>
      </w:r>
      <w:r w:rsidRPr="0029472D">
        <w:t xml:space="preserve">u </w:t>
      </w:r>
      <w:r w:rsidRPr="0029472D">
        <w:rPr>
          <w:spacing w:val="3"/>
        </w:rPr>
        <w:t>personne</w:t>
      </w:r>
      <w:r w:rsidRPr="0029472D">
        <w:t xml:space="preserve">l </w:t>
      </w:r>
      <w:r w:rsidRPr="0029472D">
        <w:rPr>
          <w:spacing w:val="3"/>
        </w:rPr>
        <w:t>qu’i</w:t>
      </w:r>
      <w:r w:rsidRPr="0029472D">
        <w:t xml:space="preserve">l </w:t>
      </w:r>
      <w:r w:rsidRPr="0029472D">
        <w:rPr>
          <w:spacing w:val="3"/>
        </w:rPr>
        <w:t xml:space="preserve">compte </w:t>
      </w:r>
      <w:r w:rsidRPr="0029472D">
        <w:t>employer.</w:t>
      </w:r>
    </w:p>
    <w:p w14:paraId="7B5F4BC2" w14:textId="77777777" w:rsidR="003E5197" w:rsidRPr="00120882" w:rsidRDefault="003E5197" w:rsidP="003E5197">
      <w:pPr>
        <w:widowControl w:val="0"/>
        <w:autoSpaceDE w:val="0"/>
        <w:jc w:val="both"/>
        <w:rPr>
          <w:b/>
          <w:sz w:val="10"/>
          <w:szCs w:val="10"/>
        </w:rPr>
      </w:pPr>
    </w:p>
    <w:p w14:paraId="11EA4A30" w14:textId="77777777" w:rsidR="003E5197" w:rsidRPr="0029472D" w:rsidRDefault="003E5197" w:rsidP="003E5197">
      <w:pPr>
        <w:widowControl w:val="0"/>
        <w:autoSpaceDE w:val="0"/>
        <w:jc w:val="both"/>
        <w:rPr>
          <w:b/>
        </w:rPr>
      </w:pPr>
      <w:r w:rsidRPr="0029472D">
        <w:rPr>
          <w:b/>
        </w:rPr>
        <w:t>16.2. Projet d’exécution</w:t>
      </w:r>
    </w:p>
    <w:p w14:paraId="642CDEE3" w14:textId="77777777" w:rsidR="003E5197" w:rsidRPr="0029472D" w:rsidRDefault="003E5197" w:rsidP="003E5197">
      <w:pPr>
        <w:jc w:val="both"/>
      </w:pPr>
      <w:r w:rsidRPr="0029472D">
        <w:t xml:space="preserve">a. dans un délai maximum de </w:t>
      </w:r>
      <w:r>
        <w:rPr>
          <w:i/>
          <w:iCs/>
        </w:rPr>
        <w:t xml:space="preserve">(05) cinq </w:t>
      </w:r>
      <w:r w:rsidRPr="0029472D">
        <w:t xml:space="preserve">jours, à compter de la date de notification de l’ordre de service de commencer les travaux, le Cocontractant soumettra à l’approbation de l’Ingénieur, un projet d’exécution en </w:t>
      </w:r>
      <w:r>
        <w:rPr>
          <w:i/>
          <w:iCs/>
        </w:rPr>
        <w:t>(06) six</w:t>
      </w:r>
      <w:r w:rsidRPr="0029472D">
        <w:rPr>
          <w:i/>
          <w:iCs/>
        </w:rPr>
        <w:t xml:space="preserve"> </w:t>
      </w:r>
      <w:r w:rsidRPr="0029472D">
        <w:t>exemplaires comprenant notamment :</w:t>
      </w:r>
    </w:p>
    <w:p w14:paraId="286FA74C" w14:textId="77777777" w:rsidR="003E5197" w:rsidRPr="0029472D" w:rsidRDefault="003E5197" w:rsidP="008B5035">
      <w:pPr>
        <w:widowControl w:val="0"/>
        <w:numPr>
          <w:ilvl w:val="0"/>
          <w:numId w:val="33"/>
        </w:numPr>
        <w:suppressAutoHyphens/>
        <w:autoSpaceDE w:val="0"/>
        <w:autoSpaceDN w:val="0"/>
        <w:ind w:left="567" w:hanging="283"/>
        <w:jc w:val="both"/>
        <w:textAlignment w:val="baseline"/>
      </w:pPr>
      <w:r w:rsidRPr="0029472D">
        <w:t>le procès-verbal de définition des tâches à exécuter ;</w:t>
      </w:r>
    </w:p>
    <w:p w14:paraId="5E71D99C" w14:textId="77777777" w:rsidR="003E5197" w:rsidRPr="0029472D" w:rsidRDefault="003E5197" w:rsidP="008B5035">
      <w:pPr>
        <w:widowControl w:val="0"/>
        <w:numPr>
          <w:ilvl w:val="0"/>
          <w:numId w:val="33"/>
        </w:numPr>
        <w:suppressAutoHyphens/>
        <w:autoSpaceDE w:val="0"/>
        <w:autoSpaceDN w:val="0"/>
        <w:ind w:left="567" w:hanging="283"/>
        <w:jc w:val="both"/>
        <w:textAlignment w:val="baseline"/>
      </w:pPr>
      <w:r w:rsidRPr="0029472D">
        <w:t>le relevé des dégradations le cas échéant ;</w:t>
      </w:r>
    </w:p>
    <w:p w14:paraId="50B62F0E" w14:textId="77777777" w:rsidR="003E5197" w:rsidRPr="0029472D" w:rsidRDefault="003E5197" w:rsidP="008B5035">
      <w:pPr>
        <w:widowControl w:val="0"/>
        <w:numPr>
          <w:ilvl w:val="0"/>
          <w:numId w:val="33"/>
        </w:numPr>
        <w:suppressAutoHyphens/>
        <w:autoSpaceDE w:val="0"/>
        <w:autoSpaceDN w:val="0"/>
        <w:ind w:left="567" w:hanging="283"/>
        <w:jc w:val="both"/>
        <w:textAlignment w:val="baseline"/>
      </w:pPr>
      <w:r w:rsidRPr="0029472D">
        <w:t>le schéma itinéraire ou le linéaire des travaux à exécuter, le cas échéant ;</w:t>
      </w:r>
    </w:p>
    <w:p w14:paraId="78380FD0" w14:textId="77777777" w:rsidR="003E5197" w:rsidRPr="0029472D" w:rsidRDefault="003E5197" w:rsidP="008B5035">
      <w:pPr>
        <w:widowControl w:val="0"/>
        <w:numPr>
          <w:ilvl w:val="0"/>
          <w:numId w:val="33"/>
        </w:numPr>
        <w:suppressAutoHyphens/>
        <w:autoSpaceDE w:val="0"/>
        <w:autoSpaceDN w:val="0"/>
        <w:ind w:left="567" w:hanging="283"/>
        <w:jc w:val="both"/>
        <w:textAlignment w:val="baseline"/>
      </w:pPr>
      <w:r w:rsidRPr="0029472D">
        <w:t>la description des procédés et des méthodes d’exécution des travaux envisagés avec les prévisions d’emploi du personnel, du matériel et des matériaux ;</w:t>
      </w:r>
    </w:p>
    <w:p w14:paraId="19C395B3" w14:textId="77777777" w:rsidR="003E5197" w:rsidRPr="0029472D" w:rsidRDefault="003E5197" w:rsidP="008B5035">
      <w:pPr>
        <w:widowControl w:val="0"/>
        <w:numPr>
          <w:ilvl w:val="0"/>
          <w:numId w:val="33"/>
        </w:numPr>
        <w:suppressAutoHyphens/>
        <w:autoSpaceDE w:val="0"/>
        <w:autoSpaceDN w:val="0"/>
        <w:ind w:left="567" w:hanging="283"/>
        <w:jc w:val="both"/>
        <w:textAlignment w:val="baseline"/>
      </w:pPr>
      <w:r w:rsidRPr="0029472D">
        <w:t>les plans d’exécution des ouvrages et les notes de calcul y afférentes ;</w:t>
      </w:r>
    </w:p>
    <w:p w14:paraId="7F52C6AB" w14:textId="77777777" w:rsidR="003E5197" w:rsidRPr="0029472D" w:rsidRDefault="003E5197" w:rsidP="008B5035">
      <w:pPr>
        <w:widowControl w:val="0"/>
        <w:numPr>
          <w:ilvl w:val="0"/>
          <w:numId w:val="33"/>
        </w:numPr>
        <w:suppressAutoHyphens/>
        <w:autoSpaceDE w:val="0"/>
        <w:autoSpaceDN w:val="0"/>
        <w:ind w:left="567" w:hanging="283"/>
        <w:jc w:val="both"/>
        <w:textAlignment w:val="baseline"/>
      </w:pPr>
      <w:r w:rsidRPr="0029472D">
        <w:t>les plans d’approvisionnement.</w:t>
      </w:r>
    </w:p>
    <w:p w14:paraId="259C9BBD" w14:textId="77777777" w:rsidR="003E5197" w:rsidRPr="0029472D" w:rsidRDefault="003E5197" w:rsidP="008B5035">
      <w:pPr>
        <w:widowControl w:val="0"/>
        <w:numPr>
          <w:ilvl w:val="0"/>
          <w:numId w:val="33"/>
        </w:numPr>
        <w:suppressAutoHyphens/>
        <w:autoSpaceDE w:val="0"/>
        <w:autoSpaceDN w:val="0"/>
        <w:ind w:left="567" w:hanging="283"/>
        <w:jc w:val="both"/>
        <w:textAlignment w:val="baseline"/>
      </w:pPr>
      <w:r w:rsidRPr="0029472D">
        <w:t>le planning graphique des travaux ;</w:t>
      </w:r>
    </w:p>
    <w:p w14:paraId="040F60D4" w14:textId="77777777" w:rsidR="003E5197" w:rsidRDefault="003E5197" w:rsidP="008B5035">
      <w:pPr>
        <w:widowControl w:val="0"/>
        <w:numPr>
          <w:ilvl w:val="0"/>
          <w:numId w:val="33"/>
        </w:numPr>
        <w:suppressAutoHyphens/>
        <w:autoSpaceDE w:val="0"/>
        <w:autoSpaceDN w:val="0"/>
        <w:ind w:left="567" w:hanging="283"/>
        <w:jc w:val="both"/>
        <w:textAlignment w:val="baseline"/>
      </w:pPr>
      <w:r w:rsidRPr="0029472D">
        <w:t xml:space="preserve">la liste des travaux que le cocontractant fera le cas échéant, exécuter par des sous-traitants.  </w:t>
      </w:r>
    </w:p>
    <w:p w14:paraId="5D025D36" w14:textId="77777777" w:rsidR="003E5197" w:rsidRPr="00120882" w:rsidRDefault="003E5197" w:rsidP="003E5197">
      <w:pPr>
        <w:widowControl w:val="0"/>
        <w:autoSpaceDE w:val="0"/>
        <w:ind w:left="567"/>
        <w:jc w:val="both"/>
        <w:rPr>
          <w:sz w:val="10"/>
          <w:szCs w:val="10"/>
        </w:rPr>
      </w:pPr>
    </w:p>
    <w:p w14:paraId="3EBEC34C" w14:textId="77777777" w:rsidR="003E5197" w:rsidRPr="0029472D" w:rsidRDefault="003E5197" w:rsidP="003E5197">
      <w:pPr>
        <w:widowControl w:val="0"/>
        <w:tabs>
          <w:tab w:val="left" w:pos="426"/>
        </w:tabs>
        <w:autoSpaceDE w:val="0"/>
        <w:jc w:val="both"/>
        <w:rPr>
          <w:bCs/>
        </w:rPr>
      </w:pPr>
      <w:r w:rsidRPr="0029472D">
        <w:rPr>
          <w:bCs/>
        </w:rPr>
        <w:t>Le planning actualisé et approuvé deviendra le planning contractuel. Il doit faire apparaître les tâches critiques. Le cocontractant tiendra constamment à jour sur le chantier, un planning actualisé des travaux qui tiendra compte de l’avancement réel du chantier.</w:t>
      </w:r>
    </w:p>
    <w:p w14:paraId="37571CEB" w14:textId="77777777" w:rsidR="003E5197" w:rsidRPr="0029472D" w:rsidRDefault="003E5197" w:rsidP="003E5197">
      <w:pPr>
        <w:widowControl w:val="0"/>
        <w:tabs>
          <w:tab w:val="left" w:pos="426"/>
        </w:tabs>
        <w:autoSpaceDE w:val="0"/>
        <w:jc w:val="both"/>
        <w:rPr>
          <w:spacing w:val="6"/>
        </w:rPr>
      </w:pPr>
      <w:r w:rsidRPr="0029472D">
        <w:rPr>
          <w:spacing w:val="6"/>
        </w:rPr>
        <w:t xml:space="preserve">En cas d’inobservation des délais d’approbation des documents ci-dessus par l’Administration, ceux-ci sont réputés approuvés. </w:t>
      </w:r>
    </w:p>
    <w:p w14:paraId="23FD22D6" w14:textId="77777777" w:rsidR="003E5197" w:rsidRPr="00120882" w:rsidRDefault="003E5197" w:rsidP="003E5197">
      <w:pPr>
        <w:widowControl w:val="0"/>
        <w:tabs>
          <w:tab w:val="left" w:pos="426"/>
        </w:tabs>
        <w:autoSpaceDE w:val="0"/>
        <w:jc w:val="both"/>
        <w:rPr>
          <w:spacing w:val="6"/>
          <w:sz w:val="10"/>
          <w:szCs w:val="10"/>
        </w:rPr>
      </w:pPr>
    </w:p>
    <w:p w14:paraId="412E3FD0" w14:textId="77777777" w:rsidR="003E5197" w:rsidRPr="0029472D" w:rsidRDefault="003E5197" w:rsidP="003E5197">
      <w:pPr>
        <w:pStyle w:val="CCAParticle"/>
      </w:pPr>
      <w:bookmarkStart w:id="264" w:name="_Toc530307803"/>
      <w:bookmarkStart w:id="265" w:name="_Toc97557088"/>
      <w:bookmarkStart w:id="266" w:name="_Toc157306075"/>
      <w:r w:rsidRPr="0029472D">
        <w:t>Article 17- Mise à disposition des documents et du site</w:t>
      </w:r>
      <w:bookmarkEnd w:id="264"/>
      <w:bookmarkEnd w:id="265"/>
      <w:bookmarkEnd w:id="266"/>
    </w:p>
    <w:p w14:paraId="2652E0C3" w14:textId="77777777" w:rsidR="003E5197" w:rsidRPr="0029472D" w:rsidRDefault="003E5197" w:rsidP="003E5197">
      <w:pPr>
        <w:widowControl w:val="0"/>
        <w:autoSpaceDE w:val="0"/>
        <w:jc w:val="both"/>
        <w:rPr>
          <w:lang w:val="fr-CM"/>
        </w:rPr>
      </w:pPr>
      <w:r w:rsidRPr="0029472D">
        <w:rPr>
          <w:lang w:val="fr-CM"/>
        </w:rPr>
        <w:t>Le Maître d'Ouvrage mettra le site des travaux et ses voies d'accès à la disposition du Cocontractant en temps utile et au fur et à mesure de l'avancement des travaux, conformément au programme d'exécution.</w:t>
      </w:r>
    </w:p>
    <w:p w14:paraId="54855648" w14:textId="77777777" w:rsidR="003E5197" w:rsidRPr="00697F70" w:rsidRDefault="003E5197" w:rsidP="003E5197">
      <w:pPr>
        <w:widowControl w:val="0"/>
        <w:autoSpaceDE w:val="0"/>
        <w:jc w:val="both"/>
        <w:rPr>
          <w:iCs/>
        </w:rPr>
      </w:pPr>
      <w:r w:rsidRPr="0029472D">
        <w:t>L’exemplaire reproductible des plans figurant dans le Dossier d’</w:t>
      </w:r>
      <w:r>
        <w:t xml:space="preserve">Appel d’Offres sera remis </w:t>
      </w:r>
      <w:r w:rsidRPr="00697F70">
        <w:t xml:space="preserve">par </w:t>
      </w:r>
      <w:r w:rsidRPr="00697F70">
        <w:rPr>
          <w:iCs/>
        </w:rPr>
        <w:t xml:space="preserve">le Chef de service </w:t>
      </w:r>
    </w:p>
    <w:p w14:paraId="1A4BDFE6" w14:textId="77777777" w:rsidR="003E5197" w:rsidRPr="00120882" w:rsidRDefault="003E5197" w:rsidP="003E5197">
      <w:pPr>
        <w:widowControl w:val="0"/>
        <w:autoSpaceDE w:val="0"/>
        <w:jc w:val="both"/>
        <w:rPr>
          <w:sz w:val="10"/>
          <w:szCs w:val="10"/>
        </w:rPr>
      </w:pPr>
    </w:p>
    <w:p w14:paraId="6BD948ED" w14:textId="77777777" w:rsidR="003E5197" w:rsidRPr="0029472D" w:rsidRDefault="003E5197" w:rsidP="003E5197">
      <w:pPr>
        <w:pStyle w:val="CCAParticle"/>
      </w:pPr>
      <w:bookmarkStart w:id="267" w:name="_Toc530307804"/>
      <w:bookmarkStart w:id="268" w:name="_Toc97557089"/>
      <w:bookmarkStart w:id="269" w:name="_Toc157306076"/>
      <w:r w:rsidRPr="0029472D">
        <w:t xml:space="preserve">Article 18- </w:t>
      </w:r>
      <w:bookmarkStart w:id="270" w:name="_Hlk163152509"/>
      <w:r w:rsidRPr="0029472D">
        <w:t xml:space="preserve">transport, </w:t>
      </w:r>
      <w:bookmarkEnd w:id="270"/>
      <w:r w:rsidRPr="0029472D">
        <w:t>Assurances des ouvrages et responsabilités civiles</w:t>
      </w:r>
      <w:bookmarkEnd w:id="267"/>
      <w:bookmarkEnd w:id="268"/>
      <w:bookmarkEnd w:id="269"/>
    </w:p>
    <w:p w14:paraId="09CFAC27" w14:textId="77777777" w:rsidR="003E5197" w:rsidRPr="00697F70" w:rsidRDefault="003E5197" w:rsidP="003E5197">
      <w:pPr>
        <w:widowControl w:val="0"/>
        <w:autoSpaceDE w:val="0"/>
        <w:jc w:val="both"/>
        <w:rPr>
          <w:b/>
        </w:rPr>
      </w:pPr>
      <w:bookmarkStart w:id="271" w:name="_Hlk163136844"/>
      <w:bookmarkStart w:id="272" w:name="_Hlk163152531"/>
      <w:r w:rsidRPr="00697F70">
        <w:rPr>
          <w:b/>
        </w:rPr>
        <w:t xml:space="preserve">18.1. Emballage pour le transport des équipements et matériaux </w:t>
      </w:r>
    </w:p>
    <w:p w14:paraId="7F0C17F9" w14:textId="77777777" w:rsidR="003E5197" w:rsidRPr="00761C67" w:rsidRDefault="003E5197" w:rsidP="003E5197">
      <w:pPr>
        <w:widowControl w:val="0"/>
        <w:autoSpaceDE w:val="0"/>
        <w:jc w:val="both"/>
      </w:pPr>
      <w:r w:rsidRPr="00761C67">
        <w:lastRenderedPageBreak/>
        <w:t>Le fournisseur doit prendre toutes les dispositions nécessaires pour que les équipements ou les matériaux soient protégées par un emballage soigné et approprié au transport maritime, aérien, ferroviaire ou routier. Le fournisseur doit faire toute diligence pour réparer tous les dégâts éventuellement occasionnés pendant le transport jusqu’au lieu de livraison.</w:t>
      </w:r>
    </w:p>
    <w:p w14:paraId="0E00BA6C" w14:textId="77777777" w:rsidR="003E5197" w:rsidRPr="00697F70" w:rsidRDefault="003E5197" w:rsidP="003E5197">
      <w:pPr>
        <w:widowControl w:val="0"/>
        <w:autoSpaceDE w:val="0"/>
        <w:jc w:val="both"/>
        <w:rPr>
          <w:b/>
        </w:rPr>
      </w:pPr>
      <w:r w:rsidRPr="00697F70">
        <w:rPr>
          <w:b/>
        </w:rPr>
        <w:t>18.2. Assurances</w:t>
      </w:r>
    </w:p>
    <w:p w14:paraId="4CFC8A97" w14:textId="77777777" w:rsidR="003E5197" w:rsidRPr="00853A07" w:rsidRDefault="003E5197" w:rsidP="008B5035">
      <w:pPr>
        <w:pStyle w:val="Paragraphedeliste"/>
        <w:widowControl w:val="0"/>
        <w:numPr>
          <w:ilvl w:val="0"/>
          <w:numId w:val="86"/>
        </w:numPr>
        <w:suppressAutoHyphens/>
        <w:autoSpaceDE w:val="0"/>
        <w:autoSpaceDN w:val="0"/>
        <w:contextualSpacing w:val="0"/>
        <w:jc w:val="both"/>
        <w:textAlignment w:val="baseline"/>
        <w:rPr>
          <w:sz w:val="20"/>
          <w:szCs w:val="20"/>
        </w:rPr>
      </w:pPr>
      <w:bookmarkStart w:id="273" w:name="_Hlk163136871"/>
      <w:bookmarkEnd w:id="271"/>
      <w:r w:rsidRPr="00853A07">
        <w:rPr>
          <w:sz w:val="20"/>
          <w:szCs w:val="20"/>
        </w:rPr>
        <w:t xml:space="preserve">Le titulaire d’un marché </w:t>
      </w:r>
      <w:bookmarkStart w:id="274" w:name="_Hlk159271361"/>
      <w:r w:rsidRPr="00853A07">
        <w:rPr>
          <w:sz w:val="20"/>
          <w:szCs w:val="20"/>
        </w:rPr>
        <w:t>est tenu de souscrire auprès d’une ou plusieurs sociétés d’assurances agréées</w:t>
      </w:r>
      <w:bookmarkEnd w:id="274"/>
      <w:r w:rsidRPr="00853A07">
        <w:rPr>
          <w:sz w:val="20"/>
          <w:szCs w:val="20"/>
        </w:rPr>
        <w:t xml:space="preserve">, </w:t>
      </w:r>
      <w:bookmarkStart w:id="275" w:name="_Hlk159271399"/>
      <w:r w:rsidRPr="00853A07">
        <w:rPr>
          <w:sz w:val="20"/>
          <w:szCs w:val="20"/>
        </w:rPr>
        <w:t>et dès notification du marché, une police d’assurance couvrant les risques liés à l’exécution des prestations, objets de son marché.</w:t>
      </w:r>
    </w:p>
    <w:bookmarkEnd w:id="275"/>
    <w:p w14:paraId="0F5D9607" w14:textId="77777777" w:rsidR="003E5197" w:rsidRPr="00853A07" w:rsidRDefault="003E5197" w:rsidP="008B5035">
      <w:pPr>
        <w:pStyle w:val="Paragraphedeliste"/>
        <w:widowControl w:val="0"/>
        <w:numPr>
          <w:ilvl w:val="0"/>
          <w:numId w:val="86"/>
        </w:numPr>
        <w:suppressAutoHyphens/>
        <w:autoSpaceDE w:val="0"/>
        <w:autoSpaceDN w:val="0"/>
        <w:contextualSpacing w:val="0"/>
        <w:jc w:val="both"/>
        <w:textAlignment w:val="baseline"/>
        <w:rPr>
          <w:sz w:val="20"/>
          <w:szCs w:val="20"/>
        </w:rPr>
      </w:pPr>
      <w:r w:rsidRPr="00853A07">
        <w:rPr>
          <w:sz w:val="20"/>
          <w:szCs w:val="20"/>
        </w:rPr>
        <w:t xml:space="preserve">Les polices d’assurances suivantes sont requises au titre du présent Marché pour les montants minima, les franchises et les autres conditions </w:t>
      </w:r>
      <w:bookmarkStart w:id="276" w:name="_Hlk159271520"/>
      <w:r w:rsidRPr="00853A07">
        <w:rPr>
          <w:sz w:val="20"/>
          <w:szCs w:val="20"/>
        </w:rPr>
        <w:t>minimales dans un délai de quinze (15) jours à compter de la notification du marché</w:t>
      </w:r>
      <w:bookmarkEnd w:id="276"/>
      <w:r w:rsidRPr="00853A07">
        <w:rPr>
          <w:sz w:val="20"/>
          <w:szCs w:val="20"/>
        </w:rPr>
        <w:t xml:space="preserve"> </w:t>
      </w:r>
      <w:r w:rsidRPr="00853A07">
        <w:rPr>
          <w:i/>
          <w:iCs/>
          <w:sz w:val="20"/>
          <w:szCs w:val="20"/>
        </w:rPr>
        <w:t xml:space="preserve">(A préciser selon la liste ci-après) </w:t>
      </w:r>
      <w:r w:rsidRPr="00853A07">
        <w:rPr>
          <w:sz w:val="20"/>
          <w:szCs w:val="20"/>
        </w:rPr>
        <w:t>:</w:t>
      </w:r>
    </w:p>
    <w:p w14:paraId="145155D9" w14:textId="77777777" w:rsidR="003E5197" w:rsidRPr="00853A07" w:rsidRDefault="003E5197" w:rsidP="008B5035">
      <w:pPr>
        <w:pStyle w:val="Paragraphedeliste"/>
        <w:widowControl w:val="0"/>
        <w:numPr>
          <w:ilvl w:val="0"/>
          <w:numId w:val="87"/>
        </w:numPr>
        <w:suppressAutoHyphens/>
        <w:autoSpaceDE w:val="0"/>
        <w:autoSpaceDN w:val="0"/>
        <w:spacing w:after="160" w:line="244" w:lineRule="auto"/>
        <w:ind w:left="709" w:hanging="142"/>
        <w:contextualSpacing w:val="0"/>
        <w:jc w:val="both"/>
        <w:textAlignment w:val="baseline"/>
        <w:rPr>
          <w:i/>
          <w:iCs/>
          <w:color w:val="ED7D31" w:themeColor="accent2"/>
          <w:sz w:val="20"/>
          <w:szCs w:val="20"/>
        </w:rPr>
      </w:pPr>
      <w:r w:rsidRPr="00853A07">
        <w:rPr>
          <w:i/>
          <w:iCs/>
          <w:sz w:val="20"/>
          <w:szCs w:val="20"/>
        </w:rPr>
        <w:t>Assurance responsabilité civile vis-à-vis des tiers couvrant les risques de dommages corporels causés à des tiers ou des risques de décès de tiers (y compris le personnel du Maître d’ouvrage), les risques de perte ou des dommages survenant dans le cadre de l’exécution des travaux à des biens pendant la fourniture ou le montage ou les installations ; le cas échéant ;</w:t>
      </w:r>
    </w:p>
    <w:p w14:paraId="0F572E5E" w14:textId="77777777" w:rsidR="003E5197" w:rsidRPr="00853A07" w:rsidRDefault="003E5197" w:rsidP="008B5035">
      <w:pPr>
        <w:pStyle w:val="Paragraphedeliste"/>
        <w:widowControl w:val="0"/>
        <w:numPr>
          <w:ilvl w:val="0"/>
          <w:numId w:val="87"/>
        </w:numPr>
        <w:suppressAutoHyphens/>
        <w:autoSpaceDE w:val="0"/>
        <w:autoSpaceDN w:val="0"/>
        <w:spacing w:after="160" w:line="244" w:lineRule="auto"/>
        <w:ind w:left="709" w:hanging="142"/>
        <w:contextualSpacing w:val="0"/>
        <w:jc w:val="both"/>
        <w:textAlignment w:val="baseline"/>
        <w:rPr>
          <w:i/>
          <w:iCs/>
          <w:color w:val="ED7D31" w:themeColor="accent2"/>
          <w:sz w:val="20"/>
          <w:szCs w:val="20"/>
        </w:rPr>
      </w:pPr>
      <w:r w:rsidRPr="00853A07">
        <w:rPr>
          <w:i/>
          <w:iCs/>
          <w:sz w:val="20"/>
          <w:szCs w:val="20"/>
        </w:rPr>
        <w:t>Assurance “Tous risques chantier</w:t>
      </w:r>
      <w:r w:rsidRPr="00853A07">
        <w:rPr>
          <w:sz w:val="20"/>
          <w:szCs w:val="20"/>
        </w:rPr>
        <w:t xml:space="preserve"> </w:t>
      </w:r>
      <w:r w:rsidRPr="00853A07">
        <w:rPr>
          <w:i/>
          <w:iCs/>
          <w:sz w:val="20"/>
          <w:szCs w:val="20"/>
        </w:rPr>
        <w:t>couvrant la perte ou les dommages causés aux Installations sur le site, survenant avant l’achèvement des Installations, avec une extension de garantie couvrant la responsabilité du cocontractant au titre de la perte ou des dommages survenant pendant la période de garantie, aussi longtemps que le cocontractant restera sur le site pour exécuter ses obligations pendant la période de garantie.</w:t>
      </w:r>
    </w:p>
    <w:p w14:paraId="1E9A7908" w14:textId="77777777" w:rsidR="003E5197" w:rsidRPr="00853A07" w:rsidRDefault="003E5197" w:rsidP="008B5035">
      <w:pPr>
        <w:pStyle w:val="Paragraphedeliste"/>
        <w:widowControl w:val="0"/>
        <w:numPr>
          <w:ilvl w:val="0"/>
          <w:numId w:val="87"/>
        </w:numPr>
        <w:suppressAutoHyphens/>
        <w:autoSpaceDE w:val="0"/>
        <w:autoSpaceDN w:val="0"/>
        <w:spacing w:after="160" w:line="244" w:lineRule="auto"/>
        <w:ind w:left="709" w:hanging="142"/>
        <w:contextualSpacing w:val="0"/>
        <w:jc w:val="both"/>
        <w:textAlignment w:val="baseline"/>
        <w:rPr>
          <w:i/>
          <w:iCs/>
          <w:color w:val="ED7D31" w:themeColor="accent2"/>
          <w:sz w:val="20"/>
          <w:szCs w:val="20"/>
        </w:rPr>
      </w:pPr>
      <w:r w:rsidRPr="00853A07">
        <w:rPr>
          <w:i/>
          <w:iCs/>
          <w:sz w:val="20"/>
          <w:szCs w:val="20"/>
        </w:rPr>
        <w:t>Assurance couvrant la responsabilité décennale, le cas échéant.</w:t>
      </w:r>
    </w:p>
    <w:p w14:paraId="2721FA2E" w14:textId="77777777" w:rsidR="003E5197" w:rsidRPr="00853A07" w:rsidRDefault="003E5197" w:rsidP="008B5035">
      <w:pPr>
        <w:pStyle w:val="Paragraphedeliste"/>
        <w:widowControl w:val="0"/>
        <w:numPr>
          <w:ilvl w:val="0"/>
          <w:numId w:val="87"/>
        </w:numPr>
        <w:suppressAutoHyphens/>
        <w:autoSpaceDE w:val="0"/>
        <w:autoSpaceDN w:val="0"/>
        <w:spacing w:after="160" w:line="244" w:lineRule="auto"/>
        <w:ind w:left="709" w:hanging="142"/>
        <w:contextualSpacing w:val="0"/>
        <w:jc w:val="both"/>
        <w:textAlignment w:val="baseline"/>
        <w:rPr>
          <w:i/>
          <w:iCs/>
          <w:color w:val="ED7D31" w:themeColor="accent2"/>
          <w:sz w:val="20"/>
          <w:szCs w:val="20"/>
        </w:rPr>
      </w:pPr>
      <w:r w:rsidRPr="00853A07">
        <w:rPr>
          <w:sz w:val="20"/>
          <w:szCs w:val="20"/>
        </w:rPr>
        <w:t xml:space="preserve">Autres assurances Toutes autres assurances qui pourront être spécifiquement convenues entre les parties au marché. </w:t>
      </w:r>
    </w:p>
    <w:p w14:paraId="5D877B1E" w14:textId="77777777" w:rsidR="003E5197" w:rsidRPr="00853A07" w:rsidRDefault="003E5197" w:rsidP="008B5035">
      <w:pPr>
        <w:pStyle w:val="Paragraphedeliste"/>
        <w:widowControl w:val="0"/>
        <w:numPr>
          <w:ilvl w:val="0"/>
          <w:numId w:val="86"/>
        </w:numPr>
        <w:suppressAutoHyphens/>
        <w:autoSpaceDE w:val="0"/>
        <w:autoSpaceDN w:val="0"/>
        <w:contextualSpacing w:val="0"/>
        <w:jc w:val="both"/>
        <w:textAlignment w:val="baseline"/>
        <w:rPr>
          <w:sz w:val="20"/>
          <w:szCs w:val="20"/>
        </w:rPr>
      </w:pPr>
      <w:r w:rsidRPr="00853A07">
        <w:rPr>
          <w:sz w:val="20"/>
          <w:szCs w:val="20"/>
        </w:rPr>
        <w:t xml:space="preserve">En tout état de cause, la police doit couvrir tous les dommages corporels, matériels et immatériels causés aux tiers ou aux ouvrages du lendemain de sa souscription, à la réception définitive des prestations ou décennale, le cas échéant. </w:t>
      </w:r>
    </w:p>
    <w:p w14:paraId="318B27E2" w14:textId="77777777" w:rsidR="003E5197" w:rsidRPr="00853A07" w:rsidRDefault="003E5197" w:rsidP="003E5197">
      <w:pPr>
        <w:pStyle w:val="Paragraphedeliste"/>
        <w:widowControl w:val="0"/>
        <w:autoSpaceDE w:val="0"/>
        <w:jc w:val="both"/>
        <w:rPr>
          <w:sz w:val="20"/>
          <w:szCs w:val="20"/>
        </w:rPr>
      </w:pPr>
    </w:p>
    <w:p w14:paraId="4285D7DA" w14:textId="77777777" w:rsidR="003E5197" w:rsidRPr="00853A07" w:rsidRDefault="003E5197" w:rsidP="008B5035">
      <w:pPr>
        <w:pStyle w:val="Paragraphedeliste"/>
        <w:widowControl w:val="0"/>
        <w:numPr>
          <w:ilvl w:val="0"/>
          <w:numId w:val="86"/>
        </w:numPr>
        <w:suppressAutoHyphens/>
        <w:autoSpaceDE w:val="0"/>
        <w:autoSpaceDN w:val="0"/>
        <w:contextualSpacing w:val="0"/>
        <w:jc w:val="both"/>
        <w:textAlignment w:val="baseline"/>
        <w:rPr>
          <w:sz w:val="20"/>
          <w:szCs w:val="20"/>
        </w:rPr>
      </w:pPr>
      <w:r w:rsidRPr="00853A07">
        <w:rPr>
          <w:sz w:val="20"/>
          <w:szCs w:val="20"/>
        </w:rPr>
        <w:t xml:space="preserve">Si le cocontractant s’abstient de contracter et /ou de maintenir les assurances visées ci-dessus, le Maître d’ouvrage pourra contracter ces assurances et les maintenir en vigueur, et déduire de temps à autres, de toute somme due au cocontractant en vertu du marché, toute prime que le maître d’ouvrage aura payée à l’assureur, ou recouvrer autrement le montant de la prime ainsi payée sera considéré comme si c’était une dette due par le cocontractant. </w:t>
      </w:r>
    </w:p>
    <w:p w14:paraId="23B69C5D" w14:textId="77777777" w:rsidR="003E5197" w:rsidRPr="00853A07" w:rsidRDefault="003E5197" w:rsidP="003E5197">
      <w:pPr>
        <w:widowControl w:val="0"/>
        <w:autoSpaceDE w:val="0"/>
        <w:jc w:val="both"/>
      </w:pPr>
    </w:p>
    <w:p w14:paraId="2F997148" w14:textId="77777777" w:rsidR="003E5197" w:rsidRPr="00853A07" w:rsidRDefault="003E5197" w:rsidP="008B5035">
      <w:pPr>
        <w:pStyle w:val="Paragraphedeliste"/>
        <w:widowControl w:val="0"/>
        <w:numPr>
          <w:ilvl w:val="0"/>
          <w:numId w:val="86"/>
        </w:numPr>
        <w:suppressAutoHyphens/>
        <w:autoSpaceDE w:val="0"/>
        <w:autoSpaceDN w:val="0"/>
        <w:contextualSpacing w:val="0"/>
        <w:jc w:val="both"/>
        <w:textAlignment w:val="baseline"/>
        <w:rPr>
          <w:iCs/>
          <w:sz w:val="20"/>
          <w:szCs w:val="20"/>
        </w:rPr>
      </w:pPr>
      <w:r w:rsidRPr="00853A07">
        <w:rPr>
          <w:sz w:val="20"/>
          <w:szCs w:val="20"/>
        </w:rPr>
        <w:t>Le cocontractant devra veiller à ce que son ou ses sous-traitants souscrivent et maintiennent en vigueur, dans toute la mesure nécessaire, des polices d’assurance appropriées couvrant leur personnel, leurs véhicules et les prestations exécutées par eux en vertu du marché, à</w:t>
      </w:r>
      <w:r w:rsidRPr="00853A07">
        <w:rPr>
          <w:iCs/>
          <w:sz w:val="20"/>
          <w:szCs w:val="20"/>
        </w:rPr>
        <w:t xml:space="preserve"> moins que ces sous-traitants ne soient couverts par les polices contractées par le cocontractant.</w:t>
      </w:r>
    </w:p>
    <w:bookmarkEnd w:id="273"/>
    <w:p w14:paraId="2C9B944D" w14:textId="77777777" w:rsidR="003E5197" w:rsidRPr="00853A07" w:rsidRDefault="003E5197" w:rsidP="003E5197">
      <w:pPr>
        <w:widowControl w:val="0"/>
        <w:autoSpaceDE w:val="0"/>
        <w:jc w:val="both"/>
      </w:pPr>
    </w:p>
    <w:p w14:paraId="679509D7" w14:textId="77777777" w:rsidR="003E5197" w:rsidRPr="0029472D" w:rsidRDefault="003E5197" w:rsidP="003E5197">
      <w:pPr>
        <w:pStyle w:val="CCAParticle"/>
      </w:pPr>
      <w:bookmarkStart w:id="277" w:name="_Toc530307805"/>
      <w:bookmarkStart w:id="278" w:name="_Toc97557090"/>
      <w:bookmarkStart w:id="279" w:name="_Toc157306077"/>
      <w:bookmarkEnd w:id="272"/>
      <w:r w:rsidRPr="0029472D">
        <w:t>Article 19- Sous-traitance</w:t>
      </w:r>
      <w:bookmarkEnd w:id="277"/>
      <w:bookmarkEnd w:id="278"/>
      <w:bookmarkEnd w:id="279"/>
      <w:r w:rsidRPr="0029472D">
        <w:t xml:space="preserve"> </w:t>
      </w:r>
    </w:p>
    <w:p w14:paraId="5BA75BF7" w14:textId="77777777" w:rsidR="003E5197" w:rsidRPr="00697F70" w:rsidRDefault="003E5197" w:rsidP="003E5197">
      <w:pPr>
        <w:widowControl w:val="0"/>
        <w:autoSpaceDE w:val="0"/>
        <w:jc w:val="both"/>
      </w:pPr>
      <w:bookmarkStart w:id="280" w:name="_Hlk163152553"/>
      <w:r w:rsidRPr="00697F70">
        <w:t xml:space="preserve">Le présent marché </w:t>
      </w:r>
      <w:bookmarkStart w:id="281" w:name="_Hlk163136911"/>
      <w:r w:rsidRPr="00697F70">
        <w:t>peut donner lieu à des sous-commandes ou de faire exécuter une partie des travaux par des sous-traitants suivant les modalités fixées par le Code et le Cahier des Clauses Administratives Générales applicable aux travaux après autorisation préalable du Maitre d’Ouvrage.</w:t>
      </w:r>
    </w:p>
    <w:p w14:paraId="3E7FEAEC" w14:textId="77777777" w:rsidR="003E5197" w:rsidRPr="00697F70" w:rsidRDefault="003E5197" w:rsidP="003E5197">
      <w:pPr>
        <w:widowControl w:val="0"/>
        <w:autoSpaceDE w:val="0"/>
        <w:jc w:val="both"/>
        <w:rPr>
          <w:sz w:val="10"/>
          <w:szCs w:val="10"/>
        </w:rPr>
      </w:pPr>
      <w:r w:rsidRPr="00697F70">
        <w:t xml:space="preserve"> </w:t>
      </w:r>
    </w:p>
    <w:p w14:paraId="4C64318E" w14:textId="77777777" w:rsidR="003E5197" w:rsidRPr="00697F70" w:rsidRDefault="003E5197" w:rsidP="003E5197">
      <w:pPr>
        <w:widowControl w:val="0"/>
        <w:autoSpaceDE w:val="0"/>
        <w:jc w:val="both"/>
      </w:pPr>
      <w:r w:rsidRPr="00697F70">
        <w:t>Nonobstant tout recours à une sous-commande, l’entreprise principale demeure responsable de l’exécution de toutes les obligations résultant du marché. Le contrat de sous-traitance doit être conforme aux engagements de l'entreprise principale. Ils exécuteront leur partie des travaux sous la seule et pleine responsabilité du cocontractant.</w:t>
      </w:r>
    </w:p>
    <w:p w14:paraId="3ACDFBEA" w14:textId="77777777" w:rsidR="003E5197" w:rsidRPr="00697F70" w:rsidRDefault="003E5197" w:rsidP="003E5197">
      <w:pPr>
        <w:widowControl w:val="0"/>
        <w:autoSpaceDE w:val="0"/>
        <w:jc w:val="both"/>
        <w:rPr>
          <w:sz w:val="10"/>
          <w:szCs w:val="10"/>
        </w:rPr>
      </w:pPr>
      <w:r w:rsidRPr="00697F70">
        <w:t xml:space="preserve"> </w:t>
      </w:r>
    </w:p>
    <w:bookmarkEnd w:id="281"/>
    <w:p w14:paraId="0B4605FF" w14:textId="77777777" w:rsidR="003E5197" w:rsidRPr="00697F70" w:rsidRDefault="003E5197" w:rsidP="003E5197">
      <w:pPr>
        <w:widowControl w:val="0"/>
        <w:autoSpaceDE w:val="0"/>
        <w:jc w:val="both"/>
      </w:pPr>
      <w:r w:rsidRPr="00697F70">
        <w:t xml:space="preserve">Le montant des travaux pouvant être sous-traités est limité à trente pour cent (30%) du montant du marché et de ses avenants, le cas échéant.  </w:t>
      </w:r>
    </w:p>
    <w:p w14:paraId="1860ADC7" w14:textId="77777777" w:rsidR="003E5197" w:rsidRPr="00697F70" w:rsidRDefault="003E5197" w:rsidP="003E5197">
      <w:pPr>
        <w:widowControl w:val="0"/>
        <w:autoSpaceDE w:val="0"/>
        <w:jc w:val="both"/>
        <w:rPr>
          <w:sz w:val="10"/>
          <w:szCs w:val="10"/>
        </w:rPr>
      </w:pPr>
    </w:p>
    <w:p w14:paraId="4FF7703A" w14:textId="77777777" w:rsidR="003E5197" w:rsidRPr="00697F70" w:rsidRDefault="003E5197" w:rsidP="003E5197">
      <w:pPr>
        <w:widowControl w:val="0"/>
        <w:autoSpaceDE w:val="0"/>
        <w:jc w:val="both"/>
      </w:pPr>
      <w:bookmarkStart w:id="282" w:name="_Hlk163136930"/>
      <w:r w:rsidRPr="00697F70">
        <w:t xml:space="preserve">Les prestations objet de sous-commande doivent prioritairement être accordées aux Petites et Moyennes entreprises nationales dont cinquante-un (51%) au moins du capital est détenu par les nationaux, et en cas d’insuffisance ou de carence, aux PME et Grandes entreprises dont trente-trois pourcent (33%) au moins du capital est détenu par les nationaux. </w:t>
      </w:r>
    </w:p>
    <w:p w14:paraId="62993F1B" w14:textId="77777777" w:rsidR="003E5197" w:rsidRPr="0088770D" w:rsidRDefault="003E5197" w:rsidP="003E5197">
      <w:pPr>
        <w:widowControl w:val="0"/>
        <w:autoSpaceDE w:val="0"/>
        <w:jc w:val="both"/>
        <w:rPr>
          <w:color w:val="ED7D31" w:themeColor="accent2"/>
          <w:sz w:val="10"/>
          <w:szCs w:val="10"/>
        </w:rPr>
      </w:pPr>
      <w:r w:rsidRPr="0029472D">
        <w:rPr>
          <w:color w:val="ED7D31" w:themeColor="accent2"/>
        </w:rPr>
        <w:t xml:space="preserve"> </w:t>
      </w:r>
    </w:p>
    <w:bookmarkEnd w:id="282"/>
    <w:p w14:paraId="2C16C713" w14:textId="77777777" w:rsidR="003E5197" w:rsidRDefault="003E5197" w:rsidP="003E5197">
      <w:pPr>
        <w:widowControl w:val="0"/>
        <w:autoSpaceDE w:val="0"/>
        <w:jc w:val="both"/>
      </w:pPr>
      <w:r w:rsidRPr="0029472D">
        <w:rPr>
          <w:rFonts w:eastAsia="Calibri"/>
          <w:spacing w:val="-3"/>
          <w:w w:val="110"/>
          <w:lang w:eastAsia="en-US"/>
        </w:rPr>
        <w:t xml:space="preserve">Le paiement </w:t>
      </w:r>
      <w:r w:rsidRPr="0029472D">
        <w:rPr>
          <w:rFonts w:eastAsia="Calibri"/>
          <w:w w:val="110"/>
          <w:lang w:eastAsia="en-US"/>
        </w:rPr>
        <w:t xml:space="preserve">du </w:t>
      </w:r>
      <w:r w:rsidRPr="0029472D">
        <w:rPr>
          <w:rFonts w:eastAsia="Calibri"/>
          <w:spacing w:val="-3"/>
          <w:w w:val="110"/>
          <w:lang w:eastAsia="en-US"/>
        </w:rPr>
        <w:t xml:space="preserve">sous-traitant </w:t>
      </w:r>
      <w:r w:rsidRPr="0029472D">
        <w:rPr>
          <w:rFonts w:eastAsia="Calibri"/>
          <w:w w:val="110"/>
          <w:lang w:eastAsia="en-US"/>
        </w:rPr>
        <w:t>peut être</w:t>
      </w:r>
      <w:r w:rsidRPr="0029472D">
        <w:rPr>
          <w:rFonts w:eastAsia="Calibri"/>
          <w:spacing w:val="-4"/>
          <w:w w:val="110"/>
          <w:lang w:eastAsia="en-US"/>
        </w:rPr>
        <w:t xml:space="preserve"> </w:t>
      </w:r>
      <w:r w:rsidRPr="0029472D">
        <w:rPr>
          <w:rFonts w:eastAsia="Calibri"/>
          <w:spacing w:val="-3"/>
          <w:w w:val="110"/>
          <w:lang w:eastAsia="en-US"/>
        </w:rPr>
        <w:t xml:space="preserve">effectué </w:t>
      </w:r>
      <w:r w:rsidRPr="0029472D">
        <w:rPr>
          <w:rFonts w:eastAsia="Calibri"/>
          <w:w w:val="110"/>
          <w:lang w:eastAsia="en-US"/>
        </w:rPr>
        <w:t xml:space="preserve">par le </w:t>
      </w:r>
      <w:r w:rsidRPr="0029472D">
        <w:rPr>
          <w:rFonts w:eastAsia="Calibri"/>
          <w:spacing w:val="-3"/>
          <w:w w:val="110"/>
          <w:lang w:eastAsia="en-US"/>
        </w:rPr>
        <w:t xml:space="preserve">Maître d’Ouvrage </w:t>
      </w:r>
      <w:r w:rsidRPr="0029472D">
        <w:rPr>
          <w:rFonts w:eastAsia="Calibri"/>
          <w:w w:val="110"/>
          <w:lang w:eastAsia="en-US"/>
        </w:rPr>
        <w:t xml:space="preserve">lorsque le </w:t>
      </w:r>
      <w:r w:rsidRPr="0029472D">
        <w:rPr>
          <w:rFonts w:eastAsia="Calibri"/>
          <w:spacing w:val="-3"/>
          <w:w w:val="110"/>
          <w:lang w:eastAsia="en-US"/>
        </w:rPr>
        <w:t xml:space="preserve">montant </w:t>
      </w:r>
      <w:r w:rsidRPr="0029472D">
        <w:rPr>
          <w:rFonts w:eastAsia="Calibri"/>
          <w:w w:val="110"/>
          <w:lang w:eastAsia="en-US"/>
        </w:rPr>
        <w:t xml:space="preserve">de la </w:t>
      </w:r>
      <w:r w:rsidRPr="0029472D">
        <w:rPr>
          <w:rFonts w:eastAsia="Calibri"/>
          <w:spacing w:val="-3"/>
          <w:w w:val="110"/>
          <w:lang w:eastAsia="en-US"/>
        </w:rPr>
        <w:t xml:space="preserve">prestation sous-traitée </w:t>
      </w:r>
      <w:r w:rsidRPr="0029472D">
        <w:rPr>
          <w:rFonts w:eastAsia="Calibri"/>
          <w:w w:val="110"/>
          <w:lang w:eastAsia="en-US"/>
        </w:rPr>
        <w:t>par une seule</w:t>
      </w:r>
      <w:r w:rsidRPr="0029472D">
        <w:rPr>
          <w:rFonts w:eastAsia="Calibri"/>
          <w:spacing w:val="-13"/>
          <w:w w:val="110"/>
          <w:lang w:eastAsia="en-US"/>
        </w:rPr>
        <w:t xml:space="preserve"> </w:t>
      </w:r>
      <w:r w:rsidRPr="0029472D">
        <w:rPr>
          <w:rFonts w:eastAsia="Calibri"/>
          <w:spacing w:val="-3"/>
          <w:w w:val="110"/>
          <w:lang w:eastAsia="en-US"/>
        </w:rPr>
        <w:t>entreprise</w:t>
      </w:r>
      <w:r w:rsidRPr="0029472D">
        <w:rPr>
          <w:rFonts w:eastAsia="Calibri"/>
          <w:spacing w:val="-13"/>
          <w:w w:val="110"/>
          <w:lang w:eastAsia="en-US"/>
        </w:rPr>
        <w:t xml:space="preserve"> </w:t>
      </w:r>
      <w:r w:rsidRPr="0029472D">
        <w:rPr>
          <w:rFonts w:eastAsia="Calibri"/>
          <w:spacing w:val="-2"/>
          <w:w w:val="110"/>
          <w:lang w:eastAsia="en-US"/>
        </w:rPr>
        <w:t>est</w:t>
      </w:r>
      <w:r w:rsidRPr="0029472D">
        <w:rPr>
          <w:rFonts w:eastAsia="Calibri"/>
          <w:spacing w:val="-13"/>
          <w:w w:val="110"/>
          <w:lang w:eastAsia="en-US"/>
        </w:rPr>
        <w:t xml:space="preserve"> </w:t>
      </w:r>
      <w:r w:rsidRPr="0029472D">
        <w:rPr>
          <w:rFonts w:eastAsia="Calibri"/>
          <w:w w:val="110"/>
          <w:lang w:eastAsia="en-US"/>
        </w:rPr>
        <w:t>supérieur</w:t>
      </w:r>
      <w:r w:rsidRPr="0029472D">
        <w:rPr>
          <w:rFonts w:eastAsia="Calibri"/>
          <w:spacing w:val="-13"/>
          <w:w w:val="110"/>
          <w:lang w:eastAsia="en-US"/>
        </w:rPr>
        <w:t xml:space="preserve"> </w:t>
      </w:r>
      <w:r w:rsidRPr="0029472D">
        <w:rPr>
          <w:rFonts w:eastAsia="Calibri"/>
          <w:w w:val="110"/>
          <w:lang w:eastAsia="en-US"/>
        </w:rPr>
        <w:t>ou</w:t>
      </w:r>
      <w:r w:rsidRPr="0029472D">
        <w:rPr>
          <w:rFonts w:eastAsia="Calibri"/>
          <w:spacing w:val="-13"/>
          <w:w w:val="110"/>
          <w:lang w:eastAsia="en-US"/>
        </w:rPr>
        <w:t xml:space="preserve"> </w:t>
      </w:r>
      <w:r w:rsidRPr="0029472D">
        <w:rPr>
          <w:rFonts w:eastAsia="Calibri"/>
          <w:w w:val="110"/>
          <w:lang w:eastAsia="en-US"/>
        </w:rPr>
        <w:t>égal</w:t>
      </w:r>
      <w:r w:rsidRPr="0029472D">
        <w:rPr>
          <w:rFonts w:eastAsia="Calibri"/>
          <w:spacing w:val="-13"/>
          <w:w w:val="110"/>
          <w:lang w:eastAsia="en-US"/>
        </w:rPr>
        <w:t xml:space="preserve"> </w:t>
      </w:r>
      <w:r w:rsidRPr="0029472D">
        <w:rPr>
          <w:rFonts w:eastAsia="Calibri"/>
          <w:w w:val="110"/>
          <w:lang w:eastAsia="en-US"/>
        </w:rPr>
        <w:t>à</w:t>
      </w:r>
      <w:r w:rsidRPr="0029472D">
        <w:rPr>
          <w:rFonts w:eastAsia="Calibri"/>
          <w:spacing w:val="-13"/>
          <w:w w:val="110"/>
          <w:lang w:eastAsia="en-US"/>
        </w:rPr>
        <w:t xml:space="preserve"> </w:t>
      </w:r>
      <w:r w:rsidRPr="0029472D">
        <w:rPr>
          <w:rFonts w:eastAsia="Calibri"/>
          <w:w w:val="110"/>
          <w:lang w:eastAsia="en-US"/>
        </w:rPr>
        <w:t>dix</w:t>
      </w:r>
      <w:r w:rsidRPr="0029472D">
        <w:rPr>
          <w:rFonts w:eastAsia="Calibri"/>
          <w:spacing w:val="-13"/>
          <w:w w:val="110"/>
          <w:lang w:eastAsia="en-US"/>
        </w:rPr>
        <w:t xml:space="preserve"> </w:t>
      </w:r>
      <w:r w:rsidRPr="0029472D">
        <w:rPr>
          <w:rFonts w:eastAsia="Calibri"/>
          <w:w w:val="110"/>
          <w:lang w:eastAsia="en-US"/>
        </w:rPr>
        <w:t>pour</w:t>
      </w:r>
      <w:r w:rsidRPr="0029472D">
        <w:rPr>
          <w:rFonts w:eastAsia="Calibri"/>
          <w:spacing w:val="-13"/>
          <w:w w:val="110"/>
          <w:lang w:eastAsia="en-US"/>
        </w:rPr>
        <w:t xml:space="preserve"> </w:t>
      </w:r>
      <w:r w:rsidRPr="0029472D">
        <w:rPr>
          <w:rFonts w:eastAsia="Calibri"/>
          <w:spacing w:val="-3"/>
          <w:w w:val="110"/>
          <w:lang w:eastAsia="en-US"/>
        </w:rPr>
        <w:t>cent</w:t>
      </w:r>
      <w:r w:rsidRPr="0029472D">
        <w:rPr>
          <w:rFonts w:eastAsia="Calibri"/>
          <w:spacing w:val="-13"/>
          <w:w w:val="110"/>
          <w:lang w:eastAsia="en-US"/>
        </w:rPr>
        <w:t xml:space="preserve"> </w:t>
      </w:r>
      <w:r w:rsidRPr="0029472D">
        <w:rPr>
          <w:rFonts w:eastAsia="Calibri"/>
          <w:w w:val="110"/>
          <w:lang w:eastAsia="en-US"/>
        </w:rPr>
        <w:t>(10%)</w:t>
      </w:r>
      <w:r w:rsidRPr="0029472D">
        <w:rPr>
          <w:rFonts w:eastAsia="Calibri"/>
          <w:spacing w:val="-13"/>
          <w:w w:val="110"/>
          <w:lang w:eastAsia="en-US"/>
        </w:rPr>
        <w:t xml:space="preserve"> </w:t>
      </w:r>
      <w:r w:rsidRPr="0029472D">
        <w:rPr>
          <w:rFonts w:eastAsia="Calibri"/>
          <w:w w:val="110"/>
          <w:lang w:eastAsia="en-US"/>
        </w:rPr>
        <w:t>du</w:t>
      </w:r>
      <w:r w:rsidRPr="0029472D">
        <w:rPr>
          <w:rFonts w:eastAsia="Calibri"/>
          <w:spacing w:val="-13"/>
          <w:w w:val="110"/>
          <w:lang w:eastAsia="en-US"/>
        </w:rPr>
        <w:t xml:space="preserve"> </w:t>
      </w:r>
      <w:r w:rsidRPr="0029472D">
        <w:rPr>
          <w:rFonts w:eastAsia="Calibri"/>
          <w:spacing w:val="-3"/>
          <w:w w:val="110"/>
          <w:lang w:eastAsia="en-US"/>
        </w:rPr>
        <w:t>montant</w:t>
      </w:r>
      <w:r w:rsidRPr="0029472D">
        <w:rPr>
          <w:rFonts w:eastAsia="Calibri"/>
          <w:spacing w:val="-6"/>
          <w:w w:val="110"/>
          <w:lang w:eastAsia="en-US"/>
        </w:rPr>
        <w:t xml:space="preserve"> </w:t>
      </w:r>
      <w:r w:rsidRPr="0029472D">
        <w:rPr>
          <w:rFonts w:eastAsia="Calibri"/>
          <w:spacing w:val="-3"/>
          <w:w w:val="110"/>
          <w:lang w:eastAsia="en-US"/>
        </w:rPr>
        <w:t>total</w:t>
      </w:r>
      <w:r w:rsidRPr="0029472D">
        <w:rPr>
          <w:rFonts w:eastAsia="Calibri"/>
          <w:spacing w:val="-6"/>
          <w:w w:val="110"/>
          <w:lang w:eastAsia="en-US"/>
        </w:rPr>
        <w:t xml:space="preserve"> </w:t>
      </w:r>
      <w:r w:rsidRPr="0029472D">
        <w:rPr>
          <w:rFonts w:eastAsia="Calibri"/>
          <w:w w:val="110"/>
          <w:lang w:eastAsia="en-US"/>
        </w:rPr>
        <w:t>du</w:t>
      </w:r>
      <w:r w:rsidRPr="0029472D">
        <w:rPr>
          <w:rFonts w:eastAsia="Calibri"/>
          <w:spacing w:val="-6"/>
          <w:w w:val="110"/>
          <w:lang w:eastAsia="en-US"/>
        </w:rPr>
        <w:t xml:space="preserve"> </w:t>
      </w:r>
      <w:r w:rsidRPr="0029472D">
        <w:rPr>
          <w:rFonts w:eastAsia="Calibri"/>
          <w:spacing w:val="-3"/>
          <w:w w:val="110"/>
          <w:lang w:eastAsia="en-US"/>
        </w:rPr>
        <w:t>marché</w:t>
      </w:r>
      <w:r w:rsidRPr="0029472D">
        <w:rPr>
          <w:rFonts w:eastAsia="Calibri"/>
          <w:spacing w:val="-6"/>
          <w:w w:val="110"/>
          <w:lang w:eastAsia="en-US"/>
        </w:rPr>
        <w:t xml:space="preserve"> </w:t>
      </w:r>
      <w:r w:rsidRPr="0029472D">
        <w:rPr>
          <w:rFonts w:eastAsia="Calibri"/>
          <w:spacing w:val="-4"/>
          <w:w w:val="110"/>
          <w:lang w:eastAsia="en-US"/>
        </w:rPr>
        <w:t>et</w:t>
      </w:r>
      <w:r w:rsidRPr="0029472D">
        <w:rPr>
          <w:rFonts w:eastAsia="Calibri"/>
          <w:spacing w:val="-6"/>
          <w:w w:val="110"/>
          <w:lang w:eastAsia="en-US"/>
        </w:rPr>
        <w:t xml:space="preserve"> </w:t>
      </w:r>
      <w:r w:rsidRPr="0029472D">
        <w:rPr>
          <w:rFonts w:eastAsia="Calibri"/>
          <w:w w:val="110"/>
          <w:lang w:eastAsia="en-US"/>
        </w:rPr>
        <w:t>ses</w:t>
      </w:r>
      <w:r w:rsidRPr="0029472D">
        <w:rPr>
          <w:rFonts w:eastAsia="Calibri"/>
          <w:spacing w:val="-6"/>
          <w:w w:val="110"/>
          <w:lang w:eastAsia="en-US"/>
        </w:rPr>
        <w:t xml:space="preserve"> </w:t>
      </w:r>
      <w:r w:rsidRPr="0029472D">
        <w:rPr>
          <w:rFonts w:eastAsia="Calibri"/>
          <w:spacing w:val="-3"/>
          <w:w w:val="110"/>
          <w:lang w:eastAsia="en-US"/>
        </w:rPr>
        <w:t>éventuels</w:t>
      </w:r>
      <w:r w:rsidRPr="0029472D">
        <w:rPr>
          <w:rFonts w:eastAsia="Calibri"/>
          <w:spacing w:val="-6"/>
          <w:w w:val="110"/>
          <w:lang w:eastAsia="en-US"/>
        </w:rPr>
        <w:t xml:space="preserve"> </w:t>
      </w:r>
      <w:r w:rsidRPr="0029472D">
        <w:rPr>
          <w:rFonts w:eastAsia="Calibri"/>
          <w:spacing w:val="-4"/>
          <w:w w:val="110"/>
          <w:lang w:eastAsia="en-US"/>
        </w:rPr>
        <w:t>avenants</w:t>
      </w:r>
      <w:r w:rsidRPr="0029472D">
        <w:rPr>
          <w:rFonts w:eastAsia="Calibri"/>
          <w:spacing w:val="-6"/>
          <w:w w:val="110"/>
          <w:lang w:eastAsia="en-US"/>
        </w:rPr>
        <w:t xml:space="preserve"> </w:t>
      </w:r>
      <w:r w:rsidRPr="0029472D">
        <w:rPr>
          <w:rFonts w:eastAsia="Calibri"/>
          <w:w w:val="110"/>
          <w:lang w:eastAsia="en-US"/>
        </w:rPr>
        <w:t>ou</w:t>
      </w:r>
      <w:r w:rsidRPr="0029472D">
        <w:rPr>
          <w:rFonts w:eastAsia="Calibri"/>
          <w:spacing w:val="-6"/>
          <w:w w:val="110"/>
          <w:lang w:eastAsia="en-US"/>
        </w:rPr>
        <w:t xml:space="preserve"> </w:t>
      </w:r>
      <w:r w:rsidRPr="0029472D">
        <w:rPr>
          <w:rFonts w:eastAsia="Calibri"/>
          <w:w w:val="110"/>
          <w:lang w:eastAsia="en-US"/>
        </w:rPr>
        <w:t>lorsqu’il</w:t>
      </w:r>
      <w:r w:rsidRPr="0029472D">
        <w:rPr>
          <w:rFonts w:eastAsia="Calibri"/>
          <w:spacing w:val="-6"/>
          <w:w w:val="110"/>
          <w:lang w:eastAsia="en-US"/>
        </w:rPr>
        <w:t xml:space="preserve"> </w:t>
      </w:r>
      <w:r w:rsidRPr="0029472D">
        <w:rPr>
          <w:rFonts w:eastAsia="Calibri"/>
          <w:spacing w:val="-2"/>
          <w:w w:val="110"/>
          <w:lang w:eastAsia="en-US"/>
        </w:rPr>
        <w:t>est</w:t>
      </w:r>
      <w:r w:rsidRPr="0029472D">
        <w:rPr>
          <w:rFonts w:eastAsia="Calibri"/>
          <w:spacing w:val="-6"/>
          <w:w w:val="110"/>
          <w:lang w:eastAsia="en-US"/>
        </w:rPr>
        <w:t xml:space="preserve"> </w:t>
      </w:r>
      <w:r w:rsidRPr="0029472D">
        <w:rPr>
          <w:rFonts w:eastAsia="Calibri"/>
          <w:spacing w:val="-3"/>
          <w:w w:val="110"/>
          <w:lang w:eastAsia="en-US"/>
        </w:rPr>
        <w:t xml:space="preserve">établi </w:t>
      </w:r>
      <w:r w:rsidRPr="0029472D">
        <w:rPr>
          <w:rFonts w:eastAsia="Calibri"/>
          <w:w w:val="110"/>
          <w:lang w:eastAsia="en-US"/>
        </w:rPr>
        <w:t>que</w:t>
      </w:r>
      <w:r w:rsidRPr="0029472D">
        <w:rPr>
          <w:rFonts w:eastAsia="Calibri"/>
          <w:spacing w:val="-8"/>
          <w:w w:val="110"/>
          <w:lang w:eastAsia="en-US"/>
        </w:rPr>
        <w:t xml:space="preserve"> </w:t>
      </w:r>
      <w:r w:rsidRPr="0029472D">
        <w:rPr>
          <w:rFonts w:eastAsia="Calibri"/>
          <w:spacing w:val="-3"/>
          <w:w w:val="110"/>
          <w:lang w:eastAsia="en-US"/>
        </w:rPr>
        <w:t>l’entreprise</w:t>
      </w:r>
      <w:r w:rsidRPr="0029472D">
        <w:rPr>
          <w:rFonts w:eastAsia="Calibri"/>
          <w:spacing w:val="-8"/>
          <w:w w:val="110"/>
          <w:lang w:eastAsia="en-US"/>
        </w:rPr>
        <w:t xml:space="preserve"> </w:t>
      </w:r>
      <w:r w:rsidRPr="0029472D">
        <w:rPr>
          <w:rFonts w:eastAsia="Calibri"/>
          <w:w w:val="110"/>
          <w:lang w:eastAsia="en-US"/>
        </w:rPr>
        <w:t>principale</w:t>
      </w:r>
      <w:r w:rsidRPr="0029472D">
        <w:rPr>
          <w:rFonts w:eastAsia="Calibri"/>
          <w:spacing w:val="-8"/>
          <w:w w:val="110"/>
          <w:lang w:eastAsia="en-US"/>
        </w:rPr>
        <w:t xml:space="preserve"> </w:t>
      </w:r>
      <w:r w:rsidRPr="0029472D">
        <w:rPr>
          <w:rFonts w:eastAsia="Calibri"/>
          <w:w w:val="110"/>
          <w:lang w:eastAsia="en-US"/>
        </w:rPr>
        <w:t>se</w:t>
      </w:r>
      <w:r w:rsidRPr="0029472D">
        <w:rPr>
          <w:rFonts w:eastAsia="Calibri"/>
          <w:spacing w:val="-8"/>
          <w:w w:val="110"/>
          <w:lang w:eastAsia="en-US"/>
        </w:rPr>
        <w:t xml:space="preserve"> </w:t>
      </w:r>
      <w:r w:rsidRPr="0029472D">
        <w:rPr>
          <w:rFonts w:eastAsia="Calibri"/>
          <w:spacing w:val="-3"/>
          <w:w w:val="110"/>
          <w:lang w:eastAsia="en-US"/>
        </w:rPr>
        <w:t>livre</w:t>
      </w:r>
      <w:r w:rsidRPr="0029472D">
        <w:rPr>
          <w:rFonts w:eastAsia="Calibri"/>
          <w:spacing w:val="-8"/>
          <w:w w:val="110"/>
          <w:lang w:eastAsia="en-US"/>
        </w:rPr>
        <w:t xml:space="preserve"> </w:t>
      </w:r>
      <w:r w:rsidRPr="0029472D">
        <w:rPr>
          <w:rFonts w:eastAsia="Calibri"/>
          <w:w w:val="110"/>
          <w:lang w:eastAsia="en-US"/>
        </w:rPr>
        <w:t>à</w:t>
      </w:r>
      <w:r w:rsidRPr="0029472D">
        <w:rPr>
          <w:rFonts w:eastAsia="Calibri"/>
          <w:spacing w:val="-8"/>
          <w:w w:val="110"/>
          <w:lang w:eastAsia="en-US"/>
        </w:rPr>
        <w:t xml:space="preserve"> </w:t>
      </w:r>
      <w:r w:rsidRPr="0029472D">
        <w:rPr>
          <w:rFonts w:eastAsia="Calibri"/>
          <w:w w:val="110"/>
          <w:lang w:eastAsia="en-US"/>
        </w:rPr>
        <w:t>des</w:t>
      </w:r>
      <w:r w:rsidRPr="0029472D">
        <w:rPr>
          <w:rFonts w:eastAsia="Calibri"/>
          <w:spacing w:val="-8"/>
          <w:w w:val="110"/>
          <w:lang w:eastAsia="en-US"/>
        </w:rPr>
        <w:t xml:space="preserve"> </w:t>
      </w:r>
      <w:r w:rsidRPr="0029472D">
        <w:rPr>
          <w:rFonts w:eastAsia="Calibri"/>
          <w:spacing w:val="-3"/>
          <w:w w:val="110"/>
          <w:lang w:eastAsia="en-US"/>
        </w:rPr>
        <w:t>manœuvres</w:t>
      </w:r>
      <w:r w:rsidRPr="0029472D">
        <w:rPr>
          <w:rFonts w:eastAsia="Calibri"/>
          <w:spacing w:val="-8"/>
          <w:w w:val="110"/>
          <w:lang w:eastAsia="en-US"/>
        </w:rPr>
        <w:t xml:space="preserve"> </w:t>
      </w:r>
      <w:r w:rsidRPr="0029472D">
        <w:rPr>
          <w:rFonts w:eastAsia="Calibri"/>
          <w:spacing w:val="-3"/>
          <w:w w:val="110"/>
          <w:lang w:eastAsia="en-US"/>
        </w:rPr>
        <w:t>dolosives</w:t>
      </w:r>
      <w:r w:rsidRPr="0029472D">
        <w:rPr>
          <w:rFonts w:eastAsia="Calibri"/>
          <w:spacing w:val="-8"/>
          <w:w w:val="110"/>
          <w:lang w:eastAsia="en-US"/>
        </w:rPr>
        <w:t xml:space="preserve"> </w:t>
      </w:r>
      <w:r w:rsidRPr="0029472D">
        <w:rPr>
          <w:rFonts w:eastAsia="Calibri"/>
          <w:w w:val="110"/>
          <w:lang w:eastAsia="en-US"/>
        </w:rPr>
        <w:t>vis-à-vis du</w:t>
      </w:r>
      <w:r w:rsidRPr="0029472D">
        <w:rPr>
          <w:rFonts w:eastAsia="Calibri"/>
          <w:spacing w:val="-10"/>
          <w:w w:val="110"/>
          <w:lang w:eastAsia="en-US"/>
        </w:rPr>
        <w:t xml:space="preserve"> </w:t>
      </w:r>
      <w:r w:rsidRPr="0029472D">
        <w:rPr>
          <w:rFonts w:eastAsia="Calibri"/>
          <w:spacing w:val="-3"/>
          <w:w w:val="110"/>
          <w:lang w:eastAsia="en-US"/>
        </w:rPr>
        <w:t>sous-traitant.</w:t>
      </w:r>
      <w:r w:rsidRPr="0029472D">
        <w:t xml:space="preserve"> </w:t>
      </w:r>
    </w:p>
    <w:p w14:paraId="00DFFCB2" w14:textId="77777777" w:rsidR="003E5197" w:rsidRPr="0029472D" w:rsidRDefault="003E5197" w:rsidP="003E5197">
      <w:pPr>
        <w:widowControl w:val="0"/>
        <w:autoSpaceDE w:val="0"/>
        <w:jc w:val="both"/>
      </w:pPr>
      <w:r w:rsidRPr="0029472D">
        <w:t>Lorsque le sous-traitant doit être payé directement, l’entreprise principale est tenue lors de la demande d’autorisation, d’établir que la cession ou le nantissement de créances résultant du marché ne fait pas obstacle au paiement direct du sous-traitant.</w:t>
      </w:r>
    </w:p>
    <w:bookmarkEnd w:id="280"/>
    <w:p w14:paraId="2BEDF582" w14:textId="77777777" w:rsidR="003E5197" w:rsidRPr="0088770D" w:rsidRDefault="003E5197" w:rsidP="003E5197">
      <w:pPr>
        <w:widowControl w:val="0"/>
        <w:autoSpaceDE w:val="0"/>
        <w:jc w:val="both"/>
        <w:rPr>
          <w:sz w:val="10"/>
          <w:szCs w:val="10"/>
        </w:rPr>
      </w:pPr>
    </w:p>
    <w:p w14:paraId="62F04295" w14:textId="77777777" w:rsidR="003E5197" w:rsidRPr="0029472D" w:rsidRDefault="003E5197" w:rsidP="003E5197">
      <w:pPr>
        <w:pStyle w:val="CCAParticle"/>
      </w:pPr>
      <w:bookmarkStart w:id="283" w:name="_Toc530307806"/>
      <w:bookmarkStart w:id="284" w:name="_Toc97557091"/>
      <w:bookmarkStart w:id="285" w:name="_Toc157306078"/>
      <w:r w:rsidRPr="0029472D">
        <w:lastRenderedPageBreak/>
        <w:t>Article 20- Laboratoire de chantier e</w:t>
      </w:r>
      <w:bookmarkEnd w:id="283"/>
      <w:bookmarkEnd w:id="284"/>
      <w:bookmarkEnd w:id="285"/>
      <w:r w:rsidRPr="0029472D">
        <w:t>t essais</w:t>
      </w:r>
    </w:p>
    <w:p w14:paraId="363748FA" w14:textId="77777777" w:rsidR="003E5197" w:rsidRDefault="003E5197" w:rsidP="003E5197">
      <w:pPr>
        <w:widowControl w:val="0"/>
        <w:autoSpaceDE w:val="0"/>
        <w:jc w:val="both"/>
      </w:pPr>
      <w:r w:rsidRPr="0029472D">
        <w:t xml:space="preserve">Le cocontractant est tenu d’avoir sur le chantier son propre laboratoire permettant d’exécuter tous les essais d’identification et/ou d’étude des matériaux définis dans le CCTP. Le personnel et le matériel de ce laboratoire doivent recevoir l’agrément de l’Ingénieur dans un délai de </w:t>
      </w:r>
      <w:r>
        <w:t>dix (10) jours</w:t>
      </w:r>
    </w:p>
    <w:p w14:paraId="01F75DC4" w14:textId="77777777" w:rsidR="003E5197" w:rsidRPr="0088770D" w:rsidRDefault="003E5197" w:rsidP="003E5197">
      <w:pPr>
        <w:widowControl w:val="0"/>
        <w:autoSpaceDE w:val="0"/>
        <w:jc w:val="both"/>
        <w:rPr>
          <w:sz w:val="10"/>
          <w:szCs w:val="10"/>
        </w:rPr>
      </w:pPr>
    </w:p>
    <w:p w14:paraId="09D4CB7F" w14:textId="77777777" w:rsidR="003E5197" w:rsidRDefault="003E5197" w:rsidP="003E5197">
      <w:pPr>
        <w:widowControl w:val="0"/>
        <w:autoSpaceDE w:val="0"/>
        <w:jc w:val="both"/>
      </w:pPr>
      <w:r w:rsidRPr="0029472D">
        <w:t>20.1. Les essais le cas échéant, prévus dans le cadre du présent marché comprennent </w:t>
      </w:r>
      <w:r>
        <w:t>les essais de pompage</w:t>
      </w:r>
    </w:p>
    <w:p w14:paraId="438F8FD2" w14:textId="77777777" w:rsidR="003E5197" w:rsidRPr="0088770D" w:rsidRDefault="003E5197" w:rsidP="003E5197">
      <w:pPr>
        <w:widowControl w:val="0"/>
        <w:autoSpaceDE w:val="0"/>
        <w:jc w:val="both"/>
        <w:rPr>
          <w:sz w:val="10"/>
          <w:szCs w:val="10"/>
        </w:rPr>
      </w:pPr>
    </w:p>
    <w:p w14:paraId="758D3D19" w14:textId="77777777" w:rsidR="003E5197" w:rsidRDefault="003E5197" w:rsidP="003E5197">
      <w:pPr>
        <w:widowControl w:val="0"/>
        <w:autoSpaceDE w:val="0"/>
        <w:jc w:val="both"/>
      </w:pPr>
      <w:r w:rsidRPr="0029472D">
        <w:t>20.2. Les équipements et matériels de laboratoire nécessaires sont </w:t>
      </w:r>
      <w:r>
        <w:t>le groupe électrogène et le matériel d’analyse bactériologique</w:t>
      </w:r>
      <w:r w:rsidRPr="0029472D">
        <w:t xml:space="preserve"> </w:t>
      </w:r>
    </w:p>
    <w:p w14:paraId="466DE67C" w14:textId="77777777" w:rsidR="003E5197" w:rsidRPr="0088770D" w:rsidRDefault="003E5197" w:rsidP="003E5197">
      <w:pPr>
        <w:widowControl w:val="0"/>
        <w:autoSpaceDE w:val="0"/>
        <w:jc w:val="both"/>
        <w:rPr>
          <w:sz w:val="10"/>
          <w:szCs w:val="10"/>
        </w:rPr>
      </w:pPr>
    </w:p>
    <w:p w14:paraId="01300D60" w14:textId="77777777" w:rsidR="003E5197" w:rsidRPr="0029472D" w:rsidRDefault="003E5197" w:rsidP="003E5197">
      <w:pPr>
        <w:widowControl w:val="0"/>
        <w:autoSpaceDE w:val="0"/>
        <w:jc w:val="both"/>
      </w:pPr>
      <w:r w:rsidRPr="0029472D">
        <w:t>Les frais inhérents à ces essais et contrôles sont à la charge du Cocontractant.</w:t>
      </w:r>
    </w:p>
    <w:p w14:paraId="2B7DC5B0" w14:textId="77777777" w:rsidR="003E5197" w:rsidRPr="0088770D" w:rsidRDefault="003E5197" w:rsidP="003E5197">
      <w:pPr>
        <w:widowControl w:val="0"/>
        <w:autoSpaceDE w:val="0"/>
        <w:jc w:val="both"/>
        <w:rPr>
          <w:sz w:val="10"/>
          <w:szCs w:val="10"/>
        </w:rPr>
      </w:pPr>
    </w:p>
    <w:p w14:paraId="1315B20E" w14:textId="77777777" w:rsidR="003E5197" w:rsidRPr="0029472D" w:rsidRDefault="003E5197" w:rsidP="003E5197">
      <w:pPr>
        <w:pStyle w:val="CCAParticle"/>
      </w:pPr>
      <w:bookmarkStart w:id="286" w:name="_Toc157306079"/>
      <w:bookmarkStart w:id="287" w:name="_Toc530307807"/>
      <w:bookmarkStart w:id="288" w:name="_Toc97557092"/>
      <w:r w:rsidRPr="0029472D">
        <w:t>Article 21- Journal et Réunions de chantier</w:t>
      </w:r>
      <w:bookmarkEnd w:id="286"/>
      <w:r w:rsidRPr="0029472D">
        <w:t xml:space="preserve"> </w:t>
      </w:r>
      <w:bookmarkEnd w:id="287"/>
      <w:bookmarkEnd w:id="288"/>
    </w:p>
    <w:p w14:paraId="425C7C25" w14:textId="77777777" w:rsidR="003E5197" w:rsidRPr="0029472D" w:rsidRDefault="003E5197" w:rsidP="003E5197">
      <w:pPr>
        <w:widowControl w:val="0"/>
        <w:autoSpaceDE w:val="0"/>
        <w:jc w:val="both"/>
        <w:rPr>
          <w:b/>
        </w:rPr>
      </w:pPr>
      <w:r w:rsidRPr="0029472D">
        <w:rPr>
          <w:b/>
        </w:rPr>
        <w:t>21.1. Journal de chantier.</w:t>
      </w:r>
    </w:p>
    <w:p w14:paraId="71136A59" w14:textId="77777777" w:rsidR="003E5197" w:rsidRPr="0029472D" w:rsidRDefault="003E5197" w:rsidP="003E5197">
      <w:pPr>
        <w:widowControl w:val="0"/>
        <w:autoSpaceDE w:val="0"/>
        <w:jc w:val="both"/>
      </w:pPr>
      <w:r w:rsidRPr="0029472D">
        <w:t xml:space="preserve">Le cocontractant est tenu d’ouvrir avant tout démarrage des travaux, un journal de chantier. C'est un document contradictoire unique. Ses pages sont numérotées et visées. Aucune </w:t>
      </w:r>
      <w:r w:rsidRPr="0029472D">
        <w:rPr>
          <w:spacing w:val="5"/>
        </w:rPr>
        <w:t>pag</w:t>
      </w:r>
      <w:r w:rsidRPr="0029472D">
        <w:t xml:space="preserve">e </w:t>
      </w:r>
      <w:r w:rsidRPr="0029472D">
        <w:rPr>
          <w:spacing w:val="5"/>
        </w:rPr>
        <w:t>n</w:t>
      </w:r>
      <w:r w:rsidRPr="0029472D">
        <w:t xml:space="preserve">e </w:t>
      </w:r>
      <w:r w:rsidRPr="0029472D">
        <w:rPr>
          <w:spacing w:val="5"/>
        </w:rPr>
        <w:t>doi</w:t>
      </w:r>
      <w:r w:rsidRPr="0029472D">
        <w:t xml:space="preserve">t </w:t>
      </w:r>
      <w:r w:rsidRPr="0029472D">
        <w:rPr>
          <w:spacing w:val="5"/>
        </w:rPr>
        <w:t>êtr</w:t>
      </w:r>
      <w:r w:rsidRPr="0029472D">
        <w:t xml:space="preserve">e </w:t>
      </w:r>
      <w:r w:rsidRPr="0029472D">
        <w:rPr>
          <w:spacing w:val="5"/>
        </w:rPr>
        <w:t>enlevée</w:t>
      </w:r>
      <w:r w:rsidRPr="0029472D">
        <w:t xml:space="preserve">. </w:t>
      </w:r>
      <w:r w:rsidRPr="0029472D">
        <w:rPr>
          <w:spacing w:val="5"/>
        </w:rPr>
        <w:t>Le</w:t>
      </w:r>
      <w:r w:rsidRPr="0029472D">
        <w:t xml:space="preserve">s </w:t>
      </w:r>
      <w:r w:rsidRPr="0029472D">
        <w:rPr>
          <w:spacing w:val="5"/>
        </w:rPr>
        <w:t>parties raturée</w:t>
      </w:r>
      <w:r w:rsidRPr="0029472D">
        <w:t xml:space="preserve">s </w:t>
      </w:r>
      <w:r w:rsidRPr="0029472D">
        <w:rPr>
          <w:spacing w:val="5"/>
        </w:rPr>
        <w:t>o</w:t>
      </w:r>
      <w:r w:rsidRPr="0029472D">
        <w:t xml:space="preserve">u </w:t>
      </w:r>
      <w:r w:rsidRPr="0029472D">
        <w:rPr>
          <w:spacing w:val="5"/>
        </w:rPr>
        <w:t>annulée</w:t>
      </w:r>
      <w:r w:rsidRPr="0029472D">
        <w:t xml:space="preserve">s </w:t>
      </w:r>
      <w:r w:rsidRPr="0029472D">
        <w:rPr>
          <w:spacing w:val="5"/>
        </w:rPr>
        <w:t>son</w:t>
      </w:r>
      <w:r w:rsidRPr="0029472D">
        <w:t xml:space="preserve">t </w:t>
      </w:r>
      <w:r w:rsidRPr="0029472D">
        <w:rPr>
          <w:spacing w:val="5"/>
        </w:rPr>
        <w:t>signalée</w:t>
      </w:r>
      <w:r w:rsidRPr="0029472D">
        <w:t xml:space="preserve">s </w:t>
      </w:r>
      <w:r w:rsidRPr="0029472D">
        <w:rPr>
          <w:spacing w:val="5"/>
        </w:rPr>
        <w:t xml:space="preserve">en </w:t>
      </w:r>
      <w:r w:rsidRPr="0029472D">
        <w:t>marge pour validation Y sont consignés chaque jour :</w:t>
      </w:r>
    </w:p>
    <w:p w14:paraId="10E3C4D5" w14:textId="77777777" w:rsidR="003E5197" w:rsidRPr="0029472D" w:rsidRDefault="003E5197" w:rsidP="008B5035">
      <w:pPr>
        <w:widowControl w:val="0"/>
        <w:numPr>
          <w:ilvl w:val="0"/>
          <w:numId w:val="33"/>
        </w:numPr>
        <w:suppressAutoHyphens/>
        <w:autoSpaceDE w:val="0"/>
        <w:autoSpaceDN w:val="0"/>
        <w:ind w:left="567" w:hanging="283"/>
        <w:jc w:val="both"/>
        <w:textAlignment w:val="baseline"/>
      </w:pPr>
      <w:r w:rsidRPr="0029472D">
        <w:t xml:space="preserve">Les opérations administratives, relatives à l'exécution et au règlement du marché (notification, résultats d'essais, attachement) ; </w:t>
      </w:r>
    </w:p>
    <w:p w14:paraId="0D02D375" w14:textId="77777777" w:rsidR="003E5197" w:rsidRPr="0029472D" w:rsidRDefault="003E5197" w:rsidP="008B5035">
      <w:pPr>
        <w:widowControl w:val="0"/>
        <w:numPr>
          <w:ilvl w:val="0"/>
          <w:numId w:val="33"/>
        </w:numPr>
        <w:suppressAutoHyphens/>
        <w:autoSpaceDE w:val="0"/>
        <w:autoSpaceDN w:val="0"/>
        <w:ind w:left="567" w:hanging="283"/>
        <w:jc w:val="both"/>
        <w:textAlignment w:val="baseline"/>
      </w:pPr>
      <w:r w:rsidRPr="0029472D">
        <w:t>Les conditions atmosphériques ;</w:t>
      </w:r>
    </w:p>
    <w:p w14:paraId="4076EC32" w14:textId="77777777" w:rsidR="003E5197" w:rsidRPr="0029472D" w:rsidRDefault="003E5197" w:rsidP="008B5035">
      <w:pPr>
        <w:widowControl w:val="0"/>
        <w:numPr>
          <w:ilvl w:val="0"/>
          <w:numId w:val="33"/>
        </w:numPr>
        <w:suppressAutoHyphens/>
        <w:autoSpaceDE w:val="0"/>
        <w:autoSpaceDN w:val="0"/>
        <w:ind w:left="567" w:hanging="283"/>
        <w:jc w:val="both"/>
        <w:textAlignment w:val="baseline"/>
      </w:pPr>
      <w:r w:rsidRPr="0029472D">
        <w:t>Les réceptions de matériaux et agréments de toutes sortes ;</w:t>
      </w:r>
    </w:p>
    <w:p w14:paraId="2D5018F3" w14:textId="77777777" w:rsidR="003E5197" w:rsidRPr="0029472D" w:rsidRDefault="003E5197" w:rsidP="008B5035">
      <w:pPr>
        <w:widowControl w:val="0"/>
        <w:numPr>
          <w:ilvl w:val="0"/>
          <w:numId w:val="33"/>
        </w:numPr>
        <w:suppressAutoHyphens/>
        <w:autoSpaceDE w:val="0"/>
        <w:autoSpaceDN w:val="0"/>
        <w:ind w:left="567" w:hanging="283"/>
        <w:jc w:val="both"/>
        <w:textAlignment w:val="baseline"/>
      </w:pPr>
      <w:r w:rsidRPr="0029472D">
        <w:t>Les incidents ou détails de toutes natures présentant quelques intérêts du point de vue de la tenue ultérieure des ouvrages ou de la durée réelle des travaux ;</w:t>
      </w:r>
    </w:p>
    <w:p w14:paraId="74D9F37F" w14:textId="77777777" w:rsidR="003E5197" w:rsidRPr="0029472D" w:rsidRDefault="003E5197" w:rsidP="008B5035">
      <w:pPr>
        <w:widowControl w:val="0"/>
        <w:numPr>
          <w:ilvl w:val="0"/>
          <w:numId w:val="33"/>
        </w:numPr>
        <w:suppressAutoHyphens/>
        <w:autoSpaceDE w:val="0"/>
        <w:autoSpaceDN w:val="0"/>
        <w:ind w:left="567" w:hanging="283"/>
        <w:jc w:val="both"/>
        <w:textAlignment w:val="baseline"/>
      </w:pPr>
      <w:r w:rsidRPr="0029472D">
        <w:t>Etc.</w:t>
      </w:r>
    </w:p>
    <w:p w14:paraId="685F4B71" w14:textId="77777777" w:rsidR="003E5197" w:rsidRDefault="003E5197" w:rsidP="003E5197">
      <w:pPr>
        <w:widowControl w:val="0"/>
        <w:autoSpaceDE w:val="0"/>
        <w:jc w:val="both"/>
      </w:pPr>
      <w:r w:rsidRPr="0029472D">
        <w:t>Le cocontractant pourra y consigner les incidents ou observations susceptibles de donner lieu à une réclamation de sa part.</w:t>
      </w:r>
    </w:p>
    <w:p w14:paraId="2ADE1514" w14:textId="77777777" w:rsidR="003E5197" w:rsidRPr="0088770D" w:rsidRDefault="003E5197" w:rsidP="003E5197">
      <w:pPr>
        <w:widowControl w:val="0"/>
        <w:autoSpaceDE w:val="0"/>
        <w:jc w:val="both"/>
        <w:rPr>
          <w:sz w:val="10"/>
          <w:szCs w:val="10"/>
        </w:rPr>
      </w:pPr>
    </w:p>
    <w:p w14:paraId="24DB70BE" w14:textId="77777777" w:rsidR="003E5197" w:rsidRPr="0029472D" w:rsidRDefault="003E5197" w:rsidP="003E5197">
      <w:pPr>
        <w:widowControl w:val="0"/>
        <w:autoSpaceDE w:val="0"/>
        <w:jc w:val="both"/>
      </w:pPr>
      <w:r w:rsidRPr="0029472D">
        <w:t>Ce journal sera signé contradictoirement par le Maître d’œuvre et le représentant du cocontractant à chaque visite de chantier.</w:t>
      </w:r>
    </w:p>
    <w:p w14:paraId="1180DFA6" w14:textId="77777777" w:rsidR="003E5197" w:rsidRDefault="003E5197" w:rsidP="003E5197">
      <w:pPr>
        <w:widowControl w:val="0"/>
        <w:autoSpaceDE w:val="0"/>
        <w:jc w:val="both"/>
      </w:pPr>
      <w:r w:rsidRPr="0029472D">
        <w:t>Pour toute réclamation éventuelle du cocontractant, il ne pourra être fait état outre les autres pièces du marché, que des événements ou documents mentionnés en temps utile au journal de chantier.</w:t>
      </w:r>
    </w:p>
    <w:p w14:paraId="1810A6BE" w14:textId="77777777" w:rsidR="003E5197" w:rsidRPr="0088770D" w:rsidRDefault="003E5197" w:rsidP="003E5197">
      <w:pPr>
        <w:widowControl w:val="0"/>
        <w:autoSpaceDE w:val="0"/>
        <w:jc w:val="both"/>
        <w:rPr>
          <w:sz w:val="10"/>
          <w:szCs w:val="10"/>
        </w:rPr>
      </w:pPr>
    </w:p>
    <w:p w14:paraId="51D98CC8" w14:textId="77777777" w:rsidR="003E5197" w:rsidRPr="0029472D" w:rsidRDefault="003E5197" w:rsidP="003E5197">
      <w:pPr>
        <w:widowControl w:val="0"/>
        <w:autoSpaceDE w:val="0"/>
        <w:jc w:val="both"/>
        <w:rPr>
          <w:b/>
        </w:rPr>
      </w:pPr>
      <w:r w:rsidRPr="0029472D">
        <w:rPr>
          <w:b/>
        </w:rPr>
        <w:t>21.2. Réunions de chantier</w:t>
      </w:r>
    </w:p>
    <w:p w14:paraId="21FAB29E" w14:textId="77777777" w:rsidR="003E5197" w:rsidRPr="0029472D" w:rsidRDefault="003E5197" w:rsidP="003E5197">
      <w:pPr>
        <w:widowControl w:val="0"/>
        <w:autoSpaceDE w:val="0"/>
        <w:jc w:val="both"/>
        <w:rPr>
          <w:i/>
          <w:iCs/>
        </w:rPr>
      </w:pPr>
      <w:r w:rsidRPr="0029472D">
        <w:t xml:space="preserve">Outre les réunions régulières de chantier à l’initiative </w:t>
      </w:r>
      <w:r>
        <w:t>de l’ingénieur du marché</w:t>
      </w:r>
      <w:r w:rsidRPr="0029472D">
        <w:t>, des réunions périodiques devront être tenues en présence du Chef de service du marché et de l’Ingénieur du marché ou leur représentant</w:t>
      </w:r>
      <w:r>
        <w:t xml:space="preserve"> une fois par mois</w:t>
      </w:r>
      <w:r w:rsidRPr="0029472D">
        <w:t xml:space="preserve">. </w:t>
      </w:r>
    </w:p>
    <w:p w14:paraId="29A328B3" w14:textId="77777777" w:rsidR="003E5197" w:rsidRPr="0029472D" w:rsidRDefault="003E5197" w:rsidP="003E5197">
      <w:pPr>
        <w:widowControl w:val="0"/>
        <w:autoSpaceDE w:val="0"/>
        <w:jc w:val="both"/>
      </w:pPr>
      <w:r w:rsidRPr="0029472D">
        <w:t xml:space="preserve">Les réunions de chantier feront l’objet d’un procès-verbal signé par tous les participants. </w:t>
      </w:r>
    </w:p>
    <w:p w14:paraId="735D1193" w14:textId="77777777" w:rsidR="003E5197" w:rsidRPr="0088770D" w:rsidRDefault="003E5197" w:rsidP="003E5197">
      <w:pPr>
        <w:widowControl w:val="0"/>
        <w:autoSpaceDE w:val="0"/>
        <w:jc w:val="both"/>
        <w:rPr>
          <w:sz w:val="10"/>
          <w:szCs w:val="10"/>
        </w:rPr>
      </w:pPr>
    </w:p>
    <w:p w14:paraId="5478173B" w14:textId="77777777" w:rsidR="003E5197" w:rsidRPr="0029472D" w:rsidRDefault="003E5197" w:rsidP="003E5197">
      <w:pPr>
        <w:pStyle w:val="CCAParticle"/>
      </w:pPr>
      <w:bookmarkStart w:id="289" w:name="_Toc157306080"/>
      <w:bookmarkStart w:id="290" w:name="_Toc530307808"/>
      <w:bookmarkStart w:id="291" w:name="_Toc97557093"/>
      <w:r w:rsidRPr="0029472D">
        <w:t>Article 22- Utilisation des explosifs</w:t>
      </w:r>
      <w:bookmarkEnd w:id="289"/>
      <w:r w:rsidRPr="0029472D">
        <w:t xml:space="preserve"> </w:t>
      </w:r>
      <w:bookmarkEnd w:id="290"/>
      <w:bookmarkEnd w:id="291"/>
    </w:p>
    <w:p w14:paraId="1E2022C1" w14:textId="77777777" w:rsidR="003E5197" w:rsidRPr="00FA3F21" w:rsidRDefault="003E5197" w:rsidP="003E5197">
      <w:pPr>
        <w:autoSpaceDE w:val="0"/>
        <w:adjustRightInd w:val="0"/>
        <w:jc w:val="both"/>
      </w:pPr>
      <w:r w:rsidRPr="00FA3F21">
        <w:t>Toute utilisation d'explosif fera l'objet de l'approbation de l'Ingénieur. L'entrepreneur prendra alors sous sa responsabilité, toutes les précautions nécessaires pour que l'emploi des explosifs ne présente aucun danger pour le personnel.et pour les tiers, et ne cause aucun dommage aux propriétés et ouvrages voisins ainsi qu'aux ouvrages faisant l'objet de la lettre commande.</w:t>
      </w:r>
    </w:p>
    <w:p w14:paraId="51E2044E" w14:textId="77777777" w:rsidR="003E5197" w:rsidRPr="0088770D" w:rsidRDefault="003E5197" w:rsidP="003E5197">
      <w:pPr>
        <w:widowControl w:val="0"/>
        <w:autoSpaceDE w:val="0"/>
        <w:jc w:val="both"/>
        <w:rPr>
          <w:i/>
          <w:iCs/>
          <w:sz w:val="10"/>
          <w:szCs w:val="10"/>
        </w:rPr>
      </w:pPr>
    </w:p>
    <w:p w14:paraId="66CBF508" w14:textId="77777777" w:rsidR="003E5197" w:rsidRDefault="003E5197" w:rsidP="003E5197">
      <w:pPr>
        <w:pStyle w:val="CCAPchapitre"/>
      </w:pPr>
      <w:bookmarkStart w:id="292" w:name="_Toc530307809"/>
      <w:bookmarkStart w:id="293" w:name="_Toc97557094"/>
      <w:bookmarkStart w:id="294" w:name="_Toc157306081"/>
      <w:r w:rsidRPr="0029472D">
        <w:t>De la réception</w:t>
      </w:r>
      <w:bookmarkEnd w:id="292"/>
      <w:bookmarkEnd w:id="293"/>
      <w:bookmarkEnd w:id="294"/>
    </w:p>
    <w:p w14:paraId="398425CC" w14:textId="77777777" w:rsidR="003E5197" w:rsidRPr="0088770D" w:rsidRDefault="003E5197" w:rsidP="003E5197">
      <w:pPr>
        <w:pStyle w:val="CCAPchapitre"/>
        <w:numPr>
          <w:ilvl w:val="0"/>
          <w:numId w:val="0"/>
        </w:numPr>
        <w:ind w:left="714"/>
        <w:jc w:val="left"/>
        <w:rPr>
          <w:sz w:val="10"/>
          <w:szCs w:val="10"/>
        </w:rPr>
      </w:pPr>
    </w:p>
    <w:p w14:paraId="1DAAE08C" w14:textId="77777777" w:rsidR="003E5197" w:rsidRPr="0029472D" w:rsidRDefault="003E5197" w:rsidP="003E5197">
      <w:pPr>
        <w:jc w:val="both"/>
        <w:rPr>
          <w:b/>
          <w:bCs/>
        </w:rPr>
      </w:pPr>
      <w:bookmarkStart w:id="295" w:name="_Toc158799955"/>
      <w:bookmarkStart w:id="296" w:name="_Toc158973811"/>
      <w:bookmarkStart w:id="297" w:name="_Toc157306082"/>
      <w:bookmarkStart w:id="298" w:name="_Toc530307810"/>
      <w:bookmarkStart w:id="299" w:name="_Toc97557095"/>
      <w:bookmarkStart w:id="300" w:name="_Hlk163137116"/>
      <w:bookmarkStart w:id="301" w:name="_Hlk163152600"/>
      <w:r w:rsidRPr="0029472D">
        <w:rPr>
          <w:b/>
          <w:bCs/>
        </w:rPr>
        <w:t>Article 23 : Documents à fournir avant la réception technique</w:t>
      </w:r>
      <w:bookmarkEnd w:id="295"/>
      <w:bookmarkEnd w:id="296"/>
      <w:r w:rsidRPr="0029472D">
        <w:rPr>
          <w:b/>
          <w:bCs/>
        </w:rPr>
        <w:t xml:space="preserve"> </w:t>
      </w:r>
    </w:p>
    <w:p w14:paraId="3F7521BE" w14:textId="77777777" w:rsidR="003E5197" w:rsidRPr="0029472D" w:rsidRDefault="003E5197" w:rsidP="003E5197">
      <w:pPr>
        <w:jc w:val="both"/>
      </w:pPr>
      <w:r w:rsidRPr="0029472D">
        <w:t xml:space="preserve">Le cocontractant devra dans un délai de dix (10) jours au moins avant la réception provisoire du marché subséquent transmettre au Maître d’Ouvrage </w:t>
      </w:r>
      <w:r>
        <w:t>les documents suivants</w:t>
      </w:r>
      <w:r w:rsidRPr="0029472D">
        <w:rPr>
          <w:iCs/>
        </w:rPr>
        <w:t xml:space="preserve"> </w:t>
      </w:r>
      <w:r w:rsidRPr="0029472D">
        <w:t>:</w:t>
      </w:r>
    </w:p>
    <w:p w14:paraId="0B9C496C" w14:textId="77777777" w:rsidR="003E5197" w:rsidRPr="003B7616" w:rsidRDefault="003E5197" w:rsidP="008B5035">
      <w:pPr>
        <w:pStyle w:val="Paragraphedeliste"/>
        <w:numPr>
          <w:ilvl w:val="0"/>
          <w:numId w:val="88"/>
        </w:numPr>
        <w:suppressAutoHyphens/>
        <w:autoSpaceDN w:val="0"/>
        <w:spacing w:line="244" w:lineRule="auto"/>
        <w:ind w:left="284" w:hanging="284"/>
        <w:contextualSpacing w:val="0"/>
        <w:jc w:val="both"/>
        <w:textAlignment w:val="baseline"/>
      </w:pPr>
      <w:r w:rsidRPr="003B7616">
        <w:rPr>
          <w:iCs/>
        </w:rPr>
        <w:t>Copie du décompte décrivant les travaux indiquant leurs quantités, leur prix et le montant total ;</w:t>
      </w:r>
    </w:p>
    <w:p w14:paraId="05B96E15" w14:textId="77777777" w:rsidR="003E5197" w:rsidRPr="003B7616" w:rsidRDefault="003E5197" w:rsidP="008B5035">
      <w:pPr>
        <w:pStyle w:val="Paragraphedeliste"/>
        <w:numPr>
          <w:ilvl w:val="0"/>
          <w:numId w:val="88"/>
        </w:numPr>
        <w:suppressAutoHyphens/>
        <w:autoSpaceDN w:val="0"/>
        <w:spacing w:line="244" w:lineRule="auto"/>
        <w:ind w:left="284" w:hanging="284"/>
        <w:contextualSpacing w:val="0"/>
        <w:jc w:val="both"/>
        <w:textAlignment w:val="baseline"/>
      </w:pPr>
      <w:r w:rsidRPr="003B7616">
        <w:rPr>
          <w:iCs/>
        </w:rPr>
        <w:t xml:space="preserve">Notification de la réception ; </w:t>
      </w:r>
    </w:p>
    <w:p w14:paraId="35C0D7CC" w14:textId="77777777" w:rsidR="003E5197" w:rsidRPr="003B7616" w:rsidRDefault="003E5197" w:rsidP="008B5035">
      <w:pPr>
        <w:pStyle w:val="Paragraphedeliste"/>
        <w:numPr>
          <w:ilvl w:val="0"/>
          <w:numId w:val="88"/>
        </w:numPr>
        <w:suppressAutoHyphens/>
        <w:autoSpaceDN w:val="0"/>
        <w:spacing w:line="244" w:lineRule="auto"/>
        <w:ind w:left="284" w:hanging="284"/>
        <w:contextualSpacing w:val="0"/>
        <w:jc w:val="both"/>
        <w:textAlignment w:val="baseline"/>
      </w:pPr>
      <w:r w:rsidRPr="003B7616">
        <w:rPr>
          <w:iCs/>
        </w:rPr>
        <w:t>Copie du Cautionnement du définitif ;</w:t>
      </w:r>
    </w:p>
    <w:p w14:paraId="4223817B" w14:textId="77777777" w:rsidR="003E5197" w:rsidRPr="003B7616" w:rsidRDefault="003E5197" w:rsidP="008B5035">
      <w:pPr>
        <w:pStyle w:val="Paragraphedeliste"/>
        <w:numPr>
          <w:ilvl w:val="0"/>
          <w:numId w:val="88"/>
        </w:numPr>
        <w:suppressAutoHyphens/>
        <w:autoSpaceDN w:val="0"/>
        <w:spacing w:line="244" w:lineRule="auto"/>
        <w:ind w:left="284" w:hanging="284"/>
        <w:contextualSpacing w:val="0"/>
        <w:jc w:val="both"/>
        <w:textAlignment w:val="baseline"/>
      </w:pPr>
      <w:r w:rsidRPr="003B7616">
        <w:rPr>
          <w:iCs/>
        </w:rPr>
        <w:t>Copie de l’assurance, le cas échéant.</w:t>
      </w:r>
    </w:p>
    <w:p w14:paraId="672B1363" w14:textId="77777777" w:rsidR="003E5197" w:rsidRPr="0029472D" w:rsidRDefault="003E5197" w:rsidP="003E5197">
      <w:pPr>
        <w:pStyle w:val="CCAParticle"/>
      </w:pPr>
      <w:r w:rsidRPr="0029472D">
        <w:t>Article 24- Réception provisoire</w:t>
      </w:r>
      <w:bookmarkEnd w:id="297"/>
      <w:r w:rsidRPr="0029472D">
        <w:t xml:space="preserve"> </w:t>
      </w:r>
      <w:bookmarkEnd w:id="298"/>
      <w:bookmarkEnd w:id="299"/>
    </w:p>
    <w:p w14:paraId="7A93B6A5" w14:textId="77777777" w:rsidR="003E5197" w:rsidRPr="0029472D" w:rsidRDefault="003E5197" w:rsidP="003E5197">
      <w:pPr>
        <w:widowControl w:val="0"/>
        <w:tabs>
          <w:tab w:val="left" w:pos="900"/>
          <w:tab w:val="left" w:pos="1300"/>
          <w:tab w:val="left" w:pos="2480"/>
          <w:tab w:val="left" w:pos="3760"/>
        </w:tabs>
        <w:autoSpaceDE w:val="0"/>
        <w:jc w:val="both"/>
        <w:rPr>
          <w:b/>
          <w:spacing w:val="5"/>
        </w:rPr>
      </w:pPr>
      <w:r w:rsidRPr="0029472D">
        <w:rPr>
          <w:b/>
          <w:spacing w:val="5"/>
        </w:rPr>
        <w:t>24.1. Opérations préalables à la réception</w:t>
      </w:r>
    </w:p>
    <w:p w14:paraId="0FD2D78C" w14:textId="77777777" w:rsidR="003E5197" w:rsidRPr="0029472D" w:rsidRDefault="003E5197" w:rsidP="003E5197">
      <w:pPr>
        <w:widowControl w:val="0"/>
        <w:tabs>
          <w:tab w:val="left" w:pos="900"/>
          <w:tab w:val="left" w:pos="1300"/>
          <w:tab w:val="left" w:pos="2480"/>
          <w:tab w:val="left" w:pos="3760"/>
        </w:tabs>
        <w:autoSpaceDE w:val="0"/>
        <w:jc w:val="both"/>
        <w:rPr>
          <w:spacing w:val="5"/>
        </w:rPr>
      </w:pPr>
      <w:r w:rsidRPr="0029472D">
        <w:rPr>
          <w:spacing w:val="5"/>
        </w:rPr>
        <w:t>Avant la réception provisoire, le cocontractant demande par écrit au Maître d’Ouvrage, avec copie à l’ingénieur, l’organisation d’une visite technique préalable à la réception.</w:t>
      </w:r>
    </w:p>
    <w:p w14:paraId="26A3D63A" w14:textId="77777777" w:rsidR="003E5197" w:rsidRPr="0029472D" w:rsidRDefault="003E5197" w:rsidP="003E5197">
      <w:pPr>
        <w:widowControl w:val="0"/>
        <w:tabs>
          <w:tab w:val="left" w:pos="900"/>
          <w:tab w:val="left" w:pos="1300"/>
          <w:tab w:val="left" w:pos="2480"/>
          <w:tab w:val="left" w:pos="3760"/>
        </w:tabs>
        <w:autoSpaceDE w:val="0"/>
        <w:jc w:val="both"/>
        <w:rPr>
          <w:spacing w:val="5"/>
        </w:rPr>
      </w:pPr>
      <w:r w:rsidRPr="0029472D">
        <w:rPr>
          <w:spacing w:val="5"/>
        </w:rPr>
        <w:t xml:space="preserve">Cette visite comprend entre autres opérations : [Lister les opérations]  </w:t>
      </w:r>
    </w:p>
    <w:p w14:paraId="765E23AB" w14:textId="77777777" w:rsidR="003E5197" w:rsidRPr="00853A07" w:rsidRDefault="003E5197" w:rsidP="008B5035">
      <w:pPr>
        <w:pStyle w:val="Paragraphedeliste"/>
        <w:widowControl w:val="0"/>
        <w:numPr>
          <w:ilvl w:val="0"/>
          <w:numId w:val="89"/>
        </w:numPr>
        <w:tabs>
          <w:tab w:val="left" w:pos="900"/>
          <w:tab w:val="left" w:pos="1300"/>
          <w:tab w:val="left" w:pos="2480"/>
          <w:tab w:val="left" w:pos="3760"/>
        </w:tabs>
        <w:suppressAutoHyphens/>
        <w:autoSpaceDE w:val="0"/>
        <w:autoSpaceDN w:val="0"/>
        <w:contextualSpacing w:val="0"/>
        <w:jc w:val="both"/>
        <w:textAlignment w:val="baseline"/>
        <w:rPr>
          <w:spacing w:val="5"/>
          <w:sz w:val="20"/>
          <w:szCs w:val="20"/>
        </w:rPr>
      </w:pPr>
      <w:r w:rsidRPr="00853A07">
        <w:rPr>
          <w:b/>
          <w:spacing w:val="5"/>
          <w:sz w:val="20"/>
          <w:szCs w:val="20"/>
        </w:rPr>
        <w:t>La commission de réception</w:t>
      </w:r>
      <w:r w:rsidRPr="00853A07">
        <w:rPr>
          <w:spacing w:val="5"/>
          <w:sz w:val="20"/>
          <w:szCs w:val="20"/>
        </w:rPr>
        <w:t xml:space="preserve"> ou un technicien désigné à cet effet, procède aux vérifications en qualité et en quantités des tâches contenues dans le contrat.  </w:t>
      </w:r>
    </w:p>
    <w:p w14:paraId="148B4498" w14:textId="77777777" w:rsidR="003E5197" w:rsidRPr="00853A07" w:rsidRDefault="003E5197" w:rsidP="003E5197">
      <w:pPr>
        <w:pStyle w:val="Paragraphedeliste"/>
        <w:widowControl w:val="0"/>
        <w:tabs>
          <w:tab w:val="left" w:pos="900"/>
          <w:tab w:val="left" w:pos="1300"/>
          <w:tab w:val="left" w:pos="2480"/>
          <w:tab w:val="left" w:pos="3760"/>
        </w:tabs>
        <w:autoSpaceDE w:val="0"/>
        <w:jc w:val="both"/>
        <w:rPr>
          <w:spacing w:val="5"/>
          <w:sz w:val="20"/>
          <w:szCs w:val="20"/>
        </w:rPr>
      </w:pPr>
      <w:r w:rsidRPr="00853A07">
        <w:rPr>
          <w:spacing w:val="5"/>
          <w:sz w:val="20"/>
          <w:szCs w:val="20"/>
        </w:rPr>
        <w:t xml:space="preserve"> </w:t>
      </w:r>
    </w:p>
    <w:p w14:paraId="3DD33D3B" w14:textId="77777777" w:rsidR="003E5197" w:rsidRPr="00853A07" w:rsidRDefault="003E5197" w:rsidP="003E5197">
      <w:pPr>
        <w:widowControl w:val="0"/>
        <w:tabs>
          <w:tab w:val="left" w:pos="900"/>
          <w:tab w:val="left" w:pos="1300"/>
          <w:tab w:val="left" w:pos="2480"/>
          <w:tab w:val="left" w:pos="3760"/>
        </w:tabs>
        <w:autoSpaceDE w:val="0"/>
        <w:jc w:val="both"/>
        <w:rPr>
          <w:spacing w:val="5"/>
        </w:rPr>
      </w:pPr>
      <w:r w:rsidRPr="00853A07">
        <w:rPr>
          <w:spacing w:val="5"/>
        </w:rPr>
        <w:t>Ces opérations font l’objet d’un procès-verbal dressé sur le champ et signé par l’Ingénieur et le Cocontractant.</w:t>
      </w:r>
    </w:p>
    <w:p w14:paraId="6BE0DB3F" w14:textId="77777777" w:rsidR="003E5197" w:rsidRPr="00853A07" w:rsidRDefault="003E5197" w:rsidP="003E5197">
      <w:pPr>
        <w:widowControl w:val="0"/>
        <w:tabs>
          <w:tab w:val="left" w:pos="900"/>
          <w:tab w:val="left" w:pos="1300"/>
          <w:tab w:val="left" w:pos="2480"/>
          <w:tab w:val="left" w:pos="3760"/>
        </w:tabs>
        <w:autoSpaceDE w:val="0"/>
        <w:jc w:val="both"/>
        <w:rPr>
          <w:spacing w:val="5"/>
        </w:rPr>
      </w:pPr>
    </w:p>
    <w:p w14:paraId="2C47DF6C" w14:textId="77777777" w:rsidR="003E5197" w:rsidRPr="00853A07" w:rsidRDefault="003E5197" w:rsidP="008B5035">
      <w:pPr>
        <w:pStyle w:val="Paragraphedeliste"/>
        <w:widowControl w:val="0"/>
        <w:numPr>
          <w:ilvl w:val="0"/>
          <w:numId w:val="89"/>
        </w:numPr>
        <w:tabs>
          <w:tab w:val="left" w:pos="900"/>
          <w:tab w:val="left" w:pos="1300"/>
          <w:tab w:val="left" w:pos="2480"/>
          <w:tab w:val="left" w:pos="3760"/>
        </w:tabs>
        <w:suppressAutoHyphens/>
        <w:autoSpaceDE w:val="0"/>
        <w:autoSpaceDN w:val="0"/>
        <w:contextualSpacing w:val="0"/>
        <w:jc w:val="both"/>
        <w:textAlignment w:val="baseline"/>
        <w:rPr>
          <w:spacing w:val="5"/>
          <w:sz w:val="20"/>
          <w:szCs w:val="20"/>
        </w:rPr>
      </w:pPr>
      <w:r w:rsidRPr="00853A07">
        <w:rPr>
          <w:spacing w:val="5"/>
          <w:sz w:val="20"/>
          <w:szCs w:val="20"/>
        </w:rPr>
        <w:t xml:space="preserve">Lorsque ces opérations sont effectuées par un technicien, celui-ci établit un procès-verbal portant proposition d'acceptation, de mise à réparer, à bonifier ou de rejet, qui est transmis à la commission pour </w:t>
      </w:r>
      <w:r w:rsidRPr="00853A07">
        <w:rPr>
          <w:spacing w:val="5"/>
          <w:sz w:val="20"/>
          <w:szCs w:val="20"/>
        </w:rPr>
        <w:lastRenderedPageBreak/>
        <w:t>décision.</w:t>
      </w:r>
    </w:p>
    <w:p w14:paraId="5C52FC7D" w14:textId="77777777" w:rsidR="003E5197" w:rsidRPr="00853A07" w:rsidRDefault="003E5197" w:rsidP="003E5197">
      <w:pPr>
        <w:widowControl w:val="0"/>
        <w:tabs>
          <w:tab w:val="left" w:pos="900"/>
          <w:tab w:val="left" w:pos="1300"/>
          <w:tab w:val="left" w:pos="2480"/>
          <w:tab w:val="left" w:pos="3760"/>
        </w:tabs>
        <w:autoSpaceDE w:val="0"/>
        <w:jc w:val="both"/>
        <w:rPr>
          <w:spacing w:val="5"/>
        </w:rPr>
      </w:pPr>
    </w:p>
    <w:p w14:paraId="76AD2179" w14:textId="77777777" w:rsidR="003E5197" w:rsidRPr="00853A07" w:rsidRDefault="003E5197" w:rsidP="008B5035">
      <w:pPr>
        <w:pStyle w:val="Paragraphedeliste"/>
        <w:widowControl w:val="0"/>
        <w:numPr>
          <w:ilvl w:val="0"/>
          <w:numId w:val="89"/>
        </w:numPr>
        <w:tabs>
          <w:tab w:val="left" w:pos="900"/>
          <w:tab w:val="left" w:pos="1300"/>
          <w:tab w:val="left" w:pos="2480"/>
          <w:tab w:val="left" w:pos="3760"/>
        </w:tabs>
        <w:suppressAutoHyphens/>
        <w:autoSpaceDE w:val="0"/>
        <w:autoSpaceDN w:val="0"/>
        <w:contextualSpacing w:val="0"/>
        <w:jc w:val="both"/>
        <w:textAlignment w:val="baseline"/>
        <w:rPr>
          <w:spacing w:val="5"/>
          <w:sz w:val="20"/>
          <w:szCs w:val="20"/>
        </w:rPr>
      </w:pPr>
      <w:r w:rsidRPr="00853A07">
        <w:rPr>
          <w:b/>
          <w:spacing w:val="5"/>
          <w:sz w:val="20"/>
          <w:szCs w:val="20"/>
        </w:rPr>
        <w:t>La commission de réception technique</w:t>
      </w:r>
      <w:r w:rsidRPr="00853A07">
        <w:rPr>
          <w:spacing w:val="5"/>
          <w:sz w:val="20"/>
          <w:szCs w:val="20"/>
        </w:rPr>
        <w:t xml:space="preserve"> ou le technicien commis à cette tâche, doit vérifier la conformité qualitative, technique et quantitative des travaux.</w:t>
      </w:r>
    </w:p>
    <w:p w14:paraId="6AEA0588" w14:textId="77777777" w:rsidR="003E5197" w:rsidRPr="00853A07" w:rsidRDefault="003E5197" w:rsidP="003E5197">
      <w:pPr>
        <w:widowControl w:val="0"/>
        <w:tabs>
          <w:tab w:val="left" w:pos="900"/>
          <w:tab w:val="left" w:pos="1300"/>
          <w:tab w:val="left" w:pos="2480"/>
          <w:tab w:val="left" w:pos="3760"/>
        </w:tabs>
        <w:autoSpaceDE w:val="0"/>
        <w:jc w:val="both"/>
        <w:rPr>
          <w:spacing w:val="5"/>
        </w:rPr>
      </w:pPr>
      <w:r w:rsidRPr="00853A07">
        <w:rPr>
          <w:spacing w:val="5"/>
        </w:rPr>
        <w:t>En matière de réception technique, la commission prend une des décisions suivantes concernant tout ou partie de la prestation :</w:t>
      </w:r>
    </w:p>
    <w:p w14:paraId="2EE325DF" w14:textId="77777777" w:rsidR="003E5197" w:rsidRPr="00853A07" w:rsidRDefault="003E5197" w:rsidP="008B5035">
      <w:pPr>
        <w:pStyle w:val="Paragraphedeliste"/>
        <w:widowControl w:val="0"/>
        <w:numPr>
          <w:ilvl w:val="0"/>
          <w:numId w:val="90"/>
        </w:numPr>
        <w:tabs>
          <w:tab w:val="left" w:pos="900"/>
          <w:tab w:val="left" w:pos="1300"/>
          <w:tab w:val="left" w:pos="2480"/>
          <w:tab w:val="left" w:pos="3760"/>
        </w:tabs>
        <w:suppressAutoHyphens/>
        <w:autoSpaceDE w:val="0"/>
        <w:autoSpaceDN w:val="0"/>
        <w:contextualSpacing w:val="0"/>
        <w:jc w:val="both"/>
        <w:textAlignment w:val="baseline"/>
        <w:rPr>
          <w:spacing w:val="5"/>
          <w:sz w:val="20"/>
          <w:szCs w:val="20"/>
        </w:rPr>
      </w:pPr>
      <w:r w:rsidRPr="00853A07">
        <w:rPr>
          <w:spacing w:val="5"/>
          <w:sz w:val="20"/>
          <w:szCs w:val="20"/>
        </w:rPr>
        <w:t>Elle accepte en qualité et en quantité les travaux et, dans ce cas, sa décision est immédiatement exécutoire ;</w:t>
      </w:r>
    </w:p>
    <w:p w14:paraId="5B30B267" w14:textId="77777777" w:rsidR="003E5197" w:rsidRPr="00853A07" w:rsidRDefault="003E5197" w:rsidP="008B5035">
      <w:pPr>
        <w:pStyle w:val="Paragraphedeliste"/>
        <w:widowControl w:val="0"/>
        <w:numPr>
          <w:ilvl w:val="0"/>
          <w:numId w:val="90"/>
        </w:numPr>
        <w:tabs>
          <w:tab w:val="left" w:pos="900"/>
          <w:tab w:val="left" w:pos="1300"/>
          <w:tab w:val="left" w:pos="2480"/>
          <w:tab w:val="left" w:pos="3760"/>
        </w:tabs>
        <w:suppressAutoHyphens/>
        <w:autoSpaceDE w:val="0"/>
        <w:autoSpaceDN w:val="0"/>
        <w:contextualSpacing w:val="0"/>
        <w:jc w:val="both"/>
        <w:textAlignment w:val="baseline"/>
        <w:rPr>
          <w:spacing w:val="5"/>
          <w:sz w:val="20"/>
          <w:szCs w:val="20"/>
        </w:rPr>
      </w:pPr>
      <w:r w:rsidRPr="00853A07">
        <w:rPr>
          <w:spacing w:val="5"/>
          <w:sz w:val="20"/>
          <w:szCs w:val="20"/>
        </w:rPr>
        <w:t xml:space="preserve">  Elle constate que les travaux ne sont pas conformes et en prononce le rejet. Toutefois, dans cette hypothèse, elle peut admettre soit que la prestation soit mise en conformité, soit qu’elle fasse l’objet d'une réfaction. Le rejet de la prestation est notifié au Cocontractant par lettre recommandée ou simple lettre contre décharge s'il n'a pas signé le procès-verbal concluant à cette décision.</w:t>
      </w:r>
    </w:p>
    <w:p w14:paraId="763903D0" w14:textId="77777777" w:rsidR="003E5197" w:rsidRPr="0088770D" w:rsidRDefault="003E5197" w:rsidP="003E5197">
      <w:pPr>
        <w:pStyle w:val="Paragraphedeliste"/>
        <w:widowControl w:val="0"/>
        <w:tabs>
          <w:tab w:val="left" w:pos="900"/>
          <w:tab w:val="left" w:pos="1300"/>
          <w:tab w:val="left" w:pos="2480"/>
          <w:tab w:val="left" w:pos="3760"/>
        </w:tabs>
        <w:autoSpaceDE w:val="0"/>
        <w:ind w:left="1440"/>
        <w:jc w:val="both"/>
        <w:rPr>
          <w:spacing w:val="5"/>
          <w:sz w:val="10"/>
          <w:szCs w:val="10"/>
        </w:rPr>
      </w:pPr>
    </w:p>
    <w:p w14:paraId="04544012" w14:textId="77777777" w:rsidR="003E5197" w:rsidRPr="0029472D" w:rsidRDefault="003E5197" w:rsidP="003E5197">
      <w:pPr>
        <w:widowControl w:val="0"/>
        <w:tabs>
          <w:tab w:val="left" w:pos="900"/>
          <w:tab w:val="left" w:pos="1300"/>
          <w:tab w:val="left" w:pos="2480"/>
          <w:tab w:val="left" w:pos="3760"/>
        </w:tabs>
        <w:autoSpaceDE w:val="0"/>
        <w:jc w:val="both"/>
        <w:rPr>
          <w:b/>
          <w:bCs/>
          <w:spacing w:val="5"/>
        </w:rPr>
      </w:pPr>
      <w:bookmarkStart w:id="302" w:name="_Hlk163137182"/>
      <w:bookmarkEnd w:id="300"/>
      <w:r w:rsidRPr="0029472D">
        <w:rPr>
          <w:b/>
          <w:bCs/>
          <w:spacing w:val="5"/>
        </w:rPr>
        <w:t>24.2. Réception Provisoire</w:t>
      </w:r>
    </w:p>
    <w:p w14:paraId="2F2AAF9B" w14:textId="77777777" w:rsidR="003E5197" w:rsidRDefault="003E5197" w:rsidP="003E5197">
      <w:pPr>
        <w:widowControl w:val="0"/>
        <w:autoSpaceDE w:val="0"/>
        <w:jc w:val="both"/>
      </w:pPr>
      <w:bookmarkStart w:id="303" w:name="_Hlk163136966"/>
      <w:r w:rsidRPr="0029472D">
        <w:t xml:space="preserve">Le cocontractant est tenu de faire connaître au Chef de service du marché au plus tard </w:t>
      </w:r>
      <w:r>
        <w:rPr>
          <w:i/>
          <w:iCs/>
        </w:rPr>
        <w:t xml:space="preserve">(07) sept </w:t>
      </w:r>
      <w:r w:rsidRPr="0029472D">
        <w:t>jours avant l’expiration du délai contractuel, la date à laquelle il souhaite que soit réceptionnés les travaux.</w:t>
      </w:r>
    </w:p>
    <w:p w14:paraId="139FA893" w14:textId="77777777" w:rsidR="003E5197" w:rsidRPr="0088770D" w:rsidRDefault="003E5197" w:rsidP="003E5197">
      <w:pPr>
        <w:widowControl w:val="0"/>
        <w:autoSpaceDE w:val="0"/>
        <w:jc w:val="both"/>
        <w:rPr>
          <w:sz w:val="10"/>
          <w:szCs w:val="10"/>
        </w:rPr>
      </w:pPr>
    </w:p>
    <w:p w14:paraId="6F12CC04" w14:textId="77777777" w:rsidR="003E5197" w:rsidRPr="007663EF" w:rsidRDefault="003E5197" w:rsidP="003E5197">
      <w:pPr>
        <w:widowControl w:val="0"/>
        <w:autoSpaceDE w:val="0"/>
        <w:jc w:val="both"/>
      </w:pPr>
      <w:bookmarkStart w:id="304" w:name="_Hlk163137022"/>
      <w:bookmarkEnd w:id="303"/>
      <w:r w:rsidRPr="0029472D">
        <w:t xml:space="preserve">La réception provisoire sera prononcée </w:t>
      </w:r>
      <w:r w:rsidRPr="007663EF">
        <w:t xml:space="preserve">aussitôt à la fin de l’exécution des travaux objet du présent marché et après les Opérations préalables à la réception. La Commission après visite du chantier examine le procès-verbal des opérations préalables à la réception et procède à la réception provisoire des travaux s'il y a lieu. </w:t>
      </w:r>
    </w:p>
    <w:p w14:paraId="3F29B3A2" w14:textId="77777777" w:rsidR="003E5197" w:rsidRPr="0088770D" w:rsidRDefault="003E5197" w:rsidP="003E5197">
      <w:pPr>
        <w:widowControl w:val="0"/>
        <w:autoSpaceDE w:val="0"/>
        <w:jc w:val="both"/>
        <w:rPr>
          <w:bCs/>
          <w:sz w:val="10"/>
          <w:szCs w:val="10"/>
        </w:rPr>
      </w:pPr>
    </w:p>
    <w:p w14:paraId="3DDD2332" w14:textId="77777777" w:rsidR="003E5197" w:rsidRPr="0060785A" w:rsidRDefault="003E5197" w:rsidP="003E5197">
      <w:pPr>
        <w:widowControl w:val="0"/>
        <w:autoSpaceDE w:val="0"/>
        <w:jc w:val="both"/>
      </w:pPr>
      <w:r w:rsidRPr="0060785A">
        <w:t>La visite de réception est sanctionnée par la signature, séance tenante par tous les participants, d’un procès-verbal de réception manuscrit mentionnant si elle est prononcée ou non et le cas échéant, les réserves à lever, assorties de délais, avant de prononcer ladite réception. Au cas où la réception n’est pas prononcée le procès</w:t>
      </w:r>
      <w:r w:rsidRPr="0060785A">
        <w:rPr>
          <w:spacing w:val="14"/>
        </w:rPr>
        <w:t>-</w:t>
      </w:r>
      <w:r w:rsidRPr="0060785A">
        <w:t>verbal de réception</w:t>
      </w:r>
      <w:r w:rsidRPr="0060785A">
        <w:rPr>
          <w:spacing w:val="6"/>
        </w:rPr>
        <w:t xml:space="preserve"> précise </w:t>
      </w:r>
      <w:r w:rsidRPr="0060785A">
        <w:t>les réserves à lever assorties des délais, avant la prononciation de ladite réception.</w:t>
      </w:r>
    </w:p>
    <w:p w14:paraId="679C0ABB" w14:textId="77777777" w:rsidR="003E5197" w:rsidRPr="0060785A" w:rsidRDefault="003E5197" w:rsidP="003E5197">
      <w:pPr>
        <w:widowControl w:val="0"/>
        <w:autoSpaceDE w:val="0"/>
        <w:jc w:val="both"/>
        <w:rPr>
          <w:sz w:val="10"/>
          <w:szCs w:val="10"/>
        </w:rPr>
      </w:pPr>
    </w:p>
    <w:p w14:paraId="68549268" w14:textId="77777777" w:rsidR="003E5197" w:rsidRPr="0060785A" w:rsidRDefault="003E5197" w:rsidP="003E5197">
      <w:pPr>
        <w:widowControl w:val="0"/>
        <w:tabs>
          <w:tab w:val="left" w:pos="3620"/>
        </w:tabs>
        <w:autoSpaceDE w:val="0"/>
        <w:ind w:right="102"/>
        <w:jc w:val="both"/>
      </w:pPr>
      <w:r w:rsidRPr="0060785A">
        <w:rPr>
          <w:rFonts w:eastAsia="Calibri"/>
          <w:spacing w:val="-3"/>
          <w:w w:val="105"/>
          <w:lang w:eastAsia="en-US"/>
        </w:rPr>
        <w:t xml:space="preserve">Pour </w:t>
      </w:r>
      <w:r w:rsidRPr="0060785A">
        <w:rPr>
          <w:rFonts w:eastAsia="Calibri"/>
          <w:spacing w:val="-4"/>
          <w:w w:val="105"/>
          <w:lang w:eastAsia="en-US"/>
        </w:rPr>
        <w:t xml:space="preserve">être </w:t>
      </w:r>
      <w:r w:rsidRPr="0060785A">
        <w:rPr>
          <w:rFonts w:eastAsia="Calibri"/>
          <w:spacing w:val="-3"/>
          <w:w w:val="105"/>
          <w:lang w:eastAsia="en-US"/>
        </w:rPr>
        <w:t xml:space="preserve">valable, </w:t>
      </w:r>
      <w:r w:rsidRPr="0060785A">
        <w:rPr>
          <w:rFonts w:eastAsia="Calibri"/>
          <w:w w:val="105"/>
          <w:lang w:eastAsia="en-US"/>
        </w:rPr>
        <w:t xml:space="preserve">le </w:t>
      </w:r>
      <w:r w:rsidRPr="0060785A">
        <w:rPr>
          <w:rFonts w:eastAsia="Calibri"/>
          <w:spacing w:val="-3"/>
          <w:w w:val="105"/>
          <w:lang w:eastAsia="en-US"/>
        </w:rPr>
        <w:t xml:space="preserve">procès-verbal </w:t>
      </w:r>
      <w:r w:rsidRPr="0060785A">
        <w:rPr>
          <w:rFonts w:eastAsia="Calibri"/>
          <w:w w:val="105"/>
          <w:lang w:eastAsia="en-US"/>
        </w:rPr>
        <w:t xml:space="preserve">de </w:t>
      </w:r>
      <w:r w:rsidRPr="0060785A">
        <w:rPr>
          <w:rFonts w:eastAsia="Calibri"/>
          <w:spacing w:val="-3"/>
          <w:w w:val="105"/>
          <w:lang w:eastAsia="en-US"/>
        </w:rPr>
        <w:t xml:space="preserve">réception </w:t>
      </w:r>
      <w:r w:rsidRPr="0060785A">
        <w:rPr>
          <w:rFonts w:eastAsia="Calibri"/>
          <w:w w:val="105"/>
          <w:lang w:eastAsia="en-US"/>
        </w:rPr>
        <w:t xml:space="preserve">doit </w:t>
      </w:r>
      <w:r w:rsidRPr="0060785A">
        <w:rPr>
          <w:rFonts w:eastAsia="Calibri"/>
          <w:spacing w:val="-4"/>
          <w:w w:val="105"/>
          <w:lang w:eastAsia="en-US"/>
        </w:rPr>
        <w:t xml:space="preserve">être </w:t>
      </w:r>
      <w:r w:rsidRPr="0060785A">
        <w:rPr>
          <w:rFonts w:eastAsia="Calibri"/>
          <w:w w:val="105"/>
          <w:lang w:eastAsia="en-US"/>
        </w:rPr>
        <w:t xml:space="preserve">signé par les deux tiers (2/3) au moins des </w:t>
      </w:r>
      <w:r w:rsidRPr="0060785A">
        <w:rPr>
          <w:rFonts w:eastAsia="Calibri"/>
          <w:spacing w:val="-3"/>
          <w:w w:val="105"/>
          <w:lang w:eastAsia="en-US"/>
        </w:rPr>
        <w:t xml:space="preserve">membres dont </w:t>
      </w:r>
      <w:r w:rsidRPr="0060785A">
        <w:rPr>
          <w:rFonts w:eastAsia="Calibri"/>
          <w:w w:val="105"/>
          <w:lang w:eastAsia="en-US"/>
        </w:rPr>
        <w:t>le</w:t>
      </w:r>
      <w:r w:rsidRPr="0060785A">
        <w:rPr>
          <w:rFonts w:eastAsia="Calibri"/>
          <w:spacing w:val="22"/>
          <w:w w:val="105"/>
          <w:lang w:eastAsia="en-US"/>
        </w:rPr>
        <w:t xml:space="preserve"> </w:t>
      </w:r>
      <w:r w:rsidRPr="0060785A">
        <w:rPr>
          <w:rFonts w:eastAsia="Calibri"/>
          <w:spacing w:val="-3"/>
          <w:w w:val="105"/>
          <w:lang w:eastAsia="en-US"/>
        </w:rPr>
        <w:t>Président</w:t>
      </w:r>
      <w:r w:rsidRPr="0060785A">
        <w:t>.</w:t>
      </w:r>
    </w:p>
    <w:p w14:paraId="0F817DE5" w14:textId="77777777" w:rsidR="003E5197" w:rsidRPr="0060785A" w:rsidRDefault="003E5197" w:rsidP="003E5197">
      <w:pPr>
        <w:widowControl w:val="0"/>
        <w:tabs>
          <w:tab w:val="left" w:pos="3620"/>
        </w:tabs>
        <w:autoSpaceDE w:val="0"/>
        <w:ind w:right="102"/>
        <w:jc w:val="both"/>
        <w:rPr>
          <w:sz w:val="10"/>
          <w:szCs w:val="10"/>
        </w:rPr>
      </w:pPr>
    </w:p>
    <w:p w14:paraId="75C7730F" w14:textId="77777777" w:rsidR="003E5197" w:rsidRPr="0060785A" w:rsidRDefault="003E5197" w:rsidP="003E5197">
      <w:pPr>
        <w:widowControl w:val="0"/>
        <w:autoSpaceDE w:val="0"/>
        <w:jc w:val="both"/>
        <w:rPr>
          <w:b/>
        </w:rPr>
      </w:pPr>
      <w:bookmarkStart w:id="305" w:name="_Hlk163137060"/>
      <w:bookmarkEnd w:id="304"/>
      <w:r w:rsidRPr="0060785A">
        <w:rPr>
          <w:b/>
        </w:rPr>
        <w:t>24.3. Composition de la commission de réception</w:t>
      </w:r>
    </w:p>
    <w:p w14:paraId="7F96017A" w14:textId="77777777" w:rsidR="003E5197" w:rsidRPr="0060785A" w:rsidRDefault="003E5197" w:rsidP="003E5197">
      <w:pPr>
        <w:widowControl w:val="0"/>
        <w:autoSpaceDE w:val="0"/>
        <w:jc w:val="both"/>
      </w:pPr>
      <w:r w:rsidRPr="0060785A">
        <w:t>La Commission de réception sera composée des membres suivants :</w:t>
      </w:r>
    </w:p>
    <w:p w14:paraId="38C3AF6A" w14:textId="77777777" w:rsidR="003E5197" w:rsidRPr="00853A07" w:rsidRDefault="003E5197" w:rsidP="008B5035">
      <w:pPr>
        <w:pStyle w:val="Paragraphedeliste"/>
        <w:widowControl w:val="0"/>
        <w:numPr>
          <w:ilvl w:val="0"/>
          <w:numId w:val="82"/>
        </w:numPr>
        <w:suppressAutoHyphens/>
        <w:autoSpaceDE w:val="0"/>
        <w:autoSpaceDN w:val="0"/>
        <w:contextualSpacing w:val="0"/>
        <w:jc w:val="both"/>
        <w:textAlignment w:val="baseline"/>
        <w:rPr>
          <w:sz w:val="20"/>
          <w:szCs w:val="20"/>
        </w:rPr>
      </w:pPr>
      <w:r w:rsidRPr="00853A07">
        <w:rPr>
          <w:b/>
          <w:sz w:val="20"/>
          <w:szCs w:val="20"/>
        </w:rPr>
        <w:t xml:space="preserve">Président </w:t>
      </w:r>
      <w:r w:rsidRPr="00853A07">
        <w:rPr>
          <w:sz w:val="20"/>
          <w:szCs w:val="20"/>
        </w:rPr>
        <w:t>: Le Maitre d’Ouvrage ou son représentant ;</w:t>
      </w:r>
    </w:p>
    <w:p w14:paraId="462D465B" w14:textId="77777777" w:rsidR="003E5197" w:rsidRPr="00853A07" w:rsidRDefault="003E5197" w:rsidP="008B5035">
      <w:pPr>
        <w:pStyle w:val="Paragraphedeliste"/>
        <w:widowControl w:val="0"/>
        <w:numPr>
          <w:ilvl w:val="0"/>
          <w:numId w:val="82"/>
        </w:numPr>
        <w:suppressAutoHyphens/>
        <w:autoSpaceDE w:val="0"/>
        <w:autoSpaceDN w:val="0"/>
        <w:contextualSpacing w:val="0"/>
        <w:jc w:val="both"/>
        <w:textAlignment w:val="baseline"/>
        <w:rPr>
          <w:sz w:val="20"/>
          <w:szCs w:val="20"/>
        </w:rPr>
      </w:pPr>
      <w:r w:rsidRPr="00853A07">
        <w:rPr>
          <w:b/>
          <w:sz w:val="20"/>
          <w:szCs w:val="20"/>
        </w:rPr>
        <w:t>Rapporteur</w:t>
      </w:r>
      <w:r w:rsidRPr="00853A07">
        <w:rPr>
          <w:sz w:val="20"/>
          <w:szCs w:val="20"/>
        </w:rPr>
        <w:t xml:space="preserve"> : l’Ingénieur du marché;</w:t>
      </w:r>
    </w:p>
    <w:p w14:paraId="51F0EA86" w14:textId="77777777" w:rsidR="003E5197" w:rsidRPr="00853A07" w:rsidRDefault="003E5197" w:rsidP="008B5035">
      <w:pPr>
        <w:pStyle w:val="Paragraphedeliste"/>
        <w:widowControl w:val="0"/>
        <w:numPr>
          <w:ilvl w:val="0"/>
          <w:numId w:val="82"/>
        </w:numPr>
        <w:suppressAutoHyphens/>
        <w:autoSpaceDE w:val="0"/>
        <w:autoSpaceDN w:val="0"/>
        <w:contextualSpacing w:val="0"/>
        <w:jc w:val="both"/>
        <w:textAlignment w:val="baseline"/>
        <w:rPr>
          <w:b/>
          <w:sz w:val="20"/>
          <w:szCs w:val="20"/>
        </w:rPr>
      </w:pPr>
      <w:r w:rsidRPr="00853A07">
        <w:rPr>
          <w:b/>
          <w:sz w:val="20"/>
          <w:szCs w:val="20"/>
        </w:rPr>
        <w:t>Membres :</w:t>
      </w:r>
    </w:p>
    <w:p w14:paraId="2261EBE0" w14:textId="77777777" w:rsidR="003E5197" w:rsidRPr="00853A07" w:rsidRDefault="003E5197" w:rsidP="008B5035">
      <w:pPr>
        <w:pStyle w:val="Paragraphedeliste"/>
        <w:widowControl w:val="0"/>
        <w:numPr>
          <w:ilvl w:val="0"/>
          <w:numId w:val="69"/>
        </w:numPr>
        <w:suppressAutoHyphens/>
        <w:autoSpaceDE w:val="0"/>
        <w:autoSpaceDN w:val="0"/>
        <w:contextualSpacing w:val="0"/>
        <w:jc w:val="both"/>
        <w:textAlignment w:val="baseline"/>
        <w:rPr>
          <w:sz w:val="20"/>
          <w:szCs w:val="20"/>
        </w:rPr>
      </w:pPr>
      <w:r w:rsidRPr="00853A07">
        <w:rPr>
          <w:sz w:val="20"/>
          <w:szCs w:val="20"/>
        </w:rPr>
        <w:t>Le Chef de Service du marché ou son représentant ;</w:t>
      </w:r>
    </w:p>
    <w:p w14:paraId="21A2B802" w14:textId="77777777" w:rsidR="003E5197" w:rsidRPr="00853A07" w:rsidRDefault="003E5197" w:rsidP="008B5035">
      <w:pPr>
        <w:pStyle w:val="Paragraphedeliste"/>
        <w:widowControl w:val="0"/>
        <w:numPr>
          <w:ilvl w:val="0"/>
          <w:numId w:val="69"/>
        </w:numPr>
        <w:suppressAutoHyphens/>
        <w:autoSpaceDE w:val="0"/>
        <w:autoSpaceDN w:val="0"/>
        <w:contextualSpacing w:val="0"/>
        <w:jc w:val="both"/>
        <w:textAlignment w:val="baseline"/>
        <w:rPr>
          <w:sz w:val="20"/>
          <w:szCs w:val="20"/>
        </w:rPr>
      </w:pPr>
      <w:r w:rsidRPr="00853A07">
        <w:rPr>
          <w:sz w:val="20"/>
          <w:szCs w:val="20"/>
        </w:rPr>
        <w:t xml:space="preserve">Le comptable matière du Maître d’Ouvrage conformément à la circulaire portant application de la loi des finances de l’année 2025. </w:t>
      </w:r>
    </w:p>
    <w:p w14:paraId="7A79F113" w14:textId="77777777" w:rsidR="003E5197" w:rsidRPr="00853A07" w:rsidRDefault="003E5197" w:rsidP="008B5035">
      <w:pPr>
        <w:pStyle w:val="Paragraphedeliste"/>
        <w:widowControl w:val="0"/>
        <w:numPr>
          <w:ilvl w:val="0"/>
          <w:numId w:val="83"/>
        </w:numPr>
        <w:suppressAutoHyphens/>
        <w:autoSpaceDE w:val="0"/>
        <w:autoSpaceDN w:val="0"/>
        <w:contextualSpacing w:val="0"/>
        <w:jc w:val="both"/>
        <w:textAlignment w:val="baseline"/>
        <w:rPr>
          <w:sz w:val="20"/>
          <w:szCs w:val="20"/>
        </w:rPr>
      </w:pPr>
      <w:r w:rsidRPr="00853A07">
        <w:rPr>
          <w:b/>
          <w:sz w:val="20"/>
          <w:szCs w:val="20"/>
        </w:rPr>
        <w:t xml:space="preserve">Observateur </w:t>
      </w:r>
      <w:r w:rsidRPr="00853A07">
        <w:rPr>
          <w:sz w:val="20"/>
          <w:szCs w:val="20"/>
        </w:rPr>
        <w:t xml:space="preserve">: Le représentant du MINMAP ; </w:t>
      </w:r>
    </w:p>
    <w:p w14:paraId="332269A1" w14:textId="77777777" w:rsidR="003E5197" w:rsidRPr="00853A07" w:rsidRDefault="003E5197" w:rsidP="008B5035">
      <w:pPr>
        <w:pStyle w:val="Paragraphedeliste"/>
        <w:widowControl w:val="0"/>
        <w:numPr>
          <w:ilvl w:val="0"/>
          <w:numId w:val="83"/>
        </w:numPr>
        <w:suppressAutoHyphens/>
        <w:autoSpaceDE w:val="0"/>
        <w:autoSpaceDN w:val="0"/>
        <w:contextualSpacing w:val="0"/>
        <w:jc w:val="both"/>
        <w:textAlignment w:val="baseline"/>
        <w:rPr>
          <w:sz w:val="20"/>
          <w:szCs w:val="20"/>
        </w:rPr>
      </w:pPr>
      <w:r w:rsidRPr="00853A07">
        <w:rPr>
          <w:b/>
          <w:sz w:val="20"/>
          <w:szCs w:val="20"/>
        </w:rPr>
        <w:t>Invité :</w:t>
      </w:r>
      <w:r w:rsidRPr="00853A07">
        <w:rPr>
          <w:sz w:val="20"/>
          <w:szCs w:val="20"/>
        </w:rPr>
        <w:t xml:space="preserve"> Le Cocontractant ;</w:t>
      </w:r>
    </w:p>
    <w:p w14:paraId="4A3B058D" w14:textId="77777777" w:rsidR="003E5197" w:rsidRPr="0060785A" w:rsidRDefault="003E5197" w:rsidP="003E5197">
      <w:pPr>
        <w:widowControl w:val="0"/>
        <w:autoSpaceDE w:val="0"/>
        <w:jc w:val="both"/>
      </w:pPr>
      <w:r w:rsidRPr="0060785A">
        <w:t>Les membres de la commission de réception sont convoqués au moins dix (10) jours avant la date de réception. Le cocontractant ou le prestataire est convoqué à la réception par courrier au moins dix (10) jours avant la date de la réception. Il est tenu d’y assister (ou de s’y faire représenter). Son absence équivaut à l’acceptation sans réserve des conclusions de la Commission de réception.</w:t>
      </w:r>
    </w:p>
    <w:bookmarkEnd w:id="301"/>
    <w:bookmarkEnd w:id="302"/>
    <w:bookmarkEnd w:id="305"/>
    <w:p w14:paraId="5550D7AD" w14:textId="77777777" w:rsidR="003E5197" w:rsidRPr="0088770D" w:rsidRDefault="003E5197" w:rsidP="003E5197">
      <w:pPr>
        <w:widowControl w:val="0"/>
        <w:autoSpaceDE w:val="0"/>
        <w:jc w:val="both"/>
        <w:rPr>
          <w:sz w:val="10"/>
          <w:szCs w:val="10"/>
        </w:rPr>
      </w:pPr>
    </w:p>
    <w:p w14:paraId="196EDF71" w14:textId="77777777" w:rsidR="003E5197" w:rsidRPr="0088770D" w:rsidRDefault="003E5197" w:rsidP="003E5197">
      <w:pPr>
        <w:widowControl w:val="0"/>
        <w:autoSpaceDE w:val="0"/>
        <w:jc w:val="both"/>
        <w:rPr>
          <w:sz w:val="10"/>
          <w:szCs w:val="10"/>
        </w:rPr>
      </w:pPr>
    </w:p>
    <w:p w14:paraId="4D7EB27D" w14:textId="77777777" w:rsidR="003E5197" w:rsidRDefault="003E5197" w:rsidP="003E5197">
      <w:pPr>
        <w:widowControl w:val="0"/>
        <w:autoSpaceDE w:val="0"/>
        <w:jc w:val="both"/>
      </w:pPr>
      <w:r w:rsidRPr="0029472D">
        <w:rPr>
          <w:b/>
        </w:rPr>
        <w:t>24.</w:t>
      </w:r>
      <w:r>
        <w:rPr>
          <w:b/>
        </w:rPr>
        <w:t>4</w:t>
      </w:r>
      <w:r w:rsidRPr="0029472D">
        <w:rPr>
          <w:b/>
        </w:rPr>
        <w:t>. Début de la période de garantie</w:t>
      </w:r>
      <w:r w:rsidRPr="0029472D">
        <w:t xml:space="preserve"> </w:t>
      </w:r>
    </w:p>
    <w:p w14:paraId="10924758" w14:textId="77777777" w:rsidR="003E5197" w:rsidRDefault="003E5197" w:rsidP="003E5197">
      <w:pPr>
        <w:autoSpaceDE w:val="0"/>
        <w:adjustRightInd w:val="0"/>
        <w:jc w:val="both"/>
        <w:rPr>
          <w:rFonts w:ascii="Arial" w:hAnsi="Arial" w:cs="Arial"/>
        </w:rPr>
      </w:pPr>
      <w:r w:rsidRPr="007663EF">
        <w:t>La durée de la garantie est d’un (01) an à compter de la date de la réception provisoire des travaux</w:t>
      </w:r>
      <w:r>
        <w:rPr>
          <w:rFonts w:ascii="Arial" w:hAnsi="Arial" w:cs="Arial"/>
        </w:rPr>
        <w:t>.</w:t>
      </w:r>
    </w:p>
    <w:p w14:paraId="56C7BDF4" w14:textId="77777777" w:rsidR="003E5197" w:rsidRPr="0088770D" w:rsidRDefault="003E5197" w:rsidP="003E5197">
      <w:pPr>
        <w:widowControl w:val="0"/>
        <w:autoSpaceDE w:val="0"/>
        <w:jc w:val="both"/>
        <w:rPr>
          <w:i/>
          <w:iCs/>
          <w:sz w:val="10"/>
          <w:szCs w:val="10"/>
        </w:rPr>
      </w:pPr>
    </w:p>
    <w:p w14:paraId="47CF2251" w14:textId="77777777" w:rsidR="003E5197" w:rsidRPr="0029472D" w:rsidRDefault="003E5197" w:rsidP="003E5197">
      <w:pPr>
        <w:widowControl w:val="0"/>
        <w:autoSpaceDE w:val="0"/>
        <w:jc w:val="both"/>
        <w:rPr>
          <w:b/>
        </w:rPr>
      </w:pPr>
      <w:r w:rsidRPr="0029472D">
        <w:rPr>
          <w:b/>
        </w:rPr>
        <w:t>24.</w:t>
      </w:r>
      <w:r>
        <w:rPr>
          <w:b/>
        </w:rPr>
        <w:t>5</w:t>
      </w:r>
      <w:r w:rsidRPr="0029472D">
        <w:rPr>
          <w:b/>
        </w:rPr>
        <w:t>. Prise de possession des ouvrages</w:t>
      </w:r>
    </w:p>
    <w:p w14:paraId="70644DBF" w14:textId="77777777" w:rsidR="003E5197" w:rsidRDefault="003E5197" w:rsidP="003E5197">
      <w:pPr>
        <w:widowControl w:val="0"/>
        <w:autoSpaceDE w:val="0"/>
        <w:jc w:val="both"/>
      </w:pPr>
      <w:r w:rsidRPr="0029472D">
        <w:t>Toute prise de possession des ouvrages doit être précédée d’une réception partielle ou provisoire. Toutefois, s’il y a urgence, la prise de possession peut intervenir antérieurement à la réception, sous-réserve de l’établissement d’un état des lieux contradictoire.</w:t>
      </w:r>
    </w:p>
    <w:p w14:paraId="53078DCC" w14:textId="77777777" w:rsidR="003E5197" w:rsidRPr="0088770D" w:rsidRDefault="003E5197" w:rsidP="003E5197">
      <w:pPr>
        <w:widowControl w:val="0"/>
        <w:autoSpaceDE w:val="0"/>
        <w:jc w:val="both"/>
        <w:rPr>
          <w:sz w:val="10"/>
          <w:szCs w:val="10"/>
        </w:rPr>
      </w:pPr>
    </w:p>
    <w:p w14:paraId="63D7BD39" w14:textId="77777777" w:rsidR="003E5197" w:rsidRPr="003B7616" w:rsidRDefault="003E5197" w:rsidP="003E5197">
      <w:pPr>
        <w:widowControl w:val="0"/>
        <w:autoSpaceDE w:val="0"/>
        <w:jc w:val="both"/>
        <w:rPr>
          <w:b/>
        </w:rPr>
      </w:pPr>
      <w:bookmarkStart w:id="306" w:name="_Hlk163137296"/>
      <w:r w:rsidRPr="003B7616">
        <w:rPr>
          <w:b/>
        </w:rPr>
        <w:t xml:space="preserve">24.6 : Rejet </w:t>
      </w:r>
    </w:p>
    <w:p w14:paraId="6683260C" w14:textId="77777777" w:rsidR="003E5197" w:rsidRPr="003B7616" w:rsidRDefault="003E5197" w:rsidP="003E5197">
      <w:pPr>
        <w:widowControl w:val="0"/>
        <w:autoSpaceDE w:val="0"/>
        <w:jc w:val="both"/>
      </w:pPr>
      <w:r w:rsidRPr="003B7616">
        <w:t xml:space="preserve">Lorsque la Commission juge que, les travaux appellent les réserves telles qu'il ne lui apparaît possible d'en prononcer ni la réception partielle ni la réception avec réfaction, le Chef de service du marché notifie une décision motivée de rejet. </w:t>
      </w:r>
    </w:p>
    <w:p w14:paraId="50577B3E" w14:textId="77777777" w:rsidR="003E5197" w:rsidRPr="003B7616" w:rsidRDefault="003E5197" w:rsidP="003E5197">
      <w:pPr>
        <w:widowControl w:val="0"/>
        <w:autoSpaceDE w:val="0"/>
        <w:jc w:val="both"/>
      </w:pPr>
      <w:r w:rsidRPr="003B7616">
        <w:t xml:space="preserve">Le Cocontractant dispose de quinze (15) jours pour présenter ses observations ; Passé ce délai, il est réputé avoir accepté la décision du Chef de service du marché. Si le Cocontractant formule des observations, le Chef de service du marché dispose ensuite de quinze (15) jours pour notifier une nouvelle décision, après avis de la Commission de réception, le cas échéant ; à défaut d'une telle notification, le Chef de service du marché est réputé avoir accepté les observations du Cocontractant. </w:t>
      </w:r>
    </w:p>
    <w:p w14:paraId="471FCE0B" w14:textId="77777777" w:rsidR="003E5197" w:rsidRPr="0029472D" w:rsidRDefault="003E5197" w:rsidP="003E5197">
      <w:pPr>
        <w:widowControl w:val="0"/>
        <w:autoSpaceDE w:val="0"/>
        <w:jc w:val="both"/>
      </w:pPr>
      <w:r w:rsidRPr="0029472D">
        <w:t xml:space="preserve"> En cas de rejet, le Cocontractant est tenu de rembourser les avances et acomptes déjà perçus</w:t>
      </w:r>
      <w:r>
        <w:t>.</w:t>
      </w:r>
    </w:p>
    <w:bookmarkEnd w:id="306"/>
    <w:p w14:paraId="2A3051A4" w14:textId="77777777" w:rsidR="003E5197" w:rsidRPr="0088770D" w:rsidRDefault="003E5197" w:rsidP="003E5197">
      <w:pPr>
        <w:widowControl w:val="0"/>
        <w:autoSpaceDE w:val="0"/>
        <w:jc w:val="both"/>
        <w:rPr>
          <w:b/>
          <w:sz w:val="10"/>
          <w:szCs w:val="10"/>
          <w:u w:val="single"/>
        </w:rPr>
      </w:pPr>
    </w:p>
    <w:p w14:paraId="1AB8CBA9" w14:textId="77777777" w:rsidR="003E5197" w:rsidRPr="0029472D" w:rsidRDefault="003E5197" w:rsidP="003E5197">
      <w:pPr>
        <w:pStyle w:val="CCAParticle"/>
      </w:pPr>
      <w:bookmarkStart w:id="307" w:name="_Toc157306083"/>
      <w:bookmarkStart w:id="308" w:name="_Toc530307812"/>
      <w:bookmarkStart w:id="309" w:name="_Toc97557096"/>
      <w:r w:rsidRPr="0029472D">
        <w:t>Article 25- Documents à fournir après exécution</w:t>
      </w:r>
      <w:bookmarkEnd w:id="307"/>
      <w:r w:rsidRPr="0029472D">
        <w:t xml:space="preserve"> </w:t>
      </w:r>
      <w:bookmarkEnd w:id="308"/>
      <w:bookmarkEnd w:id="309"/>
    </w:p>
    <w:p w14:paraId="3E69C605" w14:textId="77777777" w:rsidR="003E5197" w:rsidRPr="0029472D" w:rsidRDefault="003E5197" w:rsidP="003E5197">
      <w:pPr>
        <w:widowControl w:val="0"/>
        <w:autoSpaceDE w:val="0"/>
        <w:jc w:val="both"/>
      </w:pPr>
      <w:r w:rsidRPr="0029472D">
        <w:t xml:space="preserve">Le Cocontractant remettra à l’ingénieur </w:t>
      </w:r>
      <w:r w:rsidRPr="00FA3F21">
        <w:t xml:space="preserve">du marché dans les trente jours suivants la date de réception provisoire de l’ensemble des travaux et avant le paiement du dernier acompte, le plan de récolement en trois exemplaires, dont un </w:t>
      </w:r>
      <w:r w:rsidRPr="00FA3F21">
        <w:lastRenderedPageBreak/>
        <w:t>reproductible.</w:t>
      </w:r>
    </w:p>
    <w:p w14:paraId="7ADE8D6C" w14:textId="77777777" w:rsidR="003E5197" w:rsidRPr="0088770D" w:rsidRDefault="003E5197" w:rsidP="003E5197">
      <w:pPr>
        <w:widowControl w:val="0"/>
        <w:autoSpaceDE w:val="0"/>
        <w:jc w:val="both"/>
        <w:rPr>
          <w:i/>
          <w:iCs/>
          <w:sz w:val="10"/>
          <w:szCs w:val="10"/>
        </w:rPr>
      </w:pPr>
    </w:p>
    <w:p w14:paraId="46E45FBF" w14:textId="77777777" w:rsidR="003E5197" w:rsidRPr="0029472D" w:rsidRDefault="003E5197" w:rsidP="003E5197">
      <w:pPr>
        <w:pStyle w:val="CCAParticle"/>
      </w:pPr>
      <w:bookmarkStart w:id="310" w:name="_Toc157306084"/>
      <w:bookmarkStart w:id="311" w:name="_Toc530307813"/>
      <w:bookmarkStart w:id="312" w:name="_Toc97557097"/>
      <w:bookmarkStart w:id="313" w:name="_Hlk163137363"/>
      <w:bookmarkStart w:id="314" w:name="_Hlk163152668"/>
      <w:r w:rsidRPr="0029472D">
        <w:t>Article 26- Garantie contractuelle / Entretien pendant la période de garantie</w:t>
      </w:r>
      <w:bookmarkEnd w:id="310"/>
      <w:r w:rsidRPr="0029472D">
        <w:t xml:space="preserve"> </w:t>
      </w:r>
      <w:bookmarkEnd w:id="311"/>
      <w:bookmarkEnd w:id="312"/>
    </w:p>
    <w:p w14:paraId="4239F170" w14:textId="77777777" w:rsidR="003E5197" w:rsidRPr="0029472D" w:rsidRDefault="003E5197" w:rsidP="003E5197">
      <w:pPr>
        <w:widowControl w:val="0"/>
        <w:autoSpaceDE w:val="0"/>
        <w:jc w:val="both"/>
        <w:rPr>
          <w:b/>
        </w:rPr>
      </w:pPr>
      <w:r w:rsidRPr="0029472D">
        <w:rPr>
          <w:b/>
        </w:rPr>
        <w:t>26.1. Délai de garantie</w:t>
      </w:r>
    </w:p>
    <w:p w14:paraId="43F0215D" w14:textId="77777777" w:rsidR="003E5197" w:rsidRPr="0029472D" w:rsidRDefault="003E5197" w:rsidP="003E5197">
      <w:pPr>
        <w:widowControl w:val="0"/>
        <w:autoSpaceDE w:val="0"/>
        <w:jc w:val="both"/>
      </w:pPr>
      <w:r w:rsidRPr="0029472D">
        <w:t xml:space="preserve">La durée de garantie est de </w:t>
      </w:r>
      <w:r>
        <w:rPr>
          <w:i/>
          <w:iCs/>
        </w:rPr>
        <w:t>(01) un an</w:t>
      </w:r>
      <w:r w:rsidRPr="0029472D">
        <w:rPr>
          <w:i/>
          <w:iCs/>
        </w:rPr>
        <w:t xml:space="preserve"> </w:t>
      </w:r>
      <w:r w:rsidRPr="0029472D">
        <w:t xml:space="preserve">à compter de la date de réception provisoire des travaux ou de la réception partielle le cas échéant (à préciser). </w:t>
      </w:r>
    </w:p>
    <w:p w14:paraId="6E3CD828" w14:textId="77777777" w:rsidR="003E5197" w:rsidRDefault="003E5197" w:rsidP="003E5197">
      <w:pPr>
        <w:widowControl w:val="0"/>
        <w:autoSpaceDE w:val="0"/>
        <w:jc w:val="both"/>
        <w:rPr>
          <w:color w:val="ED7D31" w:themeColor="accent2"/>
        </w:rPr>
      </w:pPr>
      <w:r w:rsidRPr="0029472D">
        <w:t>Le Cocontractant garantit que les équipements livrés (le cas échéant) en exécution du marché sont neufs</w:t>
      </w:r>
      <w:r w:rsidRPr="0029472D">
        <w:rPr>
          <w:color w:val="ED7D31" w:themeColor="accent2"/>
        </w:rPr>
        <w:t xml:space="preserve"> </w:t>
      </w:r>
      <w:r w:rsidRPr="003B7616">
        <w:t>et que les travaux sont exécutés dans les règles de l’art et les normes requises.</w:t>
      </w:r>
    </w:p>
    <w:p w14:paraId="2F3D5B89" w14:textId="77777777" w:rsidR="003E5197" w:rsidRPr="0029472D" w:rsidRDefault="003E5197" w:rsidP="003E5197">
      <w:pPr>
        <w:widowControl w:val="0"/>
        <w:autoSpaceDE w:val="0"/>
        <w:jc w:val="both"/>
        <w:rPr>
          <w:color w:val="ED7D31" w:themeColor="accent2"/>
        </w:rPr>
      </w:pPr>
      <w:r w:rsidRPr="0029472D">
        <w:rPr>
          <w:color w:val="ED7D31" w:themeColor="accent2"/>
        </w:rPr>
        <w:t xml:space="preserve"> </w:t>
      </w:r>
    </w:p>
    <w:p w14:paraId="5FED6AEA" w14:textId="77777777" w:rsidR="003E5197" w:rsidRPr="0029472D" w:rsidRDefault="003E5197" w:rsidP="003E5197">
      <w:pPr>
        <w:widowControl w:val="0"/>
        <w:autoSpaceDE w:val="0"/>
        <w:jc w:val="both"/>
        <w:rPr>
          <w:b/>
        </w:rPr>
      </w:pPr>
      <w:r w:rsidRPr="0029472D">
        <w:t>.</w:t>
      </w:r>
      <w:r w:rsidRPr="0029472D">
        <w:rPr>
          <w:b/>
        </w:rPr>
        <w:t>26.2. Entretien pendant la période de garantie</w:t>
      </w:r>
    </w:p>
    <w:p w14:paraId="322B6C2C" w14:textId="77777777" w:rsidR="003E5197" w:rsidRPr="00FA3F21" w:rsidRDefault="003E5197" w:rsidP="003E5197">
      <w:pPr>
        <w:widowControl w:val="0"/>
        <w:autoSpaceDE w:val="0"/>
        <w:jc w:val="both"/>
      </w:pPr>
      <w:r w:rsidRPr="00FA3F21">
        <w:t xml:space="preserve">Pendant le délai de garantie, le cocontractant exécutera à ses frais et en temps utile, tous les travaux et réparations nécessaires pour maintenir en bon état l’ouvrage c’est-à-dire assurer dans les dix (10) jours de la notification du défaut par l’Administration et sur le lieu d’emploi, la remise en état de l’ouvrage pour tous les défauts ou réparations consécutifs  pour remédier à tous les désordres du fait de malfaçons qui apparaîtraient dans les ouvrages et les équipements le cas échéant, et signalées par le Chef de service du marché ou le Maître d’œuvre le cas échéant. </w:t>
      </w:r>
    </w:p>
    <w:p w14:paraId="46E1B3AB" w14:textId="77777777" w:rsidR="003E5197" w:rsidRPr="0088770D" w:rsidRDefault="003E5197" w:rsidP="003E5197">
      <w:pPr>
        <w:widowControl w:val="0"/>
        <w:autoSpaceDE w:val="0"/>
        <w:jc w:val="both"/>
        <w:rPr>
          <w:color w:val="ED7D31" w:themeColor="accent2"/>
          <w:sz w:val="10"/>
          <w:szCs w:val="10"/>
        </w:rPr>
      </w:pPr>
    </w:p>
    <w:p w14:paraId="5BB67F3C" w14:textId="77777777" w:rsidR="003E5197" w:rsidRPr="0029472D" w:rsidRDefault="003E5197" w:rsidP="003E5197">
      <w:pPr>
        <w:widowControl w:val="0"/>
        <w:autoSpaceDE w:val="0"/>
        <w:jc w:val="both"/>
      </w:pPr>
      <w:r w:rsidRPr="0029472D">
        <w:t>Si après réception provisoire, le cocontractant ne s’est pas conformé dans un délai de quinze (15) jours aux prescriptions d’un ordre de service concernant les réparations ou réfections éventuelles, le Chef de service du marché sera en droit de les faire exécuter par ses propres ouvriers ou par un autre entrepreneur et d'en recouvrer le montant aux dépens du cocontractant par déduction sur toutes sommes dues ou garanties émises dans le cadre du marché.</w:t>
      </w:r>
    </w:p>
    <w:bookmarkEnd w:id="313"/>
    <w:p w14:paraId="033C1204" w14:textId="77777777" w:rsidR="003E5197" w:rsidRPr="0088770D" w:rsidRDefault="003E5197" w:rsidP="003E5197">
      <w:pPr>
        <w:widowControl w:val="0"/>
        <w:autoSpaceDE w:val="0"/>
        <w:jc w:val="both"/>
        <w:rPr>
          <w:sz w:val="10"/>
          <w:szCs w:val="10"/>
        </w:rPr>
      </w:pPr>
    </w:p>
    <w:p w14:paraId="328BE88A" w14:textId="77777777" w:rsidR="003E5197" w:rsidRPr="0029472D" w:rsidRDefault="003E5197" w:rsidP="003E5197">
      <w:pPr>
        <w:pStyle w:val="CCAParticle"/>
      </w:pPr>
      <w:bookmarkStart w:id="315" w:name="_Toc530307814"/>
      <w:bookmarkStart w:id="316" w:name="_Toc97557098"/>
      <w:bookmarkStart w:id="317" w:name="_Toc157306085"/>
      <w:bookmarkStart w:id="318" w:name="_Hlk163137410"/>
      <w:r w:rsidRPr="0029472D">
        <w:t>Article 27- Réception définitive</w:t>
      </w:r>
      <w:bookmarkEnd w:id="315"/>
      <w:bookmarkEnd w:id="316"/>
      <w:bookmarkEnd w:id="317"/>
    </w:p>
    <w:p w14:paraId="3C64BBBE" w14:textId="77777777" w:rsidR="003E5197" w:rsidRDefault="003E5197" w:rsidP="003E5197">
      <w:pPr>
        <w:widowControl w:val="0"/>
        <w:autoSpaceDE w:val="0"/>
        <w:jc w:val="both"/>
      </w:pPr>
      <w:r w:rsidRPr="0029472D">
        <w:t xml:space="preserve">27.1. La réception définitive s’effectuera dans un délai maximal </w:t>
      </w:r>
      <w:r>
        <w:rPr>
          <w:i/>
          <w:iCs/>
        </w:rPr>
        <w:t>de quinze (15) jours</w:t>
      </w:r>
      <w:r w:rsidRPr="0029472D">
        <w:rPr>
          <w:i/>
          <w:iCs/>
        </w:rPr>
        <w:t xml:space="preserve"> </w:t>
      </w:r>
      <w:r w:rsidRPr="0029472D">
        <w:t>à compter de l’expiration du délai de garantie.</w:t>
      </w:r>
    </w:p>
    <w:p w14:paraId="7F834F0C" w14:textId="77777777" w:rsidR="003E5197" w:rsidRPr="0088770D" w:rsidRDefault="003E5197" w:rsidP="003E5197">
      <w:pPr>
        <w:widowControl w:val="0"/>
        <w:autoSpaceDE w:val="0"/>
        <w:jc w:val="both"/>
        <w:rPr>
          <w:sz w:val="10"/>
          <w:szCs w:val="10"/>
        </w:rPr>
      </w:pPr>
    </w:p>
    <w:p w14:paraId="6B7C7631" w14:textId="77777777" w:rsidR="003E5197" w:rsidRDefault="003E5197" w:rsidP="003E5197">
      <w:pPr>
        <w:widowControl w:val="0"/>
        <w:autoSpaceDE w:val="0"/>
        <w:jc w:val="both"/>
      </w:pPr>
      <w:r w:rsidRPr="0029472D">
        <w:t>27.</w:t>
      </w:r>
      <w:r>
        <w:t>2</w:t>
      </w:r>
      <w:r w:rsidRPr="0029472D">
        <w:t>. La composition et la procédure de réception définitive sont la même que celles de la réception provisoire.</w:t>
      </w:r>
    </w:p>
    <w:p w14:paraId="20CF394D" w14:textId="77777777" w:rsidR="003E5197" w:rsidRPr="0088770D" w:rsidRDefault="003E5197" w:rsidP="003E5197">
      <w:pPr>
        <w:widowControl w:val="0"/>
        <w:autoSpaceDE w:val="0"/>
        <w:jc w:val="both"/>
        <w:rPr>
          <w:sz w:val="10"/>
          <w:szCs w:val="10"/>
        </w:rPr>
      </w:pPr>
    </w:p>
    <w:p w14:paraId="48D6106B" w14:textId="77777777" w:rsidR="003E5197" w:rsidRPr="00FA3F21" w:rsidRDefault="003E5197" w:rsidP="003E5197">
      <w:pPr>
        <w:widowControl w:val="0"/>
        <w:autoSpaceDE w:val="0"/>
        <w:jc w:val="both"/>
      </w:pPr>
      <w:r w:rsidRPr="00FA3F21">
        <w:t>27.</w:t>
      </w:r>
      <w:r>
        <w:t>3</w:t>
      </w:r>
      <w:r w:rsidRPr="00FA3F21">
        <w:t>- Le marché est clôturé définitivement dans les conditions fixées à. l’article 38 alinéa 4 du présent CCAP</w:t>
      </w:r>
      <w:r w:rsidRPr="00FA3F21">
        <w:rPr>
          <w:i/>
          <w:iCs/>
        </w:rPr>
        <w:t xml:space="preserve"> concernant le</w:t>
      </w:r>
      <w:r w:rsidRPr="00FA3F21">
        <w:rPr>
          <w:b/>
          <w:bCs/>
          <w:i/>
          <w:iCs/>
        </w:rPr>
        <w:t xml:space="preserve"> </w:t>
      </w:r>
      <w:r w:rsidRPr="00FA3F21">
        <w:rPr>
          <w:i/>
          <w:iCs/>
        </w:rPr>
        <w:t>Décompte général et définitif.</w:t>
      </w:r>
    </w:p>
    <w:bookmarkEnd w:id="314"/>
    <w:bookmarkEnd w:id="318"/>
    <w:p w14:paraId="5740C3B8" w14:textId="77777777" w:rsidR="003E5197" w:rsidRPr="0088770D" w:rsidRDefault="003E5197" w:rsidP="003E5197">
      <w:pPr>
        <w:widowControl w:val="0"/>
        <w:autoSpaceDE w:val="0"/>
        <w:jc w:val="both"/>
        <w:rPr>
          <w:sz w:val="10"/>
          <w:szCs w:val="10"/>
        </w:rPr>
      </w:pPr>
    </w:p>
    <w:p w14:paraId="6AA1446E" w14:textId="77777777" w:rsidR="003E5197" w:rsidRPr="0029472D" w:rsidRDefault="003E5197" w:rsidP="003E5197">
      <w:pPr>
        <w:pStyle w:val="CCAParticle"/>
      </w:pPr>
      <w:bookmarkStart w:id="319" w:name="_Toc157306086"/>
      <w:r w:rsidRPr="0029472D">
        <w:t>Article 28- Garantie légale</w:t>
      </w:r>
      <w:bookmarkEnd w:id="319"/>
    </w:p>
    <w:p w14:paraId="47CB20F4" w14:textId="77777777" w:rsidR="003E5197" w:rsidRPr="0029472D" w:rsidRDefault="003E5197" w:rsidP="003E5197">
      <w:pPr>
        <w:widowControl w:val="0"/>
        <w:autoSpaceDE w:val="0"/>
        <w:jc w:val="both"/>
      </w:pPr>
      <w:r w:rsidRPr="0029472D">
        <w:t xml:space="preserve">Le cocontractant est responsable de plein droit pendant dix (10) ans envers le </w:t>
      </w:r>
      <w:r>
        <w:t xml:space="preserve">Maître d’Ouvrage </w:t>
      </w:r>
      <w:r w:rsidRPr="0029472D">
        <w:t>, à compter de la réception provisoire, des dommages qui compromettent la solidité de l’ouvrage ou qui l’affectent dans l’un de ses éléments constitutifs ou l’un de ses éléments d’équipement le rendant impropre à sa destination.</w:t>
      </w:r>
    </w:p>
    <w:p w14:paraId="56BC072F" w14:textId="77777777" w:rsidR="003E5197" w:rsidRPr="0029472D" w:rsidRDefault="003E5197" w:rsidP="003E5197">
      <w:pPr>
        <w:widowControl w:val="0"/>
        <w:autoSpaceDE w:val="0"/>
        <w:jc w:val="both"/>
      </w:pPr>
      <w:r w:rsidRPr="0029472D">
        <w:t>A cette fin, il devra recruter un Bureau de Contrôle Technique (BCT) agréé chargé de l’expertise des travaux en vue d’une assurance décennale.</w:t>
      </w:r>
    </w:p>
    <w:p w14:paraId="066C680D" w14:textId="77777777" w:rsidR="003E5197" w:rsidRPr="0088770D" w:rsidRDefault="003E5197" w:rsidP="003E5197">
      <w:pPr>
        <w:widowControl w:val="0"/>
        <w:autoSpaceDE w:val="0"/>
        <w:jc w:val="both"/>
        <w:rPr>
          <w:b/>
          <w:bCs/>
          <w:sz w:val="10"/>
          <w:szCs w:val="10"/>
        </w:rPr>
      </w:pPr>
    </w:p>
    <w:p w14:paraId="07E06343" w14:textId="77777777" w:rsidR="003E5197" w:rsidRPr="0029472D" w:rsidRDefault="003E5197" w:rsidP="003E5197">
      <w:pPr>
        <w:pStyle w:val="CCAPchapitre"/>
      </w:pPr>
      <w:bookmarkStart w:id="320" w:name="_Toc530307815"/>
      <w:bookmarkStart w:id="321" w:name="_Toc97557099"/>
      <w:bookmarkStart w:id="322" w:name="_Toc157306087"/>
      <w:r w:rsidRPr="0029472D">
        <w:t>Clauses financières</w:t>
      </w:r>
      <w:bookmarkEnd w:id="320"/>
      <w:bookmarkEnd w:id="321"/>
      <w:bookmarkEnd w:id="322"/>
    </w:p>
    <w:p w14:paraId="464CBF15" w14:textId="77777777" w:rsidR="003E5197" w:rsidRPr="0029472D" w:rsidRDefault="003E5197" w:rsidP="003E5197">
      <w:pPr>
        <w:pStyle w:val="CCAParticle"/>
      </w:pPr>
      <w:bookmarkStart w:id="323" w:name="_Toc530307816"/>
      <w:bookmarkStart w:id="324" w:name="_Toc97557100"/>
      <w:bookmarkStart w:id="325" w:name="_Toc157306088"/>
      <w:r w:rsidRPr="0029472D">
        <w:t>Article 29- Montant du marché</w:t>
      </w:r>
      <w:bookmarkEnd w:id="323"/>
      <w:bookmarkEnd w:id="324"/>
      <w:bookmarkEnd w:id="325"/>
    </w:p>
    <w:p w14:paraId="094B55E2" w14:textId="77777777" w:rsidR="003E5197" w:rsidRPr="0029472D" w:rsidRDefault="003E5197" w:rsidP="003E5197">
      <w:pPr>
        <w:widowControl w:val="0"/>
        <w:autoSpaceDE w:val="0"/>
        <w:jc w:val="both"/>
      </w:pPr>
      <w:r w:rsidRPr="0029472D">
        <w:t>Le montant du présent marché, tel qu’il ressort du [détail ou devis estimatif] est de : ______ (en chiffres)</w:t>
      </w:r>
      <w:r w:rsidRPr="0029472D">
        <w:rPr>
          <w:u w:val="single"/>
        </w:rPr>
        <w:tab/>
      </w:r>
      <w:r w:rsidRPr="0029472D">
        <w:t>(en lettres</w:t>
      </w:r>
      <w:r w:rsidRPr="0029472D">
        <w:rPr>
          <w:spacing w:val="3"/>
        </w:rPr>
        <w:t xml:space="preserve">) </w:t>
      </w:r>
      <w:r w:rsidRPr="0029472D">
        <w:t>francs CFA Toutes Taxes Comprises (TTC); soit:</w:t>
      </w:r>
    </w:p>
    <w:p w14:paraId="2A2A7CFE" w14:textId="77777777" w:rsidR="003E5197" w:rsidRPr="0029472D" w:rsidRDefault="003E5197" w:rsidP="008B5035">
      <w:pPr>
        <w:widowControl w:val="0"/>
        <w:numPr>
          <w:ilvl w:val="0"/>
          <w:numId w:val="33"/>
        </w:numPr>
        <w:suppressAutoHyphens/>
        <w:autoSpaceDE w:val="0"/>
        <w:autoSpaceDN w:val="0"/>
        <w:ind w:left="567" w:hanging="283"/>
        <w:jc w:val="both"/>
        <w:textAlignment w:val="baseline"/>
      </w:pPr>
      <w:r w:rsidRPr="0029472D">
        <w:t>Montant HTVA : ________ (____) francs CFA ;</w:t>
      </w:r>
    </w:p>
    <w:p w14:paraId="3B09F776" w14:textId="77777777" w:rsidR="003E5197" w:rsidRPr="0029472D" w:rsidRDefault="003E5197" w:rsidP="008B5035">
      <w:pPr>
        <w:widowControl w:val="0"/>
        <w:numPr>
          <w:ilvl w:val="0"/>
          <w:numId w:val="33"/>
        </w:numPr>
        <w:suppressAutoHyphens/>
        <w:autoSpaceDE w:val="0"/>
        <w:autoSpaceDN w:val="0"/>
        <w:ind w:left="567" w:hanging="283"/>
        <w:jc w:val="both"/>
        <w:textAlignment w:val="baseline"/>
      </w:pPr>
      <w:r w:rsidRPr="0029472D">
        <w:t>Montant de la TVA : ________ (___) francs CFA</w:t>
      </w:r>
    </w:p>
    <w:p w14:paraId="086745E2" w14:textId="77777777" w:rsidR="003E5197" w:rsidRPr="0029472D" w:rsidRDefault="003E5197" w:rsidP="008B5035">
      <w:pPr>
        <w:widowControl w:val="0"/>
        <w:numPr>
          <w:ilvl w:val="0"/>
          <w:numId w:val="33"/>
        </w:numPr>
        <w:suppressAutoHyphens/>
        <w:autoSpaceDE w:val="0"/>
        <w:autoSpaceDN w:val="0"/>
        <w:ind w:left="567" w:hanging="283"/>
        <w:jc w:val="both"/>
        <w:textAlignment w:val="baseline"/>
      </w:pPr>
      <w:r w:rsidRPr="0029472D">
        <w:t>Montant de l’AIR : ____ (___) francs CFA</w:t>
      </w:r>
    </w:p>
    <w:p w14:paraId="7CF0A4AC" w14:textId="77777777" w:rsidR="003E5197" w:rsidRPr="0029472D" w:rsidRDefault="003E5197" w:rsidP="008B5035">
      <w:pPr>
        <w:widowControl w:val="0"/>
        <w:numPr>
          <w:ilvl w:val="0"/>
          <w:numId w:val="33"/>
        </w:numPr>
        <w:suppressAutoHyphens/>
        <w:autoSpaceDE w:val="0"/>
        <w:autoSpaceDN w:val="0"/>
        <w:ind w:left="567" w:hanging="283"/>
        <w:jc w:val="both"/>
        <w:textAlignment w:val="baseline"/>
      </w:pPr>
      <w:r w:rsidRPr="0029472D">
        <w:t>Net à percevoir = Montant net déduit de tous les impôts et taxes : ___ (___) francs CFA.</w:t>
      </w:r>
    </w:p>
    <w:p w14:paraId="36EA55D1" w14:textId="77777777" w:rsidR="003E5197" w:rsidRPr="0088770D" w:rsidRDefault="003E5197" w:rsidP="003E5197">
      <w:pPr>
        <w:widowControl w:val="0"/>
        <w:autoSpaceDE w:val="0"/>
        <w:jc w:val="both"/>
        <w:rPr>
          <w:sz w:val="10"/>
          <w:szCs w:val="10"/>
        </w:rPr>
      </w:pPr>
    </w:p>
    <w:p w14:paraId="56EB0C2A" w14:textId="77777777" w:rsidR="003E5197" w:rsidRPr="0029472D" w:rsidRDefault="003E5197" w:rsidP="003E5197">
      <w:pPr>
        <w:pStyle w:val="CCAParticle"/>
      </w:pPr>
      <w:bookmarkStart w:id="326" w:name="_Toc530307817"/>
      <w:bookmarkStart w:id="327" w:name="_Toc97557101"/>
      <w:bookmarkStart w:id="328" w:name="_Toc157306089"/>
      <w:r w:rsidRPr="0029472D">
        <w:t>Article 30- Lieu et mode de paiement</w:t>
      </w:r>
      <w:bookmarkEnd w:id="326"/>
      <w:bookmarkEnd w:id="327"/>
      <w:bookmarkEnd w:id="328"/>
    </w:p>
    <w:p w14:paraId="123E8DEA" w14:textId="77777777" w:rsidR="003E5197" w:rsidRPr="0029472D" w:rsidRDefault="003E5197" w:rsidP="003E5197">
      <w:pPr>
        <w:widowControl w:val="0"/>
        <w:autoSpaceDE w:val="0"/>
        <w:jc w:val="both"/>
        <w:rPr>
          <w:color w:val="000000" w:themeColor="text1"/>
        </w:rPr>
      </w:pPr>
      <w:r w:rsidRPr="0029472D">
        <w:rPr>
          <w:color w:val="000000" w:themeColor="text1"/>
        </w:rPr>
        <w:t xml:space="preserve">Tout règlement relatif à un marché public intervient par transfert sur un compte domicilié dans un établissement de crédit de droit camerounais de premier rang agréé par le Ministre chargé des finances, conformément au texte en vigueur ou par crédit documentaire. </w:t>
      </w:r>
    </w:p>
    <w:p w14:paraId="04D6F7A5" w14:textId="77777777" w:rsidR="003E5197" w:rsidRPr="0029472D" w:rsidRDefault="003E5197" w:rsidP="003E5197">
      <w:pPr>
        <w:widowControl w:val="0"/>
        <w:autoSpaceDE w:val="0"/>
        <w:jc w:val="both"/>
      </w:pPr>
      <w:r w:rsidRPr="0029472D">
        <w:t xml:space="preserve"> Le Maître d’Ouvrage se libérera des sommes dues par virement bancaire au nom du cocontractant de la manière suivante : </w:t>
      </w:r>
    </w:p>
    <w:p w14:paraId="45E719CE" w14:textId="77777777" w:rsidR="003E5197" w:rsidRPr="00FA3F21" w:rsidRDefault="003E5197" w:rsidP="003E5197">
      <w:pPr>
        <w:widowControl w:val="0"/>
        <w:autoSpaceDE w:val="0"/>
        <w:jc w:val="both"/>
        <w:rPr>
          <w:b/>
        </w:rPr>
      </w:pPr>
      <w:r w:rsidRPr="00FA3F21">
        <w:rPr>
          <w:b/>
          <w:i/>
        </w:rPr>
        <w:t>La domiciliation bancaire devra être la même que celle du cautionnement définitif</w:t>
      </w:r>
    </w:p>
    <w:p w14:paraId="4DD5DBC3" w14:textId="77777777" w:rsidR="003E5197" w:rsidRPr="0029472D" w:rsidRDefault="003E5197" w:rsidP="008B5035">
      <w:pPr>
        <w:pStyle w:val="Paragraphedeliste"/>
        <w:widowControl w:val="0"/>
        <w:numPr>
          <w:ilvl w:val="0"/>
          <w:numId w:val="40"/>
        </w:numPr>
        <w:suppressAutoHyphens/>
        <w:autoSpaceDE w:val="0"/>
        <w:autoSpaceDN w:val="0"/>
        <w:contextualSpacing w:val="0"/>
        <w:jc w:val="both"/>
        <w:textAlignment w:val="baseline"/>
      </w:pPr>
      <w:r w:rsidRPr="0029472D">
        <w:t xml:space="preserve">Pour les règlements en francs CFA, soit </w:t>
      </w:r>
      <w:r w:rsidRPr="0029472D">
        <w:rPr>
          <w:i/>
          <w:iCs/>
        </w:rPr>
        <w:t>(montant net à mandater en chiffres et en lettres)</w:t>
      </w:r>
      <w:r w:rsidRPr="0029472D">
        <w:t>, par crédit au compte n° _________ ouvert au nom du co-contractant à la banque______________</w:t>
      </w:r>
    </w:p>
    <w:p w14:paraId="205C9F35" w14:textId="77777777" w:rsidR="003E5197" w:rsidRPr="0029472D" w:rsidRDefault="003E5197" w:rsidP="008B5035">
      <w:pPr>
        <w:pStyle w:val="Paragraphedeliste"/>
        <w:widowControl w:val="0"/>
        <w:numPr>
          <w:ilvl w:val="0"/>
          <w:numId w:val="40"/>
        </w:numPr>
        <w:suppressAutoHyphens/>
        <w:autoSpaceDE w:val="0"/>
        <w:autoSpaceDN w:val="0"/>
        <w:contextualSpacing w:val="0"/>
        <w:jc w:val="both"/>
        <w:textAlignment w:val="baseline"/>
      </w:pPr>
      <w:r w:rsidRPr="0029472D">
        <w:t>Pour les règlements en devises, (le cas échéant) soit (montant net à mandater en chiffres et en lettres), par crédit au compte n° _________ouvert au nom du cocontractant à la banque______________.</w:t>
      </w:r>
    </w:p>
    <w:p w14:paraId="1C548627" w14:textId="77777777" w:rsidR="003E5197" w:rsidRPr="0088770D" w:rsidRDefault="003E5197" w:rsidP="003E5197">
      <w:pPr>
        <w:widowControl w:val="0"/>
        <w:autoSpaceDE w:val="0"/>
        <w:jc w:val="both"/>
        <w:rPr>
          <w:sz w:val="10"/>
          <w:szCs w:val="10"/>
        </w:rPr>
      </w:pPr>
    </w:p>
    <w:p w14:paraId="71AB4E19" w14:textId="77777777" w:rsidR="003E5197" w:rsidRPr="0029472D" w:rsidRDefault="003E5197" w:rsidP="003E5197">
      <w:pPr>
        <w:pStyle w:val="CCAParticle"/>
      </w:pPr>
      <w:bookmarkStart w:id="329" w:name="_Hlk159274155"/>
      <w:bookmarkStart w:id="330" w:name="_Toc157306090"/>
      <w:bookmarkStart w:id="331" w:name="_Toc530307818"/>
      <w:bookmarkStart w:id="332" w:name="_Toc97557102"/>
      <w:r w:rsidRPr="0029472D">
        <w:t xml:space="preserve">Article 31 </w:t>
      </w:r>
      <w:bookmarkEnd w:id="329"/>
      <w:r w:rsidRPr="0029472D">
        <w:t>Garanties et cautions</w:t>
      </w:r>
      <w:bookmarkEnd w:id="330"/>
      <w:r w:rsidRPr="0029472D">
        <w:t xml:space="preserve"> </w:t>
      </w:r>
      <w:bookmarkEnd w:id="331"/>
      <w:bookmarkEnd w:id="332"/>
    </w:p>
    <w:p w14:paraId="53DFFD4E" w14:textId="77777777" w:rsidR="003E5197" w:rsidRPr="0029472D" w:rsidRDefault="003E5197" w:rsidP="003E5197">
      <w:pPr>
        <w:jc w:val="both"/>
      </w:pPr>
      <w:r w:rsidRPr="0029472D">
        <w:t xml:space="preserve">Le cocontractant devra fournir les garanties émanant des banques ou organismes financiers agréés par le Ministre chargé des finances ou ayant un correspondant local agréé. </w:t>
      </w:r>
    </w:p>
    <w:p w14:paraId="53058CA6" w14:textId="77777777" w:rsidR="003E5197" w:rsidRDefault="003E5197" w:rsidP="003E5197">
      <w:pPr>
        <w:jc w:val="both"/>
      </w:pPr>
      <w:r w:rsidRPr="0029472D">
        <w:t xml:space="preserve">Les garanties décrites ci-après en faveur du Maître d’Ouvrage </w:t>
      </w:r>
      <w:r w:rsidRPr="0029472D">
        <w:rPr>
          <w:iCs/>
        </w:rPr>
        <w:t xml:space="preserve">sont exigées </w:t>
      </w:r>
      <w:r w:rsidRPr="0029472D">
        <w:t>dans les délais, pour le montant, selon la manière et sous la forme indiquée ci-après :</w:t>
      </w:r>
    </w:p>
    <w:p w14:paraId="16F1AB0D" w14:textId="77777777" w:rsidR="003E5197" w:rsidRPr="0088770D" w:rsidRDefault="003E5197" w:rsidP="003E5197">
      <w:pPr>
        <w:jc w:val="both"/>
        <w:rPr>
          <w:sz w:val="10"/>
          <w:szCs w:val="10"/>
        </w:rPr>
      </w:pPr>
    </w:p>
    <w:p w14:paraId="503BD708" w14:textId="77777777" w:rsidR="003E5197" w:rsidRPr="0029472D" w:rsidRDefault="003E5197" w:rsidP="003E5197">
      <w:pPr>
        <w:widowControl w:val="0"/>
        <w:autoSpaceDE w:val="0"/>
        <w:jc w:val="both"/>
        <w:rPr>
          <w:b/>
          <w:i/>
          <w:iCs/>
        </w:rPr>
      </w:pPr>
      <w:r w:rsidRPr="0029472D">
        <w:rPr>
          <w:b/>
          <w:i/>
          <w:iCs/>
        </w:rPr>
        <w:t>31.1. Cautionnement définitif</w:t>
      </w:r>
    </w:p>
    <w:p w14:paraId="22B5286C" w14:textId="77777777" w:rsidR="003E5197" w:rsidRPr="00853A07" w:rsidRDefault="003E5197" w:rsidP="008B5035">
      <w:pPr>
        <w:pStyle w:val="Paragraphedeliste"/>
        <w:widowControl w:val="0"/>
        <w:numPr>
          <w:ilvl w:val="0"/>
          <w:numId w:val="36"/>
        </w:numPr>
        <w:suppressAutoHyphens/>
        <w:autoSpaceDE w:val="0"/>
        <w:autoSpaceDN w:val="0"/>
        <w:contextualSpacing w:val="0"/>
        <w:jc w:val="both"/>
        <w:textAlignment w:val="baseline"/>
        <w:rPr>
          <w:sz w:val="20"/>
          <w:szCs w:val="20"/>
        </w:rPr>
      </w:pPr>
      <w:r w:rsidRPr="00853A07">
        <w:rPr>
          <w:sz w:val="20"/>
          <w:szCs w:val="20"/>
        </w:rPr>
        <w:t xml:space="preserve">Il est constitué </w:t>
      </w:r>
      <w:r w:rsidRPr="00853A07">
        <w:rPr>
          <w:sz w:val="20"/>
          <w:szCs w:val="20"/>
          <w:lang w:val="fr-CM"/>
        </w:rPr>
        <w:t xml:space="preserve">par le titulaire du Marché </w:t>
      </w:r>
      <w:r w:rsidRPr="00853A07">
        <w:rPr>
          <w:sz w:val="20"/>
          <w:szCs w:val="20"/>
        </w:rPr>
        <w:t>et transmis au Chef Service du marché dans un délai maximum de vingt (20) jours calendaires à compter de la date de notification du marché et en tout cas avant le premier paiement.</w:t>
      </w:r>
    </w:p>
    <w:p w14:paraId="1ADC7AE6" w14:textId="77777777" w:rsidR="003E5197" w:rsidRPr="00853A07" w:rsidRDefault="003E5197" w:rsidP="003E5197">
      <w:pPr>
        <w:pStyle w:val="Paragraphedeliste"/>
        <w:widowControl w:val="0"/>
        <w:autoSpaceDE w:val="0"/>
        <w:ind w:left="927"/>
        <w:jc w:val="both"/>
        <w:rPr>
          <w:sz w:val="20"/>
          <w:szCs w:val="20"/>
        </w:rPr>
      </w:pPr>
    </w:p>
    <w:p w14:paraId="17637DDC" w14:textId="77777777" w:rsidR="003E5197" w:rsidRPr="00853A07" w:rsidRDefault="003E5197" w:rsidP="008B5035">
      <w:pPr>
        <w:pStyle w:val="Paragraphedeliste"/>
        <w:widowControl w:val="0"/>
        <w:numPr>
          <w:ilvl w:val="0"/>
          <w:numId w:val="36"/>
        </w:numPr>
        <w:suppressAutoHyphens/>
        <w:autoSpaceDE w:val="0"/>
        <w:autoSpaceDN w:val="0"/>
        <w:contextualSpacing w:val="0"/>
        <w:jc w:val="both"/>
        <w:textAlignment w:val="baseline"/>
        <w:rPr>
          <w:sz w:val="20"/>
          <w:szCs w:val="20"/>
        </w:rPr>
      </w:pPr>
      <w:r w:rsidRPr="00853A07">
        <w:rPr>
          <w:sz w:val="20"/>
          <w:szCs w:val="20"/>
        </w:rPr>
        <w:t>Son montant est fixé à </w:t>
      </w:r>
      <w:r w:rsidRPr="00853A07">
        <w:rPr>
          <w:i/>
          <w:iCs/>
          <w:sz w:val="20"/>
          <w:szCs w:val="20"/>
        </w:rPr>
        <w:t>2 % du montant TTC du marché augmenté le cas échéant du montant des avenants</w:t>
      </w:r>
    </w:p>
    <w:p w14:paraId="5EE00C27" w14:textId="77777777" w:rsidR="003E5197" w:rsidRPr="00853A07" w:rsidRDefault="003E5197" w:rsidP="003E5197">
      <w:pPr>
        <w:widowControl w:val="0"/>
        <w:autoSpaceDE w:val="0"/>
        <w:jc w:val="both"/>
      </w:pPr>
    </w:p>
    <w:p w14:paraId="543F2CF4" w14:textId="77777777" w:rsidR="003E5197" w:rsidRPr="00853A07" w:rsidRDefault="003E5197" w:rsidP="008B5035">
      <w:pPr>
        <w:pStyle w:val="Paragraphedeliste"/>
        <w:numPr>
          <w:ilvl w:val="0"/>
          <w:numId w:val="36"/>
        </w:numPr>
        <w:suppressAutoHyphens/>
        <w:autoSpaceDN w:val="0"/>
        <w:contextualSpacing w:val="0"/>
        <w:jc w:val="both"/>
        <w:textAlignment w:val="baseline"/>
        <w:rPr>
          <w:sz w:val="20"/>
          <w:szCs w:val="20"/>
        </w:rPr>
      </w:pPr>
      <w:r w:rsidRPr="00853A07">
        <w:rPr>
          <w:sz w:val="20"/>
          <w:szCs w:val="20"/>
        </w:rPr>
        <w:t xml:space="preserve">La garantie sera libellée dans la ou les monnaie(s) du Marché, ou dans une monnaie librement convertible satisfaisant le Maître d’Ouvrage , et devra suivre l’un des modèles fournis dans le Dossier d’appel d’offres, comme indiqué par le Maître d’Ouvrage </w:t>
      </w:r>
      <w:r w:rsidRPr="00853A07">
        <w:rPr>
          <w:i/>
          <w:iCs/>
          <w:sz w:val="20"/>
          <w:szCs w:val="20"/>
        </w:rPr>
        <w:t xml:space="preserve"> </w:t>
      </w:r>
      <w:r w:rsidRPr="00853A07">
        <w:rPr>
          <w:sz w:val="20"/>
          <w:szCs w:val="20"/>
        </w:rPr>
        <w:t>dans le CCAP, ou tout autre document satisfaisant le Maître d’Ouvrage .</w:t>
      </w:r>
    </w:p>
    <w:p w14:paraId="16AC5EFD" w14:textId="77777777" w:rsidR="003E5197" w:rsidRPr="00853A07" w:rsidRDefault="003E5197" w:rsidP="003E5197">
      <w:pPr>
        <w:pStyle w:val="Paragraphedeliste"/>
        <w:ind w:left="927"/>
        <w:jc w:val="both"/>
        <w:rPr>
          <w:sz w:val="20"/>
          <w:szCs w:val="20"/>
        </w:rPr>
      </w:pPr>
    </w:p>
    <w:p w14:paraId="6DC4DB49" w14:textId="77777777" w:rsidR="003E5197" w:rsidRPr="00853A07" w:rsidRDefault="003E5197" w:rsidP="008B5035">
      <w:pPr>
        <w:pStyle w:val="Paragraphedeliste"/>
        <w:widowControl w:val="0"/>
        <w:numPr>
          <w:ilvl w:val="0"/>
          <w:numId w:val="36"/>
        </w:numPr>
        <w:suppressAutoHyphens/>
        <w:autoSpaceDE w:val="0"/>
        <w:autoSpaceDN w:val="0"/>
        <w:contextualSpacing w:val="0"/>
        <w:jc w:val="both"/>
        <w:textAlignment w:val="baseline"/>
        <w:rPr>
          <w:sz w:val="20"/>
          <w:szCs w:val="20"/>
        </w:rPr>
      </w:pPr>
      <w:r w:rsidRPr="00853A07">
        <w:rPr>
          <w:sz w:val="20"/>
          <w:szCs w:val="20"/>
        </w:rPr>
        <w:t>Les modes de substitution du cautionnement sont prévus à l’article 140 du code des marchés publics.</w:t>
      </w:r>
    </w:p>
    <w:p w14:paraId="341D7562" w14:textId="77777777" w:rsidR="003E5197" w:rsidRPr="00853A07" w:rsidRDefault="003E5197" w:rsidP="003E5197">
      <w:pPr>
        <w:widowControl w:val="0"/>
        <w:autoSpaceDE w:val="0"/>
        <w:jc w:val="both"/>
      </w:pPr>
    </w:p>
    <w:p w14:paraId="692CFFCC" w14:textId="77777777" w:rsidR="003E5197" w:rsidRPr="00853A07" w:rsidRDefault="003E5197" w:rsidP="008B5035">
      <w:pPr>
        <w:pStyle w:val="Paragraphedeliste"/>
        <w:widowControl w:val="0"/>
        <w:numPr>
          <w:ilvl w:val="0"/>
          <w:numId w:val="36"/>
        </w:numPr>
        <w:suppressAutoHyphens/>
        <w:autoSpaceDE w:val="0"/>
        <w:autoSpaceDN w:val="0"/>
        <w:contextualSpacing w:val="0"/>
        <w:jc w:val="both"/>
        <w:textAlignment w:val="baseline"/>
        <w:rPr>
          <w:sz w:val="20"/>
          <w:szCs w:val="20"/>
        </w:rPr>
      </w:pPr>
      <w:bookmarkStart w:id="333" w:name="_Hlk163137509"/>
      <w:r w:rsidRPr="00853A07">
        <w:rPr>
          <w:sz w:val="20"/>
          <w:szCs w:val="20"/>
        </w:rPr>
        <w:t xml:space="preserve">Le cautionnement définitif sera restitué consécutivement par le Maître d’Ouvrage  dans un délai d’un mois suivant la date de réception provisoire des travaux, à la suite d’une mainlevée délivrée par le Maître d’Ouvrage  après demande du cocontractant. </w:t>
      </w:r>
    </w:p>
    <w:p w14:paraId="7E5E3515" w14:textId="77777777" w:rsidR="003E5197" w:rsidRPr="00853A07" w:rsidRDefault="003E5197" w:rsidP="003E5197">
      <w:pPr>
        <w:widowControl w:val="0"/>
        <w:autoSpaceDE w:val="0"/>
        <w:jc w:val="both"/>
      </w:pPr>
    </w:p>
    <w:p w14:paraId="7F27701E" w14:textId="77777777" w:rsidR="003E5197" w:rsidRPr="00853A07" w:rsidRDefault="003E5197" w:rsidP="008B5035">
      <w:pPr>
        <w:pStyle w:val="Paragraphedeliste"/>
        <w:widowControl w:val="0"/>
        <w:numPr>
          <w:ilvl w:val="0"/>
          <w:numId w:val="36"/>
        </w:numPr>
        <w:suppressAutoHyphens/>
        <w:autoSpaceDE w:val="0"/>
        <w:autoSpaceDN w:val="0"/>
        <w:contextualSpacing w:val="0"/>
        <w:jc w:val="both"/>
        <w:textAlignment w:val="baseline"/>
        <w:rPr>
          <w:color w:val="ED7D31" w:themeColor="accent2"/>
          <w:sz w:val="20"/>
          <w:szCs w:val="20"/>
        </w:rPr>
      </w:pPr>
      <w:r w:rsidRPr="00853A07">
        <w:rPr>
          <w:sz w:val="20"/>
          <w:szCs w:val="20"/>
        </w:rPr>
        <w:t>Les petites et moyennes entreprises à capitaux et dirigeants nationaux ainsi que les organisations de la société civile peuvent produire, à la place du cautionnement, soit un chèque certifié, soit un chèque banque, soit une hypothèque légale, soit une caution d’un établissement bancaire ou d’un organisme financier agréé conformément aux textes en vigueur</w:t>
      </w:r>
      <w:r w:rsidRPr="00853A07">
        <w:rPr>
          <w:color w:val="ED7D31" w:themeColor="accent2"/>
          <w:sz w:val="20"/>
          <w:szCs w:val="20"/>
        </w:rPr>
        <w:t>.</w:t>
      </w:r>
    </w:p>
    <w:bookmarkEnd w:id="333"/>
    <w:p w14:paraId="27053B17" w14:textId="77777777" w:rsidR="003E5197" w:rsidRPr="0088770D" w:rsidRDefault="003E5197" w:rsidP="003E5197">
      <w:pPr>
        <w:widowControl w:val="0"/>
        <w:autoSpaceDE w:val="0"/>
        <w:jc w:val="both"/>
        <w:rPr>
          <w:sz w:val="10"/>
          <w:szCs w:val="10"/>
        </w:rPr>
      </w:pPr>
    </w:p>
    <w:p w14:paraId="0EB8B581" w14:textId="77777777" w:rsidR="003E5197" w:rsidRPr="0029472D" w:rsidRDefault="003E5197" w:rsidP="003E5197">
      <w:pPr>
        <w:widowControl w:val="0"/>
        <w:autoSpaceDE w:val="0"/>
        <w:jc w:val="both"/>
        <w:rPr>
          <w:b/>
          <w:i/>
          <w:iCs/>
        </w:rPr>
      </w:pPr>
      <w:r w:rsidRPr="0029472D">
        <w:rPr>
          <w:b/>
          <w:i/>
          <w:iCs/>
        </w:rPr>
        <w:t>31.2. Cautionnement d’avance de démarrage</w:t>
      </w:r>
    </w:p>
    <w:p w14:paraId="5F17C8AA" w14:textId="77777777" w:rsidR="003E5197" w:rsidRPr="00D265E1" w:rsidRDefault="003E5197" w:rsidP="003E5197">
      <w:pPr>
        <w:autoSpaceDE w:val="0"/>
        <w:adjustRightInd w:val="0"/>
        <w:jc w:val="both"/>
      </w:pPr>
      <w:r w:rsidRPr="00D265E1">
        <w:t>L’Autorité Contractante n'accordera pas une avance de démarrage.</w:t>
      </w:r>
    </w:p>
    <w:p w14:paraId="2E7A0171" w14:textId="77777777" w:rsidR="003E5197" w:rsidRPr="0088770D" w:rsidRDefault="003E5197" w:rsidP="003E5197">
      <w:pPr>
        <w:widowControl w:val="0"/>
        <w:autoSpaceDE w:val="0"/>
        <w:jc w:val="both"/>
        <w:rPr>
          <w:sz w:val="10"/>
          <w:szCs w:val="10"/>
        </w:rPr>
      </w:pPr>
    </w:p>
    <w:p w14:paraId="1996242B" w14:textId="77777777" w:rsidR="003E5197" w:rsidRPr="0029472D" w:rsidRDefault="003E5197" w:rsidP="003E5197">
      <w:pPr>
        <w:widowControl w:val="0"/>
        <w:autoSpaceDE w:val="0"/>
        <w:jc w:val="both"/>
        <w:rPr>
          <w:i/>
          <w:iCs/>
        </w:rPr>
      </w:pPr>
      <w:r w:rsidRPr="0029472D">
        <w:rPr>
          <w:b/>
          <w:i/>
          <w:iCs/>
        </w:rPr>
        <w:t>31.3. Cautionnement de bonne exécution</w:t>
      </w:r>
      <w:r w:rsidRPr="0029472D">
        <w:rPr>
          <w:i/>
          <w:iCs/>
        </w:rPr>
        <w:t xml:space="preserve"> (en remplacement de la retenue de garantie)</w:t>
      </w:r>
    </w:p>
    <w:p w14:paraId="2FF6507A" w14:textId="77777777" w:rsidR="003E5197" w:rsidRPr="007E439C" w:rsidRDefault="003E5197" w:rsidP="003E5197">
      <w:pPr>
        <w:widowControl w:val="0"/>
        <w:tabs>
          <w:tab w:val="left" w:pos="5180"/>
        </w:tabs>
        <w:autoSpaceDE w:val="0"/>
        <w:jc w:val="both"/>
      </w:pPr>
      <w:r w:rsidRPr="007E439C">
        <w:t xml:space="preserve">La retenue de garantie est fixée à </w:t>
      </w:r>
      <w:r w:rsidRPr="007E439C">
        <w:rPr>
          <w:iCs/>
        </w:rPr>
        <w:t xml:space="preserve">10% </w:t>
      </w:r>
      <w:r w:rsidRPr="007E439C">
        <w:t>du montant TTC du marché augmenté le cas échéant du montant des avenants.</w:t>
      </w:r>
    </w:p>
    <w:p w14:paraId="177A1D68" w14:textId="77777777" w:rsidR="003E5197" w:rsidRPr="0088770D" w:rsidRDefault="003E5197" w:rsidP="003E5197">
      <w:pPr>
        <w:widowControl w:val="0"/>
        <w:tabs>
          <w:tab w:val="left" w:pos="5180"/>
        </w:tabs>
        <w:autoSpaceDE w:val="0"/>
        <w:jc w:val="both"/>
        <w:rPr>
          <w:sz w:val="10"/>
          <w:szCs w:val="10"/>
        </w:rPr>
      </w:pPr>
    </w:p>
    <w:p w14:paraId="42C6E464" w14:textId="77777777" w:rsidR="003E5197" w:rsidRDefault="003E5197" w:rsidP="003E5197">
      <w:pPr>
        <w:widowControl w:val="0"/>
        <w:autoSpaceDE w:val="0"/>
        <w:jc w:val="both"/>
      </w:pPr>
      <w:r w:rsidRPr="0029472D">
        <w:t xml:space="preserve">La restitution de la retenue de garantie ou du cautionnement de bonne exécution sera effectuée à compter de la réception définitive des travaux sur mainlevée délivrée par le </w:t>
      </w:r>
      <w:r>
        <w:t xml:space="preserve">Maître d’Ouvrage </w:t>
      </w:r>
      <w:r w:rsidRPr="0029472D">
        <w:t xml:space="preserve"> après expiration du délai de garantie.</w:t>
      </w:r>
    </w:p>
    <w:p w14:paraId="6334A05A" w14:textId="77777777" w:rsidR="003E5197" w:rsidRPr="0088770D" w:rsidRDefault="003E5197" w:rsidP="003E5197">
      <w:pPr>
        <w:widowControl w:val="0"/>
        <w:autoSpaceDE w:val="0"/>
        <w:jc w:val="both"/>
        <w:rPr>
          <w:sz w:val="10"/>
          <w:szCs w:val="10"/>
        </w:rPr>
      </w:pPr>
    </w:p>
    <w:p w14:paraId="74F8763B" w14:textId="77777777" w:rsidR="003E5197" w:rsidRPr="0029472D" w:rsidRDefault="003E5197" w:rsidP="003E5197">
      <w:pPr>
        <w:widowControl w:val="0"/>
        <w:autoSpaceDE w:val="0"/>
        <w:jc w:val="both"/>
      </w:pPr>
      <w:r w:rsidRPr="0029472D">
        <w:t xml:space="preserve">A l’expiration d’un délai de 30 jours calendaires, les cautionnements cessent d’avoir effet ; l’organisme compétent est tenu de restituer ces cautionnements ou de libérer la retenue de garantie ou le cautionnement de bonne exécution sur simple demande du cocontractant de l’administration ; sauf si le </w:t>
      </w:r>
      <w:r>
        <w:t xml:space="preserve">Maître d’Ouvrage </w:t>
      </w:r>
      <w:r w:rsidRPr="0029472D">
        <w:t xml:space="preserve"> a dûment signifié à la caution du cocontractant qu’il n’a pas honoré toutes ses obligations.</w:t>
      </w:r>
    </w:p>
    <w:p w14:paraId="7ADCB7F5" w14:textId="77777777" w:rsidR="003E5197" w:rsidRPr="0029472D" w:rsidRDefault="003E5197" w:rsidP="003E5197">
      <w:pPr>
        <w:widowControl w:val="0"/>
        <w:autoSpaceDE w:val="0"/>
        <w:jc w:val="both"/>
      </w:pPr>
      <w:r w:rsidRPr="0029472D">
        <w:t xml:space="preserve">Dans ce cas, il ne peut être mis fin à l’engagement de la caution que par main levée délivrée par le </w:t>
      </w:r>
      <w:r>
        <w:t>Maître d’Ouvrage</w:t>
      </w:r>
      <w:r w:rsidRPr="0029472D">
        <w:t>.</w:t>
      </w:r>
    </w:p>
    <w:p w14:paraId="008A1C08" w14:textId="77777777" w:rsidR="003E5197" w:rsidRPr="0029472D" w:rsidRDefault="003E5197" w:rsidP="003E5197">
      <w:pPr>
        <w:widowControl w:val="0"/>
        <w:autoSpaceDE w:val="0"/>
        <w:jc w:val="both"/>
      </w:pPr>
    </w:p>
    <w:p w14:paraId="4D621348" w14:textId="77777777" w:rsidR="003E5197" w:rsidRPr="0029472D" w:rsidRDefault="003E5197" w:rsidP="003E5197">
      <w:pPr>
        <w:pStyle w:val="CCAParticle"/>
      </w:pPr>
      <w:bookmarkStart w:id="334" w:name="_Toc157306091"/>
      <w:bookmarkStart w:id="335" w:name="_Toc530307819"/>
      <w:bookmarkStart w:id="336" w:name="_Toc97557103"/>
      <w:r w:rsidRPr="0029472D">
        <w:t>Article 32 Variation des prix</w:t>
      </w:r>
      <w:bookmarkEnd w:id="334"/>
      <w:r w:rsidRPr="0029472D">
        <w:t xml:space="preserve"> </w:t>
      </w:r>
      <w:bookmarkEnd w:id="335"/>
      <w:bookmarkEnd w:id="336"/>
    </w:p>
    <w:p w14:paraId="468A89B9" w14:textId="77777777" w:rsidR="003E5197" w:rsidRPr="0029472D" w:rsidRDefault="003E5197" w:rsidP="003E5197">
      <w:pPr>
        <w:widowControl w:val="0"/>
        <w:autoSpaceDE w:val="0"/>
        <w:jc w:val="both"/>
      </w:pPr>
      <w:r w:rsidRPr="0029472D">
        <w:t xml:space="preserve">32.1. Les prix sont fermes </w:t>
      </w:r>
      <w:r>
        <w:t>et non</w:t>
      </w:r>
      <w:r w:rsidRPr="0029472D">
        <w:t xml:space="preserve"> révisables</w:t>
      </w:r>
      <w:r w:rsidRPr="0029472D">
        <w:rPr>
          <w:i/>
          <w:iCs/>
        </w:rPr>
        <w:t>.</w:t>
      </w:r>
    </w:p>
    <w:p w14:paraId="4BD257F9" w14:textId="77777777" w:rsidR="003E5197" w:rsidRDefault="003E5197" w:rsidP="003E5197">
      <w:pPr>
        <w:widowControl w:val="0"/>
        <w:autoSpaceDE w:val="0"/>
        <w:jc w:val="both"/>
      </w:pPr>
      <w:r w:rsidRPr="0029472D">
        <w:t>Les acomptes payés au cocontractant au titre des avances ne sont pas révisables.</w:t>
      </w:r>
    </w:p>
    <w:p w14:paraId="5F85B629" w14:textId="77777777" w:rsidR="003E5197" w:rsidRPr="0088770D" w:rsidRDefault="003E5197" w:rsidP="003E5197">
      <w:pPr>
        <w:widowControl w:val="0"/>
        <w:autoSpaceDE w:val="0"/>
        <w:jc w:val="both"/>
        <w:rPr>
          <w:sz w:val="10"/>
          <w:szCs w:val="10"/>
        </w:rPr>
      </w:pPr>
    </w:p>
    <w:p w14:paraId="27AA2068" w14:textId="77777777" w:rsidR="003E5197" w:rsidRPr="0029472D" w:rsidRDefault="003E5197" w:rsidP="003E5197">
      <w:pPr>
        <w:widowControl w:val="0"/>
        <w:autoSpaceDE w:val="0"/>
        <w:jc w:val="both"/>
      </w:pPr>
      <w:r w:rsidRPr="0029472D">
        <w:t xml:space="preserve">32.2. </w:t>
      </w:r>
      <w:r w:rsidRPr="0029472D">
        <w:rPr>
          <w:spacing w:val="3"/>
        </w:rPr>
        <w:t>Modalité</w:t>
      </w:r>
      <w:r w:rsidRPr="0029472D">
        <w:t xml:space="preserve">s </w:t>
      </w:r>
      <w:r w:rsidRPr="0029472D">
        <w:rPr>
          <w:spacing w:val="3"/>
        </w:rPr>
        <w:t>d’actualisatio</w:t>
      </w:r>
      <w:r w:rsidRPr="0029472D">
        <w:t xml:space="preserve">n </w:t>
      </w:r>
      <w:r w:rsidRPr="0029472D">
        <w:rPr>
          <w:spacing w:val="3"/>
        </w:rPr>
        <w:t>de</w:t>
      </w:r>
      <w:r w:rsidRPr="0029472D">
        <w:t xml:space="preserve">s </w:t>
      </w:r>
      <w:r w:rsidRPr="0029472D">
        <w:rPr>
          <w:spacing w:val="3"/>
        </w:rPr>
        <w:t>pri</w:t>
      </w:r>
      <w:r w:rsidRPr="0029472D">
        <w:t xml:space="preserve">x </w:t>
      </w:r>
      <w:r w:rsidRPr="0029472D">
        <w:rPr>
          <w:spacing w:val="3"/>
        </w:rPr>
        <w:t>(l</w:t>
      </w:r>
      <w:r w:rsidRPr="0029472D">
        <w:t xml:space="preserve">e </w:t>
      </w:r>
      <w:r w:rsidRPr="0029472D">
        <w:rPr>
          <w:spacing w:val="3"/>
        </w:rPr>
        <w:t xml:space="preserve">cas </w:t>
      </w:r>
      <w:r w:rsidRPr="0029472D">
        <w:t xml:space="preserve">échéant). </w:t>
      </w:r>
    </w:p>
    <w:p w14:paraId="44AA03A2" w14:textId="77777777" w:rsidR="003E5197" w:rsidRPr="0029472D" w:rsidRDefault="003E5197" w:rsidP="003E5197">
      <w:pPr>
        <w:widowControl w:val="0"/>
        <w:autoSpaceDE w:val="0"/>
        <w:jc w:val="both"/>
      </w:pPr>
      <w:r w:rsidRPr="0029472D">
        <w:t>Les modalités d’actualisation ou de révision des prix sont celles prévues dans le Code des Marchés Publics.</w:t>
      </w:r>
    </w:p>
    <w:p w14:paraId="495A2D20" w14:textId="77777777" w:rsidR="003E5197" w:rsidRPr="0088770D" w:rsidRDefault="003E5197" w:rsidP="003E5197">
      <w:pPr>
        <w:widowControl w:val="0"/>
        <w:autoSpaceDE w:val="0"/>
        <w:jc w:val="both"/>
        <w:rPr>
          <w:i/>
          <w:iCs/>
          <w:sz w:val="10"/>
          <w:szCs w:val="10"/>
        </w:rPr>
      </w:pPr>
    </w:p>
    <w:p w14:paraId="23820536" w14:textId="77777777" w:rsidR="003E5197" w:rsidRPr="0029472D" w:rsidRDefault="003E5197" w:rsidP="003E5197">
      <w:pPr>
        <w:pStyle w:val="CCAParticle"/>
      </w:pPr>
      <w:bookmarkStart w:id="337" w:name="_Toc530307820"/>
      <w:bookmarkStart w:id="338" w:name="_Toc97557104"/>
      <w:bookmarkStart w:id="339" w:name="_Toc157306092"/>
      <w:bookmarkStart w:id="340" w:name="_Hlk163137604"/>
      <w:r w:rsidRPr="0029472D">
        <w:t>Article 33 Formules de révision des prix</w:t>
      </w:r>
      <w:bookmarkEnd w:id="337"/>
      <w:bookmarkEnd w:id="338"/>
      <w:bookmarkEnd w:id="339"/>
    </w:p>
    <w:p w14:paraId="4E0EA143" w14:textId="77777777" w:rsidR="003E5197" w:rsidRPr="0029472D" w:rsidRDefault="003E5197" w:rsidP="003E5197">
      <w:pPr>
        <w:widowControl w:val="0"/>
        <w:autoSpaceDE w:val="0"/>
        <w:jc w:val="both"/>
      </w:pPr>
      <w:r w:rsidRPr="0029472D">
        <w:t xml:space="preserve">Les prix du bordereau des prix unitaires sont non </w:t>
      </w:r>
      <w:r>
        <w:t>révisables</w:t>
      </w:r>
      <w:r w:rsidRPr="0029472D">
        <w:t>.</w:t>
      </w:r>
      <w:r>
        <w:t xml:space="preserve"> </w:t>
      </w:r>
    </w:p>
    <w:p w14:paraId="224D6D78" w14:textId="77777777" w:rsidR="003E5197" w:rsidRPr="0088770D" w:rsidRDefault="003E5197" w:rsidP="003E5197">
      <w:pPr>
        <w:widowControl w:val="0"/>
        <w:autoSpaceDE w:val="0"/>
        <w:jc w:val="both"/>
        <w:rPr>
          <w:i/>
          <w:iCs/>
          <w:sz w:val="10"/>
          <w:szCs w:val="10"/>
        </w:rPr>
      </w:pPr>
    </w:p>
    <w:p w14:paraId="0F6D5E2D" w14:textId="77777777" w:rsidR="003E5197" w:rsidRPr="0029472D" w:rsidRDefault="003E5197" w:rsidP="003E5197">
      <w:pPr>
        <w:pStyle w:val="CCAParticle"/>
      </w:pPr>
      <w:bookmarkStart w:id="341" w:name="_Toc530307821"/>
      <w:bookmarkStart w:id="342" w:name="_Toc97557105"/>
      <w:bookmarkStart w:id="343" w:name="_Toc157306093"/>
      <w:r w:rsidRPr="0029472D">
        <w:t>Article 34 Formules d’actualisation des prix</w:t>
      </w:r>
      <w:bookmarkEnd w:id="341"/>
      <w:bookmarkEnd w:id="342"/>
      <w:bookmarkEnd w:id="343"/>
    </w:p>
    <w:p w14:paraId="71C2A60F" w14:textId="77777777" w:rsidR="003E5197" w:rsidRPr="0029472D" w:rsidRDefault="003E5197" w:rsidP="003E5197">
      <w:pPr>
        <w:widowControl w:val="0"/>
        <w:autoSpaceDE w:val="0"/>
        <w:jc w:val="both"/>
      </w:pPr>
      <w:r w:rsidRPr="0029472D">
        <w:t xml:space="preserve">Les prix du bordereau des prix unitaires sont </w:t>
      </w:r>
      <w:r>
        <w:t xml:space="preserve">non </w:t>
      </w:r>
      <w:r w:rsidRPr="0029472D">
        <w:t>actualisables</w:t>
      </w:r>
      <w:r>
        <w:t>.</w:t>
      </w:r>
      <w:r w:rsidRPr="0029472D">
        <w:t xml:space="preserve"> </w:t>
      </w:r>
    </w:p>
    <w:p w14:paraId="536972C0" w14:textId="77777777" w:rsidR="003E5197" w:rsidRPr="0029472D" w:rsidRDefault="003E5197" w:rsidP="003E5197">
      <w:pPr>
        <w:widowControl w:val="0"/>
        <w:autoSpaceDE w:val="0"/>
        <w:jc w:val="both"/>
      </w:pPr>
      <w:r w:rsidRPr="0029472D">
        <w:t>Les indices sont, le cas échéant, ceux définis pour les formules de révision des prix.</w:t>
      </w:r>
    </w:p>
    <w:p w14:paraId="0F641FC5" w14:textId="77777777" w:rsidR="003E5197" w:rsidRPr="0088770D" w:rsidRDefault="003E5197" w:rsidP="003E5197">
      <w:pPr>
        <w:widowControl w:val="0"/>
        <w:autoSpaceDE w:val="0"/>
        <w:jc w:val="both"/>
        <w:rPr>
          <w:sz w:val="10"/>
          <w:szCs w:val="10"/>
        </w:rPr>
      </w:pPr>
    </w:p>
    <w:p w14:paraId="0F239140" w14:textId="77777777" w:rsidR="003E5197" w:rsidRPr="0029472D" w:rsidRDefault="003E5197" w:rsidP="003E5197">
      <w:pPr>
        <w:pStyle w:val="CCAParticle"/>
      </w:pPr>
      <w:bookmarkStart w:id="344" w:name="_Toc530307822"/>
      <w:bookmarkStart w:id="345" w:name="_Toc97557106"/>
      <w:bookmarkStart w:id="346" w:name="_Toc157306094"/>
      <w:r w:rsidRPr="0029472D">
        <w:t>Article 35 Travaux en régie</w:t>
      </w:r>
      <w:bookmarkEnd w:id="344"/>
      <w:bookmarkEnd w:id="345"/>
      <w:bookmarkEnd w:id="346"/>
    </w:p>
    <w:p w14:paraId="6287FF11" w14:textId="77777777" w:rsidR="003E5197" w:rsidRPr="0029472D" w:rsidRDefault="003E5197" w:rsidP="003E5197">
      <w:pPr>
        <w:widowControl w:val="0"/>
        <w:autoSpaceDE w:val="0"/>
        <w:jc w:val="both"/>
      </w:pPr>
      <w:r w:rsidRPr="0029472D">
        <w:t xml:space="preserve">35.1. Le cocontractant sera tenu de mettre à la disposition du Maître d’Ouvrage, la main d’œuvre, les matériaux, ainsi que l’outillage et tous les moyens nécessaires qu’il pourra être amené à lui demander pour exécuter en régie certains travaux, à condition que la demande lui en soit faite au moins huit (8) jours à l’avance et qu’elle soit en rapport avec l’objet du marché. </w:t>
      </w:r>
    </w:p>
    <w:p w14:paraId="16511F92" w14:textId="77777777" w:rsidR="003E5197" w:rsidRDefault="003E5197" w:rsidP="003E5197">
      <w:pPr>
        <w:widowControl w:val="0"/>
        <w:autoSpaceDE w:val="0"/>
        <w:jc w:val="both"/>
      </w:pPr>
      <w:r w:rsidRPr="0029472D">
        <w:t>Le montant des travaux en régie visés à l’alinéa 1 ci-dessus ne peut être supérieur à deux pour cent (2%) du montant toutes taxes comprises (TTC) du marché.</w:t>
      </w:r>
    </w:p>
    <w:p w14:paraId="4134E933" w14:textId="77777777" w:rsidR="003E5197" w:rsidRPr="0088770D" w:rsidRDefault="003E5197" w:rsidP="003E5197">
      <w:pPr>
        <w:widowControl w:val="0"/>
        <w:autoSpaceDE w:val="0"/>
        <w:jc w:val="both"/>
        <w:rPr>
          <w:sz w:val="10"/>
          <w:szCs w:val="10"/>
        </w:rPr>
      </w:pPr>
    </w:p>
    <w:p w14:paraId="25E3161B" w14:textId="77777777" w:rsidR="003E5197" w:rsidRDefault="003E5197" w:rsidP="003E5197">
      <w:pPr>
        <w:widowControl w:val="0"/>
        <w:autoSpaceDE w:val="0"/>
        <w:jc w:val="both"/>
        <w:rPr>
          <w:i/>
          <w:iCs/>
        </w:rPr>
      </w:pPr>
      <w:r w:rsidRPr="0029472D">
        <w:t xml:space="preserve">35.2.  En cas de défaillance dûment constatée du co-contractant de l’Administration, le </w:t>
      </w:r>
      <w:r>
        <w:t xml:space="preserve">Maître d’Ouvrage </w:t>
      </w:r>
      <w:r w:rsidRPr="0029472D">
        <w:t xml:space="preserve"> peut, à défaut de prononcer la résiliation du marché, et après l’autorisation expresse de l’Autorité chargée des marchés publics, prescrire une régie totale ou partielle aux frais et risques dudit co-contractant. </w:t>
      </w:r>
      <w:r w:rsidRPr="0029472D">
        <w:rPr>
          <w:i/>
          <w:iCs/>
        </w:rPr>
        <w:t>[</w:t>
      </w:r>
      <w:r w:rsidRPr="0029472D">
        <w:rPr>
          <w:i/>
        </w:rPr>
        <w:t>Se référer</w:t>
      </w:r>
      <w:r w:rsidRPr="0029472D">
        <w:t xml:space="preserve"> </w:t>
      </w:r>
      <w:r w:rsidRPr="0029472D">
        <w:rPr>
          <w:i/>
          <w:iCs/>
        </w:rPr>
        <w:t xml:space="preserve">au texte particulier de l’Autorité chargée des marchés publics définissant les conditions d’exercice des travaux en régie] </w:t>
      </w:r>
    </w:p>
    <w:p w14:paraId="13D3D5B7" w14:textId="77777777" w:rsidR="003E5197" w:rsidRPr="0088770D" w:rsidRDefault="003E5197" w:rsidP="003E5197">
      <w:pPr>
        <w:widowControl w:val="0"/>
        <w:autoSpaceDE w:val="0"/>
        <w:jc w:val="both"/>
        <w:rPr>
          <w:i/>
          <w:iCs/>
          <w:sz w:val="10"/>
          <w:szCs w:val="10"/>
        </w:rPr>
      </w:pPr>
    </w:p>
    <w:p w14:paraId="40BA8108" w14:textId="77777777" w:rsidR="003E5197" w:rsidRPr="0029472D" w:rsidRDefault="003E5197" w:rsidP="003E5197">
      <w:pPr>
        <w:pStyle w:val="CCAParticle"/>
      </w:pPr>
      <w:bookmarkStart w:id="347" w:name="_Toc530307823"/>
      <w:bookmarkStart w:id="348" w:name="_Toc97557107"/>
      <w:bookmarkStart w:id="349" w:name="_Toc157306095"/>
      <w:r w:rsidRPr="0029472D">
        <w:lastRenderedPageBreak/>
        <w:t>Article 36 Valorisation des approvisionnements</w:t>
      </w:r>
      <w:bookmarkEnd w:id="347"/>
      <w:bookmarkEnd w:id="348"/>
      <w:bookmarkEnd w:id="349"/>
    </w:p>
    <w:p w14:paraId="4DF4E88C" w14:textId="77777777" w:rsidR="003E5197" w:rsidRPr="0029472D" w:rsidRDefault="003E5197" w:rsidP="003E5197">
      <w:pPr>
        <w:widowControl w:val="0"/>
        <w:autoSpaceDE w:val="0"/>
        <w:jc w:val="both"/>
      </w:pPr>
      <w:r w:rsidRPr="0029472D">
        <w:t>36.1. Des acomptes pour approvisionnement peuvent être accordés en raison des dépenses engagées en vue de l’exécution des travaux, fournitures ou services qui font l’objet d’un marché</w:t>
      </w:r>
      <w:r w:rsidRPr="0029472D">
        <w:rPr>
          <w:i/>
          <w:iCs/>
        </w:rPr>
        <w:t>. Les modalités de paiement desdites avances sont fixées dans le code des marchés publics.</w:t>
      </w:r>
    </w:p>
    <w:p w14:paraId="478A1821" w14:textId="77777777" w:rsidR="003E5197" w:rsidRPr="0029472D" w:rsidRDefault="003E5197" w:rsidP="003E5197">
      <w:pPr>
        <w:widowControl w:val="0"/>
        <w:autoSpaceDE w:val="0"/>
        <w:jc w:val="both"/>
      </w:pPr>
      <w:r w:rsidRPr="0029472D">
        <w:t>36.2. Il n’est pas demandé de caution pour les acomptes sur approvisionnements.</w:t>
      </w:r>
    </w:p>
    <w:p w14:paraId="17CC7897" w14:textId="77777777" w:rsidR="003E5197" w:rsidRPr="0029472D" w:rsidRDefault="003E5197" w:rsidP="003E5197">
      <w:pPr>
        <w:widowControl w:val="0"/>
        <w:autoSpaceDE w:val="0"/>
        <w:jc w:val="both"/>
      </w:pPr>
      <w:r w:rsidRPr="0029472D">
        <w:t>36.3 Dans tous les cas, le cocontractant de l’administration est responsable du gardiennage des matériaux ayant donnés lieu à une avance pour approvisionnement jusqu’à la réception des travaux.</w:t>
      </w:r>
    </w:p>
    <w:p w14:paraId="1A3B0117" w14:textId="77777777" w:rsidR="003E5197" w:rsidRPr="0088770D" w:rsidRDefault="003E5197" w:rsidP="003E5197">
      <w:pPr>
        <w:widowControl w:val="0"/>
        <w:autoSpaceDE w:val="0"/>
        <w:jc w:val="both"/>
        <w:rPr>
          <w:sz w:val="10"/>
          <w:szCs w:val="10"/>
        </w:rPr>
      </w:pPr>
    </w:p>
    <w:p w14:paraId="64A586BA" w14:textId="77777777" w:rsidR="003E5197" w:rsidRPr="0029472D" w:rsidRDefault="003E5197" w:rsidP="003E5197">
      <w:pPr>
        <w:pStyle w:val="CCAParticle"/>
      </w:pPr>
      <w:bookmarkStart w:id="350" w:name="_Toc157306096"/>
      <w:bookmarkStart w:id="351" w:name="_Toc530307824"/>
      <w:bookmarkStart w:id="352" w:name="_Toc97557108"/>
      <w:r w:rsidRPr="0029472D">
        <w:t>Article 37 Avances</w:t>
      </w:r>
      <w:bookmarkEnd w:id="350"/>
      <w:r w:rsidRPr="0029472D">
        <w:t xml:space="preserve"> </w:t>
      </w:r>
      <w:bookmarkEnd w:id="351"/>
      <w:bookmarkEnd w:id="352"/>
    </w:p>
    <w:p w14:paraId="3D2E7054" w14:textId="77777777" w:rsidR="003E5197" w:rsidRDefault="003E5197" w:rsidP="003E5197">
      <w:pPr>
        <w:widowControl w:val="0"/>
        <w:autoSpaceDE w:val="0"/>
        <w:jc w:val="both"/>
      </w:pPr>
      <w:r w:rsidRPr="0029472D">
        <w:t xml:space="preserve">Le </w:t>
      </w:r>
      <w:r>
        <w:t xml:space="preserve">Maître d’Ouvrage </w:t>
      </w:r>
      <w:r w:rsidRPr="007E439C">
        <w:rPr>
          <w:iCs/>
        </w:rPr>
        <w:t>n’accordera pas</w:t>
      </w:r>
      <w:r w:rsidRPr="0029472D">
        <w:rPr>
          <w:i/>
          <w:iCs/>
        </w:rPr>
        <w:t xml:space="preserve"> </w:t>
      </w:r>
      <w:r w:rsidRPr="0029472D">
        <w:t xml:space="preserve">une avance </w:t>
      </w:r>
    </w:p>
    <w:p w14:paraId="3998096D" w14:textId="77777777" w:rsidR="003E5197" w:rsidRPr="0088770D" w:rsidRDefault="003E5197" w:rsidP="003E5197">
      <w:pPr>
        <w:widowControl w:val="0"/>
        <w:autoSpaceDE w:val="0"/>
        <w:jc w:val="both"/>
        <w:rPr>
          <w:sz w:val="10"/>
          <w:szCs w:val="10"/>
        </w:rPr>
      </w:pPr>
    </w:p>
    <w:p w14:paraId="18AE7C4F" w14:textId="77777777" w:rsidR="003E5197" w:rsidRPr="0029472D" w:rsidRDefault="003E5197" w:rsidP="003E5197">
      <w:pPr>
        <w:pStyle w:val="CCAParticle"/>
      </w:pPr>
      <w:bookmarkStart w:id="353" w:name="_Toc530307825"/>
      <w:bookmarkStart w:id="354" w:name="_Toc97557109"/>
      <w:bookmarkStart w:id="355" w:name="_Toc157306097"/>
      <w:r w:rsidRPr="0029472D">
        <w:t>Article 38 Règlement des travaux</w:t>
      </w:r>
      <w:bookmarkEnd w:id="353"/>
      <w:bookmarkEnd w:id="354"/>
      <w:bookmarkEnd w:id="355"/>
    </w:p>
    <w:p w14:paraId="78E390C7" w14:textId="77777777" w:rsidR="003E5197" w:rsidRDefault="003E5197" w:rsidP="003E5197">
      <w:pPr>
        <w:widowControl w:val="0"/>
        <w:autoSpaceDE w:val="0"/>
        <w:jc w:val="both"/>
        <w:rPr>
          <w:b/>
          <w:bCs/>
        </w:rPr>
      </w:pPr>
    </w:p>
    <w:p w14:paraId="4D361755" w14:textId="77777777" w:rsidR="003E5197" w:rsidRPr="0029472D" w:rsidRDefault="003E5197" w:rsidP="003E5197">
      <w:pPr>
        <w:widowControl w:val="0"/>
        <w:autoSpaceDE w:val="0"/>
        <w:jc w:val="both"/>
        <w:rPr>
          <w:b/>
          <w:bCs/>
        </w:rPr>
      </w:pPr>
      <w:r w:rsidRPr="0029472D">
        <w:rPr>
          <w:b/>
          <w:bCs/>
        </w:rPr>
        <w:t>38.1. Constatation des travaux exécutés</w:t>
      </w:r>
    </w:p>
    <w:p w14:paraId="2F29E73B" w14:textId="77777777" w:rsidR="003E5197" w:rsidRDefault="003E5197" w:rsidP="003E5197">
      <w:pPr>
        <w:widowControl w:val="0"/>
        <w:autoSpaceDE w:val="0"/>
        <w:jc w:val="both"/>
        <w:rPr>
          <w:iCs/>
        </w:rPr>
      </w:pPr>
      <w:r w:rsidRPr="0029472D">
        <w:rPr>
          <w:i/>
          <w:iCs/>
        </w:rPr>
        <w:t xml:space="preserve">Avant la fin de chaque mois, </w:t>
      </w:r>
      <w:r w:rsidRPr="0029472D">
        <w:t xml:space="preserve">le cocontractant de l’administration </w:t>
      </w:r>
      <w:r w:rsidRPr="0029472D">
        <w:rPr>
          <w:i/>
          <w:iCs/>
        </w:rPr>
        <w:t xml:space="preserve">et l’Ingénieur </w:t>
      </w:r>
      <w:r w:rsidRPr="0029472D">
        <w:rPr>
          <w:iCs/>
        </w:rPr>
        <w:t>établissent un attachement contradictoire qui récapitule et fixe les quantités réalisées et constatées pour chaque poste du bordereau au cours du mois et pouvant donner droit au paiement.</w:t>
      </w:r>
    </w:p>
    <w:p w14:paraId="7598839E" w14:textId="77777777" w:rsidR="003E5197" w:rsidRPr="0088770D" w:rsidRDefault="003E5197" w:rsidP="003E5197">
      <w:pPr>
        <w:widowControl w:val="0"/>
        <w:autoSpaceDE w:val="0"/>
        <w:jc w:val="both"/>
        <w:rPr>
          <w:sz w:val="10"/>
          <w:szCs w:val="10"/>
        </w:rPr>
      </w:pPr>
    </w:p>
    <w:p w14:paraId="76FE45A6" w14:textId="77777777" w:rsidR="003E5197" w:rsidRPr="0029472D" w:rsidRDefault="003E5197" w:rsidP="003E5197">
      <w:pPr>
        <w:widowControl w:val="0"/>
        <w:autoSpaceDE w:val="0"/>
        <w:jc w:val="both"/>
        <w:rPr>
          <w:b/>
          <w:bCs/>
        </w:rPr>
      </w:pPr>
      <w:r w:rsidRPr="0029472D">
        <w:rPr>
          <w:b/>
          <w:bCs/>
          <w:iCs/>
        </w:rPr>
        <w:t>38.2. Décomptes provisoires</w:t>
      </w:r>
      <w:r w:rsidRPr="0029472D">
        <w:rPr>
          <w:b/>
          <w:bCs/>
          <w:i/>
          <w:iCs/>
        </w:rPr>
        <w:t xml:space="preserve"> </w:t>
      </w:r>
    </w:p>
    <w:p w14:paraId="13C2D7E2" w14:textId="77777777" w:rsidR="003E5197" w:rsidRPr="0029472D" w:rsidRDefault="003E5197" w:rsidP="003E5197">
      <w:pPr>
        <w:widowControl w:val="0"/>
        <w:autoSpaceDE w:val="0"/>
        <w:jc w:val="both"/>
        <w:rPr>
          <w:i/>
          <w:iCs/>
        </w:rPr>
      </w:pPr>
      <w:r w:rsidRPr="0029472D">
        <w:rPr>
          <w:i/>
          <w:iCs/>
        </w:rPr>
        <w:t>Les décomptes provisoires doivent être établis en sept</w:t>
      </w:r>
      <w:r>
        <w:rPr>
          <w:i/>
          <w:iCs/>
        </w:rPr>
        <w:t xml:space="preserve"> exemplaires à une fréquence d’un (01) </w:t>
      </w:r>
      <w:r w:rsidRPr="0029472D">
        <w:rPr>
          <w:iCs/>
        </w:rPr>
        <w:t xml:space="preserve"> comprise entre un (01) et trois (3) mois</w:t>
      </w:r>
      <w:r w:rsidRPr="0029472D">
        <w:rPr>
          <w:i/>
          <w:iCs/>
        </w:rPr>
        <w:t xml:space="preserve">. </w:t>
      </w:r>
    </w:p>
    <w:p w14:paraId="34E0C634" w14:textId="77777777" w:rsidR="003E5197" w:rsidRDefault="003E5197" w:rsidP="003E5197">
      <w:pPr>
        <w:widowControl w:val="0"/>
        <w:autoSpaceDE w:val="0"/>
        <w:jc w:val="both"/>
        <w:rPr>
          <w:i/>
          <w:iCs/>
          <w:color w:val="000000" w:themeColor="text1"/>
        </w:rPr>
      </w:pPr>
      <w:r>
        <w:rPr>
          <w:i/>
          <w:iCs/>
          <w:color w:val="000000" w:themeColor="text1"/>
        </w:rPr>
        <w:t>L</w:t>
      </w:r>
      <w:r w:rsidRPr="0029472D">
        <w:rPr>
          <w:i/>
          <w:iCs/>
          <w:color w:val="000000" w:themeColor="text1"/>
        </w:rPr>
        <w:t>’</w:t>
      </w:r>
      <w:r>
        <w:rPr>
          <w:i/>
          <w:iCs/>
          <w:color w:val="000000" w:themeColor="text1"/>
        </w:rPr>
        <w:t>Ingénieur dispose d’un délai de sept (7) jours ouvrables</w:t>
      </w:r>
      <w:r w:rsidRPr="0029472D">
        <w:rPr>
          <w:i/>
          <w:iCs/>
          <w:color w:val="000000" w:themeColor="text1"/>
        </w:rPr>
        <w:t xml:space="preserve"> pour transmettre au Chef de service du marché, le projet de décompte qu’il a approuvé. </w:t>
      </w:r>
    </w:p>
    <w:p w14:paraId="2E208F36" w14:textId="77777777" w:rsidR="003E5197" w:rsidRPr="0088770D" w:rsidRDefault="003E5197" w:rsidP="003E5197">
      <w:pPr>
        <w:widowControl w:val="0"/>
        <w:autoSpaceDE w:val="0"/>
        <w:jc w:val="both"/>
        <w:rPr>
          <w:color w:val="000000" w:themeColor="text1"/>
          <w:sz w:val="10"/>
          <w:szCs w:val="10"/>
        </w:rPr>
      </w:pPr>
    </w:p>
    <w:p w14:paraId="3222C7AF" w14:textId="77777777" w:rsidR="003E5197" w:rsidRPr="0029472D" w:rsidRDefault="003E5197" w:rsidP="003E5197">
      <w:pPr>
        <w:widowControl w:val="0"/>
        <w:autoSpaceDE w:val="0"/>
        <w:jc w:val="both"/>
        <w:rPr>
          <w:i/>
          <w:iCs/>
          <w:color w:val="000000" w:themeColor="text1"/>
        </w:rPr>
      </w:pPr>
      <w:r w:rsidRPr="0029472D">
        <w:rPr>
          <w:i/>
          <w:iCs/>
          <w:color w:val="000000" w:themeColor="text1"/>
        </w:rPr>
        <w:t>Le chef de service quant à lui dispose d’un délai de vingt-un (21) jours ouvrables pour procéder à la liquidation et sa transmission au comptable chargé du paiement avec copie à l’organisme chargé du contrôle externe.</w:t>
      </w:r>
    </w:p>
    <w:p w14:paraId="7B535FD5" w14:textId="77777777" w:rsidR="003E5197" w:rsidRDefault="003E5197" w:rsidP="003E5197">
      <w:pPr>
        <w:widowControl w:val="0"/>
        <w:autoSpaceDE w:val="0"/>
        <w:jc w:val="both"/>
        <w:rPr>
          <w:i/>
          <w:iCs/>
        </w:rPr>
      </w:pPr>
      <w:r w:rsidRPr="0029472D">
        <w:rPr>
          <w:i/>
          <w:iCs/>
        </w:rPr>
        <w:t>Les copies des décomptes provisoires doivent être transmises au Ministère en charge des marchés publics et à l’organisme chargé de la régulation des marchés publics.</w:t>
      </w:r>
    </w:p>
    <w:p w14:paraId="489077B9" w14:textId="77777777" w:rsidR="003E5197" w:rsidRPr="0088770D" w:rsidRDefault="003E5197" w:rsidP="003E5197">
      <w:pPr>
        <w:widowControl w:val="0"/>
        <w:autoSpaceDE w:val="0"/>
        <w:jc w:val="both"/>
        <w:rPr>
          <w:i/>
          <w:iCs/>
          <w:sz w:val="10"/>
          <w:szCs w:val="10"/>
        </w:rPr>
      </w:pPr>
    </w:p>
    <w:p w14:paraId="694DCC19" w14:textId="77777777" w:rsidR="003E5197" w:rsidRPr="0029472D" w:rsidRDefault="003E5197" w:rsidP="003E5197">
      <w:pPr>
        <w:widowControl w:val="0"/>
        <w:autoSpaceDE w:val="0"/>
        <w:jc w:val="both"/>
        <w:rPr>
          <w:i/>
          <w:iCs/>
        </w:rPr>
      </w:pPr>
      <w:r w:rsidRPr="0029472D">
        <w:rPr>
          <w:i/>
          <w:iCs/>
        </w:rPr>
        <w:t>Le délai maximum accordé au comptable assignataire pour le règlement des acomptes est fixé à quatre-vingt-dix (90) jours à compter de la date de réception des décomptes transmis par le chef de service du marché.</w:t>
      </w:r>
    </w:p>
    <w:p w14:paraId="689BB764" w14:textId="77777777" w:rsidR="003E5197" w:rsidRPr="0029472D" w:rsidRDefault="003E5197" w:rsidP="003E5197">
      <w:pPr>
        <w:widowControl w:val="0"/>
        <w:autoSpaceDE w:val="0"/>
        <w:jc w:val="both"/>
      </w:pPr>
      <w:r w:rsidRPr="0029472D">
        <w:rPr>
          <w:i/>
          <w:iCs/>
        </w:rPr>
        <w:t xml:space="preserve">Le montant HTVA de l’acompte à payer </w:t>
      </w:r>
      <w:r w:rsidRPr="0029472D">
        <w:t xml:space="preserve">au cocontractant de l’administration </w:t>
      </w:r>
      <w:r w:rsidRPr="0029472D">
        <w:rPr>
          <w:i/>
          <w:iCs/>
        </w:rPr>
        <w:t>sera mandaté comme suit :</w:t>
      </w:r>
    </w:p>
    <w:p w14:paraId="38D76F24" w14:textId="77777777" w:rsidR="003E5197" w:rsidRPr="0029472D" w:rsidRDefault="003E5197" w:rsidP="008B5035">
      <w:pPr>
        <w:widowControl w:val="0"/>
        <w:numPr>
          <w:ilvl w:val="0"/>
          <w:numId w:val="33"/>
        </w:numPr>
        <w:suppressAutoHyphens/>
        <w:autoSpaceDE w:val="0"/>
        <w:autoSpaceDN w:val="0"/>
        <w:ind w:left="567" w:hanging="283"/>
        <w:jc w:val="both"/>
        <w:textAlignment w:val="baseline"/>
      </w:pPr>
      <w:r w:rsidRPr="0029472D">
        <w:rPr>
          <w:i/>
          <w:iCs/>
        </w:rPr>
        <w:t xml:space="preserve">HTVA - AIR ou TSR] versé directement au compte du </w:t>
      </w:r>
      <w:r w:rsidRPr="0029472D">
        <w:t>cocontractant de l’administration</w:t>
      </w:r>
      <w:r>
        <w:t xml:space="preserve"> </w:t>
      </w:r>
      <w:r w:rsidRPr="0029472D">
        <w:rPr>
          <w:i/>
          <w:iCs/>
        </w:rPr>
        <w:t>;</w:t>
      </w:r>
    </w:p>
    <w:p w14:paraId="3BCF7C90" w14:textId="77777777" w:rsidR="003E5197" w:rsidRPr="0029472D" w:rsidRDefault="003E5197" w:rsidP="008B5035">
      <w:pPr>
        <w:widowControl w:val="0"/>
        <w:numPr>
          <w:ilvl w:val="0"/>
          <w:numId w:val="33"/>
        </w:numPr>
        <w:suppressAutoHyphens/>
        <w:autoSpaceDE w:val="0"/>
        <w:autoSpaceDN w:val="0"/>
        <w:ind w:left="567" w:hanging="283"/>
        <w:jc w:val="both"/>
        <w:textAlignment w:val="baseline"/>
      </w:pPr>
      <w:r w:rsidRPr="0029472D">
        <w:rPr>
          <w:i/>
          <w:iCs/>
        </w:rPr>
        <w:t>TVA au taux en vigueur ;</w:t>
      </w:r>
    </w:p>
    <w:p w14:paraId="21EA7AE7" w14:textId="77777777" w:rsidR="003E5197" w:rsidRPr="0088770D" w:rsidRDefault="003E5197" w:rsidP="008B5035">
      <w:pPr>
        <w:widowControl w:val="0"/>
        <w:numPr>
          <w:ilvl w:val="0"/>
          <w:numId w:val="33"/>
        </w:numPr>
        <w:suppressAutoHyphens/>
        <w:autoSpaceDE w:val="0"/>
        <w:autoSpaceDN w:val="0"/>
        <w:ind w:left="567" w:hanging="283"/>
        <w:jc w:val="both"/>
        <w:textAlignment w:val="baseline"/>
      </w:pPr>
      <w:r w:rsidRPr="0029472D">
        <w:rPr>
          <w:i/>
          <w:iCs/>
        </w:rPr>
        <w:t>AIR versé au Trésor public au titre de l’AIR dû par le cocontractant ;</w:t>
      </w:r>
    </w:p>
    <w:p w14:paraId="3B79BA8C" w14:textId="77777777" w:rsidR="003E5197" w:rsidRPr="0088770D" w:rsidRDefault="003E5197" w:rsidP="003E5197">
      <w:pPr>
        <w:widowControl w:val="0"/>
        <w:autoSpaceDE w:val="0"/>
        <w:ind w:left="567"/>
        <w:jc w:val="both"/>
        <w:rPr>
          <w:sz w:val="10"/>
          <w:szCs w:val="10"/>
        </w:rPr>
      </w:pPr>
    </w:p>
    <w:p w14:paraId="47F66367" w14:textId="77777777" w:rsidR="003E5197" w:rsidRPr="0029472D" w:rsidRDefault="003E5197" w:rsidP="003E5197">
      <w:pPr>
        <w:widowControl w:val="0"/>
        <w:autoSpaceDE w:val="0"/>
        <w:jc w:val="both"/>
        <w:rPr>
          <w:b/>
          <w:bCs/>
          <w:iCs/>
        </w:rPr>
      </w:pPr>
      <w:r w:rsidRPr="0029472D">
        <w:rPr>
          <w:b/>
          <w:bCs/>
          <w:iCs/>
        </w:rPr>
        <w:t xml:space="preserve">38.3. Décompte final </w:t>
      </w:r>
    </w:p>
    <w:p w14:paraId="52503864" w14:textId="77777777" w:rsidR="003E5197" w:rsidRDefault="003E5197" w:rsidP="003E5197">
      <w:pPr>
        <w:widowControl w:val="0"/>
        <w:autoSpaceDE w:val="0"/>
        <w:jc w:val="both"/>
        <w:rPr>
          <w:iCs/>
        </w:rPr>
      </w:pPr>
      <w:r w:rsidRPr="0029472D">
        <w:t>Après achèvement des travaux et dans un délai maximum d</w:t>
      </w:r>
      <w:r>
        <w:t xml:space="preserve">e trente (30) </w:t>
      </w:r>
      <w:r w:rsidRPr="0029472D">
        <w:rPr>
          <w:iCs/>
        </w:rPr>
        <w:t xml:space="preserve">jours après la date de réception provisoire, le cocontractant établira à partir des constats contradictoires, le projet de décompte final des travaux effectivement réalisés qui récapitule le montant total des sommes auxquelles il peut prétendre du fait de l’exécution du marché dans son ensemble. </w:t>
      </w:r>
    </w:p>
    <w:p w14:paraId="6A90233A" w14:textId="77777777" w:rsidR="003E5197" w:rsidRPr="0088770D" w:rsidRDefault="003E5197" w:rsidP="003E5197">
      <w:pPr>
        <w:widowControl w:val="0"/>
        <w:autoSpaceDE w:val="0"/>
        <w:jc w:val="both"/>
        <w:rPr>
          <w:iCs/>
          <w:sz w:val="10"/>
          <w:szCs w:val="10"/>
        </w:rPr>
      </w:pPr>
    </w:p>
    <w:p w14:paraId="36A44C2D" w14:textId="77777777" w:rsidR="003E5197" w:rsidRPr="003F6CF1" w:rsidRDefault="003E5197" w:rsidP="003E5197">
      <w:pPr>
        <w:widowControl w:val="0"/>
        <w:autoSpaceDE w:val="0"/>
        <w:jc w:val="both"/>
        <w:rPr>
          <w:iCs/>
        </w:rPr>
      </w:pPr>
      <w:r w:rsidRPr="0029472D">
        <w:rPr>
          <w:iCs/>
        </w:rPr>
        <w:t xml:space="preserve">Ce projet de décompte final, une fois rectifié par le Maître d’œuvre ou l’ingénieur et accepté par </w:t>
      </w:r>
      <w:r w:rsidRPr="0029472D">
        <w:rPr>
          <w:i/>
          <w:iCs/>
        </w:rPr>
        <w:t xml:space="preserve">le </w:t>
      </w:r>
      <w:r w:rsidRPr="003F6CF1">
        <w:rPr>
          <w:iCs/>
        </w:rPr>
        <w:t>Chef de service du marché devient final. Il sert à l’établissement de l’acompte pour solde du marché, établi dans les mêmes conditions que celles définies pour l’établissement des décomptes mensuels.</w:t>
      </w:r>
    </w:p>
    <w:p w14:paraId="580B2799" w14:textId="77777777" w:rsidR="003E5197" w:rsidRPr="003F6CF1" w:rsidRDefault="003E5197" w:rsidP="003E5197">
      <w:pPr>
        <w:widowControl w:val="0"/>
        <w:autoSpaceDE w:val="0"/>
        <w:jc w:val="both"/>
        <w:rPr>
          <w:iCs/>
        </w:rPr>
      </w:pPr>
      <w:r w:rsidRPr="003F6CF1">
        <w:rPr>
          <w:b/>
        </w:rPr>
        <w:t>38.3.2</w:t>
      </w:r>
      <w:r w:rsidRPr="003F6CF1">
        <w:t xml:space="preserve">. </w:t>
      </w:r>
      <w:r w:rsidRPr="003F6CF1">
        <w:rPr>
          <w:iCs/>
        </w:rPr>
        <w:t xml:space="preserve">Le Chef de service dispose d’un (01) mois pour notifier le projet rectifié et accepté à l’ingénieur, </w:t>
      </w:r>
    </w:p>
    <w:p w14:paraId="3EFAFCD6" w14:textId="77777777" w:rsidR="003E5197" w:rsidRPr="003F6CF1" w:rsidRDefault="003E5197" w:rsidP="003E5197">
      <w:pPr>
        <w:widowControl w:val="0"/>
        <w:autoSpaceDE w:val="0"/>
        <w:jc w:val="both"/>
        <w:rPr>
          <w:sz w:val="10"/>
          <w:szCs w:val="10"/>
        </w:rPr>
      </w:pPr>
    </w:p>
    <w:p w14:paraId="3DC278EE" w14:textId="77777777" w:rsidR="003E5197" w:rsidRPr="003F6CF1" w:rsidRDefault="003E5197" w:rsidP="003E5197">
      <w:pPr>
        <w:widowControl w:val="0"/>
        <w:autoSpaceDE w:val="0"/>
        <w:jc w:val="both"/>
        <w:rPr>
          <w:iCs/>
        </w:rPr>
      </w:pPr>
      <w:r w:rsidRPr="003F6CF1">
        <w:rPr>
          <w:b/>
        </w:rPr>
        <w:t>38.3.4.</w:t>
      </w:r>
      <w:r w:rsidRPr="003F6CF1">
        <w:t xml:space="preserve"> Le</w:t>
      </w:r>
      <w:r w:rsidRPr="003F6CF1">
        <w:rPr>
          <w:iCs/>
        </w:rPr>
        <w:t xml:space="preserve"> cocontractant de l’administration doit dans un délai maximal d’un mois suivant la date de cette notification, renvoyer le décompte final revêtu de sa signature sans ou avec réserves, ou faire connaître les raisons pour lesquelles il refuse de signer.</w:t>
      </w:r>
    </w:p>
    <w:p w14:paraId="68A61E79" w14:textId="77777777" w:rsidR="003E5197" w:rsidRPr="003F6CF1" w:rsidRDefault="003E5197" w:rsidP="003E5197">
      <w:pPr>
        <w:widowControl w:val="0"/>
        <w:autoSpaceDE w:val="0"/>
        <w:jc w:val="both"/>
        <w:rPr>
          <w:iCs/>
          <w:sz w:val="10"/>
          <w:szCs w:val="10"/>
        </w:rPr>
      </w:pPr>
    </w:p>
    <w:p w14:paraId="47EBE3E5" w14:textId="77777777" w:rsidR="003E5197" w:rsidRPr="003F6CF1" w:rsidRDefault="003E5197" w:rsidP="003E5197">
      <w:pPr>
        <w:widowControl w:val="0"/>
        <w:autoSpaceDE w:val="0"/>
        <w:jc w:val="both"/>
        <w:rPr>
          <w:iCs/>
        </w:rPr>
      </w:pPr>
      <w:r w:rsidRPr="003F6CF1">
        <w:rPr>
          <w:iCs/>
        </w:rPr>
        <w:t>Dans le cas où le cocontractant signe avec réserve ou ne signe pas le décompte final, les motifs de ce refus ou de ces réserves doivent être exposés par le cocontractant dans un mémoire récapitulatif de toutes les réclamations dont il revendique le paiement, accompagné des justificatifs nécessaires, et transmis au Maître d’œuvre dans le même délai que ci-dessus, sous peine de forclusion.</w:t>
      </w:r>
    </w:p>
    <w:p w14:paraId="3F929D29" w14:textId="77777777" w:rsidR="003E5197" w:rsidRPr="003F6CF1" w:rsidRDefault="003E5197" w:rsidP="003E5197">
      <w:pPr>
        <w:widowControl w:val="0"/>
        <w:autoSpaceDE w:val="0"/>
        <w:jc w:val="both"/>
        <w:rPr>
          <w:iCs/>
        </w:rPr>
      </w:pPr>
      <w:r w:rsidRPr="003F6CF1">
        <w:rPr>
          <w:iCs/>
        </w:rPr>
        <w:t>Le règlement du différend intervient alors selon les dispositions du code des marchés publics en vigueur et du CCAG applicable.</w:t>
      </w:r>
    </w:p>
    <w:p w14:paraId="76A406FB" w14:textId="77777777" w:rsidR="003E5197" w:rsidRPr="0088770D" w:rsidRDefault="003E5197" w:rsidP="003E5197">
      <w:pPr>
        <w:widowControl w:val="0"/>
        <w:autoSpaceDE w:val="0"/>
        <w:jc w:val="both"/>
        <w:rPr>
          <w:i/>
          <w:iCs/>
          <w:sz w:val="10"/>
          <w:szCs w:val="10"/>
        </w:rPr>
      </w:pPr>
    </w:p>
    <w:p w14:paraId="0DACCA44" w14:textId="77777777" w:rsidR="003E5197" w:rsidRPr="0029472D" w:rsidRDefault="003E5197" w:rsidP="003E5197">
      <w:pPr>
        <w:widowControl w:val="0"/>
        <w:autoSpaceDE w:val="0"/>
        <w:jc w:val="both"/>
        <w:rPr>
          <w:b/>
        </w:rPr>
      </w:pPr>
      <w:r w:rsidRPr="0029472D">
        <w:rPr>
          <w:b/>
        </w:rPr>
        <w:t xml:space="preserve">38.4. Décompte général et définitif </w:t>
      </w:r>
    </w:p>
    <w:p w14:paraId="38D84894" w14:textId="77777777" w:rsidR="003E5197" w:rsidRPr="00BD35FF" w:rsidRDefault="003E5197" w:rsidP="003E5197">
      <w:pPr>
        <w:widowControl w:val="0"/>
        <w:autoSpaceDE w:val="0"/>
        <w:jc w:val="both"/>
        <w:rPr>
          <w:sz w:val="10"/>
          <w:szCs w:val="10"/>
        </w:rPr>
      </w:pPr>
      <w:r w:rsidRPr="0029472D">
        <w:rPr>
          <w:b/>
        </w:rPr>
        <w:t>38.4.1</w:t>
      </w:r>
      <w:r w:rsidRPr="0029472D">
        <w:t xml:space="preserve">. </w:t>
      </w:r>
      <w:r>
        <w:rPr>
          <w:i/>
          <w:iCs/>
        </w:rPr>
        <w:t>L</w:t>
      </w:r>
      <w:r w:rsidRPr="0029472D">
        <w:rPr>
          <w:i/>
          <w:iCs/>
        </w:rPr>
        <w:t xml:space="preserve">e Chef de service dispose </w:t>
      </w:r>
      <w:r>
        <w:rPr>
          <w:i/>
          <w:iCs/>
        </w:rPr>
        <w:t xml:space="preserve">d’un (01) mois </w:t>
      </w:r>
      <w:r w:rsidRPr="0029472D">
        <w:rPr>
          <w:i/>
          <w:iCs/>
        </w:rPr>
        <w:t xml:space="preserve">pour établir le décompte général et définitif au   cocontractant de l’administration après la réception définitive </w:t>
      </w:r>
    </w:p>
    <w:p w14:paraId="5C65203E" w14:textId="77777777" w:rsidR="003E5197" w:rsidRPr="0029472D" w:rsidRDefault="003E5197" w:rsidP="003E5197">
      <w:pPr>
        <w:widowControl w:val="0"/>
        <w:autoSpaceDE w:val="0"/>
        <w:jc w:val="both"/>
      </w:pPr>
      <w:r w:rsidRPr="0029472D">
        <w:t xml:space="preserve">A la fin de la période de garantie qui donne lieu à la réception définitive des travaux, le Chef de service dresse le décompte général et définitif du marché qu’il fait signer contradictoirement par le cocontractant et le </w:t>
      </w:r>
      <w:r>
        <w:t xml:space="preserve">Maître d’Ouvrage. </w:t>
      </w:r>
      <w:r w:rsidRPr="0029472D">
        <w:t>Ce décompte comprend :</w:t>
      </w:r>
    </w:p>
    <w:p w14:paraId="2E92D97E" w14:textId="77777777" w:rsidR="003E5197" w:rsidRPr="0029472D" w:rsidRDefault="003E5197" w:rsidP="008B5035">
      <w:pPr>
        <w:widowControl w:val="0"/>
        <w:numPr>
          <w:ilvl w:val="0"/>
          <w:numId w:val="33"/>
        </w:numPr>
        <w:suppressAutoHyphens/>
        <w:autoSpaceDE w:val="0"/>
        <w:autoSpaceDN w:val="0"/>
        <w:ind w:left="567" w:hanging="283"/>
        <w:jc w:val="both"/>
        <w:textAlignment w:val="baseline"/>
        <w:rPr>
          <w:iCs/>
        </w:rPr>
      </w:pPr>
      <w:r w:rsidRPr="0029472D">
        <w:rPr>
          <w:iCs/>
        </w:rPr>
        <w:t>Le décompte final,</w:t>
      </w:r>
    </w:p>
    <w:p w14:paraId="52AE90FC" w14:textId="77777777" w:rsidR="003E5197" w:rsidRPr="0029472D" w:rsidRDefault="003E5197" w:rsidP="008B5035">
      <w:pPr>
        <w:widowControl w:val="0"/>
        <w:numPr>
          <w:ilvl w:val="0"/>
          <w:numId w:val="33"/>
        </w:numPr>
        <w:suppressAutoHyphens/>
        <w:autoSpaceDE w:val="0"/>
        <w:autoSpaceDN w:val="0"/>
        <w:ind w:left="567" w:hanging="283"/>
        <w:jc w:val="both"/>
        <w:textAlignment w:val="baseline"/>
        <w:rPr>
          <w:iCs/>
        </w:rPr>
      </w:pPr>
      <w:r w:rsidRPr="0029472D">
        <w:rPr>
          <w:iCs/>
        </w:rPr>
        <w:t>Le solde,</w:t>
      </w:r>
    </w:p>
    <w:p w14:paraId="0DFD0810" w14:textId="77777777" w:rsidR="003E5197" w:rsidRDefault="003E5197" w:rsidP="008B5035">
      <w:pPr>
        <w:widowControl w:val="0"/>
        <w:numPr>
          <w:ilvl w:val="0"/>
          <w:numId w:val="33"/>
        </w:numPr>
        <w:suppressAutoHyphens/>
        <w:autoSpaceDE w:val="0"/>
        <w:autoSpaceDN w:val="0"/>
        <w:ind w:left="567" w:hanging="283"/>
        <w:jc w:val="both"/>
        <w:textAlignment w:val="baseline"/>
      </w:pPr>
      <w:r w:rsidRPr="0029472D">
        <w:rPr>
          <w:iCs/>
        </w:rPr>
        <w:lastRenderedPageBreak/>
        <w:t>La récapitulation des acomptes mensuels</w:t>
      </w:r>
      <w:r w:rsidRPr="0029472D">
        <w:t>.</w:t>
      </w:r>
    </w:p>
    <w:p w14:paraId="3F2B1299" w14:textId="77777777" w:rsidR="003E5197" w:rsidRPr="00BD35FF" w:rsidRDefault="003E5197" w:rsidP="003E5197">
      <w:pPr>
        <w:widowControl w:val="0"/>
        <w:autoSpaceDE w:val="0"/>
        <w:ind w:left="567"/>
        <w:jc w:val="both"/>
        <w:rPr>
          <w:sz w:val="10"/>
          <w:szCs w:val="10"/>
        </w:rPr>
      </w:pPr>
    </w:p>
    <w:p w14:paraId="727547AD" w14:textId="77777777" w:rsidR="003E5197" w:rsidRPr="003F6CF1" w:rsidRDefault="003E5197" w:rsidP="003E5197">
      <w:pPr>
        <w:widowControl w:val="0"/>
        <w:autoSpaceDE w:val="0"/>
        <w:jc w:val="both"/>
        <w:rPr>
          <w:b/>
        </w:rPr>
      </w:pPr>
      <w:r w:rsidRPr="003F6CF1">
        <w:rPr>
          <w:b/>
        </w:rPr>
        <w:t xml:space="preserve">La signature du décompte général et définitif sans réserve par le cocontractant, lie définitivement les </w:t>
      </w:r>
      <w:r w:rsidRPr="003F6CF1">
        <w:rPr>
          <w:b/>
          <w:spacing w:val="1"/>
        </w:rPr>
        <w:t>partie</w:t>
      </w:r>
      <w:r w:rsidRPr="003F6CF1">
        <w:rPr>
          <w:b/>
        </w:rPr>
        <w:t xml:space="preserve">s </w:t>
      </w:r>
      <w:r w:rsidRPr="003F6CF1">
        <w:rPr>
          <w:b/>
          <w:spacing w:val="1"/>
        </w:rPr>
        <w:t>e</w:t>
      </w:r>
      <w:r w:rsidRPr="003F6CF1">
        <w:rPr>
          <w:b/>
        </w:rPr>
        <w:t xml:space="preserve">t </w:t>
      </w:r>
      <w:r w:rsidRPr="003F6CF1">
        <w:rPr>
          <w:b/>
          <w:spacing w:val="1"/>
        </w:rPr>
        <w:t>me</w:t>
      </w:r>
      <w:r w:rsidRPr="003F6CF1">
        <w:rPr>
          <w:b/>
        </w:rPr>
        <w:t xml:space="preserve">t </w:t>
      </w:r>
      <w:r w:rsidRPr="003F6CF1">
        <w:rPr>
          <w:b/>
          <w:spacing w:val="1"/>
        </w:rPr>
        <w:t>fi</w:t>
      </w:r>
      <w:r w:rsidRPr="003F6CF1">
        <w:rPr>
          <w:b/>
        </w:rPr>
        <w:t xml:space="preserve">n </w:t>
      </w:r>
      <w:r w:rsidRPr="003F6CF1">
        <w:rPr>
          <w:b/>
          <w:spacing w:val="1"/>
        </w:rPr>
        <w:t>a</w:t>
      </w:r>
      <w:r w:rsidRPr="003F6CF1">
        <w:rPr>
          <w:b/>
        </w:rPr>
        <w:t xml:space="preserve">u </w:t>
      </w:r>
      <w:r w:rsidRPr="003F6CF1">
        <w:rPr>
          <w:b/>
          <w:spacing w:val="1"/>
        </w:rPr>
        <w:t>marché</w:t>
      </w:r>
      <w:r w:rsidRPr="003F6CF1">
        <w:rPr>
          <w:b/>
        </w:rPr>
        <w:t xml:space="preserve">, </w:t>
      </w:r>
      <w:r w:rsidRPr="003F6CF1">
        <w:rPr>
          <w:b/>
          <w:spacing w:val="1"/>
        </w:rPr>
        <w:t>et libère le cocontractant et le maitre d’ouvrage ou le Maître d’Ouvrage Délégué de toutes leurs obligations</w:t>
      </w:r>
      <w:r w:rsidRPr="003F6CF1">
        <w:rPr>
          <w:b/>
        </w:rPr>
        <w:t xml:space="preserve">, </w:t>
      </w:r>
      <w:r w:rsidRPr="003F6CF1">
        <w:rPr>
          <w:b/>
          <w:spacing w:val="1"/>
        </w:rPr>
        <w:t>sau</w:t>
      </w:r>
      <w:r w:rsidRPr="003F6CF1">
        <w:rPr>
          <w:b/>
        </w:rPr>
        <w:t xml:space="preserve">f </w:t>
      </w:r>
      <w:r w:rsidRPr="003F6CF1">
        <w:rPr>
          <w:b/>
          <w:spacing w:val="1"/>
        </w:rPr>
        <w:t>e</w:t>
      </w:r>
      <w:r w:rsidRPr="003F6CF1">
        <w:rPr>
          <w:b/>
        </w:rPr>
        <w:t xml:space="preserve">n </w:t>
      </w:r>
      <w:r w:rsidRPr="003F6CF1">
        <w:rPr>
          <w:b/>
          <w:spacing w:val="1"/>
        </w:rPr>
        <w:t>c</w:t>
      </w:r>
      <w:r w:rsidRPr="003F6CF1">
        <w:rPr>
          <w:b/>
        </w:rPr>
        <w:t xml:space="preserve">e </w:t>
      </w:r>
      <w:r w:rsidRPr="003F6CF1">
        <w:rPr>
          <w:b/>
          <w:spacing w:val="1"/>
        </w:rPr>
        <w:t xml:space="preserve">qui </w:t>
      </w:r>
      <w:r w:rsidRPr="003F6CF1">
        <w:rPr>
          <w:b/>
        </w:rPr>
        <w:t>concerne les intérêts moratoires</w:t>
      </w:r>
    </w:p>
    <w:p w14:paraId="184BBEB9" w14:textId="77777777" w:rsidR="003E5197" w:rsidRPr="00BD35FF" w:rsidRDefault="003E5197" w:rsidP="003E5197">
      <w:pPr>
        <w:widowControl w:val="0"/>
        <w:autoSpaceDE w:val="0"/>
        <w:jc w:val="both"/>
        <w:rPr>
          <w:b/>
          <w:color w:val="ED7D31" w:themeColor="accent2"/>
          <w:sz w:val="10"/>
          <w:szCs w:val="10"/>
        </w:rPr>
      </w:pPr>
    </w:p>
    <w:p w14:paraId="2CE070E3" w14:textId="77777777" w:rsidR="003E5197" w:rsidRPr="00944845" w:rsidRDefault="003E5197" w:rsidP="003E5197">
      <w:pPr>
        <w:widowControl w:val="0"/>
        <w:autoSpaceDE w:val="0"/>
        <w:jc w:val="both"/>
        <w:rPr>
          <w:iCs/>
        </w:rPr>
      </w:pPr>
      <w:r w:rsidRPr="0029472D">
        <w:rPr>
          <w:b/>
        </w:rPr>
        <w:t>38.4.2</w:t>
      </w:r>
      <w:r w:rsidRPr="0029472D">
        <w:t xml:space="preserve">. </w:t>
      </w:r>
      <w:r w:rsidRPr="00944845">
        <w:rPr>
          <w:iCs/>
          <w:spacing w:val="1"/>
        </w:rPr>
        <w:t>Le cocontractant</w:t>
      </w:r>
      <w:r w:rsidRPr="00944845">
        <w:rPr>
          <w:iCs/>
        </w:rPr>
        <w:t xml:space="preserve"> </w:t>
      </w:r>
      <w:r w:rsidRPr="00944845">
        <w:rPr>
          <w:iCs/>
          <w:spacing w:val="1"/>
        </w:rPr>
        <w:t>dispos</w:t>
      </w:r>
      <w:r w:rsidRPr="00944845">
        <w:rPr>
          <w:iCs/>
        </w:rPr>
        <w:t>e d</w:t>
      </w:r>
      <w:r>
        <w:rPr>
          <w:iCs/>
        </w:rPr>
        <w:t>’</w:t>
      </w:r>
      <w:r w:rsidRPr="00944845">
        <w:rPr>
          <w:iCs/>
        </w:rPr>
        <w:t xml:space="preserve">un (01) mois </w:t>
      </w:r>
      <w:r w:rsidRPr="00944845">
        <w:rPr>
          <w:iCs/>
          <w:spacing w:val="1"/>
        </w:rPr>
        <w:t xml:space="preserve">pour </w:t>
      </w:r>
      <w:r w:rsidRPr="00944845">
        <w:rPr>
          <w:iCs/>
        </w:rPr>
        <w:t>renvoyer le décompte général et définitif revêtu de sa signature.</w:t>
      </w:r>
    </w:p>
    <w:p w14:paraId="3957785A" w14:textId="77777777" w:rsidR="003E5197" w:rsidRPr="00944845" w:rsidRDefault="003E5197" w:rsidP="003E5197">
      <w:pPr>
        <w:widowControl w:val="0"/>
        <w:autoSpaceDE w:val="0"/>
        <w:jc w:val="both"/>
        <w:rPr>
          <w:iCs/>
        </w:rPr>
      </w:pPr>
      <w:r w:rsidRPr="00944845">
        <w:rPr>
          <w:iCs/>
        </w:rPr>
        <w:t>La transmission du décompte général et définitif à l’Organisme payeur en vue du paiement est subordonnée au visa préalable du MINMAP. Pour cela, une copie de l’attachement correspondant et tous les décomptes provisoires devront lui être antérieurement transmis ou remis à son représentant sur le site le cas échéant</w:t>
      </w:r>
    </w:p>
    <w:p w14:paraId="6BB0DDE6" w14:textId="77777777" w:rsidR="003E5197" w:rsidRPr="0029472D" w:rsidRDefault="003E5197" w:rsidP="003E5197">
      <w:pPr>
        <w:widowControl w:val="0"/>
        <w:autoSpaceDE w:val="0"/>
        <w:jc w:val="both"/>
      </w:pPr>
      <w:r w:rsidRPr="0029472D">
        <w:t>Les délais et les modalités de signature ainsi que de gestion des désaccords sont les mêmes que ceux du décompte final.</w:t>
      </w:r>
    </w:p>
    <w:p w14:paraId="7B3DAC26" w14:textId="77777777" w:rsidR="003E5197" w:rsidRPr="00BD35FF" w:rsidRDefault="003E5197" w:rsidP="003E5197">
      <w:pPr>
        <w:widowControl w:val="0"/>
        <w:autoSpaceDE w:val="0"/>
        <w:jc w:val="both"/>
        <w:rPr>
          <w:sz w:val="10"/>
          <w:szCs w:val="10"/>
        </w:rPr>
      </w:pPr>
    </w:p>
    <w:p w14:paraId="080227B7" w14:textId="77777777" w:rsidR="003E5197" w:rsidRPr="0029472D" w:rsidRDefault="003E5197" w:rsidP="003E5197">
      <w:pPr>
        <w:pStyle w:val="CCAParticle"/>
      </w:pPr>
      <w:bookmarkStart w:id="356" w:name="_Toc157306098"/>
      <w:bookmarkStart w:id="357" w:name="_Toc530307826"/>
      <w:bookmarkStart w:id="358" w:name="_Toc97557110"/>
      <w:r w:rsidRPr="0029472D">
        <w:t>Article 39 Intérêts moratoires</w:t>
      </w:r>
      <w:bookmarkEnd w:id="356"/>
      <w:r w:rsidRPr="0029472D">
        <w:t xml:space="preserve"> </w:t>
      </w:r>
      <w:bookmarkEnd w:id="357"/>
      <w:bookmarkEnd w:id="358"/>
    </w:p>
    <w:p w14:paraId="55BA5F56" w14:textId="77777777" w:rsidR="003E5197" w:rsidRPr="0029472D" w:rsidRDefault="003E5197" w:rsidP="003E5197">
      <w:pPr>
        <w:widowControl w:val="0"/>
        <w:autoSpaceDE w:val="0"/>
        <w:jc w:val="both"/>
      </w:pPr>
      <w:r w:rsidRPr="0029472D">
        <w:t xml:space="preserve">Les intérêts moratoires éventuels sont payés par état des sommes dues et calculés conformément aux dispositions </w:t>
      </w:r>
      <w:r w:rsidRPr="0029472D">
        <w:rPr>
          <w:color w:val="000000" w:themeColor="text1"/>
        </w:rPr>
        <w:t>des articles 166 et 167 du décret n° 2018/366 du 20</w:t>
      </w:r>
      <w:r>
        <w:rPr>
          <w:color w:val="000000" w:themeColor="text1"/>
        </w:rPr>
        <w:t xml:space="preserve"> </w:t>
      </w:r>
      <w:r w:rsidRPr="0029472D">
        <w:rPr>
          <w:color w:val="000000" w:themeColor="text1"/>
        </w:rPr>
        <w:t xml:space="preserve">Juin 2018 portant Code des Marchés Publics </w:t>
      </w:r>
      <w:r w:rsidRPr="0029472D">
        <w:t xml:space="preserve">et  par application de la formule </w:t>
      </w:r>
    </w:p>
    <w:p w14:paraId="69E8477F" w14:textId="77777777" w:rsidR="003E5197" w:rsidRPr="0029472D" w:rsidRDefault="003E5197" w:rsidP="003E5197">
      <w:pPr>
        <w:widowControl w:val="0"/>
        <w:autoSpaceDE w:val="0"/>
        <w:jc w:val="both"/>
      </w:pPr>
      <w:r w:rsidRPr="0029472D">
        <w:t>L = M x (n/360) x (i) dans laquelle :</w:t>
      </w:r>
    </w:p>
    <w:p w14:paraId="0F0BCA80" w14:textId="77777777" w:rsidR="003E5197" w:rsidRPr="0029472D" w:rsidRDefault="003E5197" w:rsidP="003E5197">
      <w:pPr>
        <w:widowControl w:val="0"/>
        <w:autoSpaceDE w:val="0"/>
        <w:jc w:val="both"/>
      </w:pPr>
      <w:r w:rsidRPr="0029472D">
        <w:t>M = Montant TTC des sommes dues au titulaire ; N = Nombre de jours calendaires de retard ;</w:t>
      </w:r>
    </w:p>
    <w:p w14:paraId="52645189" w14:textId="77777777" w:rsidR="003E5197" w:rsidRPr="0029472D" w:rsidRDefault="003E5197" w:rsidP="003E5197">
      <w:pPr>
        <w:widowControl w:val="0"/>
        <w:autoSpaceDE w:val="0"/>
        <w:jc w:val="both"/>
      </w:pPr>
      <w:r w:rsidRPr="0029472D">
        <w:t>i = Taux débiteurs des entreprises à la BEAC majoré d’un (01) point ou taux d’escompte pratiqué par la Banque d’émission de la monnaie considérée majoré au plus d’un (01) point, selon le cas.</w:t>
      </w:r>
    </w:p>
    <w:p w14:paraId="6D98E815" w14:textId="77777777" w:rsidR="003E5197" w:rsidRPr="00BD35FF" w:rsidRDefault="003E5197" w:rsidP="003E5197">
      <w:pPr>
        <w:widowControl w:val="0"/>
        <w:autoSpaceDE w:val="0"/>
        <w:jc w:val="both"/>
        <w:rPr>
          <w:sz w:val="10"/>
          <w:szCs w:val="10"/>
        </w:rPr>
      </w:pPr>
    </w:p>
    <w:p w14:paraId="1E0C5C60" w14:textId="77777777" w:rsidR="003E5197" w:rsidRPr="0029472D" w:rsidRDefault="003E5197" w:rsidP="003E5197">
      <w:pPr>
        <w:pStyle w:val="CCAParticle"/>
      </w:pPr>
      <w:bookmarkStart w:id="359" w:name="_Toc530307827"/>
      <w:bookmarkStart w:id="360" w:name="_Toc97557111"/>
      <w:bookmarkStart w:id="361" w:name="_Toc157306099"/>
      <w:r w:rsidRPr="0029472D">
        <w:t xml:space="preserve">Article </w:t>
      </w:r>
      <w:bookmarkEnd w:id="359"/>
      <w:bookmarkEnd w:id="360"/>
      <w:bookmarkEnd w:id="361"/>
      <w:r w:rsidRPr="0029472D">
        <w:t>40 Pénalités</w:t>
      </w:r>
    </w:p>
    <w:p w14:paraId="5B409455" w14:textId="77777777" w:rsidR="003E5197" w:rsidRPr="0029472D" w:rsidRDefault="003E5197" w:rsidP="008B5035">
      <w:pPr>
        <w:widowControl w:val="0"/>
        <w:numPr>
          <w:ilvl w:val="0"/>
          <w:numId w:val="31"/>
        </w:numPr>
        <w:suppressAutoHyphens/>
        <w:autoSpaceDE w:val="0"/>
        <w:autoSpaceDN w:val="0"/>
        <w:ind w:left="0" w:firstLine="0"/>
        <w:jc w:val="both"/>
        <w:textAlignment w:val="baseline"/>
        <w:rPr>
          <w:bCs/>
          <w:u w:val="single"/>
        </w:rPr>
      </w:pPr>
      <w:r w:rsidRPr="0029472D">
        <w:rPr>
          <w:bCs/>
          <w:u w:val="single"/>
        </w:rPr>
        <w:t>Pénalités de retard</w:t>
      </w:r>
    </w:p>
    <w:p w14:paraId="57876954" w14:textId="77777777" w:rsidR="003E5197" w:rsidRDefault="003E5197" w:rsidP="003E5197">
      <w:pPr>
        <w:widowControl w:val="0"/>
        <w:autoSpaceDE w:val="0"/>
        <w:jc w:val="both"/>
      </w:pPr>
      <w:r w:rsidRPr="0029472D">
        <w:t xml:space="preserve"> 40.1 En cas de dépassement du délai contractuel imputable au titulaire du marché, il lui est appliqué après mise en demeure préalable, une pénalité de retard, dont le montant est fixé comme suit :</w:t>
      </w:r>
    </w:p>
    <w:p w14:paraId="00E09D4D" w14:textId="77777777" w:rsidR="003E5197" w:rsidRPr="00BD35FF" w:rsidRDefault="003E5197" w:rsidP="003E5197">
      <w:pPr>
        <w:widowControl w:val="0"/>
        <w:autoSpaceDE w:val="0"/>
        <w:jc w:val="both"/>
        <w:rPr>
          <w:sz w:val="10"/>
          <w:szCs w:val="10"/>
        </w:rPr>
      </w:pPr>
    </w:p>
    <w:p w14:paraId="43FF4806" w14:textId="77777777" w:rsidR="003E5197" w:rsidRDefault="003E5197" w:rsidP="008B5035">
      <w:pPr>
        <w:widowControl w:val="0"/>
        <w:numPr>
          <w:ilvl w:val="0"/>
          <w:numId w:val="30"/>
        </w:numPr>
        <w:suppressAutoHyphens/>
        <w:autoSpaceDE w:val="0"/>
        <w:autoSpaceDN w:val="0"/>
        <w:ind w:left="0" w:firstLine="0"/>
        <w:jc w:val="both"/>
        <w:textAlignment w:val="baseline"/>
        <w:rPr>
          <w:spacing w:val="3"/>
        </w:rPr>
      </w:pPr>
      <w:r w:rsidRPr="0029472D">
        <w:rPr>
          <w:spacing w:val="3"/>
        </w:rPr>
        <w:t>Un deux millième (1/2000ème) du montant TTC du marché de base par jour calendaire de retard du premier au trentième jour au-delà du délai contractuel fixé par le marché ;</w:t>
      </w:r>
    </w:p>
    <w:p w14:paraId="337AD8BC" w14:textId="77777777" w:rsidR="003E5197" w:rsidRPr="00BD35FF" w:rsidRDefault="003E5197" w:rsidP="003E5197">
      <w:pPr>
        <w:widowControl w:val="0"/>
        <w:autoSpaceDE w:val="0"/>
        <w:jc w:val="both"/>
        <w:rPr>
          <w:spacing w:val="3"/>
          <w:sz w:val="10"/>
          <w:szCs w:val="10"/>
        </w:rPr>
      </w:pPr>
    </w:p>
    <w:p w14:paraId="0AD97F57" w14:textId="77777777" w:rsidR="003E5197" w:rsidRDefault="003E5197" w:rsidP="008B5035">
      <w:pPr>
        <w:widowControl w:val="0"/>
        <w:numPr>
          <w:ilvl w:val="0"/>
          <w:numId w:val="30"/>
        </w:numPr>
        <w:suppressAutoHyphens/>
        <w:autoSpaceDE w:val="0"/>
        <w:autoSpaceDN w:val="0"/>
        <w:ind w:left="0" w:firstLine="0"/>
        <w:jc w:val="both"/>
        <w:textAlignment w:val="baseline"/>
      </w:pPr>
      <w:r w:rsidRPr="0029472D">
        <w:rPr>
          <w:spacing w:val="3"/>
        </w:rPr>
        <w:t>U</w:t>
      </w:r>
      <w:r w:rsidRPr="0029472D">
        <w:t xml:space="preserve">n </w:t>
      </w:r>
      <w:r w:rsidRPr="0029472D">
        <w:rPr>
          <w:spacing w:val="3"/>
        </w:rPr>
        <w:t>millièm</w:t>
      </w:r>
      <w:r w:rsidRPr="0029472D">
        <w:t xml:space="preserve">e </w:t>
      </w:r>
      <w:r w:rsidRPr="0029472D">
        <w:rPr>
          <w:spacing w:val="3"/>
        </w:rPr>
        <w:t>(1/1000</w:t>
      </w:r>
      <w:r w:rsidRPr="0029472D">
        <w:rPr>
          <w:spacing w:val="3"/>
          <w:vertAlign w:val="superscript"/>
        </w:rPr>
        <w:t>ème</w:t>
      </w:r>
      <w:r w:rsidRPr="0029472D">
        <w:t xml:space="preserve">) </w:t>
      </w:r>
      <w:r w:rsidRPr="0029472D">
        <w:rPr>
          <w:spacing w:val="3"/>
        </w:rPr>
        <w:t>d</w:t>
      </w:r>
      <w:r w:rsidRPr="0029472D">
        <w:t xml:space="preserve">u </w:t>
      </w:r>
      <w:r w:rsidRPr="0029472D">
        <w:rPr>
          <w:spacing w:val="3"/>
        </w:rPr>
        <w:t>montan</w:t>
      </w:r>
      <w:r w:rsidRPr="0029472D">
        <w:t xml:space="preserve">t </w:t>
      </w:r>
      <w:r w:rsidRPr="0029472D">
        <w:rPr>
          <w:spacing w:val="3"/>
        </w:rPr>
        <w:t>TT</w:t>
      </w:r>
      <w:r w:rsidRPr="0029472D">
        <w:t xml:space="preserve">C </w:t>
      </w:r>
      <w:r w:rsidRPr="0029472D">
        <w:rPr>
          <w:spacing w:val="3"/>
        </w:rPr>
        <w:t xml:space="preserve">du </w:t>
      </w:r>
      <w:r w:rsidRPr="0029472D">
        <w:t>marché de base par jour calendaire de retard au-delà du trentième jour.</w:t>
      </w:r>
    </w:p>
    <w:p w14:paraId="54F6D451" w14:textId="77777777" w:rsidR="003E5197" w:rsidRPr="00BD35FF" w:rsidRDefault="003E5197" w:rsidP="003E5197">
      <w:pPr>
        <w:widowControl w:val="0"/>
        <w:autoSpaceDE w:val="0"/>
        <w:jc w:val="both"/>
        <w:rPr>
          <w:sz w:val="10"/>
          <w:szCs w:val="10"/>
        </w:rPr>
      </w:pPr>
    </w:p>
    <w:p w14:paraId="1C3C0B9B" w14:textId="77777777" w:rsidR="003E5197" w:rsidRDefault="003E5197" w:rsidP="008B5035">
      <w:pPr>
        <w:pStyle w:val="Paragraphedeliste"/>
        <w:widowControl w:val="0"/>
        <w:numPr>
          <w:ilvl w:val="1"/>
          <w:numId w:val="63"/>
        </w:numPr>
        <w:suppressAutoHyphens/>
        <w:autoSpaceDE w:val="0"/>
        <w:autoSpaceDN w:val="0"/>
        <w:contextualSpacing w:val="0"/>
        <w:jc w:val="both"/>
        <w:textAlignment w:val="baseline"/>
      </w:pPr>
      <w:r w:rsidRPr="0029472D">
        <w:t>Pour les marchés à tranche conditionnelle, les délais et montants à prendre en compte sont ceux de la tranche considérée.</w:t>
      </w:r>
    </w:p>
    <w:p w14:paraId="46960D87" w14:textId="77777777" w:rsidR="003E5197" w:rsidRPr="00BD35FF" w:rsidRDefault="003E5197" w:rsidP="003E5197">
      <w:pPr>
        <w:pStyle w:val="Paragraphedeliste"/>
        <w:widowControl w:val="0"/>
        <w:autoSpaceDE w:val="0"/>
        <w:ind w:left="435"/>
        <w:jc w:val="both"/>
        <w:rPr>
          <w:sz w:val="10"/>
          <w:szCs w:val="10"/>
        </w:rPr>
      </w:pPr>
    </w:p>
    <w:p w14:paraId="0591D42E" w14:textId="77777777" w:rsidR="003E5197" w:rsidRPr="0029472D" w:rsidRDefault="003E5197" w:rsidP="008B5035">
      <w:pPr>
        <w:widowControl w:val="0"/>
        <w:numPr>
          <w:ilvl w:val="0"/>
          <w:numId w:val="31"/>
        </w:numPr>
        <w:suppressAutoHyphens/>
        <w:autoSpaceDE w:val="0"/>
        <w:autoSpaceDN w:val="0"/>
        <w:ind w:left="0" w:firstLine="0"/>
        <w:jc w:val="both"/>
        <w:textAlignment w:val="baseline"/>
        <w:rPr>
          <w:bCs/>
          <w:u w:val="single"/>
        </w:rPr>
      </w:pPr>
      <w:r w:rsidRPr="0029472D">
        <w:rPr>
          <w:bCs/>
          <w:u w:val="single"/>
        </w:rPr>
        <w:t>Pénalités particulières [montant et mode de calcul à préciser]</w:t>
      </w:r>
    </w:p>
    <w:p w14:paraId="46859DE9" w14:textId="77777777" w:rsidR="003E5197" w:rsidRPr="0029472D" w:rsidRDefault="003E5197" w:rsidP="003E5197">
      <w:pPr>
        <w:widowControl w:val="0"/>
        <w:autoSpaceDE w:val="0"/>
        <w:jc w:val="both"/>
      </w:pPr>
      <w:r w:rsidRPr="0029472D">
        <w:t>40.3 Indépendamment des pénalités pour dépassement du délai contractuel, le cocontractant est passible des pénalités particulières suivantes pour inobservation des dispositions du contrat, notamment :</w:t>
      </w:r>
    </w:p>
    <w:p w14:paraId="0F07CC23" w14:textId="77777777" w:rsidR="003E5197" w:rsidRPr="00853A07" w:rsidRDefault="003E5197" w:rsidP="008B5035">
      <w:pPr>
        <w:pStyle w:val="Paragraphedeliste"/>
        <w:widowControl w:val="0"/>
        <w:numPr>
          <w:ilvl w:val="0"/>
          <w:numId w:val="105"/>
        </w:numPr>
        <w:autoSpaceDE w:val="0"/>
        <w:autoSpaceDN w:val="0"/>
        <w:adjustRightInd w:val="0"/>
        <w:spacing w:before="11"/>
        <w:ind w:right="-20"/>
        <w:jc w:val="both"/>
        <w:rPr>
          <w:w w:val="99"/>
          <w:sz w:val="20"/>
          <w:szCs w:val="20"/>
        </w:rPr>
      </w:pPr>
      <w:r w:rsidRPr="00853A07">
        <w:rPr>
          <w:w w:val="99"/>
          <w:sz w:val="20"/>
          <w:szCs w:val="20"/>
        </w:rPr>
        <w:t>Représentant du Cocontractant : 10 000F/j de retard au-delà de quinze (15) jours à compter de la date de notification de l’ordre de service de démarrage ;</w:t>
      </w:r>
    </w:p>
    <w:p w14:paraId="392F220C" w14:textId="77777777" w:rsidR="003E5197" w:rsidRPr="00853A07" w:rsidRDefault="003E5197" w:rsidP="008B5035">
      <w:pPr>
        <w:pStyle w:val="Paragraphedeliste"/>
        <w:widowControl w:val="0"/>
        <w:numPr>
          <w:ilvl w:val="0"/>
          <w:numId w:val="105"/>
        </w:numPr>
        <w:autoSpaceDE w:val="0"/>
        <w:autoSpaceDN w:val="0"/>
        <w:adjustRightInd w:val="0"/>
        <w:spacing w:before="11"/>
        <w:ind w:right="-20"/>
        <w:jc w:val="both"/>
        <w:rPr>
          <w:w w:val="99"/>
          <w:sz w:val="20"/>
          <w:szCs w:val="20"/>
        </w:rPr>
      </w:pPr>
      <w:r w:rsidRPr="00853A07">
        <w:rPr>
          <w:w w:val="99"/>
          <w:sz w:val="20"/>
          <w:szCs w:val="20"/>
        </w:rPr>
        <w:t>Domicile du Cocontractant : 10 000F/j de retard au-delà de quinze (15) jours à compter de la date de notification de l’ordre de service de démarrage ;</w:t>
      </w:r>
    </w:p>
    <w:p w14:paraId="6039FD33" w14:textId="77777777" w:rsidR="003E5197" w:rsidRPr="00853A07" w:rsidRDefault="003E5197" w:rsidP="008B5035">
      <w:pPr>
        <w:pStyle w:val="Paragraphedeliste"/>
        <w:widowControl w:val="0"/>
        <w:numPr>
          <w:ilvl w:val="0"/>
          <w:numId w:val="105"/>
        </w:numPr>
        <w:autoSpaceDE w:val="0"/>
        <w:autoSpaceDN w:val="0"/>
        <w:adjustRightInd w:val="0"/>
        <w:spacing w:before="11"/>
        <w:ind w:right="-20"/>
        <w:jc w:val="both"/>
        <w:rPr>
          <w:w w:val="99"/>
          <w:sz w:val="20"/>
          <w:szCs w:val="20"/>
        </w:rPr>
      </w:pPr>
      <w:r w:rsidRPr="00853A07">
        <w:rPr>
          <w:w w:val="99"/>
          <w:sz w:val="20"/>
          <w:szCs w:val="20"/>
        </w:rPr>
        <w:t>Liste du personnel et du matériel : 20 000F/j de retard au-delà de quinze (15) jours à compter de la date de notification de l’ordre de service de démarrage ;</w:t>
      </w:r>
    </w:p>
    <w:p w14:paraId="2BB37B60" w14:textId="77777777" w:rsidR="003E5197" w:rsidRPr="00853A07" w:rsidRDefault="003E5197" w:rsidP="008B5035">
      <w:pPr>
        <w:pStyle w:val="Paragraphedeliste"/>
        <w:widowControl w:val="0"/>
        <w:numPr>
          <w:ilvl w:val="0"/>
          <w:numId w:val="105"/>
        </w:numPr>
        <w:autoSpaceDE w:val="0"/>
        <w:autoSpaceDN w:val="0"/>
        <w:adjustRightInd w:val="0"/>
        <w:spacing w:before="11"/>
        <w:ind w:right="-20"/>
        <w:jc w:val="both"/>
        <w:rPr>
          <w:w w:val="99"/>
          <w:sz w:val="20"/>
          <w:szCs w:val="20"/>
        </w:rPr>
      </w:pPr>
      <w:r w:rsidRPr="00853A07">
        <w:rPr>
          <w:w w:val="99"/>
          <w:sz w:val="20"/>
          <w:szCs w:val="20"/>
        </w:rPr>
        <w:t>Assurances : 20 000F/j de retard au-delà de quinze (15) jours à compter de la date de notification de l’ordre de service de démarrage </w:t>
      </w:r>
    </w:p>
    <w:p w14:paraId="1F90D04B" w14:textId="77777777" w:rsidR="003E5197" w:rsidRPr="00853A07" w:rsidRDefault="003E5197" w:rsidP="008B5035">
      <w:pPr>
        <w:pStyle w:val="Paragraphedeliste"/>
        <w:widowControl w:val="0"/>
        <w:numPr>
          <w:ilvl w:val="0"/>
          <w:numId w:val="105"/>
        </w:numPr>
        <w:autoSpaceDE w:val="0"/>
        <w:autoSpaceDN w:val="0"/>
        <w:adjustRightInd w:val="0"/>
        <w:spacing w:before="11"/>
        <w:ind w:right="-20"/>
        <w:jc w:val="both"/>
        <w:rPr>
          <w:w w:val="99"/>
          <w:sz w:val="20"/>
          <w:szCs w:val="20"/>
        </w:rPr>
      </w:pPr>
      <w:r w:rsidRPr="00853A07">
        <w:rPr>
          <w:w w:val="99"/>
          <w:sz w:val="20"/>
          <w:szCs w:val="20"/>
        </w:rPr>
        <w:t>Cautionnement définitif : 20 000F/j de retard au-delà de vingt (20) jours à compter de la date de notification de l’ordre de service de démarrage ;</w:t>
      </w:r>
    </w:p>
    <w:p w14:paraId="11938C7D" w14:textId="77777777" w:rsidR="003E5197" w:rsidRPr="00853A07" w:rsidRDefault="003E5197" w:rsidP="008B5035">
      <w:pPr>
        <w:pStyle w:val="Paragraphedeliste"/>
        <w:widowControl w:val="0"/>
        <w:numPr>
          <w:ilvl w:val="0"/>
          <w:numId w:val="105"/>
        </w:numPr>
        <w:autoSpaceDE w:val="0"/>
        <w:autoSpaceDN w:val="0"/>
        <w:adjustRightInd w:val="0"/>
        <w:spacing w:before="11"/>
        <w:ind w:right="-20"/>
        <w:jc w:val="both"/>
        <w:rPr>
          <w:w w:val="99"/>
          <w:sz w:val="20"/>
          <w:szCs w:val="20"/>
        </w:rPr>
      </w:pPr>
      <w:r w:rsidRPr="00853A07">
        <w:rPr>
          <w:w w:val="99"/>
          <w:sz w:val="20"/>
          <w:szCs w:val="20"/>
        </w:rPr>
        <w:t>Programme d’exécution : 50 000F/j de retard au-delà de trente (30) jours à compter de la date de notification de l’ordre de service de démarrage ; </w:t>
      </w:r>
    </w:p>
    <w:p w14:paraId="64815693" w14:textId="77777777" w:rsidR="003E5197" w:rsidRPr="00944845" w:rsidRDefault="003E5197" w:rsidP="003E5197">
      <w:pPr>
        <w:widowControl w:val="0"/>
        <w:autoSpaceDE w:val="0"/>
        <w:adjustRightInd w:val="0"/>
        <w:ind w:left="360" w:right="-20"/>
        <w:jc w:val="both"/>
        <w:rPr>
          <w:w w:val="99"/>
        </w:rPr>
      </w:pPr>
      <w:r w:rsidRPr="00944845">
        <w:rPr>
          <w:w w:val="99"/>
        </w:rPr>
        <w:t>Il n’est pas prévu de prime en cas d’avancement sur le délai contractuel.</w:t>
      </w:r>
    </w:p>
    <w:p w14:paraId="50E323F6" w14:textId="77777777" w:rsidR="003E5197" w:rsidRPr="0029472D" w:rsidRDefault="003E5197" w:rsidP="003E5197">
      <w:pPr>
        <w:widowControl w:val="0"/>
        <w:autoSpaceDE w:val="0"/>
        <w:jc w:val="both"/>
      </w:pPr>
      <w:r w:rsidRPr="0029472D">
        <w:t>40.4. En tout état de cause, le montant cumulé des pénalités ne saurait excéder dix pour cent (10%) du montant TTC du marché de base et de ses avenants le cas échéant, sous peine de résiliation.</w:t>
      </w:r>
    </w:p>
    <w:p w14:paraId="34E7770C" w14:textId="77777777" w:rsidR="003E5197" w:rsidRPr="0029472D" w:rsidRDefault="003E5197" w:rsidP="003E5197">
      <w:pPr>
        <w:widowControl w:val="0"/>
        <w:autoSpaceDE w:val="0"/>
        <w:jc w:val="both"/>
      </w:pPr>
      <w:r w:rsidRPr="0029472D">
        <w:t xml:space="preserve">Toute remise de pénalités ne peut intervenir qu’après avis de l’organisme chargé de la régulation des marchés publics requis par le </w:t>
      </w:r>
      <w:r>
        <w:t>Maître d’Ouvrage.</w:t>
      </w:r>
    </w:p>
    <w:p w14:paraId="2ECEE9AB" w14:textId="77777777" w:rsidR="003E5197" w:rsidRPr="00BD35FF" w:rsidRDefault="003E5197" w:rsidP="003E5197">
      <w:pPr>
        <w:widowControl w:val="0"/>
        <w:autoSpaceDE w:val="0"/>
        <w:jc w:val="both"/>
        <w:rPr>
          <w:sz w:val="10"/>
          <w:szCs w:val="10"/>
        </w:rPr>
      </w:pPr>
    </w:p>
    <w:p w14:paraId="52E70496" w14:textId="77777777" w:rsidR="003E5197" w:rsidRPr="0029472D" w:rsidRDefault="003E5197" w:rsidP="003E5197">
      <w:pPr>
        <w:pStyle w:val="CCAParticle"/>
      </w:pPr>
      <w:bookmarkStart w:id="362" w:name="_Toc157306100"/>
      <w:bookmarkStart w:id="363" w:name="_Toc530307828"/>
      <w:bookmarkStart w:id="364" w:name="_Toc97557112"/>
      <w:r w:rsidRPr="0029472D">
        <w:t>Article 41 Règlement en cas de groupement d’entreprises et de sous-traitance</w:t>
      </w:r>
      <w:bookmarkEnd w:id="362"/>
      <w:r w:rsidRPr="0029472D">
        <w:t xml:space="preserve"> </w:t>
      </w:r>
      <w:bookmarkEnd w:id="363"/>
      <w:bookmarkEnd w:id="364"/>
    </w:p>
    <w:p w14:paraId="03A7C291" w14:textId="77777777" w:rsidR="003E5197" w:rsidRPr="0029472D" w:rsidRDefault="003E5197" w:rsidP="003E5197">
      <w:pPr>
        <w:widowControl w:val="0"/>
        <w:autoSpaceDE w:val="0"/>
        <w:jc w:val="both"/>
      </w:pPr>
      <w:r w:rsidRPr="0029472D">
        <w:t xml:space="preserve">41.1. En cas de groupement solidaire d’entreprises les paiements sont effectués dans le compte indiqué dans la soumission soit au nom du groupement, soit au nom du mandataire </w:t>
      </w:r>
      <w:r>
        <w:t>du groupement</w:t>
      </w:r>
      <w:r w:rsidRPr="0029472D">
        <w:t>.</w:t>
      </w:r>
    </w:p>
    <w:p w14:paraId="55DFE082" w14:textId="77777777" w:rsidR="003E5197" w:rsidRPr="00BD35FF" w:rsidRDefault="003E5197" w:rsidP="003E5197">
      <w:pPr>
        <w:widowControl w:val="0"/>
        <w:autoSpaceDE w:val="0"/>
        <w:jc w:val="both"/>
        <w:rPr>
          <w:color w:val="ED7D31" w:themeColor="accent2"/>
          <w:sz w:val="10"/>
          <w:szCs w:val="10"/>
        </w:rPr>
      </w:pPr>
    </w:p>
    <w:p w14:paraId="08B4BF09" w14:textId="77777777" w:rsidR="003E5197" w:rsidRDefault="003E5197" w:rsidP="003E5197">
      <w:pPr>
        <w:jc w:val="both"/>
      </w:pPr>
      <w:r w:rsidRPr="0029472D">
        <w:t>41.2. Tout paiement d’acompte pour des prestations réalisées par des sous-traitants, est subordonné à l’exécution des prestations prévues dans le marché, et réceptionnés sous réserve de la preuve de leur paiement par le co-contractant de l’Administration aux sous-traitants.</w:t>
      </w:r>
    </w:p>
    <w:p w14:paraId="19116DA6" w14:textId="77777777" w:rsidR="003E5197" w:rsidRPr="00BD35FF" w:rsidRDefault="003E5197" w:rsidP="003E5197">
      <w:pPr>
        <w:jc w:val="both"/>
        <w:rPr>
          <w:sz w:val="10"/>
          <w:szCs w:val="10"/>
        </w:rPr>
      </w:pPr>
    </w:p>
    <w:p w14:paraId="4CA847AE" w14:textId="77777777" w:rsidR="003E5197" w:rsidRPr="00944845" w:rsidRDefault="003E5197" w:rsidP="003E5197">
      <w:pPr>
        <w:jc w:val="both"/>
      </w:pPr>
      <w:r w:rsidRPr="00944845">
        <w:t xml:space="preserve">L’Entreprise principale dispose d’un délai maximal de trente (30) jours ouvrables à compter de la date de rémunération de la facture des prestations exécutées et réceptionnées pour effectuer le paiement du sous-traitant. </w:t>
      </w:r>
    </w:p>
    <w:p w14:paraId="6ED2B7E6" w14:textId="77777777" w:rsidR="003E5197" w:rsidRPr="00BD35FF" w:rsidRDefault="003E5197" w:rsidP="003E5197">
      <w:pPr>
        <w:jc w:val="both"/>
        <w:rPr>
          <w:color w:val="ED7D31" w:themeColor="accent2"/>
          <w:sz w:val="10"/>
          <w:szCs w:val="10"/>
        </w:rPr>
      </w:pPr>
    </w:p>
    <w:p w14:paraId="24E5DCA8" w14:textId="77777777" w:rsidR="003E5197" w:rsidRPr="00944845" w:rsidRDefault="003E5197" w:rsidP="003E5197">
      <w:pPr>
        <w:widowControl w:val="0"/>
        <w:autoSpaceDE w:val="0"/>
        <w:jc w:val="both"/>
      </w:pPr>
      <w:r w:rsidRPr="00944845">
        <w:lastRenderedPageBreak/>
        <w:t>En cas de non-paiement d’un sous-traitant pour des prestations déjà rémunérées par le Maître d’Ouvrage, ce dernier peut prendre à l’encontre du titulaire du marché des mesures coercitives, notamment le paiement direct du sous-traitant.</w:t>
      </w:r>
    </w:p>
    <w:p w14:paraId="214ED44D" w14:textId="77777777" w:rsidR="003E5197" w:rsidRPr="00BD35FF" w:rsidRDefault="003E5197" w:rsidP="003E5197">
      <w:pPr>
        <w:widowControl w:val="0"/>
        <w:autoSpaceDE w:val="0"/>
        <w:jc w:val="both"/>
        <w:rPr>
          <w:sz w:val="10"/>
          <w:szCs w:val="10"/>
        </w:rPr>
      </w:pPr>
    </w:p>
    <w:p w14:paraId="68335B72" w14:textId="77777777" w:rsidR="003E5197" w:rsidRPr="0029472D" w:rsidRDefault="003E5197" w:rsidP="003E5197">
      <w:pPr>
        <w:pStyle w:val="CCAParticle"/>
      </w:pPr>
      <w:bookmarkStart w:id="365" w:name="_Toc157306101"/>
      <w:bookmarkStart w:id="366" w:name="_Toc530307829"/>
      <w:bookmarkStart w:id="367" w:name="_Toc97557113"/>
      <w:r w:rsidRPr="0029472D">
        <w:t>Article 42 Régime fiscal et douanier</w:t>
      </w:r>
      <w:bookmarkEnd w:id="365"/>
      <w:r w:rsidRPr="0029472D">
        <w:t xml:space="preserve"> </w:t>
      </w:r>
      <w:bookmarkEnd w:id="366"/>
      <w:bookmarkEnd w:id="367"/>
    </w:p>
    <w:p w14:paraId="15481D93" w14:textId="77777777" w:rsidR="003E5197" w:rsidRDefault="003E5197" w:rsidP="003E5197">
      <w:pPr>
        <w:widowControl w:val="0"/>
        <w:autoSpaceDE w:val="0"/>
        <w:jc w:val="both"/>
        <w:rPr>
          <w:color w:val="000000" w:themeColor="text1"/>
        </w:rPr>
      </w:pPr>
      <w:r w:rsidRPr="0029472D">
        <w:rPr>
          <w:color w:val="000000" w:themeColor="text1"/>
        </w:rPr>
        <w:t xml:space="preserve">Le marché est soumis au régime fiscal et douanier en vigueur en République du Cameroun. Le marché est conclu tout taxes comprises, conformément à la </w:t>
      </w:r>
      <w:r w:rsidRPr="00220F61">
        <w:rPr>
          <w:color w:val="000000" w:themeColor="text1"/>
        </w:rPr>
        <w:t xml:space="preserve">loi  </w:t>
      </w:r>
      <w:r w:rsidRPr="00220F61">
        <w:rPr>
          <w:rFonts w:eastAsia="Calibri"/>
          <w:iCs/>
          <w:lang w:eastAsia="en-US"/>
        </w:rPr>
        <w:t>n° 2024/013 du 23 décembre 2024</w:t>
      </w:r>
      <w:r w:rsidRPr="00105388">
        <w:rPr>
          <w:rFonts w:eastAsia="Calibri"/>
          <w:i/>
          <w:iCs/>
          <w:lang w:eastAsia="en-US"/>
        </w:rPr>
        <w:t xml:space="preserve"> </w:t>
      </w:r>
      <w:r w:rsidRPr="0029472D">
        <w:rPr>
          <w:color w:val="000000" w:themeColor="text1"/>
        </w:rPr>
        <w:t xml:space="preserve">Portant loi de finances de la République du Cameroun pour l’exercice </w:t>
      </w:r>
      <w:r>
        <w:rPr>
          <w:color w:val="000000" w:themeColor="text1"/>
        </w:rPr>
        <w:t xml:space="preserve">2025 </w:t>
      </w:r>
      <w:r w:rsidRPr="0029472D">
        <w:rPr>
          <w:color w:val="000000" w:themeColor="text1"/>
        </w:rPr>
        <w:t>et au Code Général des Impôts qui définissent les modalités de mise en œuvre du régime fiscal des Marchés Publics</w:t>
      </w:r>
      <w:r>
        <w:rPr>
          <w:color w:val="000000" w:themeColor="text1"/>
        </w:rPr>
        <w:t>.</w:t>
      </w:r>
    </w:p>
    <w:p w14:paraId="0AA35F3B" w14:textId="77777777" w:rsidR="003E5197" w:rsidRPr="00BD35FF" w:rsidRDefault="003E5197" w:rsidP="003E5197">
      <w:pPr>
        <w:widowControl w:val="0"/>
        <w:autoSpaceDE w:val="0"/>
        <w:jc w:val="both"/>
        <w:rPr>
          <w:i/>
          <w:color w:val="000000" w:themeColor="text1"/>
          <w:sz w:val="10"/>
          <w:szCs w:val="10"/>
        </w:rPr>
      </w:pPr>
    </w:p>
    <w:p w14:paraId="38891135" w14:textId="77777777" w:rsidR="003E5197" w:rsidRPr="0029472D" w:rsidRDefault="003E5197" w:rsidP="003E5197">
      <w:pPr>
        <w:widowControl w:val="0"/>
        <w:autoSpaceDE w:val="0"/>
        <w:jc w:val="both"/>
        <w:rPr>
          <w:color w:val="000000" w:themeColor="text1"/>
        </w:rPr>
      </w:pPr>
      <w:r w:rsidRPr="0029472D">
        <w:rPr>
          <w:color w:val="000000" w:themeColor="text1"/>
        </w:rPr>
        <w:t>La fiscalité applicable au présent marché comporte notamment :</w:t>
      </w:r>
    </w:p>
    <w:p w14:paraId="7D65EF9F" w14:textId="77777777" w:rsidR="003E5197" w:rsidRPr="0029472D" w:rsidRDefault="003E5197" w:rsidP="008B5035">
      <w:pPr>
        <w:widowControl w:val="0"/>
        <w:numPr>
          <w:ilvl w:val="0"/>
          <w:numId w:val="67"/>
        </w:numPr>
        <w:suppressAutoHyphens/>
        <w:autoSpaceDE w:val="0"/>
        <w:autoSpaceDN w:val="0"/>
        <w:jc w:val="both"/>
        <w:textAlignment w:val="baseline"/>
        <w:rPr>
          <w:color w:val="000000" w:themeColor="text1"/>
        </w:rPr>
      </w:pPr>
      <w:r w:rsidRPr="0029472D">
        <w:rPr>
          <w:color w:val="000000" w:themeColor="text1"/>
        </w:rPr>
        <w:t>Des impôts et taxes relatifs aux bénéfices industriels et commerciaux, y compris l’AIR qui constitue un précompte sur l’impôt des sociétés;</w:t>
      </w:r>
    </w:p>
    <w:p w14:paraId="4AA6B101" w14:textId="77777777" w:rsidR="003E5197" w:rsidRPr="0029472D" w:rsidRDefault="003E5197" w:rsidP="008B5035">
      <w:pPr>
        <w:widowControl w:val="0"/>
        <w:numPr>
          <w:ilvl w:val="0"/>
          <w:numId w:val="67"/>
        </w:numPr>
        <w:suppressAutoHyphens/>
        <w:autoSpaceDE w:val="0"/>
        <w:autoSpaceDN w:val="0"/>
        <w:jc w:val="both"/>
        <w:textAlignment w:val="baseline"/>
        <w:rPr>
          <w:color w:val="000000" w:themeColor="text1"/>
        </w:rPr>
      </w:pPr>
      <w:r w:rsidRPr="0029472D">
        <w:rPr>
          <w:color w:val="000000" w:themeColor="text1"/>
        </w:rPr>
        <w:t>Des droits d’enregistrement calculés conformément aux stipulations du code des impôts;</w:t>
      </w:r>
    </w:p>
    <w:p w14:paraId="77E15225" w14:textId="77777777" w:rsidR="003E5197" w:rsidRPr="0029472D" w:rsidRDefault="003E5197" w:rsidP="008B5035">
      <w:pPr>
        <w:widowControl w:val="0"/>
        <w:numPr>
          <w:ilvl w:val="0"/>
          <w:numId w:val="67"/>
        </w:numPr>
        <w:suppressAutoHyphens/>
        <w:autoSpaceDE w:val="0"/>
        <w:autoSpaceDN w:val="0"/>
        <w:jc w:val="both"/>
        <w:textAlignment w:val="baseline"/>
        <w:rPr>
          <w:color w:val="000000" w:themeColor="text1"/>
        </w:rPr>
      </w:pPr>
      <w:r w:rsidRPr="0029472D">
        <w:rPr>
          <w:color w:val="000000" w:themeColor="text1"/>
        </w:rPr>
        <w:t>Des droits et taxes attachés à la réalisation des prestations prévues par le marché:</w:t>
      </w:r>
    </w:p>
    <w:p w14:paraId="1A194D08" w14:textId="77777777" w:rsidR="003E5197" w:rsidRPr="0029472D" w:rsidRDefault="003E5197" w:rsidP="008B5035">
      <w:pPr>
        <w:widowControl w:val="0"/>
        <w:numPr>
          <w:ilvl w:val="3"/>
          <w:numId w:val="68"/>
        </w:numPr>
        <w:suppressAutoHyphens/>
        <w:autoSpaceDE w:val="0"/>
        <w:autoSpaceDN w:val="0"/>
        <w:jc w:val="both"/>
        <w:textAlignment w:val="baseline"/>
        <w:rPr>
          <w:color w:val="000000" w:themeColor="text1"/>
        </w:rPr>
      </w:pPr>
      <w:r w:rsidRPr="0029472D">
        <w:rPr>
          <w:color w:val="000000" w:themeColor="text1"/>
        </w:rPr>
        <w:t>Des droits et taxes d’entrée sur le territoire camerounais (droits de douanes, TVA, taxe informatique);</w:t>
      </w:r>
    </w:p>
    <w:p w14:paraId="57ACDB7C" w14:textId="77777777" w:rsidR="003E5197" w:rsidRPr="0029472D" w:rsidRDefault="003E5197" w:rsidP="008B5035">
      <w:pPr>
        <w:widowControl w:val="0"/>
        <w:numPr>
          <w:ilvl w:val="3"/>
          <w:numId w:val="68"/>
        </w:numPr>
        <w:suppressAutoHyphens/>
        <w:autoSpaceDE w:val="0"/>
        <w:autoSpaceDN w:val="0"/>
        <w:jc w:val="both"/>
        <w:textAlignment w:val="baseline"/>
        <w:rPr>
          <w:color w:val="000000" w:themeColor="text1"/>
        </w:rPr>
      </w:pPr>
      <w:r w:rsidRPr="0029472D">
        <w:rPr>
          <w:color w:val="000000" w:themeColor="text1"/>
        </w:rPr>
        <w:t>Des droits et taxes communaux,</w:t>
      </w:r>
    </w:p>
    <w:p w14:paraId="1D6D0B00" w14:textId="77777777" w:rsidR="003E5197" w:rsidRDefault="003E5197" w:rsidP="008B5035">
      <w:pPr>
        <w:widowControl w:val="0"/>
        <w:numPr>
          <w:ilvl w:val="3"/>
          <w:numId w:val="68"/>
        </w:numPr>
        <w:suppressAutoHyphens/>
        <w:autoSpaceDE w:val="0"/>
        <w:autoSpaceDN w:val="0"/>
        <w:jc w:val="both"/>
        <w:textAlignment w:val="baseline"/>
        <w:rPr>
          <w:color w:val="000000" w:themeColor="text1"/>
        </w:rPr>
      </w:pPr>
      <w:r w:rsidRPr="0029472D">
        <w:rPr>
          <w:color w:val="000000" w:themeColor="text1"/>
        </w:rPr>
        <w:t>Des droits et taxes relatifs aux prélèvements des matériaux et d’eau.</w:t>
      </w:r>
    </w:p>
    <w:p w14:paraId="7B4BC880" w14:textId="77777777" w:rsidR="003E5197" w:rsidRPr="00BD35FF" w:rsidRDefault="003E5197" w:rsidP="003E5197">
      <w:pPr>
        <w:widowControl w:val="0"/>
        <w:autoSpaceDE w:val="0"/>
        <w:ind w:left="2880"/>
        <w:jc w:val="both"/>
        <w:rPr>
          <w:color w:val="000000" w:themeColor="text1"/>
          <w:sz w:val="10"/>
          <w:szCs w:val="10"/>
        </w:rPr>
      </w:pPr>
    </w:p>
    <w:p w14:paraId="2557DDF9" w14:textId="77777777" w:rsidR="003E5197" w:rsidRPr="0029472D" w:rsidRDefault="003E5197" w:rsidP="003E5197">
      <w:pPr>
        <w:widowControl w:val="0"/>
        <w:autoSpaceDE w:val="0"/>
        <w:jc w:val="both"/>
        <w:rPr>
          <w:color w:val="000000" w:themeColor="text1"/>
        </w:rPr>
      </w:pPr>
      <w:r w:rsidRPr="0029472D">
        <w:rPr>
          <w:color w:val="000000" w:themeColor="text1"/>
        </w:rPr>
        <w:t>Ces éléments doivent être intégrés dans les charges que le cocontractant impute sur ses coûts d’intervention et constituer l’un des éléments des sous-détails des prix hors taxes.</w:t>
      </w:r>
    </w:p>
    <w:p w14:paraId="36EB5C85" w14:textId="77777777" w:rsidR="003E5197" w:rsidRPr="0029472D" w:rsidRDefault="003E5197" w:rsidP="003E5197">
      <w:pPr>
        <w:widowControl w:val="0"/>
        <w:autoSpaceDE w:val="0"/>
        <w:jc w:val="both"/>
        <w:rPr>
          <w:color w:val="000000" w:themeColor="text1"/>
        </w:rPr>
      </w:pPr>
      <w:r w:rsidRPr="0029472D">
        <w:rPr>
          <w:color w:val="000000" w:themeColor="text1"/>
        </w:rPr>
        <w:t>Le prix TTC s’entend TVA incluse.</w:t>
      </w:r>
    </w:p>
    <w:p w14:paraId="7E492398" w14:textId="77777777" w:rsidR="003E5197" w:rsidRPr="0029472D" w:rsidRDefault="003E5197" w:rsidP="003E5197">
      <w:pPr>
        <w:widowControl w:val="0"/>
        <w:autoSpaceDE w:val="0"/>
        <w:jc w:val="both"/>
        <w:rPr>
          <w:color w:val="000000" w:themeColor="text1"/>
        </w:rPr>
      </w:pPr>
      <w:r w:rsidRPr="0029472D">
        <w:rPr>
          <w:color w:val="000000" w:themeColor="text1"/>
        </w:rPr>
        <w:t>Sauf mention spécifique contraire figurant au Marché, le cocontractant devra supporter et payer tous droits, taxes, impôts et charges lui incombant ainsi qu’à ses sous-traitants.</w:t>
      </w:r>
    </w:p>
    <w:p w14:paraId="56E770C8" w14:textId="77777777" w:rsidR="003E5197" w:rsidRPr="00BD35FF" w:rsidRDefault="003E5197" w:rsidP="003E5197">
      <w:pPr>
        <w:widowControl w:val="0"/>
        <w:autoSpaceDE w:val="0"/>
        <w:jc w:val="both"/>
        <w:rPr>
          <w:sz w:val="10"/>
          <w:szCs w:val="10"/>
        </w:rPr>
      </w:pPr>
    </w:p>
    <w:p w14:paraId="07DE9E86" w14:textId="77777777" w:rsidR="003E5197" w:rsidRPr="0029472D" w:rsidRDefault="003E5197" w:rsidP="003E5197">
      <w:pPr>
        <w:pStyle w:val="CCAParticle"/>
      </w:pPr>
      <w:bookmarkStart w:id="368" w:name="_Toc157306102"/>
      <w:bookmarkStart w:id="369" w:name="_Toc530307830"/>
      <w:bookmarkStart w:id="370" w:name="_Toc97557114"/>
      <w:r w:rsidRPr="0029472D">
        <w:t>Article 43 Timbres et enregistrement des marchés</w:t>
      </w:r>
      <w:bookmarkEnd w:id="368"/>
      <w:r w:rsidRPr="0029472D">
        <w:t xml:space="preserve"> </w:t>
      </w:r>
      <w:bookmarkEnd w:id="369"/>
      <w:bookmarkEnd w:id="370"/>
    </w:p>
    <w:p w14:paraId="02742372" w14:textId="77777777" w:rsidR="003E5197" w:rsidRPr="0029472D" w:rsidRDefault="003E5197" w:rsidP="003E5197">
      <w:pPr>
        <w:widowControl w:val="0"/>
        <w:autoSpaceDE w:val="0"/>
        <w:jc w:val="both"/>
      </w:pPr>
      <w:r w:rsidRPr="0029472D">
        <w:t>Sept (07) exemplaires originaux du marché seront timbrés et enregistrés par les soins et aux frais du co-contractant de l’administration, conformément à la règlementation en vigueur.</w:t>
      </w:r>
    </w:p>
    <w:bookmarkEnd w:id="340"/>
    <w:p w14:paraId="3C8078B2" w14:textId="77777777" w:rsidR="003E5197" w:rsidRPr="00BD35FF" w:rsidRDefault="003E5197" w:rsidP="003E5197">
      <w:pPr>
        <w:widowControl w:val="0"/>
        <w:autoSpaceDE w:val="0"/>
        <w:jc w:val="both"/>
        <w:rPr>
          <w:b/>
          <w:bCs/>
          <w:sz w:val="10"/>
          <w:szCs w:val="10"/>
        </w:rPr>
      </w:pPr>
    </w:p>
    <w:p w14:paraId="27A32BEB" w14:textId="77777777" w:rsidR="003E5197" w:rsidRPr="0029472D" w:rsidRDefault="003E5197" w:rsidP="003E5197">
      <w:pPr>
        <w:pStyle w:val="CCAPchapitre"/>
      </w:pPr>
      <w:bookmarkStart w:id="371" w:name="_Toc530307831"/>
      <w:bookmarkStart w:id="372" w:name="_Toc97557115"/>
      <w:bookmarkStart w:id="373" w:name="_Toc157306103"/>
      <w:r>
        <w:t xml:space="preserve"> </w:t>
      </w:r>
      <w:r w:rsidRPr="0029472D">
        <w:t>Dispositions diverses</w:t>
      </w:r>
      <w:bookmarkEnd w:id="371"/>
      <w:bookmarkEnd w:id="372"/>
      <w:bookmarkEnd w:id="373"/>
    </w:p>
    <w:p w14:paraId="39D8AC64" w14:textId="77777777" w:rsidR="003E5197" w:rsidRDefault="003E5197" w:rsidP="003E5197">
      <w:pPr>
        <w:pStyle w:val="CCAParticle"/>
      </w:pPr>
      <w:bookmarkStart w:id="374" w:name="_Toc157306104"/>
      <w:bookmarkStart w:id="375" w:name="_Toc530307832"/>
      <w:bookmarkStart w:id="376" w:name="_Toc97557116"/>
      <w:bookmarkStart w:id="377" w:name="_Hlk163137673"/>
    </w:p>
    <w:p w14:paraId="485A3FE2" w14:textId="77777777" w:rsidR="003E5197" w:rsidRPr="0029472D" w:rsidRDefault="003E5197" w:rsidP="003E5197">
      <w:pPr>
        <w:pStyle w:val="CCAParticle"/>
      </w:pPr>
      <w:r w:rsidRPr="0029472D">
        <w:t>Article 44-Résiliation du marché</w:t>
      </w:r>
      <w:bookmarkEnd w:id="374"/>
      <w:r w:rsidRPr="0029472D">
        <w:t xml:space="preserve"> </w:t>
      </w:r>
      <w:bookmarkEnd w:id="375"/>
      <w:bookmarkEnd w:id="376"/>
    </w:p>
    <w:p w14:paraId="4951ACD9" w14:textId="77777777" w:rsidR="003E5197" w:rsidRPr="0029472D" w:rsidRDefault="003E5197" w:rsidP="003E5197">
      <w:pPr>
        <w:widowControl w:val="0"/>
        <w:autoSpaceDE w:val="0"/>
        <w:jc w:val="both"/>
      </w:pPr>
      <w:bookmarkStart w:id="378" w:name="_Hlk163153001"/>
      <w:r w:rsidRPr="0029472D">
        <w:t>44.1 Le marché est résilié de plein droit dans l’un des cas suivants :</w:t>
      </w:r>
    </w:p>
    <w:p w14:paraId="5D60E250" w14:textId="77777777" w:rsidR="003E5197" w:rsidRPr="00853A07" w:rsidRDefault="003E5197" w:rsidP="008B5035">
      <w:pPr>
        <w:pStyle w:val="Paragraphedeliste"/>
        <w:widowControl w:val="0"/>
        <w:numPr>
          <w:ilvl w:val="0"/>
          <w:numId w:val="39"/>
        </w:numPr>
        <w:suppressAutoHyphens/>
        <w:autoSpaceDE w:val="0"/>
        <w:autoSpaceDN w:val="0"/>
        <w:contextualSpacing w:val="0"/>
        <w:jc w:val="both"/>
        <w:textAlignment w:val="baseline"/>
        <w:rPr>
          <w:sz w:val="20"/>
          <w:szCs w:val="20"/>
        </w:rPr>
      </w:pPr>
      <w:r w:rsidRPr="00853A07">
        <w:rPr>
          <w:sz w:val="20"/>
          <w:szCs w:val="20"/>
        </w:rPr>
        <w:t>Décès du titulaire du marché. Dans ce cas, le Maître d’Ouvrage  peut, s’il y a lieu, autoriser que soient acceptées les propositions présentées par les ayant droits pour la continuation des prestations ;</w:t>
      </w:r>
    </w:p>
    <w:p w14:paraId="68D6FCF6" w14:textId="77777777" w:rsidR="003E5197" w:rsidRPr="00853A07" w:rsidRDefault="003E5197" w:rsidP="003E5197">
      <w:pPr>
        <w:pStyle w:val="Paragraphedeliste"/>
        <w:widowControl w:val="0"/>
        <w:autoSpaceDE w:val="0"/>
        <w:ind w:left="786"/>
        <w:jc w:val="both"/>
        <w:rPr>
          <w:sz w:val="20"/>
          <w:szCs w:val="20"/>
        </w:rPr>
      </w:pPr>
    </w:p>
    <w:p w14:paraId="1AB36AC5" w14:textId="77777777" w:rsidR="003E5197" w:rsidRPr="00853A07" w:rsidRDefault="003E5197" w:rsidP="008B5035">
      <w:pPr>
        <w:pStyle w:val="Paragraphedeliste"/>
        <w:widowControl w:val="0"/>
        <w:numPr>
          <w:ilvl w:val="0"/>
          <w:numId w:val="39"/>
        </w:numPr>
        <w:suppressAutoHyphens/>
        <w:autoSpaceDE w:val="0"/>
        <w:autoSpaceDN w:val="0"/>
        <w:contextualSpacing w:val="0"/>
        <w:jc w:val="both"/>
        <w:textAlignment w:val="baseline"/>
        <w:rPr>
          <w:sz w:val="20"/>
          <w:szCs w:val="20"/>
        </w:rPr>
      </w:pPr>
      <w:r w:rsidRPr="00853A07">
        <w:rPr>
          <w:sz w:val="20"/>
          <w:szCs w:val="20"/>
        </w:rPr>
        <w:t>Faillite du titulaire du marché. Dans ce cas, le Maître d’Ouvrage peut accepter s’il y a lieu, des propositions qui peuvent être présentées par les créanciers pour la continuation des prestations ;</w:t>
      </w:r>
    </w:p>
    <w:p w14:paraId="7013D5A4" w14:textId="77777777" w:rsidR="003E5197" w:rsidRPr="00853A07" w:rsidRDefault="003E5197" w:rsidP="003E5197">
      <w:pPr>
        <w:widowControl w:val="0"/>
        <w:autoSpaceDE w:val="0"/>
        <w:jc w:val="both"/>
      </w:pPr>
    </w:p>
    <w:p w14:paraId="43F7D8C2" w14:textId="77777777" w:rsidR="003E5197" w:rsidRPr="00853A07" w:rsidRDefault="003E5197" w:rsidP="008B5035">
      <w:pPr>
        <w:pStyle w:val="Paragraphedeliste"/>
        <w:widowControl w:val="0"/>
        <w:numPr>
          <w:ilvl w:val="0"/>
          <w:numId w:val="39"/>
        </w:numPr>
        <w:suppressAutoHyphens/>
        <w:autoSpaceDE w:val="0"/>
        <w:autoSpaceDN w:val="0"/>
        <w:contextualSpacing w:val="0"/>
        <w:jc w:val="both"/>
        <w:textAlignment w:val="baseline"/>
        <w:rPr>
          <w:sz w:val="20"/>
          <w:szCs w:val="20"/>
        </w:rPr>
      </w:pPr>
      <w:r w:rsidRPr="00853A07">
        <w:rPr>
          <w:sz w:val="20"/>
          <w:szCs w:val="20"/>
        </w:rPr>
        <w:t>Liquidation judiciaire, si le co-contractant de l’Administration n’est pas autorisé par le tribunal à continuer l’exploitation de son entreprise ;</w:t>
      </w:r>
    </w:p>
    <w:p w14:paraId="16435EC6" w14:textId="77777777" w:rsidR="003E5197" w:rsidRPr="00853A07" w:rsidRDefault="003E5197" w:rsidP="003E5197">
      <w:pPr>
        <w:widowControl w:val="0"/>
        <w:autoSpaceDE w:val="0"/>
        <w:jc w:val="both"/>
      </w:pPr>
    </w:p>
    <w:p w14:paraId="319792AB" w14:textId="77777777" w:rsidR="003E5197" w:rsidRPr="00853A07" w:rsidRDefault="003E5197" w:rsidP="008B5035">
      <w:pPr>
        <w:pStyle w:val="Paragraphedeliste"/>
        <w:widowControl w:val="0"/>
        <w:numPr>
          <w:ilvl w:val="0"/>
          <w:numId w:val="39"/>
        </w:numPr>
        <w:suppressAutoHyphens/>
        <w:autoSpaceDE w:val="0"/>
        <w:autoSpaceDN w:val="0"/>
        <w:contextualSpacing w:val="0"/>
        <w:jc w:val="both"/>
        <w:textAlignment w:val="baseline"/>
        <w:rPr>
          <w:sz w:val="20"/>
          <w:szCs w:val="20"/>
        </w:rPr>
      </w:pPr>
      <w:r w:rsidRPr="00853A07">
        <w:rPr>
          <w:sz w:val="20"/>
          <w:szCs w:val="20"/>
        </w:rPr>
        <w:t>En cas de sous-traitance, de cotraitance ou de sous-commande sans autorisation préalable du Maître d’Ouvrage ou du Maître d’Ouvrage Délégué ;</w:t>
      </w:r>
    </w:p>
    <w:p w14:paraId="1EE28191" w14:textId="77777777" w:rsidR="003E5197" w:rsidRPr="00853A07" w:rsidRDefault="003E5197" w:rsidP="003E5197">
      <w:pPr>
        <w:widowControl w:val="0"/>
        <w:autoSpaceDE w:val="0"/>
        <w:jc w:val="both"/>
      </w:pPr>
    </w:p>
    <w:p w14:paraId="72914A2D" w14:textId="77777777" w:rsidR="003E5197" w:rsidRPr="00853A07" w:rsidRDefault="003E5197" w:rsidP="008B5035">
      <w:pPr>
        <w:pStyle w:val="Paragraphedeliste"/>
        <w:widowControl w:val="0"/>
        <w:numPr>
          <w:ilvl w:val="0"/>
          <w:numId w:val="39"/>
        </w:numPr>
        <w:suppressAutoHyphens/>
        <w:autoSpaceDE w:val="0"/>
        <w:autoSpaceDN w:val="0"/>
        <w:contextualSpacing w:val="0"/>
        <w:jc w:val="both"/>
        <w:textAlignment w:val="baseline"/>
        <w:rPr>
          <w:sz w:val="20"/>
          <w:szCs w:val="20"/>
        </w:rPr>
      </w:pPr>
      <w:r w:rsidRPr="00853A07">
        <w:rPr>
          <w:sz w:val="20"/>
          <w:szCs w:val="20"/>
        </w:rPr>
        <w:t xml:space="preserve">Défaillance du cocontractant de l’Administration dûment notifiée à ce dernier par le Maître d’Ouvrage  par ordre de service valant mise en demeure et après évaluation et constat de la carence : </w:t>
      </w:r>
    </w:p>
    <w:p w14:paraId="4AD78A85" w14:textId="77777777" w:rsidR="003E5197" w:rsidRPr="00853A07" w:rsidRDefault="003E5197" w:rsidP="003E5197">
      <w:pPr>
        <w:widowControl w:val="0"/>
        <w:autoSpaceDE w:val="0"/>
        <w:jc w:val="both"/>
      </w:pPr>
    </w:p>
    <w:p w14:paraId="49E9F8FE" w14:textId="77777777" w:rsidR="003E5197" w:rsidRPr="00853A07" w:rsidRDefault="003E5197" w:rsidP="008B5035">
      <w:pPr>
        <w:pStyle w:val="Paragraphedeliste"/>
        <w:widowControl w:val="0"/>
        <w:numPr>
          <w:ilvl w:val="0"/>
          <w:numId w:val="39"/>
        </w:numPr>
        <w:suppressAutoHyphens/>
        <w:autoSpaceDE w:val="0"/>
        <w:autoSpaceDN w:val="0"/>
        <w:contextualSpacing w:val="0"/>
        <w:jc w:val="both"/>
        <w:textAlignment w:val="baseline"/>
        <w:rPr>
          <w:sz w:val="20"/>
          <w:szCs w:val="20"/>
        </w:rPr>
      </w:pPr>
      <w:r w:rsidRPr="00853A07">
        <w:rPr>
          <w:sz w:val="20"/>
          <w:szCs w:val="20"/>
        </w:rPr>
        <w:t>Non-respect de la législation ou de la réglementation du travail ;</w:t>
      </w:r>
    </w:p>
    <w:p w14:paraId="3001F899" w14:textId="77777777" w:rsidR="003E5197" w:rsidRPr="00853A07" w:rsidRDefault="003E5197" w:rsidP="003E5197">
      <w:pPr>
        <w:widowControl w:val="0"/>
        <w:autoSpaceDE w:val="0"/>
        <w:jc w:val="both"/>
      </w:pPr>
    </w:p>
    <w:p w14:paraId="56AAD4A1" w14:textId="77777777" w:rsidR="003E5197" w:rsidRPr="00853A07" w:rsidRDefault="003E5197" w:rsidP="008B5035">
      <w:pPr>
        <w:pStyle w:val="Paragraphedeliste"/>
        <w:widowControl w:val="0"/>
        <w:numPr>
          <w:ilvl w:val="0"/>
          <w:numId w:val="39"/>
        </w:numPr>
        <w:suppressAutoHyphens/>
        <w:autoSpaceDE w:val="0"/>
        <w:autoSpaceDN w:val="0"/>
        <w:contextualSpacing w:val="0"/>
        <w:jc w:val="both"/>
        <w:textAlignment w:val="baseline"/>
        <w:rPr>
          <w:sz w:val="20"/>
          <w:szCs w:val="20"/>
        </w:rPr>
      </w:pPr>
      <w:r w:rsidRPr="00853A07">
        <w:rPr>
          <w:sz w:val="20"/>
          <w:szCs w:val="20"/>
        </w:rPr>
        <w:t>Variation importante des prix dans les conditions définies par le cahier des clauses administratives générales, suite à la modification des conditions économiques ou des quantités initiales du marché ;</w:t>
      </w:r>
    </w:p>
    <w:p w14:paraId="72AC1687" w14:textId="77777777" w:rsidR="003E5197" w:rsidRPr="00853A07" w:rsidRDefault="003E5197" w:rsidP="003E5197">
      <w:pPr>
        <w:widowControl w:val="0"/>
        <w:autoSpaceDE w:val="0"/>
        <w:jc w:val="both"/>
      </w:pPr>
    </w:p>
    <w:p w14:paraId="4EE9246A" w14:textId="77777777" w:rsidR="003E5197" w:rsidRPr="00853A07" w:rsidRDefault="003E5197" w:rsidP="008B5035">
      <w:pPr>
        <w:pStyle w:val="Paragraphedeliste"/>
        <w:widowControl w:val="0"/>
        <w:numPr>
          <w:ilvl w:val="0"/>
          <w:numId w:val="39"/>
        </w:numPr>
        <w:suppressAutoHyphens/>
        <w:autoSpaceDE w:val="0"/>
        <w:autoSpaceDN w:val="0"/>
        <w:contextualSpacing w:val="0"/>
        <w:jc w:val="both"/>
        <w:textAlignment w:val="baseline"/>
        <w:rPr>
          <w:sz w:val="20"/>
          <w:szCs w:val="20"/>
        </w:rPr>
      </w:pPr>
      <w:r w:rsidRPr="00853A07">
        <w:rPr>
          <w:sz w:val="20"/>
          <w:szCs w:val="20"/>
        </w:rPr>
        <w:t xml:space="preserve">Manœuvres frauduleuses et corruption dûment constatées. </w:t>
      </w:r>
    </w:p>
    <w:p w14:paraId="6126DB96" w14:textId="77777777" w:rsidR="003E5197" w:rsidRPr="00BD35FF" w:rsidRDefault="003E5197" w:rsidP="003E5197">
      <w:pPr>
        <w:widowControl w:val="0"/>
        <w:autoSpaceDE w:val="0"/>
        <w:jc w:val="both"/>
        <w:rPr>
          <w:sz w:val="10"/>
          <w:szCs w:val="10"/>
        </w:rPr>
      </w:pPr>
    </w:p>
    <w:p w14:paraId="2AC2E49B" w14:textId="77777777" w:rsidR="003E5197" w:rsidRPr="00220F61" w:rsidRDefault="003E5197" w:rsidP="003E5197">
      <w:pPr>
        <w:widowControl w:val="0"/>
        <w:autoSpaceDE w:val="0"/>
        <w:jc w:val="both"/>
      </w:pPr>
      <w:r w:rsidRPr="00220F61">
        <w:t>44.2 Le marché peut également être résilié dans les conditions stipulées dans le CCAG, notamment dans l’un des cas suivants :</w:t>
      </w:r>
    </w:p>
    <w:p w14:paraId="11C8E35B" w14:textId="77777777" w:rsidR="003E5197" w:rsidRPr="00220F61" w:rsidRDefault="003E5197" w:rsidP="008B5035">
      <w:pPr>
        <w:widowControl w:val="0"/>
        <w:numPr>
          <w:ilvl w:val="0"/>
          <w:numId w:val="33"/>
        </w:numPr>
        <w:suppressAutoHyphens/>
        <w:autoSpaceDE w:val="0"/>
        <w:autoSpaceDN w:val="0"/>
        <w:ind w:left="567" w:hanging="283"/>
        <w:jc w:val="both"/>
        <w:textAlignment w:val="baseline"/>
        <w:rPr>
          <w:iCs/>
        </w:rPr>
      </w:pPr>
      <w:r w:rsidRPr="00220F61">
        <w:rPr>
          <w:iCs/>
        </w:rPr>
        <w:t>Retard dans les travaux entraînant des pénalités au-delà de 10% du montant du marché TTC ;</w:t>
      </w:r>
    </w:p>
    <w:p w14:paraId="62C6D3C0" w14:textId="77777777" w:rsidR="003E5197" w:rsidRPr="00220F61" w:rsidRDefault="003E5197" w:rsidP="008B5035">
      <w:pPr>
        <w:widowControl w:val="0"/>
        <w:numPr>
          <w:ilvl w:val="0"/>
          <w:numId w:val="33"/>
        </w:numPr>
        <w:suppressAutoHyphens/>
        <w:autoSpaceDE w:val="0"/>
        <w:autoSpaceDN w:val="0"/>
        <w:ind w:left="567" w:hanging="283"/>
        <w:jc w:val="both"/>
        <w:textAlignment w:val="baseline"/>
        <w:rPr>
          <w:iCs/>
        </w:rPr>
      </w:pPr>
      <w:r w:rsidRPr="00220F61">
        <w:rPr>
          <w:iCs/>
        </w:rPr>
        <w:t xml:space="preserve">Ajournement ou interruption prolongée décidée par le Maitre d’Ouvrage; </w:t>
      </w:r>
    </w:p>
    <w:p w14:paraId="00B667B6" w14:textId="77777777" w:rsidR="003E5197" w:rsidRPr="00220F61" w:rsidRDefault="003E5197" w:rsidP="008B5035">
      <w:pPr>
        <w:widowControl w:val="0"/>
        <w:numPr>
          <w:ilvl w:val="0"/>
          <w:numId w:val="33"/>
        </w:numPr>
        <w:suppressAutoHyphens/>
        <w:autoSpaceDE w:val="0"/>
        <w:autoSpaceDN w:val="0"/>
        <w:ind w:left="567" w:hanging="283"/>
        <w:jc w:val="both"/>
        <w:textAlignment w:val="baseline"/>
        <w:rPr>
          <w:iCs/>
        </w:rPr>
      </w:pPr>
      <w:r w:rsidRPr="00220F61">
        <w:rPr>
          <w:iCs/>
        </w:rPr>
        <w:t>Non-paiement persistant des prestations </w:t>
      </w:r>
      <w:r w:rsidRPr="00220F61">
        <w:t>;</w:t>
      </w:r>
    </w:p>
    <w:p w14:paraId="70B5675D" w14:textId="77777777" w:rsidR="003E5197" w:rsidRPr="00220F61" w:rsidRDefault="003E5197" w:rsidP="008B5035">
      <w:pPr>
        <w:widowControl w:val="0"/>
        <w:numPr>
          <w:ilvl w:val="0"/>
          <w:numId w:val="33"/>
        </w:numPr>
        <w:suppressAutoHyphens/>
        <w:autoSpaceDE w:val="0"/>
        <w:autoSpaceDN w:val="0"/>
        <w:ind w:left="567" w:hanging="283"/>
        <w:jc w:val="both"/>
        <w:textAlignment w:val="baseline"/>
        <w:rPr>
          <w:iCs/>
        </w:rPr>
      </w:pPr>
      <w:r w:rsidRPr="00220F61">
        <w:rPr>
          <w:iCs/>
        </w:rPr>
        <w:t>Refus de la reprise des travaux mal exécutés.</w:t>
      </w:r>
    </w:p>
    <w:p w14:paraId="7A4B481A" w14:textId="77777777" w:rsidR="003E5197" w:rsidRPr="00220F61" w:rsidRDefault="003E5197" w:rsidP="003E5197">
      <w:pPr>
        <w:widowControl w:val="0"/>
        <w:autoSpaceDE w:val="0"/>
        <w:ind w:left="567"/>
        <w:jc w:val="both"/>
        <w:rPr>
          <w:iCs/>
          <w:sz w:val="10"/>
          <w:szCs w:val="10"/>
        </w:rPr>
      </w:pPr>
    </w:p>
    <w:p w14:paraId="351A19C9" w14:textId="77777777" w:rsidR="003E5197" w:rsidRPr="00220F61" w:rsidRDefault="003E5197" w:rsidP="003E5197">
      <w:pPr>
        <w:widowControl w:val="0"/>
        <w:autoSpaceDE w:val="0"/>
        <w:jc w:val="both"/>
      </w:pPr>
      <w:r w:rsidRPr="00220F61">
        <w:lastRenderedPageBreak/>
        <w:t xml:space="preserve">44.3 Le marché peut également être résilié </w:t>
      </w:r>
      <w:r w:rsidRPr="00220F61">
        <w:rPr>
          <w:bCs/>
          <w:lang w:val="fr-CM"/>
        </w:rPr>
        <w:t>sans tort des titulaires</w:t>
      </w:r>
      <w:r w:rsidRPr="00220F61">
        <w:t>, notamment dans l’un des cas suivants :</w:t>
      </w:r>
    </w:p>
    <w:p w14:paraId="455C161A" w14:textId="77777777" w:rsidR="003E5197" w:rsidRPr="00220F61" w:rsidRDefault="003E5197" w:rsidP="008B5035">
      <w:pPr>
        <w:widowControl w:val="0"/>
        <w:numPr>
          <w:ilvl w:val="0"/>
          <w:numId w:val="33"/>
        </w:numPr>
        <w:suppressAutoHyphens/>
        <w:autoSpaceDE w:val="0"/>
        <w:autoSpaceDN w:val="0"/>
        <w:ind w:left="567" w:hanging="283"/>
        <w:jc w:val="both"/>
        <w:textAlignment w:val="baseline"/>
        <w:rPr>
          <w:iCs/>
        </w:rPr>
      </w:pPr>
      <w:r w:rsidRPr="00220F61">
        <w:rPr>
          <w:iCs/>
        </w:rPr>
        <w:t>Force majeure et après avis de l’Autorité chargée des marchés publics en l’absence de toute responsabilité du cocontractant de l’administration sans préjudice des indemnités auxquels ce dernier peut prétendre ;</w:t>
      </w:r>
    </w:p>
    <w:p w14:paraId="78C8B45D" w14:textId="77777777" w:rsidR="003E5197" w:rsidRPr="00220F61" w:rsidRDefault="003E5197" w:rsidP="008B5035">
      <w:pPr>
        <w:widowControl w:val="0"/>
        <w:numPr>
          <w:ilvl w:val="0"/>
          <w:numId w:val="33"/>
        </w:numPr>
        <w:suppressAutoHyphens/>
        <w:autoSpaceDE w:val="0"/>
        <w:autoSpaceDN w:val="0"/>
        <w:ind w:left="567" w:hanging="283"/>
        <w:jc w:val="both"/>
        <w:textAlignment w:val="baseline"/>
      </w:pPr>
      <w:r w:rsidRPr="00220F61">
        <w:rPr>
          <w:iCs/>
        </w:rPr>
        <w:t>Non-paiement persistant des prestations</w:t>
      </w:r>
      <w:r w:rsidRPr="00220F61">
        <w:t>.</w:t>
      </w:r>
    </w:p>
    <w:p w14:paraId="46BC5A95" w14:textId="77777777" w:rsidR="003E5197" w:rsidRPr="0029472D" w:rsidRDefault="003E5197" w:rsidP="008B5035">
      <w:pPr>
        <w:widowControl w:val="0"/>
        <w:numPr>
          <w:ilvl w:val="0"/>
          <w:numId w:val="33"/>
        </w:numPr>
        <w:suppressAutoHyphens/>
        <w:autoSpaceDE w:val="0"/>
        <w:autoSpaceDN w:val="0"/>
        <w:ind w:left="567" w:hanging="283"/>
        <w:jc w:val="both"/>
        <w:textAlignment w:val="baseline"/>
        <w:rPr>
          <w:color w:val="000000" w:themeColor="text1"/>
        </w:rPr>
      </w:pPr>
      <w:r w:rsidRPr="0029472D">
        <w:rPr>
          <w:color w:val="000000" w:themeColor="text1"/>
        </w:rPr>
        <w:t>Motif d’intérêt général.</w:t>
      </w:r>
    </w:p>
    <w:bookmarkEnd w:id="377"/>
    <w:p w14:paraId="42EBD747" w14:textId="77777777" w:rsidR="003E5197" w:rsidRPr="00BD35FF" w:rsidRDefault="003E5197" w:rsidP="003E5197">
      <w:pPr>
        <w:widowControl w:val="0"/>
        <w:autoSpaceDE w:val="0"/>
        <w:ind w:left="567"/>
        <w:jc w:val="both"/>
        <w:rPr>
          <w:sz w:val="10"/>
          <w:szCs w:val="10"/>
        </w:rPr>
      </w:pPr>
    </w:p>
    <w:p w14:paraId="6CAE8DC4" w14:textId="77777777" w:rsidR="003E5197" w:rsidRPr="0029472D" w:rsidRDefault="003E5197" w:rsidP="003E5197">
      <w:pPr>
        <w:pStyle w:val="CCAParticle"/>
      </w:pPr>
      <w:bookmarkStart w:id="379" w:name="_Toc530307833"/>
      <w:bookmarkStart w:id="380" w:name="_Toc97557117"/>
      <w:bookmarkStart w:id="381" w:name="_Toc157306105"/>
      <w:r w:rsidRPr="0029472D">
        <w:t>Article 45 Cas de force majeure</w:t>
      </w:r>
      <w:bookmarkEnd w:id="379"/>
      <w:bookmarkEnd w:id="380"/>
      <w:bookmarkEnd w:id="381"/>
    </w:p>
    <w:p w14:paraId="7F818346" w14:textId="77777777" w:rsidR="003E5197" w:rsidRPr="0029472D" w:rsidRDefault="003E5197" w:rsidP="003E5197">
      <w:pPr>
        <w:widowControl w:val="0"/>
        <w:autoSpaceDE w:val="0"/>
        <w:jc w:val="both"/>
        <w:rPr>
          <w:iCs/>
          <w:color w:val="ED7D31" w:themeColor="accent2"/>
        </w:rPr>
      </w:pPr>
      <w:bookmarkStart w:id="382" w:name="_Hlk163137692"/>
      <w:r w:rsidRPr="0029472D">
        <w:rPr>
          <w:iCs/>
          <w:color w:val="ED7D31" w:themeColor="accent2"/>
        </w:rPr>
        <w:t xml:space="preserve"> </w:t>
      </w:r>
      <w:bookmarkStart w:id="383" w:name="_Hlk163221945"/>
      <w:r w:rsidRPr="00220F61">
        <w:rPr>
          <w:iCs/>
        </w:rPr>
        <w:t>Le titulaire du marché ne sera pas tenu responsable des retards imputables à un cas de force majeure. Dans un tel cas, le titulaire du marché avertira le Maître d’Ouvrage  par écrit, dans les cinq (05) jours suivant l’apparition du cas de force majeure et il donnera une estimation des retards en résultant. Chaque fois qu’un cas de force majeure provoquera un retard, le titulaire du marché aura droit, si le Maître d’ouvrage le juge réel, à une prorogation des délais</w:t>
      </w:r>
    </w:p>
    <w:bookmarkEnd w:id="383"/>
    <w:p w14:paraId="26960400" w14:textId="77777777" w:rsidR="003E5197" w:rsidRDefault="003E5197" w:rsidP="003E5197">
      <w:pPr>
        <w:widowControl w:val="0"/>
        <w:autoSpaceDE w:val="0"/>
        <w:jc w:val="both"/>
      </w:pPr>
      <w:r w:rsidRPr="0029472D">
        <w:t xml:space="preserve">Aux fins du présent marché, la « force majeure » désigne </w:t>
      </w:r>
      <w:r>
        <w:t>un événement qui influence négativement l’exécution des travaux auquel le cocontractant ne peut remédier de quelque manière que ce soit</w:t>
      </w:r>
      <w:r w:rsidRPr="0029472D">
        <w:t>.</w:t>
      </w:r>
    </w:p>
    <w:p w14:paraId="6424394F" w14:textId="77777777" w:rsidR="003E5197" w:rsidRPr="00BD35FF" w:rsidRDefault="003E5197" w:rsidP="003E5197">
      <w:pPr>
        <w:widowControl w:val="0"/>
        <w:autoSpaceDE w:val="0"/>
        <w:jc w:val="both"/>
        <w:rPr>
          <w:sz w:val="10"/>
          <w:szCs w:val="10"/>
        </w:rPr>
      </w:pPr>
      <w:r w:rsidRPr="0029472D">
        <w:t xml:space="preserve"> </w:t>
      </w:r>
    </w:p>
    <w:bookmarkEnd w:id="382"/>
    <w:p w14:paraId="5CB76636" w14:textId="77777777" w:rsidR="003E5197" w:rsidRPr="0029472D" w:rsidRDefault="003E5197" w:rsidP="003E5197">
      <w:pPr>
        <w:widowControl w:val="0"/>
        <w:autoSpaceDE w:val="0"/>
        <w:jc w:val="both"/>
      </w:pPr>
      <w:r w:rsidRPr="0029472D">
        <w:t>Les cas de force majeure seront constatés conformément aux dispositions du CCAG. Il appartient au Maître d’Ouvrage d’apprécier le caractère de force majeure et les justificatifs fournis.</w:t>
      </w:r>
    </w:p>
    <w:p w14:paraId="02D90FA5" w14:textId="77777777" w:rsidR="003E5197" w:rsidRPr="0029472D" w:rsidRDefault="003E5197" w:rsidP="003E5197">
      <w:pPr>
        <w:widowControl w:val="0"/>
        <w:autoSpaceDE w:val="0"/>
        <w:jc w:val="both"/>
      </w:pPr>
      <w:r w:rsidRPr="0029472D">
        <w:t>Dans le cas où le cocontractant invoquerait le cas de force majeure relevant des conditions météorologiques, les seuils en deçà desquels aucune réclamation ne sera admise sont :</w:t>
      </w:r>
    </w:p>
    <w:p w14:paraId="5C39E13D" w14:textId="77777777" w:rsidR="003E5197" w:rsidRPr="0029472D" w:rsidRDefault="003E5197" w:rsidP="008B5035">
      <w:pPr>
        <w:widowControl w:val="0"/>
        <w:numPr>
          <w:ilvl w:val="0"/>
          <w:numId w:val="33"/>
        </w:numPr>
        <w:suppressAutoHyphens/>
        <w:autoSpaceDE w:val="0"/>
        <w:autoSpaceDN w:val="0"/>
        <w:ind w:left="567" w:hanging="283"/>
        <w:jc w:val="both"/>
        <w:textAlignment w:val="baseline"/>
      </w:pPr>
      <w:r w:rsidRPr="0029472D">
        <w:rPr>
          <w:i/>
          <w:iCs/>
        </w:rPr>
        <w:t>Pluie : 200 millimètres en 24 heures</w:t>
      </w:r>
      <w:r>
        <w:rPr>
          <w:i/>
          <w:iCs/>
        </w:rPr>
        <w:t xml:space="preserve"> </w:t>
      </w:r>
      <w:r w:rsidRPr="0029472D">
        <w:rPr>
          <w:i/>
          <w:iCs/>
        </w:rPr>
        <w:t>;</w:t>
      </w:r>
    </w:p>
    <w:p w14:paraId="3382D920" w14:textId="77777777" w:rsidR="003E5197" w:rsidRPr="0029472D" w:rsidRDefault="003E5197" w:rsidP="008B5035">
      <w:pPr>
        <w:widowControl w:val="0"/>
        <w:numPr>
          <w:ilvl w:val="0"/>
          <w:numId w:val="33"/>
        </w:numPr>
        <w:suppressAutoHyphens/>
        <w:autoSpaceDE w:val="0"/>
        <w:autoSpaceDN w:val="0"/>
        <w:ind w:left="567" w:hanging="283"/>
        <w:jc w:val="both"/>
        <w:textAlignment w:val="baseline"/>
      </w:pPr>
      <w:r w:rsidRPr="0029472D">
        <w:rPr>
          <w:i/>
          <w:iCs/>
        </w:rPr>
        <w:t>Vent : 40 mètres par seconde</w:t>
      </w:r>
      <w:r>
        <w:rPr>
          <w:i/>
          <w:iCs/>
        </w:rPr>
        <w:t xml:space="preserve"> </w:t>
      </w:r>
      <w:r w:rsidRPr="0029472D">
        <w:rPr>
          <w:i/>
          <w:iCs/>
        </w:rPr>
        <w:t>;</w:t>
      </w:r>
    </w:p>
    <w:p w14:paraId="3DD063B0" w14:textId="77777777" w:rsidR="003E5197" w:rsidRPr="0029472D" w:rsidRDefault="003E5197" w:rsidP="008B5035">
      <w:pPr>
        <w:widowControl w:val="0"/>
        <w:numPr>
          <w:ilvl w:val="0"/>
          <w:numId w:val="33"/>
        </w:numPr>
        <w:suppressAutoHyphens/>
        <w:autoSpaceDE w:val="0"/>
        <w:autoSpaceDN w:val="0"/>
        <w:ind w:left="567" w:hanging="283"/>
        <w:jc w:val="both"/>
        <w:textAlignment w:val="baseline"/>
      </w:pPr>
      <w:r w:rsidRPr="0029472D">
        <w:rPr>
          <w:i/>
          <w:iCs/>
        </w:rPr>
        <w:t>Crue : la crue de fréquence décennale.</w:t>
      </w:r>
    </w:p>
    <w:bookmarkEnd w:id="378"/>
    <w:p w14:paraId="7E8D2037" w14:textId="77777777" w:rsidR="003E5197" w:rsidRPr="00BD35FF" w:rsidRDefault="003E5197" w:rsidP="003E5197">
      <w:pPr>
        <w:widowControl w:val="0"/>
        <w:autoSpaceDE w:val="0"/>
        <w:jc w:val="both"/>
        <w:rPr>
          <w:sz w:val="10"/>
          <w:szCs w:val="10"/>
        </w:rPr>
      </w:pPr>
    </w:p>
    <w:p w14:paraId="0719D08D" w14:textId="77777777" w:rsidR="003E5197" w:rsidRPr="0029472D" w:rsidRDefault="003E5197" w:rsidP="003E5197">
      <w:pPr>
        <w:pStyle w:val="CCAParticle"/>
      </w:pPr>
      <w:bookmarkStart w:id="384" w:name="_Toc157306106"/>
      <w:bookmarkStart w:id="385" w:name="_Toc530307834"/>
      <w:bookmarkStart w:id="386" w:name="_Toc97557118"/>
      <w:r w:rsidRPr="0029472D">
        <w:t>Article 46- Différends et litiges</w:t>
      </w:r>
      <w:bookmarkEnd w:id="384"/>
      <w:r w:rsidRPr="0029472D">
        <w:t xml:space="preserve"> </w:t>
      </w:r>
      <w:bookmarkEnd w:id="385"/>
      <w:bookmarkEnd w:id="386"/>
    </w:p>
    <w:p w14:paraId="04625A5D" w14:textId="77777777" w:rsidR="003E5197" w:rsidRPr="0029472D" w:rsidRDefault="003E5197" w:rsidP="003E5197">
      <w:pPr>
        <w:widowControl w:val="0"/>
        <w:autoSpaceDE w:val="0"/>
        <w:jc w:val="both"/>
        <w:rPr>
          <w:spacing w:val="5"/>
        </w:rPr>
      </w:pPr>
      <w:r w:rsidRPr="0029472D">
        <w:rPr>
          <w:spacing w:val="5"/>
        </w:rPr>
        <w:t>Les différends ou litiges nés de l’exécution du présent marché peuvent faire l’objet d’un règlement à l’amiable.</w:t>
      </w:r>
    </w:p>
    <w:p w14:paraId="4C314A8C" w14:textId="77777777" w:rsidR="003E5197" w:rsidRPr="0029472D" w:rsidRDefault="003E5197" w:rsidP="003E5197">
      <w:pPr>
        <w:widowControl w:val="0"/>
        <w:autoSpaceDE w:val="0"/>
        <w:jc w:val="both"/>
        <w:rPr>
          <w:i/>
          <w:iCs/>
        </w:rPr>
      </w:pPr>
      <w:r w:rsidRPr="0029472D">
        <w:rPr>
          <w:spacing w:val="5"/>
        </w:rPr>
        <w:t>Lorsqu’aucun</w:t>
      </w:r>
      <w:r w:rsidRPr="0029472D">
        <w:t xml:space="preserve">e </w:t>
      </w:r>
      <w:r w:rsidRPr="0029472D">
        <w:rPr>
          <w:spacing w:val="5"/>
        </w:rPr>
        <w:t>solutio</w:t>
      </w:r>
      <w:r w:rsidRPr="0029472D">
        <w:t xml:space="preserve">n </w:t>
      </w:r>
      <w:r w:rsidRPr="0029472D">
        <w:rPr>
          <w:spacing w:val="5"/>
        </w:rPr>
        <w:t>amiabl</w:t>
      </w:r>
      <w:r w:rsidRPr="0029472D">
        <w:t xml:space="preserve">e </w:t>
      </w:r>
      <w:r w:rsidRPr="0029472D">
        <w:rPr>
          <w:spacing w:val="5"/>
        </w:rPr>
        <w:t>n</w:t>
      </w:r>
      <w:r w:rsidRPr="0029472D">
        <w:t xml:space="preserve">e </w:t>
      </w:r>
      <w:r w:rsidRPr="0029472D">
        <w:rPr>
          <w:spacing w:val="5"/>
        </w:rPr>
        <w:t>peu</w:t>
      </w:r>
      <w:r w:rsidRPr="0029472D">
        <w:t xml:space="preserve">t </w:t>
      </w:r>
      <w:r w:rsidRPr="0029472D">
        <w:rPr>
          <w:spacing w:val="5"/>
        </w:rPr>
        <w:t xml:space="preserve">être </w:t>
      </w:r>
      <w:r w:rsidRPr="0029472D">
        <w:t xml:space="preserve">apportée au différend, celui-ci est porté devant la juridiction camerounaise compétente, </w:t>
      </w:r>
      <w:r>
        <w:t xml:space="preserve">notamment le Tribunal de Première Instance de </w:t>
      </w:r>
      <w:proofErr w:type="spellStart"/>
      <w:r>
        <w:t>Bengbis</w:t>
      </w:r>
      <w:proofErr w:type="spellEnd"/>
      <w:r>
        <w:t>.</w:t>
      </w:r>
    </w:p>
    <w:p w14:paraId="1A05AF82" w14:textId="77777777" w:rsidR="003E5197" w:rsidRPr="00BD35FF" w:rsidRDefault="003E5197" w:rsidP="003E5197">
      <w:pPr>
        <w:widowControl w:val="0"/>
        <w:autoSpaceDE w:val="0"/>
        <w:jc w:val="both"/>
        <w:rPr>
          <w:sz w:val="10"/>
          <w:szCs w:val="10"/>
        </w:rPr>
      </w:pPr>
    </w:p>
    <w:p w14:paraId="672ACF1D" w14:textId="77777777" w:rsidR="003E5197" w:rsidRPr="0029472D" w:rsidRDefault="003E5197" w:rsidP="003E5197">
      <w:pPr>
        <w:pStyle w:val="CCAParticle"/>
      </w:pPr>
      <w:bookmarkStart w:id="387" w:name="_Toc530307835"/>
      <w:bookmarkStart w:id="388" w:name="_Toc97557119"/>
      <w:bookmarkStart w:id="389" w:name="_Toc157306107"/>
      <w:r w:rsidRPr="0029472D">
        <w:t>Article 47- Edition et diffusion du présent marché</w:t>
      </w:r>
      <w:bookmarkEnd w:id="387"/>
      <w:bookmarkEnd w:id="388"/>
      <w:bookmarkEnd w:id="389"/>
    </w:p>
    <w:p w14:paraId="705870E9" w14:textId="77777777" w:rsidR="003E5197" w:rsidRPr="0029472D" w:rsidRDefault="003E5197" w:rsidP="003E5197">
      <w:pPr>
        <w:widowControl w:val="0"/>
        <w:autoSpaceDE w:val="0"/>
        <w:jc w:val="both"/>
      </w:pPr>
      <w:r w:rsidRPr="0029472D">
        <w:t xml:space="preserve">La rédaction ou la mise en forme des documents constitutifs du marché sont assurées par le Maître d’Ouvrage. La reproduction de </w:t>
      </w:r>
      <w:r w:rsidRPr="0029472D">
        <w:rPr>
          <w:i/>
          <w:iCs/>
        </w:rPr>
        <w:t xml:space="preserve">Vingt (20) </w:t>
      </w:r>
      <w:r w:rsidRPr="0029472D">
        <w:t xml:space="preserve">exemplaires du présent marché à faire souscrire par le cocontractant est à la charge du Maître d’Ouvrage. </w:t>
      </w:r>
    </w:p>
    <w:p w14:paraId="0BF091A2" w14:textId="77777777" w:rsidR="003E5197" w:rsidRPr="00BD35FF" w:rsidRDefault="003E5197" w:rsidP="003E5197">
      <w:pPr>
        <w:widowControl w:val="0"/>
        <w:autoSpaceDE w:val="0"/>
        <w:jc w:val="both"/>
        <w:rPr>
          <w:sz w:val="10"/>
          <w:szCs w:val="10"/>
        </w:rPr>
      </w:pPr>
    </w:p>
    <w:p w14:paraId="270FB86A" w14:textId="77777777" w:rsidR="003E5197" w:rsidRPr="0029472D" w:rsidRDefault="003E5197" w:rsidP="003E5197">
      <w:pPr>
        <w:pStyle w:val="CCAParticle"/>
      </w:pPr>
      <w:bookmarkStart w:id="390" w:name="_Toc530307836"/>
      <w:bookmarkStart w:id="391" w:name="_Toc97557120"/>
      <w:bookmarkStart w:id="392" w:name="_Toc157306108"/>
      <w:r w:rsidRPr="0029472D">
        <w:t>Article 48- et dernier : Validité et entrée en vigueur du marché</w:t>
      </w:r>
      <w:bookmarkEnd w:id="390"/>
      <w:bookmarkEnd w:id="391"/>
      <w:bookmarkEnd w:id="392"/>
    </w:p>
    <w:p w14:paraId="212275B4" w14:textId="77777777" w:rsidR="003E5197" w:rsidRPr="0029472D" w:rsidRDefault="003E5197" w:rsidP="003E5197">
      <w:pPr>
        <w:widowControl w:val="0"/>
        <w:autoSpaceDE w:val="0"/>
        <w:jc w:val="both"/>
      </w:pPr>
      <w:r w:rsidRPr="0029472D">
        <w:t>Le présent marché ne deviendra définitif qu’après sa signature par le Maître d’Ouvrage. Il entrera en vigueur dès sa notification au cocontractant de l’administration</w:t>
      </w:r>
      <w:r>
        <w:t xml:space="preserve"> par le Chef de service du marché</w:t>
      </w:r>
      <w:r w:rsidRPr="0029472D">
        <w:t>.</w:t>
      </w:r>
    </w:p>
    <w:p w14:paraId="420A40E6" w14:textId="77777777" w:rsidR="003E5197" w:rsidRPr="0029472D" w:rsidRDefault="003E5197" w:rsidP="003E5197">
      <w:pPr>
        <w:widowControl w:val="0"/>
        <w:autoSpaceDE w:val="0"/>
        <w:jc w:val="both"/>
      </w:pPr>
    </w:p>
    <w:p w14:paraId="1E688E79" w14:textId="77777777" w:rsidR="003E5197" w:rsidRPr="0029472D" w:rsidRDefault="003E5197" w:rsidP="003E5197">
      <w:pPr>
        <w:widowControl w:val="0"/>
        <w:autoSpaceDE w:val="0"/>
        <w:jc w:val="both"/>
      </w:pPr>
    </w:p>
    <w:p w14:paraId="2C2E8669" w14:textId="77777777" w:rsidR="003E5197" w:rsidRPr="0029472D" w:rsidRDefault="003E5197" w:rsidP="003E5197">
      <w:pPr>
        <w:widowControl w:val="0"/>
        <w:autoSpaceDE w:val="0"/>
        <w:jc w:val="both"/>
      </w:pPr>
    </w:p>
    <w:p w14:paraId="0FE72471" w14:textId="77777777" w:rsidR="003E5197" w:rsidRPr="0029472D" w:rsidRDefault="003E5197" w:rsidP="003E5197">
      <w:pPr>
        <w:widowControl w:val="0"/>
        <w:autoSpaceDE w:val="0"/>
        <w:jc w:val="both"/>
      </w:pPr>
    </w:p>
    <w:p w14:paraId="316DC2AB" w14:textId="77777777" w:rsidR="003E5197" w:rsidRPr="0029472D" w:rsidRDefault="003E5197" w:rsidP="003E5197">
      <w:pPr>
        <w:widowControl w:val="0"/>
        <w:autoSpaceDE w:val="0"/>
        <w:jc w:val="both"/>
      </w:pPr>
    </w:p>
    <w:p w14:paraId="5AD1D5C3" w14:textId="77777777" w:rsidR="003E5197" w:rsidRPr="0029472D" w:rsidRDefault="003E5197" w:rsidP="003E5197">
      <w:pPr>
        <w:widowControl w:val="0"/>
        <w:autoSpaceDE w:val="0"/>
        <w:jc w:val="both"/>
      </w:pPr>
    </w:p>
    <w:p w14:paraId="3F028A28" w14:textId="77777777" w:rsidR="003E5197" w:rsidRPr="0029472D" w:rsidRDefault="003E5197" w:rsidP="003E5197">
      <w:pPr>
        <w:widowControl w:val="0"/>
        <w:autoSpaceDE w:val="0"/>
        <w:jc w:val="both"/>
      </w:pPr>
    </w:p>
    <w:p w14:paraId="5F7B0515" w14:textId="77777777" w:rsidR="003E5197" w:rsidRPr="0029472D" w:rsidRDefault="003E5197" w:rsidP="003E5197">
      <w:pPr>
        <w:widowControl w:val="0"/>
        <w:autoSpaceDE w:val="0"/>
        <w:jc w:val="both"/>
      </w:pPr>
    </w:p>
    <w:p w14:paraId="0D7EEDB2" w14:textId="77777777" w:rsidR="003E5197" w:rsidRPr="0029472D" w:rsidRDefault="003E5197" w:rsidP="003E5197">
      <w:pPr>
        <w:widowControl w:val="0"/>
        <w:autoSpaceDE w:val="0"/>
        <w:jc w:val="both"/>
      </w:pPr>
    </w:p>
    <w:p w14:paraId="59716AD4" w14:textId="77777777" w:rsidR="003E5197" w:rsidRPr="0029472D" w:rsidRDefault="003E5197" w:rsidP="003E5197">
      <w:pPr>
        <w:widowControl w:val="0"/>
        <w:autoSpaceDE w:val="0"/>
        <w:jc w:val="both"/>
      </w:pPr>
    </w:p>
    <w:p w14:paraId="6F1C2473" w14:textId="77777777" w:rsidR="003E5197" w:rsidRPr="0029472D" w:rsidRDefault="003E5197" w:rsidP="003E5197">
      <w:pPr>
        <w:widowControl w:val="0"/>
        <w:autoSpaceDE w:val="0"/>
        <w:jc w:val="both"/>
      </w:pPr>
    </w:p>
    <w:p w14:paraId="25AF3D06" w14:textId="77777777" w:rsidR="003E5197" w:rsidRPr="0029472D" w:rsidRDefault="003E5197" w:rsidP="003E5197">
      <w:pPr>
        <w:widowControl w:val="0"/>
        <w:autoSpaceDE w:val="0"/>
        <w:jc w:val="both"/>
      </w:pPr>
    </w:p>
    <w:p w14:paraId="4EC4E2B9" w14:textId="77777777" w:rsidR="003E5197" w:rsidRPr="0029472D" w:rsidRDefault="003E5197" w:rsidP="003E5197">
      <w:pPr>
        <w:widowControl w:val="0"/>
        <w:autoSpaceDE w:val="0"/>
        <w:jc w:val="both"/>
      </w:pPr>
    </w:p>
    <w:p w14:paraId="723AC159" w14:textId="77777777" w:rsidR="003E5197" w:rsidRPr="0029472D" w:rsidRDefault="003E5197" w:rsidP="003E5197">
      <w:pPr>
        <w:widowControl w:val="0"/>
        <w:autoSpaceDE w:val="0"/>
        <w:jc w:val="both"/>
      </w:pPr>
    </w:p>
    <w:p w14:paraId="531873FC" w14:textId="77777777" w:rsidR="003E5197" w:rsidRPr="0029472D" w:rsidRDefault="003E5197" w:rsidP="003E5197">
      <w:pPr>
        <w:widowControl w:val="0"/>
        <w:autoSpaceDE w:val="0"/>
        <w:spacing w:line="360" w:lineRule="auto"/>
        <w:jc w:val="both"/>
      </w:pPr>
    </w:p>
    <w:p w14:paraId="6C265FBD" w14:textId="77777777" w:rsidR="003E5197" w:rsidRPr="0029472D" w:rsidRDefault="003E5197" w:rsidP="003E5197">
      <w:pPr>
        <w:widowControl w:val="0"/>
        <w:autoSpaceDE w:val="0"/>
        <w:spacing w:line="360" w:lineRule="auto"/>
        <w:jc w:val="both"/>
      </w:pPr>
    </w:p>
    <w:p w14:paraId="1733C3A8" w14:textId="77777777" w:rsidR="003E5197" w:rsidRPr="0029472D" w:rsidRDefault="003E5197" w:rsidP="003E5197">
      <w:pPr>
        <w:widowControl w:val="0"/>
        <w:autoSpaceDE w:val="0"/>
        <w:spacing w:line="360" w:lineRule="auto"/>
        <w:jc w:val="both"/>
      </w:pPr>
    </w:p>
    <w:p w14:paraId="37E5D062" w14:textId="77777777" w:rsidR="003E5197" w:rsidRPr="0029472D" w:rsidRDefault="003E5197" w:rsidP="003E5197">
      <w:pPr>
        <w:widowControl w:val="0"/>
        <w:autoSpaceDE w:val="0"/>
        <w:spacing w:line="360" w:lineRule="auto"/>
        <w:jc w:val="both"/>
      </w:pPr>
    </w:p>
    <w:p w14:paraId="06781CF7" w14:textId="77777777" w:rsidR="003E5197" w:rsidRPr="0029472D" w:rsidRDefault="003E5197" w:rsidP="003E5197">
      <w:pPr>
        <w:widowControl w:val="0"/>
        <w:autoSpaceDE w:val="0"/>
        <w:spacing w:line="360" w:lineRule="auto"/>
        <w:jc w:val="both"/>
      </w:pPr>
    </w:p>
    <w:p w14:paraId="48FBEFA5" w14:textId="77777777" w:rsidR="003E5197" w:rsidRPr="0029472D" w:rsidRDefault="003E5197" w:rsidP="003E5197">
      <w:pPr>
        <w:widowControl w:val="0"/>
        <w:autoSpaceDE w:val="0"/>
        <w:spacing w:line="360" w:lineRule="auto"/>
        <w:jc w:val="both"/>
      </w:pPr>
    </w:p>
    <w:p w14:paraId="04256476" w14:textId="77777777" w:rsidR="003E5197" w:rsidRDefault="003E5197" w:rsidP="003E5197">
      <w:pPr>
        <w:widowControl w:val="0"/>
        <w:autoSpaceDE w:val="0"/>
        <w:spacing w:line="360" w:lineRule="auto"/>
        <w:jc w:val="both"/>
      </w:pPr>
    </w:p>
    <w:p w14:paraId="298BBC57" w14:textId="77777777" w:rsidR="003E5197" w:rsidRDefault="003E5197" w:rsidP="003E5197">
      <w:pPr>
        <w:widowControl w:val="0"/>
        <w:autoSpaceDE w:val="0"/>
        <w:spacing w:line="360" w:lineRule="auto"/>
        <w:jc w:val="both"/>
      </w:pPr>
    </w:p>
    <w:p w14:paraId="70C5154B" w14:textId="77777777" w:rsidR="003E5197" w:rsidRPr="0029472D" w:rsidRDefault="003E5197" w:rsidP="003E5197">
      <w:pPr>
        <w:widowControl w:val="0"/>
        <w:autoSpaceDE w:val="0"/>
        <w:spacing w:line="360" w:lineRule="auto"/>
        <w:jc w:val="both"/>
      </w:pPr>
    </w:p>
    <w:p w14:paraId="53CEC738" w14:textId="77777777" w:rsidR="003E5197" w:rsidRDefault="003E5197" w:rsidP="003E5197">
      <w:pPr>
        <w:pStyle w:val="DTAOpices"/>
      </w:pPr>
      <w:bookmarkStart w:id="393" w:name="_Toc390335366"/>
      <w:bookmarkStart w:id="394" w:name="_Toc390418125"/>
      <w:bookmarkStart w:id="395" w:name="_Toc97543361"/>
      <w:bookmarkStart w:id="396" w:name="_Toc97557121"/>
      <w:bookmarkStart w:id="397" w:name="_Toc157306466"/>
    </w:p>
    <w:p w14:paraId="3EBD9B9E" w14:textId="77777777" w:rsidR="003E5197" w:rsidRDefault="003E5197" w:rsidP="003E5197">
      <w:pPr>
        <w:pStyle w:val="DTAOpices"/>
      </w:pPr>
    </w:p>
    <w:p w14:paraId="0B07C1EF" w14:textId="77777777" w:rsidR="003E5197" w:rsidRDefault="003E5197" w:rsidP="003E5197">
      <w:pPr>
        <w:pStyle w:val="DTAOpices"/>
      </w:pPr>
    </w:p>
    <w:p w14:paraId="43A7B6E1" w14:textId="77777777" w:rsidR="003E5197" w:rsidRDefault="003E5197" w:rsidP="003E5197">
      <w:pPr>
        <w:pStyle w:val="DTAOpices"/>
      </w:pPr>
    </w:p>
    <w:p w14:paraId="141FB367" w14:textId="77777777" w:rsidR="003E5197" w:rsidRDefault="003E5197" w:rsidP="003E5197">
      <w:pPr>
        <w:pStyle w:val="DTAOpices"/>
      </w:pPr>
    </w:p>
    <w:p w14:paraId="1F322BD8" w14:textId="77777777" w:rsidR="003E5197" w:rsidRDefault="003E5197" w:rsidP="003E5197">
      <w:pPr>
        <w:pStyle w:val="DTAOpices"/>
      </w:pPr>
    </w:p>
    <w:p w14:paraId="62C8C480" w14:textId="77777777" w:rsidR="003E5197" w:rsidRDefault="003E5197" w:rsidP="003E5197">
      <w:pPr>
        <w:pStyle w:val="DTAOpices"/>
      </w:pPr>
    </w:p>
    <w:p w14:paraId="4B2743D5" w14:textId="77777777" w:rsidR="003E5197" w:rsidRDefault="003E5197" w:rsidP="003E5197">
      <w:pPr>
        <w:pStyle w:val="DTAOpices"/>
      </w:pPr>
    </w:p>
    <w:p w14:paraId="3C621A58" w14:textId="77777777" w:rsidR="003E5197" w:rsidRDefault="003E5197" w:rsidP="003E5197">
      <w:pPr>
        <w:spacing w:after="160" w:line="259" w:lineRule="auto"/>
        <w:rPr>
          <w:rFonts w:eastAsia="Calibri"/>
          <w:b/>
          <w:caps/>
          <w:spacing w:val="45"/>
          <w:sz w:val="36"/>
          <w:szCs w:val="36"/>
          <w:lang w:eastAsia="en-US"/>
        </w:rPr>
      </w:pPr>
      <w:r>
        <w:br w:type="page"/>
      </w:r>
    </w:p>
    <w:p w14:paraId="1A998540" w14:textId="77777777" w:rsidR="003E5197" w:rsidRDefault="003E5197" w:rsidP="003E5197">
      <w:pPr>
        <w:pStyle w:val="DTAOpices"/>
      </w:pPr>
    </w:p>
    <w:p w14:paraId="0E99B594" w14:textId="77777777" w:rsidR="003E5197" w:rsidRDefault="003E5197" w:rsidP="003E5197">
      <w:pPr>
        <w:pStyle w:val="DTAOpices"/>
      </w:pPr>
    </w:p>
    <w:p w14:paraId="39D7B3A0" w14:textId="77777777" w:rsidR="003E5197" w:rsidRDefault="003E5197" w:rsidP="003E5197">
      <w:pPr>
        <w:pStyle w:val="DTAOpices"/>
      </w:pPr>
    </w:p>
    <w:p w14:paraId="2312D832" w14:textId="77777777" w:rsidR="003E5197" w:rsidRDefault="003E5197" w:rsidP="003E5197">
      <w:pPr>
        <w:pStyle w:val="DTAOpices"/>
      </w:pPr>
    </w:p>
    <w:p w14:paraId="24FCAC30" w14:textId="77777777" w:rsidR="003E5197" w:rsidRDefault="003E5197" w:rsidP="003E5197">
      <w:pPr>
        <w:pStyle w:val="DTAOpices"/>
      </w:pPr>
    </w:p>
    <w:p w14:paraId="0C6685DB" w14:textId="77777777" w:rsidR="003E5197" w:rsidRDefault="003E5197" w:rsidP="003E5197">
      <w:pPr>
        <w:pStyle w:val="DTAOpices"/>
      </w:pPr>
    </w:p>
    <w:p w14:paraId="5429E2EC" w14:textId="77777777" w:rsidR="003E5197" w:rsidRPr="0029472D" w:rsidRDefault="003E5197" w:rsidP="003E5197">
      <w:pPr>
        <w:pStyle w:val="DTAOpices"/>
      </w:pPr>
      <w:r w:rsidRPr="0029472D">
        <w:t>PIECE 5 : Cahier des Clauses Techniques Particulières (CCTP)</w:t>
      </w:r>
      <w:bookmarkEnd w:id="393"/>
      <w:bookmarkEnd w:id="394"/>
      <w:bookmarkEnd w:id="395"/>
      <w:bookmarkEnd w:id="396"/>
      <w:bookmarkEnd w:id="397"/>
    </w:p>
    <w:p w14:paraId="65F352B2" w14:textId="77777777" w:rsidR="003E5197" w:rsidRPr="0029472D" w:rsidRDefault="003E5197" w:rsidP="003E5197">
      <w:r w:rsidRPr="0029472D">
        <w:br w:type="page"/>
      </w:r>
    </w:p>
    <w:p w14:paraId="42B86422" w14:textId="77777777" w:rsidR="003E5197" w:rsidRPr="008E7183" w:rsidRDefault="003E5197" w:rsidP="003E5197">
      <w:pPr>
        <w:tabs>
          <w:tab w:val="center" w:pos="4680"/>
        </w:tabs>
        <w:jc w:val="center"/>
        <w:rPr>
          <w:rFonts w:ascii="Arial Black" w:hAnsi="Arial Black"/>
          <w:b/>
          <w:smallCaps/>
          <w:spacing w:val="-4"/>
          <w:sz w:val="36"/>
          <w:szCs w:val="36"/>
        </w:rPr>
      </w:pPr>
      <w:r w:rsidRPr="008E7183">
        <w:rPr>
          <w:rFonts w:ascii="Arial Black" w:hAnsi="Arial Black"/>
          <w:b/>
          <w:smallCaps/>
          <w:spacing w:val="-4"/>
          <w:sz w:val="36"/>
          <w:szCs w:val="36"/>
        </w:rPr>
        <w:lastRenderedPageBreak/>
        <w:t>Cahier des Clauses Techniques Particulières</w:t>
      </w:r>
    </w:p>
    <w:p w14:paraId="36E654A7" w14:textId="77777777" w:rsidR="003E5197" w:rsidRPr="008E7183" w:rsidRDefault="003E5197" w:rsidP="003E5197">
      <w:pPr>
        <w:pStyle w:val="Prix"/>
        <w:tabs>
          <w:tab w:val="center" w:pos="4680"/>
        </w:tabs>
        <w:suppressAutoHyphens/>
        <w:rPr>
          <w:spacing w:val="-4"/>
          <w:szCs w:val="24"/>
        </w:rPr>
      </w:pPr>
    </w:p>
    <w:p w14:paraId="3D4A5E83" w14:textId="77777777" w:rsidR="003E5197" w:rsidRPr="005A69D6" w:rsidRDefault="003E5197" w:rsidP="008B5035">
      <w:pPr>
        <w:numPr>
          <w:ilvl w:val="0"/>
          <w:numId w:val="11"/>
        </w:numPr>
        <w:spacing w:before="120" w:after="120"/>
        <w:ind w:left="426" w:hanging="426"/>
        <w:jc w:val="both"/>
        <w:rPr>
          <w:rFonts w:ascii="Arial" w:eastAsia="Batang" w:hAnsi="Arial" w:cs="Arial"/>
          <w:b/>
          <w:sz w:val="22"/>
          <w:szCs w:val="22"/>
        </w:rPr>
      </w:pPr>
      <w:r w:rsidRPr="005A69D6">
        <w:rPr>
          <w:rFonts w:ascii="Arial" w:eastAsia="Batang" w:hAnsi="Arial" w:cs="Arial"/>
          <w:b/>
          <w:sz w:val="22"/>
          <w:szCs w:val="22"/>
        </w:rPr>
        <w:t>GENERALITES</w:t>
      </w:r>
    </w:p>
    <w:p w14:paraId="6918AB3E" w14:textId="77777777" w:rsidR="003E5197" w:rsidRPr="005A69D6" w:rsidRDefault="003E5197" w:rsidP="008B5035">
      <w:pPr>
        <w:numPr>
          <w:ilvl w:val="1"/>
          <w:numId w:val="10"/>
        </w:numPr>
        <w:tabs>
          <w:tab w:val="left" w:pos="567"/>
        </w:tabs>
        <w:spacing w:before="120" w:after="120"/>
        <w:ind w:left="567" w:hanging="567"/>
        <w:rPr>
          <w:rFonts w:ascii="Arial" w:hAnsi="Arial" w:cs="Arial"/>
          <w:b/>
          <w:bCs/>
          <w:sz w:val="22"/>
          <w:szCs w:val="22"/>
        </w:rPr>
      </w:pPr>
      <w:r w:rsidRPr="005A69D6">
        <w:rPr>
          <w:rFonts w:ascii="Arial" w:hAnsi="Arial" w:cs="Arial"/>
          <w:b/>
          <w:bCs/>
          <w:sz w:val="22"/>
          <w:szCs w:val="22"/>
        </w:rPr>
        <w:t>INTRODUCTION</w:t>
      </w:r>
    </w:p>
    <w:p w14:paraId="726E59B0" w14:textId="77777777" w:rsidR="003E5197" w:rsidRPr="005A69D6" w:rsidRDefault="003E5197" w:rsidP="003E5197">
      <w:pPr>
        <w:tabs>
          <w:tab w:val="right" w:pos="0"/>
          <w:tab w:val="left" w:pos="142"/>
          <w:tab w:val="left" w:pos="851"/>
          <w:tab w:val="left" w:pos="993"/>
          <w:tab w:val="left" w:pos="1418"/>
        </w:tabs>
        <w:spacing w:before="120" w:after="120"/>
        <w:jc w:val="both"/>
        <w:rPr>
          <w:rFonts w:ascii="Arial" w:hAnsi="Arial" w:cs="Arial"/>
          <w:sz w:val="22"/>
          <w:szCs w:val="22"/>
        </w:rPr>
      </w:pPr>
      <w:r w:rsidRPr="005A69D6">
        <w:rPr>
          <w:rFonts w:ascii="Arial" w:hAnsi="Arial" w:cs="Arial"/>
          <w:sz w:val="22"/>
          <w:szCs w:val="22"/>
        </w:rPr>
        <w:t xml:space="preserve">L’Etat du Cameroun, finance par le Budget d’Investissement Public de l’Exercice </w:t>
      </w:r>
      <w:r>
        <w:rPr>
          <w:rFonts w:ascii="Arial" w:hAnsi="Arial" w:cs="Arial"/>
          <w:sz w:val="22"/>
          <w:szCs w:val="22"/>
        </w:rPr>
        <w:t>2025</w:t>
      </w:r>
      <w:r w:rsidRPr="005A69D6">
        <w:rPr>
          <w:rFonts w:ascii="Arial" w:hAnsi="Arial" w:cs="Arial"/>
          <w:sz w:val="22"/>
          <w:szCs w:val="22"/>
        </w:rPr>
        <w:t xml:space="preserve">, des travaux </w:t>
      </w:r>
      <w:r>
        <w:rPr>
          <w:rFonts w:ascii="Arial" w:hAnsi="Arial" w:cs="Arial"/>
          <w:sz w:val="22"/>
          <w:szCs w:val="22"/>
        </w:rPr>
        <w:t xml:space="preserve">construction d’un dalot cadre et </w:t>
      </w:r>
      <w:r w:rsidRPr="005A69D6">
        <w:rPr>
          <w:rFonts w:ascii="Arial" w:hAnsi="Arial" w:cs="Arial"/>
          <w:sz w:val="22"/>
          <w:szCs w:val="22"/>
        </w:rPr>
        <w:t xml:space="preserve">de réhabilitation </w:t>
      </w:r>
      <w:r>
        <w:rPr>
          <w:rFonts w:ascii="Arial" w:hAnsi="Arial" w:cs="Arial"/>
          <w:sz w:val="22"/>
          <w:szCs w:val="22"/>
        </w:rPr>
        <w:t>d’un tronçon</w:t>
      </w:r>
      <w:r w:rsidRPr="005A69D6">
        <w:rPr>
          <w:rFonts w:ascii="Arial" w:hAnsi="Arial" w:cs="Arial"/>
          <w:sz w:val="22"/>
          <w:szCs w:val="22"/>
        </w:rPr>
        <w:t xml:space="preserve"> de route </w:t>
      </w:r>
      <w:r>
        <w:rPr>
          <w:rFonts w:ascii="Arial" w:hAnsi="Arial" w:cs="Arial"/>
          <w:sz w:val="22"/>
          <w:szCs w:val="22"/>
        </w:rPr>
        <w:t xml:space="preserve"> </w:t>
      </w:r>
      <w:r w:rsidRPr="005A69D6">
        <w:rPr>
          <w:rFonts w:ascii="Arial" w:hAnsi="Arial" w:cs="Arial"/>
          <w:sz w:val="22"/>
          <w:szCs w:val="22"/>
        </w:rPr>
        <w:t xml:space="preserve">dans </w:t>
      </w:r>
      <w:r>
        <w:rPr>
          <w:rFonts w:ascii="Arial" w:hAnsi="Arial" w:cs="Arial"/>
          <w:sz w:val="22"/>
          <w:szCs w:val="22"/>
        </w:rPr>
        <w:t>la Commune</w:t>
      </w:r>
      <w:r w:rsidRPr="005A69D6">
        <w:rPr>
          <w:rFonts w:ascii="Arial" w:hAnsi="Arial" w:cs="Arial"/>
          <w:sz w:val="22"/>
          <w:szCs w:val="22"/>
        </w:rPr>
        <w:t xml:space="preserve"> de </w:t>
      </w:r>
      <w:proofErr w:type="spellStart"/>
      <w:r w:rsidRPr="005A69D6">
        <w:rPr>
          <w:rFonts w:ascii="Arial" w:hAnsi="Arial" w:cs="Arial"/>
          <w:sz w:val="22"/>
          <w:szCs w:val="22"/>
        </w:rPr>
        <w:t>Bengbis</w:t>
      </w:r>
      <w:proofErr w:type="spellEnd"/>
      <w:r w:rsidRPr="005A69D6">
        <w:rPr>
          <w:rFonts w:ascii="Arial" w:hAnsi="Arial" w:cs="Arial"/>
          <w:sz w:val="22"/>
          <w:szCs w:val="22"/>
        </w:rPr>
        <w:t>, Département du Dja et Lobo, Région du Sud.</w:t>
      </w:r>
    </w:p>
    <w:p w14:paraId="0E73B1EC" w14:textId="77777777" w:rsidR="003E5197" w:rsidRPr="005A69D6" w:rsidRDefault="003E5197" w:rsidP="003E5197">
      <w:pPr>
        <w:tabs>
          <w:tab w:val="right" w:pos="0"/>
          <w:tab w:val="left" w:pos="142"/>
          <w:tab w:val="left" w:pos="851"/>
          <w:tab w:val="left" w:pos="993"/>
          <w:tab w:val="left" w:pos="1418"/>
        </w:tabs>
        <w:spacing w:before="120" w:after="120"/>
        <w:jc w:val="both"/>
        <w:rPr>
          <w:rFonts w:ascii="Arial" w:hAnsi="Arial" w:cs="Arial"/>
          <w:sz w:val="22"/>
          <w:szCs w:val="22"/>
        </w:rPr>
      </w:pPr>
      <w:r w:rsidRPr="005A69D6">
        <w:rPr>
          <w:rFonts w:ascii="Arial" w:hAnsi="Arial" w:cs="Arial"/>
          <w:sz w:val="22"/>
          <w:szCs w:val="22"/>
        </w:rPr>
        <w:t xml:space="preserve">Le présent devis descriptif décrit la consistance et le mode d’exécution des travaux à réaliser suivant les règles de l’art et conformément aux documents constitutifs du projet. </w:t>
      </w:r>
    </w:p>
    <w:p w14:paraId="077D5D51" w14:textId="77777777" w:rsidR="003E5197" w:rsidRPr="005A69D6" w:rsidRDefault="003E5197" w:rsidP="008B5035">
      <w:pPr>
        <w:numPr>
          <w:ilvl w:val="2"/>
          <w:numId w:val="10"/>
        </w:numPr>
        <w:tabs>
          <w:tab w:val="left" w:pos="567"/>
        </w:tabs>
        <w:spacing w:before="120" w:after="120"/>
        <w:ind w:hanging="1224"/>
        <w:rPr>
          <w:rFonts w:ascii="Arial" w:hAnsi="Arial" w:cs="Arial"/>
          <w:b/>
          <w:bCs/>
          <w:i/>
          <w:sz w:val="22"/>
          <w:szCs w:val="22"/>
        </w:rPr>
      </w:pPr>
      <w:r w:rsidRPr="005A69D6">
        <w:rPr>
          <w:rFonts w:ascii="Arial" w:hAnsi="Arial" w:cs="Arial"/>
          <w:b/>
          <w:bCs/>
          <w:i/>
          <w:sz w:val="22"/>
          <w:szCs w:val="22"/>
        </w:rPr>
        <w:t>Objet de la Lettre-Commande</w:t>
      </w:r>
    </w:p>
    <w:p w14:paraId="6F7190D7" w14:textId="77777777" w:rsidR="002A4BF8" w:rsidRPr="0084351E" w:rsidRDefault="003E5197" w:rsidP="002A4BF8">
      <w:pPr>
        <w:widowControl w:val="0"/>
        <w:autoSpaceDE w:val="0"/>
        <w:jc w:val="both"/>
        <w:rPr>
          <w:sz w:val="22"/>
          <w:szCs w:val="22"/>
        </w:rPr>
      </w:pPr>
      <w:r w:rsidRPr="005A69D6">
        <w:rPr>
          <w:rFonts w:ascii="Arial" w:hAnsi="Arial" w:cs="Arial"/>
          <w:sz w:val="22"/>
          <w:szCs w:val="22"/>
        </w:rPr>
        <w:t xml:space="preserve">L’objet de la Lettre-Commande est </w:t>
      </w:r>
      <w:r w:rsidR="002A4BF8">
        <w:rPr>
          <w:b/>
          <w:sz w:val="22"/>
          <w:szCs w:val="22"/>
        </w:rPr>
        <w:t>la</w:t>
      </w:r>
      <w:r w:rsidR="002A4BF8" w:rsidRPr="0084351E">
        <w:rPr>
          <w:b/>
          <w:sz w:val="22"/>
          <w:szCs w:val="22"/>
        </w:rPr>
        <w:t xml:space="preserve"> </w:t>
      </w:r>
      <w:r w:rsidR="002A4BF8" w:rsidRPr="0084351E">
        <w:rPr>
          <w:sz w:val="22"/>
          <w:szCs w:val="22"/>
        </w:rPr>
        <w:t xml:space="preserve">réhabilitation de la route carrefour </w:t>
      </w:r>
      <w:proofErr w:type="spellStart"/>
      <w:r w:rsidR="002A4BF8" w:rsidRPr="0084351E">
        <w:rPr>
          <w:sz w:val="22"/>
          <w:szCs w:val="22"/>
        </w:rPr>
        <w:t>Meka’a</w:t>
      </w:r>
      <w:proofErr w:type="spellEnd"/>
      <w:r w:rsidR="002A4BF8" w:rsidRPr="0084351E">
        <w:rPr>
          <w:sz w:val="22"/>
          <w:szCs w:val="22"/>
        </w:rPr>
        <w:t xml:space="preserve"> </w:t>
      </w:r>
      <w:proofErr w:type="spellStart"/>
      <w:r w:rsidR="002A4BF8" w:rsidRPr="0084351E">
        <w:rPr>
          <w:sz w:val="22"/>
          <w:szCs w:val="22"/>
        </w:rPr>
        <w:t>Yetsang</w:t>
      </w:r>
      <w:proofErr w:type="spellEnd"/>
      <w:r w:rsidR="002A4BF8" w:rsidRPr="0084351E">
        <w:rPr>
          <w:sz w:val="22"/>
          <w:szCs w:val="22"/>
        </w:rPr>
        <w:t xml:space="preserve"> – carrefour </w:t>
      </w:r>
      <w:proofErr w:type="spellStart"/>
      <w:r w:rsidR="002A4BF8" w:rsidRPr="0084351E">
        <w:rPr>
          <w:sz w:val="22"/>
          <w:szCs w:val="22"/>
        </w:rPr>
        <w:t>Djeng</w:t>
      </w:r>
      <w:proofErr w:type="spellEnd"/>
      <w:r w:rsidR="002A4BF8" w:rsidRPr="0084351E">
        <w:rPr>
          <w:sz w:val="22"/>
          <w:szCs w:val="22"/>
        </w:rPr>
        <w:t xml:space="preserve"> – </w:t>
      </w:r>
      <w:proofErr w:type="spellStart"/>
      <w:r w:rsidR="002A4BF8" w:rsidRPr="0084351E">
        <w:rPr>
          <w:sz w:val="22"/>
          <w:szCs w:val="22"/>
        </w:rPr>
        <w:t>Ebodoumou</w:t>
      </w:r>
      <w:proofErr w:type="spellEnd"/>
      <w:r w:rsidR="002A4BF8" w:rsidRPr="0084351E">
        <w:rPr>
          <w:sz w:val="22"/>
          <w:szCs w:val="22"/>
        </w:rPr>
        <w:t xml:space="preserve"> – </w:t>
      </w:r>
      <w:proofErr w:type="spellStart"/>
      <w:r w:rsidR="002A4BF8" w:rsidRPr="0084351E">
        <w:rPr>
          <w:sz w:val="22"/>
          <w:szCs w:val="22"/>
        </w:rPr>
        <w:t>Mebaé</w:t>
      </w:r>
      <w:proofErr w:type="spellEnd"/>
      <w:r w:rsidR="002A4BF8" w:rsidRPr="0084351E">
        <w:rPr>
          <w:sz w:val="22"/>
          <w:szCs w:val="22"/>
        </w:rPr>
        <w:t xml:space="preserve"> – Limite Centre et reprofilage carrefour </w:t>
      </w:r>
      <w:proofErr w:type="spellStart"/>
      <w:r w:rsidR="002A4BF8" w:rsidRPr="0084351E">
        <w:rPr>
          <w:sz w:val="22"/>
          <w:szCs w:val="22"/>
        </w:rPr>
        <w:t>Djeng</w:t>
      </w:r>
      <w:proofErr w:type="spellEnd"/>
      <w:r w:rsidR="002A4BF8" w:rsidRPr="0084351E">
        <w:rPr>
          <w:sz w:val="22"/>
          <w:szCs w:val="22"/>
        </w:rPr>
        <w:t xml:space="preserve"> – </w:t>
      </w:r>
      <w:proofErr w:type="spellStart"/>
      <w:r w:rsidR="002A4BF8" w:rsidRPr="0084351E">
        <w:rPr>
          <w:sz w:val="22"/>
          <w:szCs w:val="22"/>
        </w:rPr>
        <w:t>Tolo</w:t>
      </w:r>
      <w:proofErr w:type="spellEnd"/>
      <w:r w:rsidR="002A4BF8" w:rsidRPr="0084351E">
        <w:rPr>
          <w:sz w:val="22"/>
          <w:szCs w:val="22"/>
        </w:rPr>
        <w:t xml:space="preserve"> </w:t>
      </w:r>
      <w:proofErr w:type="spellStart"/>
      <w:r w:rsidR="002A4BF8" w:rsidRPr="0084351E">
        <w:rPr>
          <w:sz w:val="22"/>
          <w:szCs w:val="22"/>
        </w:rPr>
        <w:t>Ngoulémakong</w:t>
      </w:r>
      <w:proofErr w:type="spellEnd"/>
      <w:r w:rsidR="002A4BF8" w:rsidRPr="0084351E">
        <w:rPr>
          <w:sz w:val="22"/>
          <w:szCs w:val="22"/>
        </w:rPr>
        <w:t xml:space="preserve"> – Limite Centre</w:t>
      </w:r>
      <w:r w:rsidR="002A4BF8" w:rsidRPr="0084351E">
        <w:rPr>
          <w:b/>
          <w:bCs/>
          <w:spacing w:val="6"/>
          <w:sz w:val="22"/>
          <w:szCs w:val="22"/>
        </w:rPr>
        <w:t xml:space="preserve"> dans la Commune de </w:t>
      </w:r>
      <w:proofErr w:type="spellStart"/>
      <w:r w:rsidR="002A4BF8" w:rsidRPr="0084351E">
        <w:rPr>
          <w:b/>
          <w:bCs/>
          <w:spacing w:val="6"/>
          <w:sz w:val="22"/>
          <w:szCs w:val="22"/>
        </w:rPr>
        <w:t>Bengbis</w:t>
      </w:r>
      <w:proofErr w:type="spellEnd"/>
      <w:r w:rsidR="002A4BF8" w:rsidRPr="0084351E">
        <w:rPr>
          <w:sz w:val="22"/>
          <w:szCs w:val="22"/>
        </w:rPr>
        <w:t xml:space="preserve"> </w:t>
      </w:r>
    </w:p>
    <w:p w14:paraId="72CE6C95" w14:textId="77777777" w:rsidR="003E5197" w:rsidRPr="005A69D6" w:rsidRDefault="003E5197" w:rsidP="002A4BF8">
      <w:pPr>
        <w:tabs>
          <w:tab w:val="right" w:pos="0"/>
          <w:tab w:val="left" w:pos="142"/>
          <w:tab w:val="left" w:pos="851"/>
          <w:tab w:val="left" w:pos="993"/>
          <w:tab w:val="left" w:pos="1418"/>
        </w:tabs>
        <w:spacing w:before="120" w:after="120"/>
        <w:jc w:val="both"/>
        <w:rPr>
          <w:rFonts w:ascii="Arial" w:hAnsi="Arial" w:cs="Arial"/>
          <w:b/>
          <w:bCs/>
          <w:i/>
          <w:sz w:val="22"/>
          <w:szCs w:val="22"/>
        </w:rPr>
      </w:pPr>
      <w:r w:rsidRPr="005A69D6">
        <w:rPr>
          <w:rFonts w:ascii="Arial" w:hAnsi="Arial" w:cs="Arial"/>
          <w:b/>
          <w:bCs/>
          <w:i/>
          <w:sz w:val="22"/>
          <w:szCs w:val="22"/>
        </w:rPr>
        <w:t>Accès aux sites</w:t>
      </w:r>
    </w:p>
    <w:p w14:paraId="7428804B" w14:textId="77777777" w:rsidR="003E5197" w:rsidRPr="005A69D6" w:rsidRDefault="003E5197" w:rsidP="003E5197">
      <w:pPr>
        <w:tabs>
          <w:tab w:val="right" w:pos="0"/>
          <w:tab w:val="left" w:pos="142"/>
          <w:tab w:val="left" w:pos="851"/>
          <w:tab w:val="left" w:pos="993"/>
          <w:tab w:val="left" w:pos="1418"/>
        </w:tabs>
        <w:spacing w:before="120" w:after="120"/>
        <w:jc w:val="both"/>
        <w:rPr>
          <w:rFonts w:ascii="Arial" w:hAnsi="Arial" w:cs="Arial"/>
          <w:sz w:val="22"/>
          <w:szCs w:val="22"/>
        </w:rPr>
      </w:pPr>
      <w:r w:rsidRPr="005A69D6">
        <w:rPr>
          <w:rFonts w:ascii="Arial" w:hAnsi="Arial" w:cs="Arial"/>
          <w:sz w:val="22"/>
          <w:szCs w:val="22"/>
        </w:rPr>
        <w:t xml:space="preserve">La zone est peu accidentée, située en zone de savane. Les entreprises soumissionnaires devront prendre en compte ces contraintes de manière particulière dans l’élaboration de leur proposition financière. Dans ce sens, l’adjudicataire devra apporter un soin particulier à la planification des tâches, à l’organisation du chantier et à la maîtrise des dépenses, afin d’éviter tout ralentissement ou arrêt des travaux. </w:t>
      </w:r>
    </w:p>
    <w:p w14:paraId="50CEBA4D" w14:textId="77777777" w:rsidR="003E5197" w:rsidRPr="005A69D6" w:rsidRDefault="003E5197" w:rsidP="008B5035">
      <w:pPr>
        <w:numPr>
          <w:ilvl w:val="1"/>
          <w:numId w:val="10"/>
        </w:numPr>
        <w:tabs>
          <w:tab w:val="num" w:pos="0"/>
          <w:tab w:val="left" w:pos="567"/>
        </w:tabs>
        <w:spacing w:before="120" w:after="120"/>
        <w:ind w:left="567" w:hanging="567"/>
        <w:rPr>
          <w:rFonts w:ascii="Arial" w:hAnsi="Arial" w:cs="Arial"/>
          <w:b/>
          <w:bCs/>
          <w:sz w:val="22"/>
          <w:szCs w:val="22"/>
        </w:rPr>
      </w:pPr>
      <w:r w:rsidRPr="005A69D6">
        <w:rPr>
          <w:rFonts w:ascii="Arial" w:hAnsi="Arial" w:cs="Arial"/>
          <w:b/>
          <w:bCs/>
          <w:sz w:val="22"/>
          <w:szCs w:val="22"/>
        </w:rPr>
        <w:t>DESCRIPTIF DES TRAVAUX</w:t>
      </w:r>
    </w:p>
    <w:p w14:paraId="25CDFBF5" w14:textId="77777777" w:rsidR="003E5197" w:rsidRPr="005A69D6" w:rsidRDefault="003E5197" w:rsidP="008B5035">
      <w:pPr>
        <w:numPr>
          <w:ilvl w:val="2"/>
          <w:numId w:val="10"/>
        </w:numPr>
        <w:tabs>
          <w:tab w:val="left" w:pos="567"/>
        </w:tabs>
        <w:spacing w:before="120" w:after="120"/>
        <w:ind w:left="567" w:hanging="567"/>
        <w:rPr>
          <w:rFonts w:ascii="Arial" w:hAnsi="Arial" w:cs="Arial"/>
          <w:b/>
          <w:bCs/>
          <w:i/>
          <w:sz w:val="22"/>
          <w:szCs w:val="22"/>
        </w:rPr>
      </w:pPr>
      <w:r w:rsidRPr="005A69D6">
        <w:rPr>
          <w:rFonts w:ascii="Arial" w:hAnsi="Arial" w:cs="Arial"/>
          <w:b/>
          <w:bCs/>
          <w:i/>
          <w:sz w:val="22"/>
          <w:szCs w:val="22"/>
        </w:rPr>
        <w:t>Divisions des travaux</w:t>
      </w:r>
    </w:p>
    <w:p w14:paraId="6A47B3A1" w14:textId="77777777" w:rsidR="003E5197" w:rsidRPr="005A69D6" w:rsidRDefault="003E5197" w:rsidP="003E5197">
      <w:pPr>
        <w:tabs>
          <w:tab w:val="right" w:pos="0"/>
          <w:tab w:val="left" w:pos="142"/>
          <w:tab w:val="left" w:pos="851"/>
          <w:tab w:val="left" w:pos="993"/>
          <w:tab w:val="left" w:pos="1418"/>
        </w:tabs>
        <w:spacing w:before="120" w:after="120"/>
        <w:jc w:val="both"/>
        <w:rPr>
          <w:rFonts w:ascii="Arial" w:hAnsi="Arial" w:cs="Arial"/>
          <w:sz w:val="22"/>
          <w:szCs w:val="22"/>
        </w:rPr>
      </w:pPr>
      <w:r w:rsidRPr="005A69D6">
        <w:rPr>
          <w:rFonts w:ascii="Arial" w:hAnsi="Arial" w:cs="Arial"/>
          <w:sz w:val="22"/>
          <w:szCs w:val="22"/>
        </w:rPr>
        <w:t>Les travaux à exécuter sont répartis en plusieurs lots définis comme suit :</w:t>
      </w:r>
    </w:p>
    <w:p w14:paraId="5BC30838" w14:textId="77777777" w:rsidR="003E5197" w:rsidRPr="005A69D6" w:rsidRDefault="003E5197" w:rsidP="008B5035">
      <w:pPr>
        <w:pStyle w:val="Titre2"/>
        <w:numPr>
          <w:ilvl w:val="0"/>
          <w:numId w:val="9"/>
        </w:numPr>
        <w:tabs>
          <w:tab w:val="clear" w:pos="907"/>
          <w:tab w:val="num" w:pos="709"/>
        </w:tabs>
        <w:spacing w:before="60"/>
        <w:ind w:left="709" w:hanging="142"/>
        <w:jc w:val="both"/>
        <w:rPr>
          <w:rFonts w:ascii="Arial" w:hAnsi="Arial" w:cs="Arial"/>
          <w:sz w:val="22"/>
          <w:szCs w:val="22"/>
        </w:rPr>
      </w:pPr>
      <w:r w:rsidRPr="005A69D6">
        <w:rPr>
          <w:rFonts w:ascii="Arial" w:hAnsi="Arial" w:cs="Arial"/>
          <w:sz w:val="22"/>
          <w:szCs w:val="22"/>
        </w:rPr>
        <w:t>Travaux pré</w:t>
      </w:r>
      <w:r>
        <w:rPr>
          <w:rFonts w:ascii="Arial" w:hAnsi="Arial" w:cs="Arial"/>
          <w:sz w:val="22"/>
          <w:szCs w:val="22"/>
        </w:rPr>
        <w:t>liminai</w:t>
      </w:r>
      <w:r w:rsidRPr="005A69D6">
        <w:rPr>
          <w:rFonts w:ascii="Arial" w:hAnsi="Arial" w:cs="Arial"/>
          <w:sz w:val="22"/>
          <w:szCs w:val="22"/>
        </w:rPr>
        <w:t>res ;</w:t>
      </w:r>
    </w:p>
    <w:p w14:paraId="641F394A" w14:textId="77777777" w:rsidR="003E5197" w:rsidRPr="005A69D6" w:rsidRDefault="003E5197" w:rsidP="008B5035">
      <w:pPr>
        <w:pStyle w:val="Titre2"/>
        <w:numPr>
          <w:ilvl w:val="0"/>
          <w:numId w:val="9"/>
        </w:numPr>
        <w:tabs>
          <w:tab w:val="clear" w:pos="907"/>
          <w:tab w:val="num" w:pos="709"/>
        </w:tabs>
        <w:spacing w:before="60"/>
        <w:ind w:left="709" w:hanging="142"/>
        <w:jc w:val="both"/>
        <w:rPr>
          <w:rFonts w:ascii="Arial" w:hAnsi="Arial" w:cs="Arial"/>
          <w:sz w:val="22"/>
          <w:szCs w:val="22"/>
        </w:rPr>
      </w:pPr>
      <w:r w:rsidRPr="005A69D6">
        <w:rPr>
          <w:rFonts w:ascii="Arial" w:hAnsi="Arial" w:cs="Arial"/>
          <w:sz w:val="22"/>
          <w:szCs w:val="22"/>
        </w:rPr>
        <w:t xml:space="preserve">Emprise, travaux de chaussée; </w:t>
      </w:r>
    </w:p>
    <w:p w14:paraId="1CE5A9C5" w14:textId="77777777" w:rsidR="003E5197" w:rsidRPr="005A69D6" w:rsidRDefault="003E5197" w:rsidP="008B5035">
      <w:pPr>
        <w:pStyle w:val="Titre2"/>
        <w:numPr>
          <w:ilvl w:val="0"/>
          <w:numId w:val="9"/>
        </w:numPr>
        <w:tabs>
          <w:tab w:val="clear" w:pos="907"/>
          <w:tab w:val="num" w:pos="709"/>
        </w:tabs>
        <w:spacing w:before="60"/>
        <w:ind w:left="709" w:hanging="142"/>
        <w:jc w:val="both"/>
        <w:rPr>
          <w:rFonts w:ascii="Arial" w:hAnsi="Arial" w:cs="Arial"/>
          <w:sz w:val="22"/>
          <w:szCs w:val="22"/>
        </w:rPr>
      </w:pPr>
      <w:r w:rsidRPr="005A69D6">
        <w:rPr>
          <w:rFonts w:ascii="Arial" w:hAnsi="Arial" w:cs="Arial"/>
          <w:sz w:val="22"/>
          <w:szCs w:val="22"/>
        </w:rPr>
        <w:t xml:space="preserve">Ouvrage d’Art, assainissement et drainage ; </w:t>
      </w:r>
    </w:p>
    <w:p w14:paraId="31AEB4E5" w14:textId="77777777" w:rsidR="003E5197" w:rsidRPr="005A69D6" w:rsidRDefault="003E5197" w:rsidP="008B5035">
      <w:pPr>
        <w:pStyle w:val="Titre2"/>
        <w:numPr>
          <w:ilvl w:val="0"/>
          <w:numId w:val="9"/>
        </w:numPr>
        <w:tabs>
          <w:tab w:val="clear" w:pos="907"/>
          <w:tab w:val="num" w:pos="709"/>
        </w:tabs>
        <w:spacing w:before="60"/>
        <w:ind w:left="709" w:hanging="142"/>
        <w:jc w:val="both"/>
        <w:rPr>
          <w:rFonts w:ascii="Arial" w:hAnsi="Arial" w:cs="Arial"/>
          <w:sz w:val="22"/>
          <w:szCs w:val="22"/>
        </w:rPr>
      </w:pPr>
      <w:r w:rsidRPr="005A69D6">
        <w:rPr>
          <w:rFonts w:ascii="Arial" w:hAnsi="Arial" w:cs="Arial"/>
          <w:sz w:val="22"/>
          <w:szCs w:val="22"/>
        </w:rPr>
        <w:t xml:space="preserve">Divers. </w:t>
      </w:r>
    </w:p>
    <w:p w14:paraId="165E963A" w14:textId="77777777" w:rsidR="003E5197" w:rsidRPr="005A69D6" w:rsidRDefault="003E5197" w:rsidP="008B5035">
      <w:pPr>
        <w:numPr>
          <w:ilvl w:val="2"/>
          <w:numId w:val="10"/>
        </w:numPr>
        <w:tabs>
          <w:tab w:val="num" w:pos="0"/>
          <w:tab w:val="left" w:pos="567"/>
        </w:tabs>
        <w:spacing w:before="120" w:after="120"/>
        <w:ind w:left="567" w:hanging="567"/>
        <w:rPr>
          <w:rFonts w:ascii="Arial" w:hAnsi="Arial" w:cs="Arial"/>
          <w:b/>
          <w:bCs/>
          <w:i/>
          <w:sz w:val="22"/>
          <w:szCs w:val="22"/>
        </w:rPr>
      </w:pPr>
      <w:r w:rsidRPr="005A69D6">
        <w:rPr>
          <w:rFonts w:ascii="Arial" w:hAnsi="Arial" w:cs="Arial"/>
          <w:b/>
          <w:bCs/>
          <w:i/>
          <w:sz w:val="22"/>
          <w:szCs w:val="22"/>
        </w:rPr>
        <w:t>Projet d’exécution</w:t>
      </w:r>
    </w:p>
    <w:p w14:paraId="45B5EB2A" w14:textId="77777777" w:rsidR="003E5197" w:rsidRPr="005A69D6" w:rsidRDefault="003E5197" w:rsidP="003E5197">
      <w:pPr>
        <w:tabs>
          <w:tab w:val="right" w:pos="0"/>
          <w:tab w:val="left" w:pos="142"/>
          <w:tab w:val="left" w:pos="851"/>
          <w:tab w:val="left" w:pos="993"/>
          <w:tab w:val="left" w:pos="1418"/>
        </w:tabs>
        <w:spacing w:after="120"/>
        <w:jc w:val="both"/>
        <w:rPr>
          <w:rFonts w:ascii="Arial" w:hAnsi="Arial" w:cs="Arial"/>
          <w:sz w:val="22"/>
          <w:szCs w:val="22"/>
        </w:rPr>
      </w:pPr>
      <w:r w:rsidRPr="005A69D6">
        <w:rPr>
          <w:rFonts w:ascii="Arial" w:hAnsi="Arial" w:cs="Arial"/>
          <w:sz w:val="22"/>
          <w:szCs w:val="22"/>
        </w:rPr>
        <w:t xml:space="preserve">Le Cocontractant adjudicataire produit le projet d’exécution et notamment, tous les plans de détail et notes de calcul que l’Ingénieur juge utiles à la bonne exécution des ouvrages. Ces plans et dessins sont établis conformément au projet et respectent l’essentiel des dispositions.  </w:t>
      </w:r>
    </w:p>
    <w:p w14:paraId="6F0B77A8" w14:textId="77777777" w:rsidR="003E5197" w:rsidRPr="005A69D6" w:rsidRDefault="003E5197" w:rsidP="008B5035">
      <w:pPr>
        <w:numPr>
          <w:ilvl w:val="0"/>
          <w:numId w:val="9"/>
        </w:numPr>
        <w:tabs>
          <w:tab w:val="right" w:pos="0"/>
          <w:tab w:val="left" w:pos="142"/>
          <w:tab w:val="left" w:pos="851"/>
          <w:tab w:val="left" w:pos="993"/>
          <w:tab w:val="left" w:pos="1418"/>
        </w:tabs>
        <w:spacing w:after="120"/>
        <w:jc w:val="both"/>
        <w:rPr>
          <w:rFonts w:ascii="Arial" w:hAnsi="Arial" w:cs="Arial"/>
          <w:sz w:val="22"/>
          <w:szCs w:val="22"/>
        </w:rPr>
      </w:pPr>
      <w:r w:rsidRPr="005A69D6">
        <w:rPr>
          <w:rFonts w:ascii="Arial" w:hAnsi="Arial" w:cs="Arial"/>
          <w:sz w:val="22"/>
          <w:szCs w:val="22"/>
        </w:rPr>
        <w:t>Les plans et dessins reproduits et contenus dans le dossier de consultation sont les seuls à exécuter. Toutefois, la responsabilité du Cocontractant reste pleine et entière quant à la mise en œuvre des solutions techniques retenues.</w:t>
      </w:r>
    </w:p>
    <w:p w14:paraId="25FA5A39" w14:textId="77777777" w:rsidR="003E5197" w:rsidRPr="005A69D6" w:rsidRDefault="003E5197" w:rsidP="008B5035">
      <w:pPr>
        <w:numPr>
          <w:ilvl w:val="0"/>
          <w:numId w:val="9"/>
        </w:numPr>
        <w:tabs>
          <w:tab w:val="right" w:pos="0"/>
          <w:tab w:val="left" w:pos="142"/>
          <w:tab w:val="left" w:pos="851"/>
          <w:tab w:val="left" w:pos="993"/>
          <w:tab w:val="left" w:pos="1418"/>
        </w:tabs>
        <w:spacing w:after="120"/>
        <w:jc w:val="both"/>
        <w:rPr>
          <w:rFonts w:ascii="Arial" w:hAnsi="Arial" w:cs="Arial"/>
          <w:sz w:val="22"/>
          <w:szCs w:val="22"/>
        </w:rPr>
      </w:pPr>
      <w:r w:rsidRPr="005A69D6">
        <w:rPr>
          <w:rFonts w:ascii="Arial" w:hAnsi="Arial" w:cs="Arial"/>
          <w:sz w:val="22"/>
          <w:szCs w:val="22"/>
        </w:rPr>
        <w:t xml:space="preserve">Les ouvrages à réaliser sont définis par les plans, le devis des surfaces, le descriptif des travaux, le bordereau des prix unitaires, y compris le présent Cahier des Clauses Techniques Particulières (CCTP) validés par l’Ingénieur et remis au Cocontractant en charge des travaux. </w:t>
      </w:r>
    </w:p>
    <w:p w14:paraId="10640FA8" w14:textId="77777777" w:rsidR="003E5197" w:rsidRPr="005A69D6" w:rsidRDefault="003E5197" w:rsidP="008B5035">
      <w:pPr>
        <w:pStyle w:val="Titre2"/>
        <w:numPr>
          <w:ilvl w:val="0"/>
          <w:numId w:val="9"/>
        </w:numPr>
        <w:tabs>
          <w:tab w:val="clear" w:pos="907"/>
          <w:tab w:val="num" w:pos="709"/>
        </w:tabs>
        <w:spacing w:before="60"/>
        <w:ind w:left="709" w:hanging="142"/>
        <w:jc w:val="both"/>
        <w:rPr>
          <w:rFonts w:ascii="Arial" w:hAnsi="Arial" w:cs="Arial"/>
          <w:sz w:val="22"/>
          <w:szCs w:val="22"/>
        </w:rPr>
      </w:pPr>
      <w:r w:rsidRPr="005A69D6">
        <w:rPr>
          <w:rFonts w:ascii="Arial" w:hAnsi="Arial" w:cs="Arial"/>
          <w:sz w:val="22"/>
          <w:szCs w:val="22"/>
        </w:rPr>
        <w:t>En cas de divergences entre deux ou plusieurs plans portant la même date, ceux dessinés à l’échelle la plus grande prévalent. Toute précision technique figurant dans les pièces écrites, mais ne figurant pas dans les plans et inversement, est réputée avoir la même valeur contractuelle que si les indications étaient portées dans les pièces écrites et dans les plans.</w:t>
      </w:r>
    </w:p>
    <w:p w14:paraId="69B9566D" w14:textId="77777777" w:rsidR="003E5197" w:rsidRPr="005A69D6" w:rsidRDefault="003E5197" w:rsidP="003E5197">
      <w:pPr>
        <w:tabs>
          <w:tab w:val="right" w:pos="0"/>
          <w:tab w:val="left" w:pos="142"/>
          <w:tab w:val="left" w:pos="851"/>
          <w:tab w:val="left" w:pos="993"/>
          <w:tab w:val="left" w:pos="1418"/>
        </w:tabs>
        <w:spacing w:before="120" w:after="120"/>
        <w:jc w:val="both"/>
        <w:rPr>
          <w:rFonts w:ascii="Arial" w:hAnsi="Arial" w:cs="Arial"/>
          <w:sz w:val="22"/>
          <w:szCs w:val="22"/>
        </w:rPr>
      </w:pPr>
      <w:r w:rsidRPr="005A69D6">
        <w:rPr>
          <w:rFonts w:ascii="Arial" w:hAnsi="Arial" w:cs="Arial"/>
          <w:sz w:val="22"/>
          <w:szCs w:val="22"/>
        </w:rPr>
        <w:t xml:space="preserve">De manière générale, l’Ingénieur du Marché a l’obligation de fournir toutes les informations nécessaires et de valider les solutions techniques destinées à résoudre les problèmes de mise en œuvre posés par le Cocontractant en charge des travaux : </w:t>
      </w:r>
    </w:p>
    <w:p w14:paraId="06358EDC" w14:textId="77777777" w:rsidR="003E5197" w:rsidRPr="005A69D6" w:rsidRDefault="003E5197" w:rsidP="008B5035">
      <w:pPr>
        <w:pStyle w:val="Titre2"/>
        <w:numPr>
          <w:ilvl w:val="0"/>
          <w:numId w:val="9"/>
        </w:numPr>
        <w:tabs>
          <w:tab w:val="clear" w:pos="907"/>
          <w:tab w:val="num" w:pos="709"/>
        </w:tabs>
        <w:spacing w:before="60"/>
        <w:ind w:left="709" w:hanging="142"/>
        <w:jc w:val="both"/>
        <w:rPr>
          <w:rFonts w:ascii="Arial" w:hAnsi="Arial" w:cs="Arial"/>
          <w:sz w:val="22"/>
          <w:szCs w:val="22"/>
        </w:rPr>
      </w:pPr>
      <w:r w:rsidRPr="005A69D6">
        <w:rPr>
          <w:rFonts w:ascii="Arial" w:hAnsi="Arial" w:cs="Arial"/>
          <w:sz w:val="22"/>
          <w:szCs w:val="22"/>
        </w:rPr>
        <w:t xml:space="preserve">Avant le début des travaux de chacun des lots, le Cocontractant adjudicataire vérifie la date des plans et s’assure auprès de l’Ingénieur, que tous les documents dont il dispose sont </w:t>
      </w:r>
      <w:r w:rsidRPr="005A69D6">
        <w:rPr>
          <w:rFonts w:ascii="Arial" w:hAnsi="Arial" w:cs="Arial"/>
          <w:sz w:val="22"/>
          <w:szCs w:val="22"/>
        </w:rPr>
        <w:lastRenderedPageBreak/>
        <w:t>conformes. Le Cocontractant fait recours à l’Ingénieur de manière systématique lorsqu’il fait face à une difficulté d’interprétation, ou constate une erreur ou une omission.</w:t>
      </w:r>
    </w:p>
    <w:p w14:paraId="4FB639AE" w14:textId="77777777" w:rsidR="003E5197" w:rsidRPr="005A69D6" w:rsidRDefault="003E5197" w:rsidP="008B5035">
      <w:pPr>
        <w:pStyle w:val="Titre2"/>
        <w:numPr>
          <w:ilvl w:val="0"/>
          <w:numId w:val="9"/>
        </w:numPr>
        <w:tabs>
          <w:tab w:val="clear" w:pos="907"/>
          <w:tab w:val="num" w:pos="709"/>
        </w:tabs>
        <w:spacing w:before="60"/>
        <w:ind w:left="709" w:hanging="142"/>
        <w:jc w:val="both"/>
        <w:rPr>
          <w:rFonts w:ascii="Arial" w:hAnsi="Arial" w:cs="Arial"/>
          <w:sz w:val="22"/>
          <w:szCs w:val="22"/>
        </w:rPr>
      </w:pPr>
      <w:r w:rsidRPr="005A69D6">
        <w:rPr>
          <w:rFonts w:ascii="Arial" w:hAnsi="Arial" w:cs="Arial"/>
          <w:sz w:val="22"/>
          <w:szCs w:val="22"/>
        </w:rPr>
        <w:t>Chaque entreprise adjudicataire est tenue de signaler en temps opportun toutes malfaçons dans les travaux réalisés par d’autres corps d’état et qui seraient de nature à perturber l‘exécution des prestations qu’elle est chargée de fournir et notamment à influer sur les coûts.</w:t>
      </w:r>
    </w:p>
    <w:p w14:paraId="1CCFA50D" w14:textId="77777777" w:rsidR="003E5197" w:rsidRDefault="003E5197" w:rsidP="003E5197">
      <w:pPr>
        <w:rPr>
          <w:rFonts w:ascii="Arial" w:hAnsi="Arial" w:cs="Arial"/>
        </w:rPr>
      </w:pPr>
    </w:p>
    <w:p w14:paraId="64FB9938" w14:textId="77777777" w:rsidR="003E5197" w:rsidRPr="005A69D6" w:rsidRDefault="003E5197" w:rsidP="008B5035">
      <w:pPr>
        <w:numPr>
          <w:ilvl w:val="2"/>
          <w:numId w:val="10"/>
        </w:numPr>
        <w:tabs>
          <w:tab w:val="num" w:pos="0"/>
          <w:tab w:val="left" w:pos="567"/>
        </w:tabs>
        <w:spacing w:before="120" w:after="120"/>
        <w:ind w:left="567" w:hanging="567"/>
        <w:rPr>
          <w:rFonts w:ascii="Arial" w:hAnsi="Arial" w:cs="Arial"/>
          <w:b/>
          <w:bCs/>
          <w:i/>
          <w:sz w:val="22"/>
          <w:szCs w:val="22"/>
        </w:rPr>
      </w:pPr>
      <w:r w:rsidRPr="005A69D6">
        <w:rPr>
          <w:rFonts w:ascii="Arial" w:hAnsi="Arial" w:cs="Arial"/>
          <w:b/>
          <w:bCs/>
          <w:i/>
          <w:sz w:val="22"/>
          <w:szCs w:val="22"/>
        </w:rPr>
        <w:t>Prix du marché</w:t>
      </w:r>
    </w:p>
    <w:p w14:paraId="2331EDB6" w14:textId="77777777" w:rsidR="003E5197" w:rsidRPr="005A69D6" w:rsidRDefault="003E5197" w:rsidP="003E5197">
      <w:pPr>
        <w:tabs>
          <w:tab w:val="right" w:pos="0"/>
          <w:tab w:val="left" w:pos="142"/>
          <w:tab w:val="left" w:pos="851"/>
          <w:tab w:val="left" w:pos="993"/>
          <w:tab w:val="left" w:pos="1418"/>
        </w:tabs>
        <w:spacing w:after="120"/>
        <w:jc w:val="both"/>
        <w:rPr>
          <w:rFonts w:ascii="Arial" w:hAnsi="Arial" w:cs="Arial"/>
          <w:sz w:val="22"/>
          <w:szCs w:val="22"/>
        </w:rPr>
      </w:pPr>
      <w:r w:rsidRPr="005A69D6">
        <w:rPr>
          <w:rFonts w:ascii="Arial" w:hAnsi="Arial" w:cs="Arial"/>
          <w:sz w:val="22"/>
          <w:szCs w:val="22"/>
        </w:rPr>
        <w:t>L’ensemble des travaux définis ci-avant est traité à prix global forfaitaire. Le devis estimatif présente la décomposition du prix global forfaitaire. Il est établi par le Cocontractant suivant le cadre du devis quantitatif faisant partie du dossier d’appel d’offres et joint à l’acte d’engagement.</w:t>
      </w:r>
    </w:p>
    <w:p w14:paraId="4D7915F7" w14:textId="77777777" w:rsidR="003E5197" w:rsidRPr="005A69D6" w:rsidRDefault="003E5197" w:rsidP="008B5035">
      <w:pPr>
        <w:numPr>
          <w:ilvl w:val="2"/>
          <w:numId w:val="10"/>
        </w:numPr>
        <w:tabs>
          <w:tab w:val="num" w:pos="0"/>
          <w:tab w:val="left" w:pos="567"/>
        </w:tabs>
        <w:spacing w:before="120" w:after="120"/>
        <w:ind w:left="567" w:hanging="567"/>
        <w:rPr>
          <w:rFonts w:ascii="Arial" w:hAnsi="Arial" w:cs="Arial"/>
          <w:b/>
          <w:bCs/>
          <w:i/>
          <w:sz w:val="22"/>
          <w:szCs w:val="22"/>
        </w:rPr>
      </w:pPr>
      <w:r w:rsidRPr="005A69D6">
        <w:rPr>
          <w:rFonts w:ascii="Arial" w:hAnsi="Arial" w:cs="Arial"/>
          <w:b/>
          <w:bCs/>
          <w:i/>
          <w:sz w:val="22"/>
          <w:szCs w:val="22"/>
        </w:rPr>
        <w:t>Définition du contenu des prix unitaires et forfaitaires</w:t>
      </w:r>
    </w:p>
    <w:p w14:paraId="394C7D12" w14:textId="77777777" w:rsidR="003E5197" w:rsidRPr="005A69D6" w:rsidRDefault="003E5197" w:rsidP="003E5197">
      <w:pPr>
        <w:tabs>
          <w:tab w:val="right" w:pos="0"/>
          <w:tab w:val="left" w:pos="142"/>
          <w:tab w:val="left" w:pos="851"/>
          <w:tab w:val="left" w:pos="993"/>
          <w:tab w:val="left" w:pos="1418"/>
        </w:tabs>
        <w:spacing w:after="120"/>
        <w:jc w:val="both"/>
        <w:rPr>
          <w:rFonts w:ascii="Arial" w:hAnsi="Arial" w:cs="Arial"/>
          <w:sz w:val="22"/>
          <w:szCs w:val="22"/>
        </w:rPr>
      </w:pPr>
      <w:r w:rsidRPr="005A69D6">
        <w:rPr>
          <w:rFonts w:ascii="Arial" w:hAnsi="Arial" w:cs="Arial"/>
          <w:sz w:val="22"/>
          <w:szCs w:val="22"/>
        </w:rPr>
        <w:t>Les prix unitaires et les prix à forfaits du marché comprennent :</w:t>
      </w:r>
    </w:p>
    <w:p w14:paraId="4666FB4C" w14:textId="77777777" w:rsidR="003E5197" w:rsidRPr="005A69D6" w:rsidRDefault="003E5197" w:rsidP="008B5035">
      <w:pPr>
        <w:pStyle w:val="Titre2"/>
        <w:numPr>
          <w:ilvl w:val="0"/>
          <w:numId w:val="9"/>
        </w:numPr>
        <w:tabs>
          <w:tab w:val="clear" w:pos="907"/>
          <w:tab w:val="num" w:pos="709"/>
        </w:tabs>
        <w:spacing w:before="60"/>
        <w:ind w:left="709" w:hanging="142"/>
        <w:jc w:val="both"/>
        <w:rPr>
          <w:rFonts w:ascii="Arial" w:hAnsi="Arial" w:cs="Arial"/>
          <w:sz w:val="22"/>
          <w:szCs w:val="22"/>
        </w:rPr>
      </w:pPr>
      <w:r w:rsidRPr="005A69D6">
        <w:rPr>
          <w:rFonts w:ascii="Arial" w:hAnsi="Arial" w:cs="Arial"/>
          <w:sz w:val="22"/>
          <w:szCs w:val="22"/>
        </w:rPr>
        <w:t>Le coût des matériaux, des matériels et équipements, de la main d’œuvre, les bénéfices et les frais généraux du Cocontractant, ainsi que tous les droits, impôts et taxes, et d'une façon générale, toutes les dépenses qui sont la conséquence nécessaire et directe du travail à réaliser et de la prestation à fournir ;</w:t>
      </w:r>
    </w:p>
    <w:p w14:paraId="77C371B1" w14:textId="77777777" w:rsidR="003E5197" w:rsidRPr="005A69D6" w:rsidRDefault="003E5197" w:rsidP="008B5035">
      <w:pPr>
        <w:pStyle w:val="Titre2"/>
        <w:numPr>
          <w:ilvl w:val="0"/>
          <w:numId w:val="9"/>
        </w:numPr>
        <w:tabs>
          <w:tab w:val="clear" w:pos="907"/>
          <w:tab w:val="num" w:pos="709"/>
        </w:tabs>
        <w:spacing w:before="60"/>
        <w:ind w:left="709" w:hanging="142"/>
        <w:jc w:val="both"/>
        <w:rPr>
          <w:rFonts w:ascii="Arial" w:hAnsi="Arial" w:cs="Arial"/>
          <w:sz w:val="22"/>
          <w:szCs w:val="22"/>
        </w:rPr>
      </w:pPr>
      <w:r w:rsidRPr="005A69D6">
        <w:rPr>
          <w:rFonts w:ascii="Arial" w:hAnsi="Arial" w:cs="Arial"/>
          <w:sz w:val="22"/>
          <w:szCs w:val="22"/>
        </w:rPr>
        <w:t>Ils comprennent également, sauf spécifications contraires, les coûts de fourniture des échafaudages et des ateliers de préfabrication, toutes les fournitures, le matériel et les outillages nécessaires à la mise en œuvre et à la conduite des travaux, les frais de stockage, de transport, d’installation et de repli du chantier.</w:t>
      </w:r>
    </w:p>
    <w:p w14:paraId="1FED8066" w14:textId="77777777" w:rsidR="003E5197" w:rsidRPr="005A69D6" w:rsidRDefault="003E5197" w:rsidP="003E5197">
      <w:pPr>
        <w:spacing w:before="120" w:after="120"/>
        <w:jc w:val="both"/>
        <w:rPr>
          <w:rFonts w:ascii="Arial" w:hAnsi="Arial" w:cs="Arial"/>
          <w:sz w:val="22"/>
          <w:szCs w:val="22"/>
        </w:rPr>
      </w:pPr>
      <w:r w:rsidRPr="005A69D6">
        <w:rPr>
          <w:rFonts w:ascii="Arial" w:hAnsi="Arial" w:cs="Arial"/>
          <w:sz w:val="22"/>
          <w:szCs w:val="22"/>
        </w:rPr>
        <w:t>Sont également inclus:</w:t>
      </w:r>
    </w:p>
    <w:p w14:paraId="75638E83" w14:textId="77777777" w:rsidR="003E5197" w:rsidRPr="005A69D6" w:rsidRDefault="003E5197" w:rsidP="008B5035">
      <w:pPr>
        <w:pStyle w:val="Titre2"/>
        <w:numPr>
          <w:ilvl w:val="0"/>
          <w:numId w:val="9"/>
        </w:numPr>
        <w:tabs>
          <w:tab w:val="clear" w:pos="907"/>
          <w:tab w:val="num" w:pos="709"/>
        </w:tabs>
        <w:spacing w:before="60"/>
        <w:ind w:left="709" w:hanging="284"/>
        <w:jc w:val="both"/>
        <w:rPr>
          <w:rFonts w:ascii="Arial" w:hAnsi="Arial" w:cs="Arial"/>
          <w:sz w:val="22"/>
          <w:szCs w:val="22"/>
        </w:rPr>
      </w:pPr>
      <w:r w:rsidRPr="005A69D6">
        <w:rPr>
          <w:rFonts w:ascii="Arial" w:hAnsi="Arial" w:cs="Arial"/>
          <w:sz w:val="22"/>
          <w:szCs w:val="22"/>
        </w:rPr>
        <w:t>La préparation du projet et dessins d'exécution, ainsi que tous frais personnel et de main-d’œuvre y relatifs, les redevances relatives à l'application de brevets ou de licences ;</w:t>
      </w:r>
    </w:p>
    <w:p w14:paraId="075F200B" w14:textId="77777777" w:rsidR="003E5197" w:rsidRPr="005A69D6" w:rsidRDefault="003E5197" w:rsidP="008B5035">
      <w:pPr>
        <w:pStyle w:val="Titre2"/>
        <w:numPr>
          <w:ilvl w:val="0"/>
          <w:numId w:val="9"/>
        </w:numPr>
        <w:tabs>
          <w:tab w:val="clear" w:pos="907"/>
          <w:tab w:val="num" w:pos="709"/>
        </w:tabs>
        <w:spacing w:before="60"/>
        <w:ind w:left="709" w:hanging="284"/>
        <w:jc w:val="both"/>
        <w:rPr>
          <w:rFonts w:ascii="Arial" w:hAnsi="Arial" w:cs="Arial"/>
          <w:sz w:val="22"/>
          <w:szCs w:val="22"/>
        </w:rPr>
      </w:pPr>
      <w:r w:rsidRPr="005A69D6">
        <w:rPr>
          <w:rFonts w:ascii="Arial" w:hAnsi="Arial" w:cs="Arial"/>
          <w:sz w:val="22"/>
          <w:szCs w:val="22"/>
        </w:rPr>
        <w:t>Toutes dispositions provisoires de chantier comme le drainage, la réalisation des accès et pistes provisoires, la signalisation, les frais de remise en état des superficies occupées et les frais d'entretien des ouvrages pendant le délai de garantie ;</w:t>
      </w:r>
    </w:p>
    <w:p w14:paraId="675D0190" w14:textId="77777777" w:rsidR="003E5197" w:rsidRPr="005A69D6" w:rsidRDefault="003E5197" w:rsidP="008B5035">
      <w:pPr>
        <w:pStyle w:val="Titre2"/>
        <w:numPr>
          <w:ilvl w:val="0"/>
          <w:numId w:val="9"/>
        </w:numPr>
        <w:tabs>
          <w:tab w:val="clear" w:pos="907"/>
          <w:tab w:val="num" w:pos="709"/>
        </w:tabs>
        <w:spacing w:before="60"/>
        <w:ind w:left="709" w:hanging="284"/>
        <w:jc w:val="both"/>
        <w:rPr>
          <w:rFonts w:ascii="Arial" w:hAnsi="Arial" w:cs="Arial"/>
          <w:sz w:val="22"/>
          <w:szCs w:val="22"/>
        </w:rPr>
      </w:pPr>
      <w:r w:rsidRPr="005A69D6">
        <w:rPr>
          <w:rFonts w:ascii="Arial" w:hAnsi="Arial" w:cs="Arial"/>
          <w:sz w:val="22"/>
          <w:szCs w:val="22"/>
        </w:rPr>
        <w:t>Les pertes ou avaries de matériaux, matériels et équipements, des installations, la surveillance du chantier et les assurances en garantie décennale et en responsabilité civile professionnelle, en cours de validité à la date de démarrage des travaux.</w:t>
      </w:r>
    </w:p>
    <w:p w14:paraId="7611DAA9" w14:textId="77777777" w:rsidR="003E5197" w:rsidRPr="005A69D6" w:rsidRDefault="003E5197" w:rsidP="008B5035">
      <w:pPr>
        <w:numPr>
          <w:ilvl w:val="2"/>
          <w:numId w:val="10"/>
        </w:numPr>
        <w:tabs>
          <w:tab w:val="num" w:pos="0"/>
          <w:tab w:val="left" w:pos="567"/>
        </w:tabs>
        <w:spacing w:before="120" w:after="120"/>
        <w:ind w:left="567" w:hanging="567"/>
        <w:rPr>
          <w:rFonts w:ascii="Arial" w:hAnsi="Arial" w:cs="Arial"/>
          <w:b/>
          <w:bCs/>
          <w:i/>
          <w:sz w:val="22"/>
          <w:szCs w:val="22"/>
        </w:rPr>
      </w:pPr>
      <w:r w:rsidRPr="005A69D6">
        <w:rPr>
          <w:rFonts w:ascii="Arial" w:hAnsi="Arial" w:cs="Arial"/>
          <w:b/>
          <w:bCs/>
          <w:i/>
          <w:sz w:val="22"/>
          <w:szCs w:val="22"/>
        </w:rPr>
        <w:t>Visite des lieux</w:t>
      </w:r>
    </w:p>
    <w:p w14:paraId="25FE6E12" w14:textId="77777777" w:rsidR="003E5197" w:rsidRPr="005A69D6" w:rsidRDefault="003E5197" w:rsidP="003E5197">
      <w:pPr>
        <w:spacing w:after="120"/>
        <w:jc w:val="both"/>
        <w:rPr>
          <w:rFonts w:ascii="Arial" w:hAnsi="Arial" w:cs="Arial"/>
          <w:sz w:val="22"/>
          <w:szCs w:val="22"/>
        </w:rPr>
      </w:pPr>
      <w:r w:rsidRPr="005A69D6">
        <w:rPr>
          <w:rFonts w:ascii="Arial" w:hAnsi="Arial" w:cs="Arial"/>
          <w:sz w:val="22"/>
          <w:szCs w:val="22"/>
        </w:rPr>
        <w:t>Avant la remise de son engagement, le Cocontractant est réputé:</w:t>
      </w:r>
    </w:p>
    <w:p w14:paraId="2CD178F0" w14:textId="77777777" w:rsidR="003E5197" w:rsidRPr="005A69D6" w:rsidRDefault="003E5197" w:rsidP="008B5035">
      <w:pPr>
        <w:pStyle w:val="Titre2"/>
        <w:numPr>
          <w:ilvl w:val="0"/>
          <w:numId w:val="9"/>
        </w:numPr>
        <w:tabs>
          <w:tab w:val="clear" w:pos="907"/>
          <w:tab w:val="num" w:pos="709"/>
        </w:tabs>
        <w:ind w:left="709" w:hanging="284"/>
        <w:jc w:val="both"/>
        <w:rPr>
          <w:rFonts w:ascii="Arial" w:hAnsi="Arial" w:cs="Arial"/>
          <w:sz w:val="22"/>
          <w:szCs w:val="22"/>
        </w:rPr>
      </w:pPr>
      <w:r w:rsidRPr="005A69D6">
        <w:rPr>
          <w:rFonts w:ascii="Arial" w:hAnsi="Arial" w:cs="Arial"/>
          <w:sz w:val="22"/>
          <w:szCs w:val="22"/>
        </w:rPr>
        <w:t>Avoir procédé à une visite du site et avoir pris parfaite connaissance de toutes les conditions physiques et toutes les sujétions relatives aux lieux des travaux et aux accès et abords du chantier ;</w:t>
      </w:r>
    </w:p>
    <w:p w14:paraId="7B196534" w14:textId="77777777" w:rsidR="003E5197" w:rsidRPr="005A69D6" w:rsidRDefault="003E5197" w:rsidP="008B5035">
      <w:pPr>
        <w:pStyle w:val="Titre2"/>
        <w:numPr>
          <w:ilvl w:val="0"/>
          <w:numId w:val="9"/>
        </w:numPr>
        <w:tabs>
          <w:tab w:val="clear" w:pos="907"/>
          <w:tab w:val="num" w:pos="709"/>
        </w:tabs>
        <w:spacing w:before="60"/>
        <w:ind w:left="709" w:hanging="284"/>
        <w:jc w:val="both"/>
        <w:rPr>
          <w:rFonts w:ascii="Arial" w:hAnsi="Arial" w:cs="Arial"/>
          <w:sz w:val="22"/>
          <w:szCs w:val="22"/>
        </w:rPr>
      </w:pPr>
      <w:r w:rsidRPr="005A69D6">
        <w:rPr>
          <w:rFonts w:ascii="Arial" w:hAnsi="Arial" w:cs="Arial"/>
          <w:sz w:val="22"/>
          <w:szCs w:val="22"/>
        </w:rPr>
        <w:t>Avoir apprécié les particularités et les contraintes d’exécution des travaux, ainsi que les conditions d’organisation et d’approvisionnement du chantier ;</w:t>
      </w:r>
    </w:p>
    <w:p w14:paraId="184C69D0" w14:textId="77777777" w:rsidR="003E5197" w:rsidRPr="005A69D6" w:rsidRDefault="003E5197" w:rsidP="003E5197">
      <w:pPr>
        <w:rPr>
          <w:rFonts w:ascii="Arial" w:hAnsi="Arial" w:cs="Arial"/>
        </w:rPr>
      </w:pPr>
    </w:p>
    <w:p w14:paraId="46841605" w14:textId="77777777" w:rsidR="003E5197" w:rsidRPr="005A69D6" w:rsidRDefault="003E5197" w:rsidP="008B5035">
      <w:pPr>
        <w:pStyle w:val="Titre2"/>
        <w:numPr>
          <w:ilvl w:val="0"/>
          <w:numId w:val="9"/>
        </w:numPr>
        <w:tabs>
          <w:tab w:val="clear" w:pos="907"/>
          <w:tab w:val="num" w:pos="709"/>
        </w:tabs>
        <w:spacing w:before="60"/>
        <w:ind w:left="709" w:hanging="284"/>
        <w:jc w:val="both"/>
        <w:rPr>
          <w:rFonts w:ascii="Arial" w:hAnsi="Arial" w:cs="Arial"/>
        </w:rPr>
      </w:pPr>
      <w:r w:rsidRPr="005A69D6">
        <w:rPr>
          <w:rFonts w:ascii="Arial" w:hAnsi="Arial" w:cs="Arial"/>
          <w:sz w:val="22"/>
          <w:szCs w:val="22"/>
        </w:rPr>
        <w:t>S’être procuré toutes les informations concernant les risques, aléas et circonstances susceptibles d'influencer le contenu de son offre.</w:t>
      </w:r>
    </w:p>
    <w:p w14:paraId="544DA644" w14:textId="77777777" w:rsidR="003E5197" w:rsidRPr="005A69D6" w:rsidRDefault="003E5197" w:rsidP="008B5035">
      <w:pPr>
        <w:numPr>
          <w:ilvl w:val="0"/>
          <w:numId w:val="11"/>
        </w:numPr>
        <w:spacing w:before="120" w:after="120"/>
        <w:ind w:left="426" w:hanging="426"/>
        <w:jc w:val="both"/>
        <w:rPr>
          <w:rFonts w:ascii="Arial" w:eastAsia="Batang" w:hAnsi="Arial" w:cs="Arial"/>
          <w:b/>
          <w:sz w:val="22"/>
          <w:szCs w:val="22"/>
        </w:rPr>
      </w:pPr>
      <w:r w:rsidRPr="005A69D6">
        <w:rPr>
          <w:rFonts w:ascii="Arial" w:eastAsia="Batang" w:hAnsi="Arial" w:cs="Arial"/>
          <w:b/>
          <w:sz w:val="22"/>
          <w:szCs w:val="22"/>
        </w:rPr>
        <w:t>TRAVAUX PREPARATOIRES</w:t>
      </w:r>
    </w:p>
    <w:p w14:paraId="41F0607C" w14:textId="77777777" w:rsidR="003E5197" w:rsidRPr="005A69D6" w:rsidRDefault="003E5197" w:rsidP="008B5035">
      <w:pPr>
        <w:numPr>
          <w:ilvl w:val="1"/>
          <w:numId w:val="12"/>
        </w:numPr>
        <w:spacing w:before="120" w:after="120"/>
        <w:ind w:hanging="792"/>
        <w:jc w:val="both"/>
        <w:rPr>
          <w:rFonts w:ascii="Arial" w:eastAsia="Batang" w:hAnsi="Arial" w:cs="Arial"/>
          <w:b/>
          <w:sz w:val="22"/>
          <w:szCs w:val="22"/>
        </w:rPr>
      </w:pPr>
      <w:r w:rsidRPr="005A69D6">
        <w:rPr>
          <w:rFonts w:ascii="Arial" w:eastAsia="Batang" w:hAnsi="Arial" w:cs="Arial"/>
          <w:b/>
          <w:sz w:val="22"/>
          <w:szCs w:val="22"/>
        </w:rPr>
        <w:t>Travaux préliminaires</w:t>
      </w:r>
    </w:p>
    <w:p w14:paraId="3DB25076" w14:textId="77777777" w:rsidR="003E5197" w:rsidRPr="005A69D6" w:rsidRDefault="003E5197" w:rsidP="003E5197">
      <w:pPr>
        <w:tabs>
          <w:tab w:val="right" w:pos="0"/>
          <w:tab w:val="left" w:pos="142"/>
          <w:tab w:val="left" w:pos="851"/>
          <w:tab w:val="left" w:pos="993"/>
          <w:tab w:val="left" w:pos="1418"/>
        </w:tabs>
        <w:spacing w:before="120" w:after="120"/>
        <w:jc w:val="both"/>
        <w:rPr>
          <w:rFonts w:ascii="Arial" w:hAnsi="Arial" w:cs="Arial"/>
          <w:sz w:val="22"/>
          <w:szCs w:val="22"/>
        </w:rPr>
      </w:pPr>
      <w:r w:rsidRPr="005A69D6">
        <w:rPr>
          <w:rFonts w:ascii="Arial" w:hAnsi="Arial" w:cs="Arial"/>
          <w:sz w:val="22"/>
          <w:szCs w:val="22"/>
        </w:rPr>
        <w:t xml:space="preserve">Les travaux préliminaires comprennent : </w:t>
      </w:r>
    </w:p>
    <w:p w14:paraId="7CC5896B" w14:textId="77777777" w:rsidR="003E5197" w:rsidRPr="002A4BF8" w:rsidRDefault="003E5197" w:rsidP="008B5035">
      <w:pPr>
        <w:pStyle w:val="Paragraphedeliste"/>
        <w:numPr>
          <w:ilvl w:val="0"/>
          <w:numId w:val="18"/>
        </w:numPr>
        <w:tabs>
          <w:tab w:val="right" w:pos="0"/>
          <w:tab w:val="left" w:pos="142"/>
          <w:tab w:val="left" w:pos="851"/>
          <w:tab w:val="left" w:pos="993"/>
          <w:tab w:val="left" w:pos="1418"/>
        </w:tabs>
        <w:spacing w:before="120" w:after="120"/>
        <w:jc w:val="both"/>
        <w:rPr>
          <w:rFonts w:ascii="Arial" w:hAnsi="Arial" w:cs="Arial"/>
          <w:sz w:val="22"/>
          <w:szCs w:val="22"/>
        </w:rPr>
      </w:pPr>
      <w:r w:rsidRPr="005A69D6">
        <w:rPr>
          <w:rFonts w:ascii="Arial" w:hAnsi="Arial" w:cs="Arial"/>
        </w:rPr>
        <w:t xml:space="preserve">Installation de chantier, y compris l’amenée et le repli de toutes les installations, </w:t>
      </w:r>
      <w:r w:rsidRPr="002A4BF8">
        <w:rPr>
          <w:rFonts w:ascii="Arial" w:hAnsi="Arial" w:cs="Arial"/>
          <w:sz w:val="22"/>
          <w:szCs w:val="22"/>
        </w:rPr>
        <w:t>matériels et équipements nécessaires à la réalisation, au suivi et au contrôle par le Cocontractant de la qualité des ouvrages ;</w:t>
      </w:r>
    </w:p>
    <w:p w14:paraId="4135C3CF" w14:textId="77777777" w:rsidR="003E5197" w:rsidRPr="002A4BF8" w:rsidRDefault="003E5197" w:rsidP="008B5035">
      <w:pPr>
        <w:pStyle w:val="Paragraphedeliste"/>
        <w:numPr>
          <w:ilvl w:val="0"/>
          <w:numId w:val="18"/>
        </w:numPr>
        <w:tabs>
          <w:tab w:val="right" w:pos="0"/>
          <w:tab w:val="left" w:pos="142"/>
          <w:tab w:val="left" w:pos="851"/>
          <w:tab w:val="left" w:pos="993"/>
          <w:tab w:val="left" w:pos="1418"/>
        </w:tabs>
        <w:spacing w:before="120" w:after="120"/>
        <w:jc w:val="both"/>
        <w:rPr>
          <w:rFonts w:ascii="Arial" w:hAnsi="Arial" w:cs="Arial"/>
          <w:sz w:val="22"/>
          <w:szCs w:val="22"/>
        </w:rPr>
      </w:pPr>
      <w:r w:rsidRPr="002A4BF8">
        <w:rPr>
          <w:rFonts w:ascii="Arial" w:hAnsi="Arial" w:cs="Arial"/>
          <w:sz w:val="22"/>
          <w:szCs w:val="22"/>
        </w:rPr>
        <w:t xml:space="preserve">La fourniture et l’installation d’un panneau de chantier avec en tête : République du Cameroun, suivi de la devise du Cameroun, en français et en anglais ; indiquant la nature des travaux, les noms et adresses : du Maître d‘ouvrage, le financement et de l’exercice </w:t>
      </w:r>
      <w:r w:rsidRPr="002A4BF8">
        <w:rPr>
          <w:rFonts w:ascii="Arial" w:hAnsi="Arial" w:cs="Arial"/>
          <w:sz w:val="22"/>
          <w:szCs w:val="22"/>
        </w:rPr>
        <w:lastRenderedPageBreak/>
        <w:t>d’imputation budgétaire, du Cocontractant en charge des travaux, de l’Ingénieur du Marché, du délai de réalisation ;</w:t>
      </w:r>
    </w:p>
    <w:p w14:paraId="46A5B271" w14:textId="77777777" w:rsidR="003E5197" w:rsidRPr="002A4BF8" w:rsidRDefault="003E5197" w:rsidP="008B5035">
      <w:pPr>
        <w:pStyle w:val="Paragraphedeliste"/>
        <w:numPr>
          <w:ilvl w:val="0"/>
          <w:numId w:val="18"/>
        </w:numPr>
        <w:tabs>
          <w:tab w:val="right" w:pos="0"/>
          <w:tab w:val="left" w:pos="142"/>
          <w:tab w:val="left" w:pos="851"/>
          <w:tab w:val="left" w:pos="993"/>
          <w:tab w:val="left" w:pos="1418"/>
        </w:tabs>
        <w:spacing w:before="120" w:after="120"/>
        <w:jc w:val="both"/>
        <w:rPr>
          <w:rFonts w:ascii="Arial" w:hAnsi="Arial" w:cs="Arial"/>
          <w:sz w:val="22"/>
          <w:szCs w:val="22"/>
        </w:rPr>
      </w:pPr>
      <w:r w:rsidRPr="002A4BF8">
        <w:rPr>
          <w:rFonts w:ascii="Arial" w:hAnsi="Arial" w:cs="Arial"/>
          <w:sz w:val="22"/>
          <w:szCs w:val="22"/>
        </w:rPr>
        <w:t>L’implantation des ouvrages à réaliser et des zones de manœuvre, de parking, de dépôt des matériaux et des déchets ;</w:t>
      </w:r>
    </w:p>
    <w:p w14:paraId="5DBB7583" w14:textId="77777777" w:rsidR="003E5197" w:rsidRPr="002A4BF8" w:rsidRDefault="003E5197" w:rsidP="008B5035">
      <w:pPr>
        <w:pStyle w:val="Paragraphedeliste"/>
        <w:numPr>
          <w:ilvl w:val="0"/>
          <w:numId w:val="18"/>
        </w:numPr>
        <w:tabs>
          <w:tab w:val="right" w:pos="0"/>
          <w:tab w:val="left" w:pos="142"/>
          <w:tab w:val="left" w:pos="851"/>
          <w:tab w:val="left" w:pos="993"/>
          <w:tab w:val="left" w:pos="1418"/>
        </w:tabs>
        <w:spacing w:before="120" w:after="120"/>
        <w:jc w:val="both"/>
        <w:rPr>
          <w:rFonts w:ascii="Arial" w:hAnsi="Arial" w:cs="Arial"/>
          <w:sz w:val="22"/>
          <w:szCs w:val="22"/>
        </w:rPr>
      </w:pPr>
      <w:r w:rsidRPr="002A4BF8">
        <w:rPr>
          <w:rFonts w:ascii="Arial" w:hAnsi="Arial" w:cs="Arial"/>
          <w:sz w:val="22"/>
          <w:szCs w:val="22"/>
        </w:rPr>
        <w:t>La construction de la clôture, de la baraque de chantier, des magasins de stockage et d’une fosse septique pour les besoins du chantier ;</w:t>
      </w:r>
    </w:p>
    <w:p w14:paraId="7B9801F8" w14:textId="77777777" w:rsidR="003E5197" w:rsidRPr="005A69D6" w:rsidRDefault="003E5197" w:rsidP="008B5035">
      <w:pPr>
        <w:pStyle w:val="Titre2"/>
        <w:numPr>
          <w:ilvl w:val="0"/>
          <w:numId w:val="9"/>
        </w:numPr>
        <w:tabs>
          <w:tab w:val="clear" w:pos="907"/>
          <w:tab w:val="num" w:pos="993"/>
        </w:tabs>
        <w:spacing w:before="60"/>
        <w:ind w:left="993" w:hanging="340"/>
        <w:jc w:val="both"/>
        <w:rPr>
          <w:rFonts w:ascii="Arial" w:hAnsi="Arial" w:cs="Arial"/>
          <w:sz w:val="22"/>
          <w:szCs w:val="22"/>
        </w:rPr>
      </w:pPr>
      <w:r w:rsidRPr="005A69D6">
        <w:rPr>
          <w:rFonts w:ascii="Arial" w:hAnsi="Arial" w:cs="Arial"/>
          <w:sz w:val="22"/>
          <w:szCs w:val="22"/>
        </w:rPr>
        <w:t>La construction le cas échéant des ateliers de préfabrication (menuiserie, aciers, etc.) ;</w:t>
      </w:r>
    </w:p>
    <w:p w14:paraId="11909011" w14:textId="77777777" w:rsidR="003E5197" w:rsidRPr="005A69D6" w:rsidRDefault="003E5197" w:rsidP="008B5035">
      <w:pPr>
        <w:pStyle w:val="Titre2"/>
        <w:numPr>
          <w:ilvl w:val="0"/>
          <w:numId w:val="9"/>
        </w:numPr>
        <w:tabs>
          <w:tab w:val="clear" w:pos="907"/>
          <w:tab w:val="num" w:pos="993"/>
        </w:tabs>
        <w:spacing w:before="60"/>
        <w:ind w:left="993" w:hanging="340"/>
        <w:jc w:val="both"/>
        <w:rPr>
          <w:rFonts w:ascii="Arial" w:hAnsi="Arial" w:cs="Arial"/>
          <w:sz w:val="22"/>
          <w:szCs w:val="22"/>
        </w:rPr>
      </w:pPr>
      <w:r w:rsidRPr="005A69D6">
        <w:rPr>
          <w:rFonts w:ascii="Arial" w:hAnsi="Arial" w:cs="Arial"/>
          <w:sz w:val="22"/>
          <w:szCs w:val="22"/>
        </w:rPr>
        <w:t>La mise en place le cas échéant d’un service d’entretien et de gardiennage ;</w:t>
      </w:r>
    </w:p>
    <w:p w14:paraId="71F39126" w14:textId="77777777" w:rsidR="003E5197" w:rsidRPr="005A69D6" w:rsidRDefault="003E5197" w:rsidP="008B5035">
      <w:pPr>
        <w:pStyle w:val="Titre2"/>
        <w:numPr>
          <w:ilvl w:val="0"/>
          <w:numId w:val="9"/>
        </w:numPr>
        <w:tabs>
          <w:tab w:val="clear" w:pos="907"/>
          <w:tab w:val="num" w:pos="993"/>
        </w:tabs>
        <w:spacing w:before="60"/>
        <w:ind w:left="993" w:hanging="340"/>
        <w:jc w:val="both"/>
        <w:rPr>
          <w:rFonts w:ascii="Arial" w:hAnsi="Arial" w:cs="Arial"/>
          <w:sz w:val="22"/>
          <w:szCs w:val="22"/>
        </w:rPr>
      </w:pPr>
      <w:r w:rsidRPr="005A69D6">
        <w:rPr>
          <w:rFonts w:ascii="Arial" w:hAnsi="Arial" w:cs="Arial"/>
          <w:sz w:val="22"/>
          <w:szCs w:val="22"/>
        </w:rPr>
        <w:t>Le branchement éventuel provisoire du chantier aux réseaux d’eau et d’électricité ;</w:t>
      </w:r>
    </w:p>
    <w:p w14:paraId="281448C1" w14:textId="77777777" w:rsidR="003E5197" w:rsidRPr="005A69D6" w:rsidRDefault="003E5197" w:rsidP="008B5035">
      <w:pPr>
        <w:pStyle w:val="Titre2"/>
        <w:numPr>
          <w:ilvl w:val="0"/>
          <w:numId w:val="9"/>
        </w:numPr>
        <w:tabs>
          <w:tab w:val="clear" w:pos="907"/>
          <w:tab w:val="num" w:pos="993"/>
        </w:tabs>
        <w:spacing w:before="60"/>
        <w:ind w:left="993" w:hanging="340"/>
        <w:jc w:val="both"/>
        <w:rPr>
          <w:rFonts w:ascii="Arial" w:hAnsi="Arial" w:cs="Arial"/>
          <w:sz w:val="22"/>
          <w:szCs w:val="22"/>
        </w:rPr>
      </w:pPr>
      <w:r w:rsidRPr="005A69D6">
        <w:rPr>
          <w:rFonts w:ascii="Arial" w:hAnsi="Arial" w:cs="Arial"/>
          <w:sz w:val="22"/>
          <w:szCs w:val="22"/>
        </w:rPr>
        <w:t>L’exécution des études techniques complémentaires et l’élaboration des plans d’exécutions avant le démarrage des travaux, et l’élaboration des plans de récolement après achèvement des travaux.</w:t>
      </w:r>
    </w:p>
    <w:p w14:paraId="2D37E7F6" w14:textId="77777777" w:rsidR="003E5197" w:rsidRPr="005A69D6" w:rsidRDefault="003E5197" w:rsidP="008B5035">
      <w:pPr>
        <w:numPr>
          <w:ilvl w:val="1"/>
          <w:numId w:val="12"/>
        </w:numPr>
        <w:spacing w:before="120" w:after="120"/>
        <w:ind w:hanging="792"/>
        <w:jc w:val="both"/>
        <w:rPr>
          <w:rFonts w:ascii="Arial" w:eastAsia="Batang" w:hAnsi="Arial" w:cs="Arial"/>
          <w:b/>
          <w:sz w:val="22"/>
          <w:szCs w:val="22"/>
        </w:rPr>
      </w:pPr>
      <w:r w:rsidRPr="005A69D6">
        <w:rPr>
          <w:rFonts w:ascii="Arial" w:eastAsia="Batang" w:hAnsi="Arial" w:cs="Arial"/>
          <w:b/>
          <w:sz w:val="22"/>
          <w:szCs w:val="22"/>
        </w:rPr>
        <w:t>Sécurité et surveillance des travaux</w:t>
      </w:r>
    </w:p>
    <w:p w14:paraId="54CA85A8" w14:textId="77777777" w:rsidR="003E5197" w:rsidRPr="005A69D6" w:rsidRDefault="003E5197" w:rsidP="003E5197">
      <w:pPr>
        <w:tabs>
          <w:tab w:val="right" w:pos="0"/>
          <w:tab w:val="left" w:pos="142"/>
          <w:tab w:val="left" w:pos="851"/>
          <w:tab w:val="left" w:pos="993"/>
          <w:tab w:val="left" w:pos="1418"/>
        </w:tabs>
        <w:spacing w:before="120" w:after="120"/>
        <w:jc w:val="both"/>
        <w:rPr>
          <w:rFonts w:ascii="Arial" w:hAnsi="Arial" w:cs="Arial"/>
          <w:sz w:val="22"/>
          <w:szCs w:val="22"/>
        </w:rPr>
      </w:pPr>
      <w:r w:rsidRPr="005A69D6">
        <w:rPr>
          <w:rFonts w:ascii="Arial" w:hAnsi="Arial" w:cs="Arial"/>
          <w:sz w:val="22"/>
          <w:szCs w:val="22"/>
        </w:rPr>
        <w:t>Le Cocontractant est responsable de la surveillance des travaux pendant toute la durée du chantier et jusqu’à la réception définitive.</w:t>
      </w:r>
    </w:p>
    <w:p w14:paraId="78766E32" w14:textId="77777777" w:rsidR="003E5197" w:rsidRPr="005A69D6" w:rsidRDefault="003E5197" w:rsidP="003E5197">
      <w:pPr>
        <w:tabs>
          <w:tab w:val="right" w:pos="0"/>
          <w:tab w:val="left" w:pos="142"/>
          <w:tab w:val="left" w:pos="851"/>
          <w:tab w:val="left" w:pos="993"/>
          <w:tab w:val="left" w:pos="1418"/>
        </w:tabs>
        <w:spacing w:before="120" w:after="120"/>
        <w:jc w:val="both"/>
        <w:rPr>
          <w:rFonts w:ascii="Arial" w:hAnsi="Arial" w:cs="Arial"/>
          <w:sz w:val="22"/>
          <w:szCs w:val="22"/>
        </w:rPr>
      </w:pPr>
      <w:r w:rsidRPr="005A69D6">
        <w:rPr>
          <w:rFonts w:ascii="Arial" w:hAnsi="Arial" w:cs="Arial"/>
          <w:sz w:val="22"/>
          <w:szCs w:val="22"/>
        </w:rPr>
        <w:t>Le Cocontractant veille à fournir tous les équipements nécessaires pour assurer la sécurité des travailleurs et des visiteurs autorisés sur le chantier, conformément aux dispositions prévues par les lois en vigueur.</w:t>
      </w:r>
    </w:p>
    <w:p w14:paraId="726E7124" w14:textId="77777777" w:rsidR="003E5197" w:rsidRPr="005A69D6" w:rsidRDefault="003E5197" w:rsidP="003E5197">
      <w:pPr>
        <w:tabs>
          <w:tab w:val="right" w:pos="0"/>
          <w:tab w:val="left" w:pos="142"/>
          <w:tab w:val="left" w:pos="851"/>
          <w:tab w:val="left" w:pos="993"/>
          <w:tab w:val="left" w:pos="1418"/>
        </w:tabs>
        <w:spacing w:before="120" w:after="120"/>
        <w:jc w:val="both"/>
        <w:rPr>
          <w:rFonts w:ascii="Arial" w:hAnsi="Arial" w:cs="Arial"/>
          <w:sz w:val="22"/>
          <w:szCs w:val="22"/>
        </w:rPr>
      </w:pPr>
      <w:r w:rsidRPr="005A69D6">
        <w:rPr>
          <w:rFonts w:ascii="Arial" w:hAnsi="Arial" w:cs="Arial"/>
          <w:sz w:val="22"/>
          <w:szCs w:val="22"/>
        </w:rPr>
        <w:t>A cet effet, le Cocontractant doit veiller à maintenir sur le chantier, des personnels d’encadrement qualifiés pendant toute la durée des travaux. Le Cocontractant veillera également à disposer de toutes les polices d’assurances nécessaires et valables jusqu’à la réception définitive du chantier.</w:t>
      </w:r>
    </w:p>
    <w:p w14:paraId="11F77162" w14:textId="77777777" w:rsidR="003E5197" w:rsidRPr="005A69D6" w:rsidRDefault="003E5197" w:rsidP="003E5197">
      <w:pPr>
        <w:tabs>
          <w:tab w:val="right" w:pos="0"/>
          <w:tab w:val="left" w:pos="142"/>
          <w:tab w:val="left" w:pos="851"/>
          <w:tab w:val="left" w:pos="993"/>
          <w:tab w:val="left" w:pos="1418"/>
        </w:tabs>
        <w:spacing w:before="120" w:after="120"/>
        <w:jc w:val="both"/>
        <w:rPr>
          <w:rFonts w:ascii="Arial" w:hAnsi="Arial" w:cs="Arial"/>
          <w:sz w:val="22"/>
          <w:szCs w:val="22"/>
        </w:rPr>
      </w:pPr>
      <w:r w:rsidRPr="005A69D6">
        <w:rPr>
          <w:rFonts w:ascii="Arial" w:hAnsi="Arial" w:cs="Arial"/>
          <w:sz w:val="22"/>
          <w:szCs w:val="22"/>
        </w:rPr>
        <w:t>Tout sinistre qui serait la cause de la ruine des ouvrages ou d’une partie des ouvrages ou à l’origine de la perte de matériaux, matériels, équipements et outillages, suite à un défaut de surveillance des travaux, relève de la responsabilité exclusive du Cocontractant.</w:t>
      </w:r>
    </w:p>
    <w:p w14:paraId="5CC58774" w14:textId="77777777" w:rsidR="003E5197" w:rsidRPr="005A69D6" w:rsidRDefault="003E5197" w:rsidP="008B5035">
      <w:pPr>
        <w:numPr>
          <w:ilvl w:val="1"/>
          <w:numId w:val="12"/>
        </w:numPr>
        <w:spacing w:before="120" w:after="120"/>
        <w:ind w:hanging="792"/>
        <w:jc w:val="both"/>
        <w:rPr>
          <w:rFonts w:ascii="Arial" w:eastAsia="Batang" w:hAnsi="Arial" w:cs="Arial"/>
          <w:b/>
          <w:sz w:val="22"/>
          <w:szCs w:val="22"/>
        </w:rPr>
      </w:pPr>
      <w:r w:rsidRPr="005A69D6">
        <w:rPr>
          <w:rFonts w:ascii="Arial" w:eastAsia="Batang" w:hAnsi="Arial" w:cs="Arial"/>
          <w:b/>
          <w:sz w:val="22"/>
          <w:szCs w:val="22"/>
        </w:rPr>
        <w:t>Gardiennage et clôture provisoire de chantier</w:t>
      </w:r>
    </w:p>
    <w:p w14:paraId="20EA5897" w14:textId="77777777" w:rsidR="003E5197" w:rsidRPr="005A69D6" w:rsidRDefault="003E5197" w:rsidP="003E5197">
      <w:pPr>
        <w:tabs>
          <w:tab w:val="right" w:pos="0"/>
          <w:tab w:val="left" w:pos="142"/>
          <w:tab w:val="left" w:pos="851"/>
          <w:tab w:val="left" w:pos="993"/>
          <w:tab w:val="left" w:pos="1418"/>
        </w:tabs>
        <w:spacing w:before="120" w:after="120"/>
        <w:jc w:val="both"/>
        <w:rPr>
          <w:rFonts w:ascii="Arial" w:hAnsi="Arial" w:cs="Arial"/>
          <w:sz w:val="22"/>
          <w:szCs w:val="22"/>
        </w:rPr>
      </w:pPr>
      <w:r w:rsidRPr="005A69D6">
        <w:rPr>
          <w:rFonts w:ascii="Arial" w:hAnsi="Arial" w:cs="Arial"/>
          <w:sz w:val="22"/>
          <w:szCs w:val="22"/>
        </w:rPr>
        <w:tab/>
      </w:r>
      <w:r w:rsidRPr="005A69D6">
        <w:rPr>
          <w:rFonts w:ascii="Arial" w:hAnsi="Arial" w:cs="Arial"/>
          <w:sz w:val="22"/>
          <w:szCs w:val="22"/>
        </w:rPr>
        <w:tab/>
        <w:t>Le Cocontractant est responsable du gardiennage du chantier, de jour comme de nuit pendant toute la durée du chantier et jusqu’à la réception provisoire.</w:t>
      </w:r>
    </w:p>
    <w:p w14:paraId="59555E76" w14:textId="77777777" w:rsidR="003E5197" w:rsidRPr="005A69D6" w:rsidRDefault="003E5197" w:rsidP="003E5197">
      <w:pPr>
        <w:tabs>
          <w:tab w:val="right" w:pos="0"/>
          <w:tab w:val="left" w:pos="142"/>
          <w:tab w:val="left" w:pos="851"/>
          <w:tab w:val="left" w:pos="993"/>
          <w:tab w:val="left" w:pos="1418"/>
        </w:tabs>
        <w:spacing w:before="120" w:after="120"/>
        <w:jc w:val="both"/>
        <w:rPr>
          <w:rFonts w:ascii="Arial" w:hAnsi="Arial" w:cs="Arial"/>
          <w:sz w:val="22"/>
          <w:szCs w:val="22"/>
        </w:rPr>
      </w:pPr>
      <w:r w:rsidRPr="005A69D6">
        <w:rPr>
          <w:rFonts w:ascii="Arial" w:hAnsi="Arial" w:cs="Arial"/>
          <w:sz w:val="22"/>
          <w:szCs w:val="22"/>
        </w:rPr>
        <w:t>Le Cocontractant est tenue de réaliser à ses frais, une clôture ou une palissade fermée par une barrière dans les matériaux de son choix, afin d’empêcher l’intrusion de personnes étrangères au chantier dans le périmètre des travaux. Tout accident qui surviendrait dans ce cadre, relève de la responsabilité exclusive du Cocontractant.</w:t>
      </w:r>
    </w:p>
    <w:p w14:paraId="3B15CB41" w14:textId="77777777" w:rsidR="003E5197" w:rsidRPr="005A69D6" w:rsidRDefault="003E5197" w:rsidP="003E5197">
      <w:pPr>
        <w:tabs>
          <w:tab w:val="right" w:pos="0"/>
          <w:tab w:val="left" w:pos="142"/>
          <w:tab w:val="left" w:pos="851"/>
          <w:tab w:val="left" w:pos="993"/>
          <w:tab w:val="left" w:pos="1418"/>
        </w:tabs>
        <w:spacing w:before="120" w:after="120"/>
        <w:jc w:val="both"/>
        <w:rPr>
          <w:rFonts w:ascii="Arial" w:hAnsi="Arial" w:cs="Arial"/>
          <w:sz w:val="22"/>
          <w:szCs w:val="22"/>
        </w:rPr>
      </w:pPr>
      <w:r w:rsidRPr="005A69D6">
        <w:rPr>
          <w:rFonts w:ascii="Arial" w:hAnsi="Arial" w:cs="Arial"/>
          <w:sz w:val="22"/>
          <w:szCs w:val="22"/>
        </w:rPr>
        <w:tab/>
      </w:r>
      <w:r w:rsidRPr="005A69D6">
        <w:rPr>
          <w:rFonts w:ascii="Arial" w:hAnsi="Arial" w:cs="Arial"/>
          <w:sz w:val="22"/>
          <w:szCs w:val="22"/>
        </w:rPr>
        <w:tab/>
        <w:t>Tout sinistre, vol ou action de vandalisme qui serait cause de la ruine des ouvrages ou d’une partie des ouvrages ou à l’origine de la disparition de matériaux, matériels, équipements et outillages, suite à un défaut de gardiennage, relève de la responsabilité exclusive du Cocontractant.</w:t>
      </w:r>
    </w:p>
    <w:p w14:paraId="4E235627" w14:textId="77777777" w:rsidR="003E5197" w:rsidRPr="005A69D6" w:rsidRDefault="003E5197" w:rsidP="008B5035">
      <w:pPr>
        <w:numPr>
          <w:ilvl w:val="1"/>
          <w:numId w:val="12"/>
        </w:numPr>
        <w:spacing w:before="120" w:after="120"/>
        <w:ind w:hanging="792"/>
        <w:jc w:val="both"/>
        <w:rPr>
          <w:rFonts w:ascii="Arial" w:eastAsia="Batang" w:hAnsi="Arial" w:cs="Arial"/>
          <w:b/>
          <w:sz w:val="22"/>
          <w:szCs w:val="22"/>
        </w:rPr>
      </w:pPr>
      <w:r w:rsidRPr="005A69D6">
        <w:rPr>
          <w:rFonts w:ascii="Arial" w:eastAsia="Batang" w:hAnsi="Arial" w:cs="Arial"/>
          <w:b/>
          <w:sz w:val="22"/>
          <w:szCs w:val="22"/>
        </w:rPr>
        <w:t xml:space="preserve">Hygiène et entretien des voies d’accès au chantier </w:t>
      </w:r>
    </w:p>
    <w:p w14:paraId="3CACF255" w14:textId="77777777" w:rsidR="003E5197" w:rsidRPr="005A69D6" w:rsidRDefault="003E5197" w:rsidP="003E5197">
      <w:pPr>
        <w:tabs>
          <w:tab w:val="right" w:pos="0"/>
          <w:tab w:val="left" w:pos="142"/>
          <w:tab w:val="left" w:pos="851"/>
          <w:tab w:val="left" w:pos="993"/>
          <w:tab w:val="left" w:pos="1418"/>
        </w:tabs>
        <w:spacing w:after="120"/>
        <w:jc w:val="both"/>
        <w:rPr>
          <w:rFonts w:ascii="Arial" w:hAnsi="Arial" w:cs="Arial"/>
          <w:sz w:val="22"/>
          <w:szCs w:val="22"/>
        </w:rPr>
      </w:pPr>
      <w:r w:rsidRPr="005A69D6">
        <w:rPr>
          <w:rFonts w:ascii="Arial" w:hAnsi="Arial" w:cs="Arial"/>
          <w:sz w:val="22"/>
          <w:szCs w:val="22"/>
        </w:rPr>
        <w:t>Le Cocontractant est responsable de l’entretien ordinaire des voies d’accès au chantier et du nettoyage permanent du site.</w:t>
      </w:r>
    </w:p>
    <w:p w14:paraId="51D96A63" w14:textId="77777777" w:rsidR="003E5197" w:rsidRPr="005A69D6" w:rsidRDefault="003E5197" w:rsidP="003E5197">
      <w:pPr>
        <w:tabs>
          <w:tab w:val="right" w:pos="0"/>
          <w:tab w:val="left" w:pos="142"/>
          <w:tab w:val="left" w:pos="851"/>
          <w:tab w:val="left" w:pos="993"/>
          <w:tab w:val="left" w:pos="1418"/>
        </w:tabs>
        <w:spacing w:after="120"/>
        <w:jc w:val="both"/>
        <w:rPr>
          <w:rFonts w:ascii="Arial" w:hAnsi="Arial" w:cs="Arial"/>
          <w:sz w:val="22"/>
          <w:szCs w:val="22"/>
        </w:rPr>
      </w:pPr>
      <w:r w:rsidRPr="005A69D6">
        <w:rPr>
          <w:rFonts w:ascii="Arial" w:hAnsi="Arial" w:cs="Arial"/>
          <w:sz w:val="22"/>
          <w:szCs w:val="22"/>
        </w:rPr>
        <w:t xml:space="preserve">Le Cocontractant veille à ne pas polluer le milieu naturel environnant avec des déchets non biodégradables. Les déchets sont stockés dans une zone précise du chantier et détruits sur place. </w:t>
      </w:r>
    </w:p>
    <w:p w14:paraId="1CD34B0F" w14:textId="77777777" w:rsidR="003E5197" w:rsidRPr="005A69D6" w:rsidRDefault="003E5197" w:rsidP="008B5035">
      <w:pPr>
        <w:numPr>
          <w:ilvl w:val="1"/>
          <w:numId w:val="12"/>
        </w:numPr>
        <w:spacing w:before="120" w:after="120"/>
        <w:ind w:hanging="792"/>
        <w:jc w:val="both"/>
        <w:rPr>
          <w:rFonts w:ascii="Arial" w:eastAsia="Batang" w:hAnsi="Arial" w:cs="Arial"/>
          <w:b/>
          <w:sz w:val="22"/>
          <w:szCs w:val="22"/>
        </w:rPr>
      </w:pPr>
      <w:r w:rsidRPr="005A69D6">
        <w:rPr>
          <w:rFonts w:ascii="Arial" w:eastAsia="Batang" w:hAnsi="Arial" w:cs="Arial"/>
          <w:b/>
          <w:sz w:val="22"/>
          <w:szCs w:val="22"/>
        </w:rPr>
        <w:t>Baraque de chantier et magasins de stockage</w:t>
      </w:r>
    </w:p>
    <w:p w14:paraId="70F331EC" w14:textId="77777777" w:rsidR="003E5197" w:rsidRPr="005A69D6" w:rsidRDefault="003E5197" w:rsidP="003E5197">
      <w:pPr>
        <w:tabs>
          <w:tab w:val="right" w:pos="0"/>
          <w:tab w:val="left" w:pos="142"/>
          <w:tab w:val="left" w:pos="851"/>
          <w:tab w:val="left" w:pos="993"/>
          <w:tab w:val="left" w:pos="1418"/>
        </w:tabs>
        <w:spacing w:after="120"/>
        <w:jc w:val="both"/>
        <w:rPr>
          <w:rFonts w:ascii="Arial" w:hAnsi="Arial" w:cs="Arial"/>
          <w:sz w:val="22"/>
          <w:szCs w:val="22"/>
        </w:rPr>
      </w:pPr>
      <w:r w:rsidRPr="005A69D6">
        <w:rPr>
          <w:rFonts w:ascii="Arial" w:hAnsi="Arial" w:cs="Arial"/>
          <w:sz w:val="22"/>
          <w:szCs w:val="22"/>
        </w:rPr>
        <w:t xml:space="preserve">La baraque de chantier est construite en matériaux provisoires ou en éléments modulaires. Elle comporte : </w:t>
      </w:r>
    </w:p>
    <w:p w14:paraId="3CCF22C5" w14:textId="77777777" w:rsidR="003E5197" w:rsidRPr="005A69D6" w:rsidRDefault="003E5197" w:rsidP="008B5035">
      <w:pPr>
        <w:pStyle w:val="Titre2"/>
        <w:numPr>
          <w:ilvl w:val="0"/>
          <w:numId w:val="9"/>
        </w:numPr>
        <w:tabs>
          <w:tab w:val="clear" w:pos="907"/>
          <w:tab w:val="num" w:pos="993"/>
        </w:tabs>
        <w:spacing w:before="60"/>
        <w:ind w:left="993" w:hanging="340"/>
        <w:jc w:val="both"/>
        <w:rPr>
          <w:rFonts w:ascii="Arial" w:hAnsi="Arial" w:cs="Arial"/>
          <w:sz w:val="22"/>
          <w:szCs w:val="22"/>
        </w:rPr>
      </w:pPr>
      <w:r w:rsidRPr="005A69D6">
        <w:rPr>
          <w:rFonts w:ascii="Arial" w:hAnsi="Arial" w:cs="Arial"/>
          <w:sz w:val="22"/>
          <w:szCs w:val="22"/>
        </w:rPr>
        <w:lastRenderedPageBreak/>
        <w:t>Un local servant pour les réunions de chantier et qui contient : une table de réunion, des chaises, une armoire, un tableau d’affichage ;</w:t>
      </w:r>
    </w:p>
    <w:p w14:paraId="7175B91A" w14:textId="77777777" w:rsidR="003E5197" w:rsidRPr="005A69D6" w:rsidRDefault="003E5197" w:rsidP="008B5035">
      <w:pPr>
        <w:pStyle w:val="Titre2"/>
        <w:numPr>
          <w:ilvl w:val="0"/>
          <w:numId w:val="9"/>
        </w:numPr>
        <w:tabs>
          <w:tab w:val="clear" w:pos="907"/>
          <w:tab w:val="num" w:pos="993"/>
        </w:tabs>
        <w:spacing w:before="60"/>
        <w:ind w:left="993" w:hanging="340"/>
        <w:jc w:val="both"/>
        <w:rPr>
          <w:rFonts w:ascii="Arial" w:hAnsi="Arial" w:cs="Arial"/>
          <w:sz w:val="22"/>
          <w:szCs w:val="22"/>
        </w:rPr>
      </w:pPr>
      <w:r w:rsidRPr="005A69D6">
        <w:rPr>
          <w:rFonts w:ascii="Arial" w:hAnsi="Arial" w:cs="Arial"/>
          <w:sz w:val="22"/>
          <w:szCs w:val="22"/>
        </w:rPr>
        <w:t>Un ou plusieurs locaux de stockage à sec pour les matériaux sensibles à l’humidité, l’outillage et les appareils de chantiers.</w:t>
      </w:r>
    </w:p>
    <w:p w14:paraId="4C4B1CF8" w14:textId="77777777" w:rsidR="003E5197" w:rsidRPr="005A69D6" w:rsidRDefault="003E5197" w:rsidP="003E5197">
      <w:pPr>
        <w:tabs>
          <w:tab w:val="right" w:pos="0"/>
          <w:tab w:val="left" w:pos="142"/>
          <w:tab w:val="left" w:pos="851"/>
          <w:tab w:val="left" w:pos="993"/>
          <w:tab w:val="left" w:pos="1418"/>
        </w:tabs>
        <w:spacing w:before="120" w:after="120"/>
        <w:jc w:val="both"/>
        <w:rPr>
          <w:rFonts w:ascii="Arial" w:hAnsi="Arial" w:cs="Arial"/>
          <w:sz w:val="22"/>
          <w:szCs w:val="22"/>
        </w:rPr>
      </w:pPr>
      <w:r w:rsidRPr="005A69D6">
        <w:rPr>
          <w:rFonts w:ascii="Arial" w:hAnsi="Arial" w:cs="Arial"/>
          <w:sz w:val="22"/>
          <w:szCs w:val="22"/>
        </w:rPr>
        <w:t>Le local du gardien et les latrines de chantier doivent être réalisés séparément mais à proximité : pour des raisons de sécurité concernant le gardien (maintien d’un foyer à flamme nue pouvant causer un incendie) et d’hygiène concernant les latrines.</w:t>
      </w:r>
    </w:p>
    <w:p w14:paraId="78A3401D" w14:textId="77777777" w:rsidR="003E5197" w:rsidRPr="005A69D6" w:rsidRDefault="003E5197" w:rsidP="008B5035">
      <w:pPr>
        <w:numPr>
          <w:ilvl w:val="1"/>
          <w:numId w:val="12"/>
        </w:numPr>
        <w:spacing w:before="120" w:after="120"/>
        <w:ind w:hanging="792"/>
        <w:jc w:val="both"/>
        <w:rPr>
          <w:rFonts w:ascii="Arial" w:eastAsia="Batang" w:hAnsi="Arial" w:cs="Arial"/>
          <w:b/>
          <w:sz w:val="22"/>
          <w:szCs w:val="22"/>
        </w:rPr>
      </w:pPr>
      <w:r w:rsidRPr="005A69D6">
        <w:rPr>
          <w:rFonts w:ascii="Arial" w:eastAsia="Batang" w:hAnsi="Arial" w:cs="Arial"/>
          <w:b/>
          <w:sz w:val="22"/>
          <w:szCs w:val="22"/>
        </w:rPr>
        <w:t>Accès provisoire à l’eau et à l’énergie</w:t>
      </w:r>
    </w:p>
    <w:p w14:paraId="29DF9990" w14:textId="77777777" w:rsidR="003E5197" w:rsidRPr="005A69D6" w:rsidRDefault="003E5197" w:rsidP="003E5197">
      <w:pPr>
        <w:tabs>
          <w:tab w:val="right" w:pos="0"/>
          <w:tab w:val="left" w:pos="142"/>
          <w:tab w:val="left" w:pos="851"/>
          <w:tab w:val="left" w:pos="993"/>
          <w:tab w:val="left" w:pos="1418"/>
        </w:tabs>
        <w:spacing w:after="120"/>
        <w:jc w:val="both"/>
        <w:rPr>
          <w:rFonts w:ascii="Arial" w:hAnsi="Arial" w:cs="Arial"/>
          <w:sz w:val="22"/>
          <w:szCs w:val="22"/>
        </w:rPr>
      </w:pPr>
      <w:r w:rsidRPr="005A69D6">
        <w:rPr>
          <w:rFonts w:ascii="Arial" w:hAnsi="Arial" w:cs="Arial"/>
          <w:sz w:val="22"/>
          <w:szCs w:val="22"/>
        </w:rPr>
        <w:t>Le Cocontractant prend toutes les dispositions nécessaires pour assurer la fourniture du chantier en eau et en énergie : soit par la mise en place d’une réserve d’eau permanente et d’un groupe électrogène, soit par le raccordement en eau et en électricité auprès des concessionnaires ou des fournisseurs locaux dont les réseaux sont situés à proximité du chantier.</w:t>
      </w:r>
    </w:p>
    <w:p w14:paraId="0212FB10" w14:textId="77777777" w:rsidR="003E5197" w:rsidRPr="005A69D6" w:rsidRDefault="003E5197" w:rsidP="003E5197">
      <w:pPr>
        <w:tabs>
          <w:tab w:val="right" w:pos="0"/>
          <w:tab w:val="left" w:pos="142"/>
          <w:tab w:val="left" w:pos="851"/>
          <w:tab w:val="left" w:pos="993"/>
          <w:tab w:val="left" w:pos="1418"/>
        </w:tabs>
        <w:spacing w:after="120"/>
        <w:jc w:val="both"/>
        <w:rPr>
          <w:rFonts w:ascii="Arial" w:hAnsi="Arial" w:cs="Arial"/>
          <w:sz w:val="22"/>
          <w:szCs w:val="22"/>
        </w:rPr>
      </w:pPr>
      <w:r w:rsidRPr="005A69D6">
        <w:rPr>
          <w:rFonts w:ascii="Arial" w:hAnsi="Arial" w:cs="Arial"/>
          <w:sz w:val="22"/>
          <w:szCs w:val="22"/>
        </w:rPr>
        <w:t xml:space="preserve">Le Cocontractant veillera également à fournir au à l’Autorité Contractante, au Chef Service du Marché et à l’Ingénieur du Marché, des numéros de téléphone permettant de le joindre à tout moment, ainsi que le responsable des travaux. </w:t>
      </w:r>
    </w:p>
    <w:p w14:paraId="2D364ECF" w14:textId="77777777" w:rsidR="003E5197" w:rsidRPr="005A69D6" w:rsidRDefault="003E5197" w:rsidP="008B5035">
      <w:pPr>
        <w:numPr>
          <w:ilvl w:val="1"/>
          <w:numId w:val="12"/>
        </w:numPr>
        <w:spacing w:before="120" w:after="120"/>
        <w:ind w:hanging="792"/>
        <w:jc w:val="both"/>
        <w:rPr>
          <w:rFonts w:ascii="Arial" w:eastAsia="Batang" w:hAnsi="Arial" w:cs="Arial"/>
          <w:b/>
          <w:sz w:val="22"/>
          <w:szCs w:val="22"/>
        </w:rPr>
      </w:pPr>
      <w:r w:rsidRPr="005A69D6">
        <w:rPr>
          <w:rFonts w:ascii="Arial" w:eastAsia="Batang" w:hAnsi="Arial" w:cs="Arial"/>
          <w:b/>
          <w:sz w:val="22"/>
          <w:szCs w:val="22"/>
        </w:rPr>
        <w:t>Projet d’exécution et agréments divers</w:t>
      </w:r>
    </w:p>
    <w:p w14:paraId="177A254F" w14:textId="77777777" w:rsidR="003E5197" w:rsidRPr="005A69D6" w:rsidRDefault="003E5197" w:rsidP="003E5197">
      <w:pPr>
        <w:tabs>
          <w:tab w:val="right" w:pos="0"/>
          <w:tab w:val="left" w:pos="142"/>
          <w:tab w:val="left" w:pos="851"/>
          <w:tab w:val="left" w:pos="993"/>
          <w:tab w:val="left" w:pos="1418"/>
        </w:tabs>
        <w:spacing w:after="120"/>
        <w:jc w:val="both"/>
        <w:rPr>
          <w:rFonts w:ascii="Arial" w:hAnsi="Arial" w:cs="Arial"/>
          <w:sz w:val="22"/>
          <w:szCs w:val="22"/>
        </w:rPr>
      </w:pPr>
      <w:r w:rsidRPr="005A69D6">
        <w:rPr>
          <w:rFonts w:ascii="Arial" w:hAnsi="Arial" w:cs="Arial"/>
          <w:sz w:val="22"/>
          <w:szCs w:val="22"/>
        </w:rPr>
        <w:tab/>
      </w:r>
      <w:r w:rsidRPr="005A69D6">
        <w:rPr>
          <w:rFonts w:ascii="Arial" w:hAnsi="Arial" w:cs="Arial"/>
          <w:sz w:val="22"/>
          <w:szCs w:val="22"/>
        </w:rPr>
        <w:tab/>
        <w:t xml:space="preserve">Les plans et autres documents graphiques contenus dans le DAO, fournissent au Cocontractant une vue globale du projet et de son contenu. Il lui revient cependant de procéder lui-même aux études et aux essais complémentaires qui peuvent lui permettre sur la base de son expérience, d’élaborer le projet d’exécution, y compris plans, schémas et notes de calculs et qu’il doit soumettre à l’approbation du Maître d’œuvre avant l’exécution des travaux.  </w:t>
      </w:r>
    </w:p>
    <w:p w14:paraId="43F60477" w14:textId="77777777" w:rsidR="003E5197" w:rsidRPr="005A69D6" w:rsidRDefault="003E5197" w:rsidP="003E5197">
      <w:pPr>
        <w:tabs>
          <w:tab w:val="right" w:pos="0"/>
          <w:tab w:val="left" w:pos="142"/>
          <w:tab w:val="left" w:pos="851"/>
          <w:tab w:val="left" w:pos="993"/>
          <w:tab w:val="left" w:pos="1418"/>
        </w:tabs>
        <w:spacing w:after="120"/>
        <w:jc w:val="both"/>
        <w:rPr>
          <w:rFonts w:ascii="Arial" w:hAnsi="Arial" w:cs="Arial"/>
          <w:sz w:val="22"/>
          <w:szCs w:val="22"/>
        </w:rPr>
      </w:pPr>
      <w:r w:rsidRPr="005A69D6">
        <w:rPr>
          <w:rFonts w:ascii="Arial" w:hAnsi="Arial" w:cs="Arial"/>
          <w:sz w:val="22"/>
          <w:szCs w:val="22"/>
        </w:rPr>
        <w:t>Le délai d’approbation des plans et les agréments divers est de 15 jours après l’Ordre de Service de commencer les travaux. A cet effet, le Cocontractant doit prendre toutes les dispositions nécessaires pour respecter ce délai. Les agréments divers relatifs aux échantillons issus des sondages et essais sont réalisés dans le mois qui suit l’Ordre de Service de démarrage du chantier. Ils sont conservés sur site, dans la baraque de chantier.</w:t>
      </w:r>
    </w:p>
    <w:p w14:paraId="50162EFC" w14:textId="77777777" w:rsidR="003E5197" w:rsidRPr="005A69D6" w:rsidRDefault="003E5197" w:rsidP="008B5035">
      <w:pPr>
        <w:numPr>
          <w:ilvl w:val="1"/>
          <w:numId w:val="12"/>
        </w:numPr>
        <w:spacing w:before="120" w:after="120"/>
        <w:ind w:hanging="792"/>
        <w:jc w:val="both"/>
        <w:rPr>
          <w:rFonts w:ascii="Arial" w:eastAsia="Batang" w:hAnsi="Arial" w:cs="Arial"/>
          <w:b/>
          <w:sz w:val="22"/>
          <w:szCs w:val="22"/>
        </w:rPr>
      </w:pPr>
      <w:r w:rsidRPr="005A69D6">
        <w:rPr>
          <w:rFonts w:ascii="Arial" w:eastAsia="Batang" w:hAnsi="Arial" w:cs="Arial"/>
          <w:b/>
          <w:sz w:val="22"/>
          <w:szCs w:val="22"/>
        </w:rPr>
        <w:t>Dossier de récolement</w:t>
      </w:r>
    </w:p>
    <w:p w14:paraId="7E1546A5" w14:textId="77777777" w:rsidR="003E5197" w:rsidRPr="005A69D6" w:rsidRDefault="003E5197" w:rsidP="003E5197">
      <w:pPr>
        <w:tabs>
          <w:tab w:val="right" w:pos="0"/>
          <w:tab w:val="left" w:pos="142"/>
          <w:tab w:val="left" w:pos="851"/>
          <w:tab w:val="left" w:pos="993"/>
          <w:tab w:val="left" w:pos="1418"/>
        </w:tabs>
        <w:spacing w:after="120"/>
        <w:jc w:val="both"/>
        <w:rPr>
          <w:rFonts w:ascii="Arial" w:hAnsi="Arial" w:cs="Arial"/>
          <w:sz w:val="22"/>
          <w:szCs w:val="22"/>
        </w:rPr>
      </w:pPr>
      <w:r w:rsidRPr="005A69D6">
        <w:rPr>
          <w:rFonts w:ascii="Arial" w:hAnsi="Arial" w:cs="Arial"/>
          <w:sz w:val="22"/>
          <w:szCs w:val="22"/>
        </w:rPr>
        <w:t xml:space="preserve">Le Cocontractant produit les plans de récolement à la réception provisoire des ouvrages. Les plans sont soumis à l’Ingénieur du Marché qui y appose son visa après approbation. Les plans sont élaborés et produits sous le format de fichier informatique. </w:t>
      </w:r>
    </w:p>
    <w:p w14:paraId="114424A0" w14:textId="77777777" w:rsidR="003E5197" w:rsidRPr="005A69D6" w:rsidRDefault="003E5197" w:rsidP="008B5035">
      <w:pPr>
        <w:numPr>
          <w:ilvl w:val="1"/>
          <w:numId w:val="12"/>
        </w:numPr>
        <w:spacing w:before="120" w:after="120"/>
        <w:ind w:hanging="792"/>
        <w:jc w:val="both"/>
        <w:rPr>
          <w:rFonts w:ascii="Arial" w:eastAsia="Batang" w:hAnsi="Arial" w:cs="Arial"/>
          <w:b/>
          <w:sz w:val="22"/>
          <w:szCs w:val="22"/>
        </w:rPr>
      </w:pPr>
      <w:r w:rsidRPr="005A69D6">
        <w:rPr>
          <w:rFonts w:ascii="Arial" w:eastAsia="Batang" w:hAnsi="Arial" w:cs="Arial"/>
          <w:b/>
          <w:sz w:val="22"/>
          <w:szCs w:val="22"/>
        </w:rPr>
        <w:t>Reconnaissance des sols</w:t>
      </w:r>
    </w:p>
    <w:p w14:paraId="7E3DCB30" w14:textId="77777777" w:rsidR="003E5197" w:rsidRPr="005A69D6" w:rsidRDefault="003E5197" w:rsidP="003E5197">
      <w:pPr>
        <w:tabs>
          <w:tab w:val="right" w:pos="0"/>
          <w:tab w:val="left" w:pos="142"/>
          <w:tab w:val="left" w:pos="851"/>
          <w:tab w:val="left" w:pos="993"/>
          <w:tab w:val="left" w:pos="1418"/>
        </w:tabs>
        <w:spacing w:after="120"/>
        <w:jc w:val="both"/>
        <w:rPr>
          <w:rFonts w:ascii="Arial" w:hAnsi="Arial" w:cs="Arial"/>
          <w:sz w:val="22"/>
          <w:szCs w:val="22"/>
        </w:rPr>
      </w:pPr>
      <w:r w:rsidRPr="005A69D6">
        <w:rPr>
          <w:rFonts w:ascii="Arial" w:hAnsi="Arial" w:cs="Arial"/>
          <w:sz w:val="22"/>
          <w:szCs w:val="22"/>
        </w:rPr>
        <w:t>Le dimensionnement des fondations est basé sur l’hypothèse conservative d’une portance de sol de 0,5 bars (0.03 MN/m²). Il appartient toutefois au Cocontractant d’effectuer, à ses frais, les sondages et toutes vérifications appuyées par des notes de calcul permettant de confirmer cette hypothèse.</w:t>
      </w:r>
    </w:p>
    <w:p w14:paraId="23A8F211" w14:textId="77777777" w:rsidR="003E5197" w:rsidRPr="005A69D6" w:rsidRDefault="003E5197" w:rsidP="003E5197">
      <w:pPr>
        <w:tabs>
          <w:tab w:val="right" w:pos="0"/>
          <w:tab w:val="left" w:pos="142"/>
          <w:tab w:val="left" w:pos="851"/>
          <w:tab w:val="left" w:pos="993"/>
          <w:tab w:val="left" w:pos="1418"/>
        </w:tabs>
        <w:spacing w:after="120"/>
        <w:jc w:val="both"/>
        <w:rPr>
          <w:rFonts w:ascii="Arial" w:hAnsi="Arial" w:cs="Arial"/>
          <w:sz w:val="22"/>
          <w:szCs w:val="22"/>
        </w:rPr>
      </w:pPr>
      <w:r w:rsidRPr="005A69D6">
        <w:rPr>
          <w:rFonts w:ascii="Arial" w:hAnsi="Arial" w:cs="Arial"/>
          <w:sz w:val="22"/>
          <w:szCs w:val="22"/>
        </w:rPr>
        <w:t xml:space="preserve">Dans le cas contraire, le Cocontractant doit effectuer les ajustements nécessaires pour adapter l’ouvrage à la réalité géotechnique du site. A cet effet, aucune requête du Cocontractant, arguant la mauvaise reconnaissance des sols ne pourra permettre une révision du Marché. </w:t>
      </w:r>
    </w:p>
    <w:p w14:paraId="235B32F2" w14:textId="77777777" w:rsidR="003E5197" w:rsidRPr="005A69D6" w:rsidRDefault="003E5197" w:rsidP="003E5197">
      <w:pPr>
        <w:tabs>
          <w:tab w:val="right" w:pos="0"/>
          <w:tab w:val="left" w:pos="142"/>
          <w:tab w:val="left" w:pos="851"/>
          <w:tab w:val="left" w:pos="993"/>
          <w:tab w:val="left" w:pos="1418"/>
        </w:tabs>
        <w:spacing w:before="120" w:after="120"/>
        <w:jc w:val="both"/>
        <w:rPr>
          <w:rFonts w:ascii="Arial" w:hAnsi="Arial" w:cs="Arial"/>
          <w:sz w:val="22"/>
          <w:szCs w:val="22"/>
        </w:rPr>
      </w:pPr>
      <w:r w:rsidRPr="005A69D6">
        <w:rPr>
          <w:rFonts w:ascii="Arial" w:hAnsi="Arial" w:cs="Arial"/>
          <w:sz w:val="22"/>
          <w:szCs w:val="22"/>
        </w:rPr>
        <w:t>Le Cocontractant est également tenu de prendre toutes les dispositions nécessaires pour canaliser en tant que de besoin, les eaux naturelles qui traverseraient le site des travaux.</w:t>
      </w:r>
    </w:p>
    <w:p w14:paraId="7CBE2D4D" w14:textId="77777777" w:rsidR="003E5197" w:rsidRPr="005A69D6" w:rsidRDefault="003E5197" w:rsidP="008B5035">
      <w:pPr>
        <w:numPr>
          <w:ilvl w:val="1"/>
          <w:numId w:val="12"/>
        </w:numPr>
        <w:spacing w:before="120" w:after="120"/>
        <w:ind w:hanging="792"/>
        <w:jc w:val="both"/>
        <w:rPr>
          <w:rFonts w:ascii="Arial" w:eastAsia="Batang" w:hAnsi="Arial" w:cs="Arial"/>
          <w:b/>
          <w:sz w:val="22"/>
          <w:szCs w:val="22"/>
        </w:rPr>
      </w:pPr>
      <w:r w:rsidRPr="005A69D6">
        <w:rPr>
          <w:rFonts w:ascii="Arial" w:eastAsia="Batang" w:hAnsi="Arial" w:cs="Arial"/>
          <w:b/>
          <w:sz w:val="22"/>
          <w:szCs w:val="22"/>
        </w:rPr>
        <w:t xml:space="preserve">Implantation </w:t>
      </w:r>
    </w:p>
    <w:p w14:paraId="26DCD670" w14:textId="77777777" w:rsidR="003E5197" w:rsidRPr="005A69D6" w:rsidRDefault="003E5197" w:rsidP="003E5197">
      <w:pPr>
        <w:tabs>
          <w:tab w:val="right" w:pos="0"/>
          <w:tab w:val="left" w:pos="142"/>
          <w:tab w:val="left" w:pos="851"/>
          <w:tab w:val="left" w:pos="993"/>
          <w:tab w:val="left" w:pos="1418"/>
        </w:tabs>
        <w:spacing w:after="120"/>
        <w:jc w:val="both"/>
        <w:rPr>
          <w:rFonts w:ascii="Arial" w:hAnsi="Arial" w:cs="Arial"/>
          <w:sz w:val="22"/>
          <w:szCs w:val="22"/>
        </w:rPr>
      </w:pPr>
      <w:r w:rsidRPr="005A69D6">
        <w:rPr>
          <w:rFonts w:ascii="Arial" w:hAnsi="Arial" w:cs="Arial"/>
          <w:sz w:val="22"/>
          <w:szCs w:val="22"/>
        </w:rPr>
        <w:tab/>
      </w:r>
      <w:r w:rsidRPr="005A69D6">
        <w:rPr>
          <w:rFonts w:ascii="Arial" w:hAnsi="Arial" w:cs="Arial"/>
          <w:sz w:val="22"/>
          <w:szCs w:val="22"/>
        </w:rPr>
        <w:tab/>
        <w:t xml:space="preserve">Avant tous travaux de terrassement, le Cocontractant procède à l'implantation par le piquetage de manière respective de tous les tronçons. </w:t>
      </w:r>
    </w:p>
    <w:p w14:paraId="011B5D16" w14:textId="77777777" w:rsidR="003E5197" w:rsidRPr="005A69D6" w:rsidRDefault="003E5197" w:rsidP="003E5197">
      <w:pPr>
        <w:tabs>
          <w:tab w:val="right" w:pos="0"/>
          <w:tab w:val="left" w:pos="142"/>
          <w:tab w:val="left" w:pos="851"/>
          <w:tab w:val="left" w:pos="993"/>
          <w:tab w:val="left" w:pos="1418"/>
        </w:tabs>
        <w:spacing w:after="120"/>
        <w:jc w:val="both"/>
        <w:rPr>
          <w:rFonts w:ascii="Arial" w:hAnsi="Arial" w:cs="Arial"/>
          <w:sz w:val="22"/>
          <w:szCs w:val="22"/>
        </w:rPr>
      </w:pPr>
      <w:r w:rsidRPr="005A69D6">
        <w:rPr>
          <w:rFonts w:ascii="Arial" w:hAnsi="Arial" w:cs="Arial"/>
          <w:sz w:val="22"/>
          <w:szCs w:val="22"/>
        </w:rPr>
        <w:t xml:space="preserve">Lors de l'installation du Cocontractant sur le chantier, le Maître d’œuvre lui notifie le plan général d'implantation des ouvrages et lui indique l'origine du nivellement ainsi que les repères et les bornes à partir desquelles il doit procéder au piquetage.  </w:t>
      </w:r>
    </w:p>
    <w:p w14:paraId="11CEB2AB" w14:textId="77777777" w:rsidR="003E5197" w:rsidRPr="005A69D6" w:rsidRDefault="003E5197" w:rsidP="003E5197">
      <w:pPr>
        <w:tabs>
          <w:tab w:val="right" w:pos="0"/>
          <w:tab w:val="left" w:pos="142"/>
          <w:tab w:val="left" w:pos="851"/>
          <w:tab w:val="left" w:pos="993"/>
          <w:tab w:val="left" w:pos="1418"/>
        </w:tabs>
        <w:spacing w:after="120"/>
        <w:jc w:val="both"/>
        <w:rPr>
          <w:rFonts w:ascii="Arial" w:hAnsi="Arial" w:cs="Arial"/>
          <w:sz w:val="22"/>
          <w:szCs w:val="22"/>
        </w:rPr>
      </w:pPr>
      <w:r w:rsidRPr="005A69D6">
        <w:rPr>
          <w:rFonts w:ascii="Arial" w:hAnsi="Arial" w:cs="Arial"/>
          <w:sz w:val="22"/>
          <w:szCs w:val="22"/>
        </w:rPr>
        <w:tab/>
      </w:r>
      <w:r w:rsidRPr="005A69D6">
        <w:rPr>
          <w:rFonts w:ascii="Arial" w:hAnsi="Arial" w:cs="Arial"/>
          <w:sz w:val="22"/>
          <w:szCs w:val="22"/>
        </w:rPr>
        <w:tab/>
        <w:t>Le Cocontractant matérialise l'implantation des ouvrages par des bornes et piquets clairement repérés et rattachés aux bases qui lui ont été fournies. Ces bornes et piquets sont maintenus en place dans la mesure indiquée par l’Ingénieur du Marché et soumises au contrôle de ce dernier.</w:t>
      </w:r>
    </w:p>
    <w:p w14:paraId="41A8FAE7" w14:textId="77777777" w:rsidR="003E5197" w:rsidRPr="005A69D6" w:rsidRDefault="003E5197" w:rsidP="003E5197">
      <w:pPr>
        <w:tabs>
          <w:tab w:val="right" w:pos="0"/>
          <w:tab w:val="left" w:pos="142"/>
          <w:tab w:val="left" w:pos="851"/>
          <w:tab w:val="left" w:pos="993"/>
          <w:tab w:val="left" w:pos="1418"/>
        </w:tabs>
        <w:spacing w:after="120"/>
        <w:jc w:val="both"/>
        <w:rPr>
          <w:rFonts w:ascii="Arial" w:hAnsi="Arial" w:cs="Arial"/>
          <w:sz w:val="22"/>
          <w:szCs w:val="22"/>
        </w:rPr>
      </w:pPr>
      <w:r w:rsidRPr="005A69D6">
        <w:rPr>
          <w:rFonts w:ascii="Arial" w:hAnsi="Arial" w:cs="Arial"/>
          <w:sz w:val="22"/>
          <w:szCs w:val="22"/>
        </w:rPr>
        <w:lastRenderedPageBreak/>
        <w:t>L’alignement des façades est réalisé par des bornes maçonnées judicieusement placées et en nombre suffisant. Les axes principaux sont repérés par des chaises et des piquets. Un repère de nivellement, matérialisé par une borne maçonnée, est rattaché au nivellement général et implanté en un point où il ne risquera pas d’être détérioré en cours de travaux.</w:t>
      </w:r>
    </w:p>
    <w:p w14:paraId="0AAE386A" w14:textId="77777777" w:rsidR="003E5197" w:rsidRPr="005A69D6" w:rsidRDefault="003E5197" w:rsidP="003E5197">
      <w:pPr>
        <w:tabs>
          <w:tab w:val="right" w:pos="0"/>
          <w:tab w:val="left" w:pos="142"/>
          <w:tab w:val="left" w:pos="851"/>
          <w:tab w:val="left" w:pos="993"/>
          <w:tab w:val="left" w:pos="1418"/>
        </w:tabs>
        <w:spacing w:after="120"/>
        <w:jc w:val="both"/>
        <w:rPr>
          <w:rFonts w:ascii="Arial" w:hAnsi="Arial" w:cs="Arial"/>
          <w:sz w:val="22"/>
          <w:szCs w:val="22"/>
        </w:rPr>
      </w:pPr>
      <w:r w:rsidRPr="005A69D6">
        <w:rPr>
          <w:rFonts w:ascii="Arial" w:hAnsi="Arial" w:cs="Arial"/>
          <w:sz w:val="22"/>
          <w:szCs w:val="22"/>
        </w:rPr>
        <w:t>Le Cocontractant dispose d’un délai de 3 jours pour présenter ses observations sur la cohérence entre les indications fournies par les plans et les coordonnées des bornes et repères qui lui ont été indiquées.</w:t>
      </w:r>
    </w:p>
    <w:p w14:paraId="58B6F70C" w14:textId="77777777" w:rsidR="003E5197" w:rsidRPr="005A69D6" w:rsidRDefault="003E5197" w:rsidP="003E5197">
      <w:pPr>
        <w:tabs>
          <w:tab w:val="right" w:pos="0"/>
          <w:tab w:val="left" w:pos="142"/>
          <w:tab w:val="left" w:pos="851"/>
          <w:tab w:val="left" w:pos="993"/>
          <w:tab w:val="left" w:pos="1418"/>
        </w:tabs>
        <w:spacing w:after="120"/>
        <w:jc w:val="both"/>
        <w:rPr>
          <w:rFonts w:ascii="Arial" w:hAnsi="Arial" w:cs="Arial"/>
          <w:sz w:val="22"/>
          <w:szCs w:val="22"/>
        </w:rPr>
      </w:pPr>
      <w:r w:rsidRPr="005A69D6">
        <w:rPr>
          <w:rFonts w:ascii="Arial" w:hAnsi="Arial" w:cs="Arial"/>
          <w:sz w:val="22"/>
          <w:szCs w:val="22"/>
        </w:rPr>
        <w:t>Après vérifications et corrections contradictoires des bases en cause, relevées sur procès-verbal le cas échéant, le Cocontractant reste seul responsable de l'implantation des ouvrages et de la conservation des repères qu'il doit maintenir ou reconstruire à ses frais s'ils venaient à être détruits au cours des travaux.</w:t>
      </w:r>
    </w:p>
    <w:p w14:paraId="7E307E91" w14:textId="77777777" w:rsidR="003E5197" w:rsidRPr="005A69D6" w:rsidRDefault="003E5197" w:rsidP="008B5035">
      <w:pPr>
        <w:pStyle w:val="Titre2"/>
        <w:numPr>
          <w:ilvl w:val="0"/>
          <w:numId w:val="6"/>
        </w:numPr>
        <w:spacing w:before="120" w:after="120"/>
        <w:rPr>
          <w:rFonts w:ascii="Arial" w:hAnsi="Arial" w:cs="Arial"/>
          <w:i/>
          <w:sz w:val="22"/>
          <w:szCs w:val="22"/>
          <w:u w:val="single"/>
        </w:rPr>
      </w:pPr>
      <w:r w:rsidRPr="005A69D6">
        <w:rPr>
          <w:rFonts w:ascii="Arial" w:hAnsi="Arial" w:cs="Arial"/>
          <w:sz w:val="22"/>
          <w:szCs w:val="22"/>
          <w:u w:val="single"/>
        </w:rPr>
        <w:t>Note importante</w:t>
      </w:r>
    </w:p>
    <w:p w14:paraId="25748081" w14:textId="77777777" w:rsidR="003E5197" w:rsidRPr="005A69D6" w:rsidRDefault="003E5197" w:rsidP="003E5197">
      <w:pPr>
        <w:tabs>
          <w:tab w:val="right" w:pos="0"/>
          <w:tab w:val="left" w:pos="142"/>
          <w:tab w:val="left" w:pos="851"/>
          <w:tab w:val="left" w:pos="993"/>
          <w:tab w:val="left" w:pos="1418"/>
        </w:tabs>
        <w:spacing w:after="120"/>
        <w:jc w:val="both"/>
        <w:rPr>
          <w:rFonts w:ascii="Arial" w:hAnsi="Arial" w:cs="Arial"/>
          <w:sz w:val="22"/>
          <w:szCs w:val="22"/>
        </w:rPr>
      </w:pPr>
      <w:r w:rsidRPr="005A69D6">
        <w:rPr>
          <w:rFonts w:ascii="Arial" w:hAnsi="Arial" w:cs="Arial"/>
          <w:sz w:val="22"/>
          <w:szCs w:val="22"/>
        </w:rPr>
        <w:t>L’implantation est faite sur la base des plans fournis lors de l’appel d’offres. Les repères sont posés par un géomètre ou un technicien qualifié agréé par le Maître d’œuvre à la charge du Cocontractant.</w:t>
      </w:r>
    </w:p>
    <w:p w14:paraId="0172AA36" w14:textId="77777777" w:rsidR="003E5197" w:rsidRPr="005A69D6" w:rsidRDefault="003E5197" w:rsidP="008B5035">
      <w:pPr>
        <w:numPr>
          <w:ilvl w:val="1"/>
          <w:numId w:val="12"/>
        </w:numPr>
        <w:spacing w:before="120" w:after="120"/>
        <w:ind w:hanging="792"/>
        <w:jc w:val="both"/>
        <w:rPr>
          <w:rFonts w:ascii="Arial" w:eastAsia="Batang" w:hAnsi="Arial" w:cs="Arial"/>
          <w:b/>
          <w:sz w:val="22"/>
          <w:szCs w:val="22"/>
        </w:rPr>
      </w:pPr>
      <w:r w:rsidRPr="005A69D6">
        <w:rPr>
          <w:rFonts w:ascii="Arial" w:eastAsia="Batang" w:hAnsi="Arial" w:cs="Arial"/>
          <w:b/>
          <w:sz w:val="22"/>
          <w:szCs w:val="22"/>
        </w:rPr>
        <w:t>Détournement des réseaux</w:t>
      </w:r>
    </w:p>
    <w:p w14:paraId="26F888D3" w14:textId="77777777" w:rsidR="003E5197" w:rsidRPr="005A69D6" w:rsidRDefault="003E5197" w:rsidP="003E5197">
      <w:pPr>
        <w:tabs>
          <w:tab w:val="right" w:pos="0"/>
          <w:tab w:val="left" w:pos="142"/>
          <w:tab w:val="left" w:pos="851"/>
          <w:tab w:val="left" w:pos="993"/>
          <w:tab w:val="left" w:pos="1418"/>
        </w:tabs>
        <w:spacing w:after="120"/>
        <w:jc w:val="both"/>
        <w:rPr>
          <w:rFonts w:ascii="Arial" w:hAnsi="Arial" w:cs="Arial"/>
          <w:sz w:val="22"/>
          <w:szCs w:val="22"/>
        </w:rPr>
      </w:pPr>
      <w:r w:rsidRPr="005A69D6">
        <w:rPr>
          <w:rFonts w:ascii="Arial" w:hAnsi="Arial" w:cs="Arial"/>
          <w:sz w:val="22"/>
          <w:szCs w:val="22"/>
        </w:rPr>
        <w:t xml:space="preserve">Dans le cas où les réseaux des concessionnaires des réseaux de fourniture d’eau, d’énergie ou de téléphone qui traversent le projet doivent être déplacés, le Cocontractant en charge des travaux est tenu de prendre tous les contacts nécessaires avec les services concernés afin de procéder aux modifications requises. </w:t>
      </w:r>
    </w:p>
    <w:p w14:paraId="27A5CAC4" w14:textId="77777777" w:rsidR="003E5197" w:rsidRPr="005A69D6" w:rsidRDefault="003E5197" w:rsidP="008B5035">
      <w:pPr>
        <w:numPr>
          <w:ilvl w:val="0"/>
          <w:numId w:val="11"/>
        </w:numPr>
        <w:spacing w:before="120" w:after="120"/>
        <w:ind w:left="567" w:hanging="567"/>
        <w:jc w:val="both"/>
        <w:rPr>
          <w:rFonts w:ascii="Arial" w:eastAsia="Batang" w:hAnsi="Arial" w:cs="Arial"/>
          <w:b/>
          <w:sz w:val="22"/>
          <w:szCs w:val="22"/>
        </w:rPr>
      </w:pPr>
      <w:r w:rsidRPr="005A69D6">
        <w:rPr>
          <w:rFonts w:ascii="Arial" w:eastAsia="Batang" w:hAnsi="Arial" w:cs="Arial"/>
          <w:b/>
          <w:sz w:val="22"/>
          <w:szCs w:val="22"/>
        </w:rPr>
        <w:t>TERRASSEMENTS</w:t>
      </w:r>
    </w:p>
    <w:p w14:paraId="1E608474" w14:textId="77777777" w:rsidR="003E5197" w:rsidRPr="005A69D6" w:rsidRDefault="003E5197" w:rsidP="003E5197">
      <w:pPr>
        <w:tabs>
          <w:tab w:val="right" w:pos="0"/>
          <w:tab w:val="left" w:pos="142"/>
          <w:tab w:val="left" w:pos="851"/>
          <w:tab w:val="left" w:pos="993"/>
          <w:tab w:val="left" w:pos="1418"/>
        </w:tabs>
        <w:spacing w:after="120"/>
        <w:jc w:val="both"/>
        <w:rPr>
          <w:rFonts w:ascii="Arial" w:hAnsi="Arial" w:cs="Arial"/>
          <w:sz w:val="22"/>
          <w:szCs w:val="22"/>
        </w:rPr>
      </w:pPr>
      <w:r w:rsidRPr="005A69D6">
        <w:rPr>
          <w:rFonts w:ascii="Arial" w:hAnsi="Arial" w:cs="Arial"/>
          <w:sz w:val="22"/>
          <w:szCs w:val="22"/>
        </w:rPr>
        <w:t xml:space="preserve">Les travaux de terrassements décrits dans le présent lot sont les opérations relatives au dégagement et au nettoyage des abords de part et d’autres de la chaussée.  </w:t>
      </w:r>
    </w:p>
    <w:p w14:paraId="77C61DA8" w14:textId="77777777" w:rsidR="003E5197" w:rsidRPr="005A69D6" w:rsidRDefault="003E5197" w:rsidP="008B5035">
      <w:pPr>
        <w:pStyle w:val="Titre"/>
        <w:numPr>
          <w:ilvl w:val="1"/>
          <w:numId w:val="13"/>
        </w:numPr>
        <w:tabs>
          <w:tab w:val="left" w:pos="709"/>
        </w:tabs>
        <w:spacing w:before="120" w:after="120"/>
        <w:ind w:hanging="792"/>
        <w:jc w:val="left"/>
        <w:rPr>
          <w:rFonts w:ascii="Arial" w:hAnsi="Arial" w:cs="Arial"/>
          <w:b/>
          <w:noProof/>
          <w:sz w:val="22"/>
          <w:szCs w:val="22"/>
        </w:rPr>
      </w:pPr>
      <w:r w:rsidRPr="005A69D6">
        <w:rPr>
          <w:rFonts w:ascii="Arial" w:hAnsi="Arial" w:cs="Arial"/>
          <w:b/>
          <w:noProof/>
          <w:sz w:val="22"/>
          <w:szCs w:val="22"/>
        </w:rPr>
        <w:t>Déboisage et débroussaillage</w:t>
      </w:r>
    </w:p>
    <w:p w14:paraId="066CB17B" w14:textId="77777777" w:rsidR="003E5197" w:rsidRPr="005A69D6" w:rsidRDefault="003E5197" w:rsidP="003E5197">
      <w:pPr>
        <w:tabs>
          <w:tab w:val="right" w:pos="0"/>
          <w:tab w:val="left" w:pos="142"/>
          <w:tab w:val="left" w:pos="851"/>
          <w:tab w:val="left" w:pos="993"/>
          <w:tab w:val="left" w:pos="1418"/>
        </w:tabs>
        <w:spacing w:after="120"/>
        <w:jc w:val="both"/>
        <w:rPr>
          <w:rFonts w:ascii="Arial" w:hAnsi="Arial" w:cs="Arial"/>
          <w:sz w:val="22"/>
          <w:szCs w:val="22"/>
        </w:rPr>
      </w:pPr>
      <w:r w:rsidRPr="005A69D6">
        <w:rPr>
          <w:rFonts w:ascii="Arial" w:hAnsi="Arial" w:cs="Arial"/>
          <w:sz w:val="22"/>
          <w:szCs w:val="22"/>
        </w:rPr>
        <w:t>Les travaux de déboisage et de débroussaillage du site incluent l'abattage des arbres, des arbustes et des souches, ainsi que le nettoyage des broussailles et leur destruction ou leur évacuation hors des limites de l’emprise, ainsi que le remblai des excavations laissées par l’arrachage des souches.</w:t>
      </w:r>
    </w:p>
    <w:p w14:paraId="12E165B9" w14:textId="77777777" w:rsidR="003E5197" w:rsidRPr="005A69D6" w:rsidRDefault="003E5197" w:rsidP="008B5035">
      <w:pPr>
        <w:pStyle w:val="Titre"/>
        <w:numPr>
          <w:ilvl w:val="1"/>
          <w:numId w:val="13"/>
        </w:numPr>
        <w:tabs>
          <w:tab w:val="left" w:pos="709"/>
        </w:tabs>
        <w:spacing w:before="120" w:after="120"/>
        <w:ind w:hanging="792"/>
        <w:jc w:val="left"/>
        <w:rPr>
          <w:rFonts w:ascii="Arial" w:hAnsi="Arial" w:cs="Arial"/>
          <w:b/>
          <w:noProof/>
          <w:sz w:val="22"/>
          <w:szCs w:val="22"/>
        </w:rPr>
      </w:pPr>
      <w:r w:rsidRPr="005A69D6">
        <w:rPr>
          <w:rFonts w:ascii="Arial" w:hAnsi="Arial" w:cs="Arial"/>
          <w:b/>
          <w:noProof/>
          <w:sz w:val="22"/>
          <w:szCs w:val="22"/>
        </w:rPr>
        <w:t>Décapages de terres végétales</w:t>
      </w:r>
    </w:p>
    <w:p w14:paraId="6C0819DC" w14:textId="77777777" w:rsidR="003E5197" w:rsidRPr="005A69D6" w:rsidRDefault="003E5197" w:rsidP="003E5197">
      <w:pPr>
        <w:tabs>
          <w:tab w:val="right" w:pos="0"/>
          <w:tab w:val="left" w:pos="142"/>
          <w:tab w:val="left" w:pos="851"/>
          <w:tab w:val="left" w:pos="993"/>
          <w:tab w:val="left" w:pos="1418"/>
        </w:tabs>
        <w:spacing w:after="120"/>
        <w:jc w:val="both"/>
        <w:rPr>
          <w:rFonts w:ascii="Arial" w:hAnsi="Arial" w:cs="Arial"/>
          <w:sz w:val="22"/>
          <w:szCs w:val="22"/>
        </w:rPr>
      </w:pPr>
      <w:r w:rsidRPr="005A69D6">
        <w:rPr>
          <w:rFonts w:ascii="Arial" w:hAnsi="Arial" w:cs="Arial"/>
          <w:sz w:val="22"/>
          <w:szCs w:val="22"/>
        </w:rPr>
        <w:t xml:space="preserve">Le Cocontractant est tenu de procéder au décapage des terres végétales sur une épaisseur moyenne de 20 centimètres sur toute la surface correspondant à l’emprise de la route.  </w:t>
      </w:r>
    </w:p>
    <w:p w14:paraId="0DD4FAD8" w14:textId="77777777" w:rsidR="003E5197" w:rsidRPr="005A69D6" w:rsidRDefault="003E5197" w:rsidP="003E5197">
      <w:pPr>
        <w:tabs>
          <w:tab w:val="right" w:pos="0"/>
          <w:tab w:val="left" w:pos="142"/>
          <w:tab w:val="left" w:pos="851"/>
          <w:tab w:val="left" w:pos="993"/>
          <w:tab w:val="left" w:pos="1418"/>
        </w:tabs>
        <w:spacing w:after="120"/>
        <w:jc w:val="both"/>
        <w:rPr>
          <w:rFonts w:ascii="Arial" w:hAnsi="Arial" w:cs="Arial"/>
          <w:sz w:val="22"/>
          <w:szCs w:val="22"/>
        </w:rPr>
      </w:pPr>
      <w:r w:rsidRPr="005A69D6">
        <w:rPr>
          <w:rFonts w:ascii="Arial" w:hAnsi="Arial" w:cs="Arial"/>
          <w:sz w:val="22"/>
          <w:szCs w:val="22"/>
        </w:rPr>
        <w:t>Les terres de mauvaise tenue et les débris végétaux sont évacués hors des limites de l’emprise, dans les zones agréées par l’Ingénieur du Marché.</w:t>
      </w:r>
    </w:p>
    <w:p w14:paraId="3EA7F5ED" w14:textId="77777777" w:rsidR="003E5197" w:rsidRPr="005A69D6" w:rsidRDefault="003E5197" w:rsidP="008B5035">
      <w:pPr>
        <w:numPr>
          <w:ilvl w:val="0"/>
          <w:numId w:val="5"/>
        </w:numPr>
        <w:spacing w:before="120" w:after="120"/>
        <w:rPr>
          <w:rFonts w:ascii="Arial" w:hAnsi="Arial" w:cs="Arial"/>
          <w:b/>
          <w:i/>
          <w:sz w:val="22"/>
          <w:szCs w:val="22"/>
        </w:rPr>
      </w:pPr>
      <w:r w:rsidRPr="005A69D6">
        <w:rPr>
          <w:rFonts w:ascii="Arial" w:hAnsi="Arial" w:cs="Arial"/>
          <w:b/>
          <w:i/>
          <w:sz w:val="22"/>
          <w:szCs w:val="22"/>
        </w:rPr>
        <w:t>Remblais</w:t>
      </w:r>
    </w:p>
    <w:p w14:paraId="4C926D8C" w14:textId="77777777" w:rsidR="003E5197" w:rsidRPr="005A69D6" w:rsidRDefault="003E5197" w:rsidP="003E5197">
      <w:pPr>
        <w:tabs>
          <w:tab w:val="right" w:pos="0"/>
          <w:tab w:val="left" w:pos="142"/>
          <w:tab w:val="left" w:pos="851"/>
          <w:tab w:val="left" w:pos="993"/>
          <w:tab w:val="left" w:pos="1418"/>
        </w:tabs>
        <w:spacing w:after="120"/>
        <w:jc w:val="both"/>
        <w:rPr>
          <w:rFonts w:ascii="Arial" w:hAnsi="Arial" w:cs="Arial"/>
          <w:sz w:val="22"/>
          <w:szCs w:val="22"/>
        </w:rPr>
      </w:pPr>
      <w:r w:rsidRPr="005A69D6">
        <w:rPr>
          <w:rFonts w:ascii="Arial" w:hAnsi="Arial" w:cs="Arial"/>
          <w:sz w:val="22"/>
          <w:szCs w:val="22"/>
        </w:rPr>
        <w:t xml:space="preserve">Les matériaux provenant des déblais et utilisés pour les remblais sont purgés de tous détritus, matières végétales et gravois. Les terres issues de termitières sont considérées inutilisables pour les remblais et doivent être évacuées hors des limites du chantier. </w:t>
      </w:r>
    </w:p>
    <w:p w14:paraId="288175A4" w14:textId="77777777" w:rsidR="003E5197" w:rsidRPr="005A69D6" w:rsidRDefault="003E5197" w:rsidP="003E5197">
      <w:pPr>
        <w:tabs>
          <w:tab w:val="right" w:pos="0"/>
          <w:tab w:val="left" w:pos="142"/>
          <w:tab w:val="left" w:pos="851"/>
          <w:tab w:val="left" w:pos="993"/>
          <w:tab w:val="left" w:pos="1418"/>
        </w:tabs>
        <w:spacing w:after="120"/>
        <w:jc w:val="both"/>
        <w:rPr>
          <w:rFonts w:ascii="Arial" w:hAnsi="Arial" w:cs="Arial"/>
          <w:sz w:val="22"/>
          <w:szCs w:val="22"/>
        </w:rPr>
      </w:pPr>
      <w:r w:rsidRPr="005A69D6">
        <w:rPr>
          <w:rFonts w:ascii="Arial" w:hAnsi="Arial" w:cs="Arial"/>
          <w:sz w:val="22"/>
          <w:szCs w:val="22"/>
        </w:rPr>
        <w:t>Les contrôles de compactage des remblais sont effectués pour les remblais sous dallage.</w:t>
      </w:r>
    </w:p>
    <w:p w14:paraId="098AEFFF" w14:textId="77777777" w:rsidR="003E5197" w:rsidRDefault="003E5197" w:rsidP="003E5197">
      <w:pPr>
        <w:tabs>
          <w:tab w:val="left" w:pos="3615"/>
        </w:tabs>
      </w:pPr>
    </w:p>
    <w:p w14:paraId="3225ADD4" w14:textId="77777777" w:rsidR="003E5197" w:rsidRDefault="003E5197" w:rsidP="003E5197">
      <w:pPr>
        <w:spacing w:after="200" w:line="276" w:lineRule="auto"/>
        <w:rPr>
          <w:rFonts w:ascii="Arial" w:hAnsi="Arial" w:cs="Arial"/>
          <w:b/>
          <w:sz w:val="22"/>
          <w:szCs w:val="22"/>
        </w:rPr>
      </w:pPr>
    </w:p>
    <w:p w14:paraId="6A8A6D96" w14:textId="77777777" w:rsidR="003E5197" w:rsidRPr="0029472D" w:rsidRDefault="003E5197" w:rsidP="003E5197">
      <w:pPr>
        <w:widowControl w:val="0"/>
        <w:autoSpaceDE w:val="0"/>
        <w:spacing w:after="60" w:line="360" w:lineRule="auto"/>
        <w:jc w:val="both"/>
      </w:pPr>
    </w:p>
    <w:p w14:paraId="5B9B0FF2" w14:textId="77777777" w:rsidR="003E5197" w:rsidRPr="0029472D" w:rsidRDefault="003E5197" w:rsidP="003E5197">
      <w:pPr>
        <w:widowControl w:val="0"/>
        <w:autoSpaceDE w:val="0"/>
        <w:spacing w:after="60" w:line="360" w:lineRule="auto"/>
        <w:jc w:val="both"/>
      </w:pPr>
      <w:r w:rsidRPr="0029472D">
        <w:t xml:space="preserve">. </w:t>
      </w:r>
    </w:p>
    <w:p w14:paraId="66BFABCD" w14:textId="77777777" w:rsidR="003E5197" w:rsidRPr="0029472D" w:rsidRDefault="003E5197" w:rsidP="003E5197">
      <w:pPr>
        <w:widowControl w:val="0"/>
        <w:autoSpaceDE w:val="0"/>
        <w:spacing w:after="60" w:line="360" w:lineRule="auto"/>
        <w:jc w:val="both"/>
      </w:pPr>
    </w:p>
    <w:p w14:paraId="622EBF19" w14:textId="77777777" w:rsidR="003E5197" w:rsidRPr="0029472D" w:rsidRDefault="003E5197" w:rsidP="003E5197">
      <w:r w:rsidRPr="0029472D">
        <w:br w:type="page"/>
      </w:r>
    </w:p>
    <w:p w14:paraId="366603F0" w14:textId="77777777" w:rsidR="003E5197" w:rsidRPr="0029472D" w:rsidRDefault="003E5197" w:rsidP="003E5197">
      <w:pPr>
        <w:widowControl w:val="0"/>
        <w:autoSpaceDE w:val="0"/>
        <w:spacing w:line="360" w:lineRule="auto"/>
        <w:jc w:val="both"/>
      </w:pPr>
    </w:p>
    <w:p w14:paraId="02B1F093" w14:textId="77777777" w:rsidR="003E5197" w:rsidRPr="0029472D" w:rsidRDefault="003E5197" w:rsidP="003E5197">
      <w:pPr>
        <w:widowControl w:val="0"/>
        <w:autoSpaceDE w:val="0"/>
        <w:spacing w:line="360" w:lineRule="auto"/>
        <w:jc w:val="both"/>
      </w:pPr>
    </w:p>
    <w:p w14:paraId="7F66D778" w14:textId="77777777" w:rsidR="003E5197" w:rsidRPr="0029472D" w:rsidRDefault="003E5197" w:rsidP="003E5197">
      <w:pPr>
        <w:widowControl w:val="0"/>
        <w:autoSpaceDE w:val="0"/>
        <w:spacing w:line="360" w:lineRule="auto"/>
        <w:jc w:val="both"/>
      </w:pPr>
    </w:p>
    <w:p w14:paraId="27650CE9" w14:textId="77777777" w:rsidR="003E5197" w:rsidRPr="0029472D" w:rsidRDefault="003E5197" w:rsidP="003E5197">
      <w:pPr>
        <w:widowControl w:val="0"/>
        <w:autoSpaceDE w:val="0"/>
        <w:spacing w:line="360" w:lineRule="auto"/>
        <w:jc w:val="both"/>
      </w:pPr>
    </w:p>
    <w:p w14:paraId="6AAD09DA" w14:textId="77777777" w:rsidR="003E5197" w:rsidRPr="0029472D" w:rsidRDefault="003E5197" w:rsidP="003E5197">
      <w:pPr>
        <w:widowControl w:val="0"/>
        <w:autoSpaceDE w:val="0"/>
        <w:spacing w:line="360" w:lineRule="auto"/>
        <w:jc w:val="both"/>
      </w:pPr>
    </w:p>
    <w:p w14:paraId="0B5FEDC7" w14:textId="77777777" w:rsidR="003E5197" w:rsidRPr="0029472D" w:rsidRDefault="003E5197" w:rsidP="003E5197">
      <w:pPr>
        <w:widowControl w:val="0"/>
        <w:autoSpaceDE w:val="0"/>
        <w:spacing w:line="360" w:lineRule="auto"/>
        <w:jc w:val="both"/>
      </w:pPr>
    </w:p>
    <w:p w14:paraId="7A31AF40" w14:textId="77777777" w:rsidR="003E5197" w:rsidRPr="0029472D" w:rsidRDefault="003E5197" w:rsidP="003E5197">
      <w:pPr>
        <w:widowControl w:val="0"/>
        <w:autoSpaceDE w:val="0"/>
        <w:spacing w:line="360" w:lineRule="auto"/>
        <w:jc w:val="both"/>
      </w:pPr>
    </w:p>
    <w:p w14:paraId="5F1D20C9" w14:textId="77777777" w:rsidR="003E5197" w:rsidRPr="0029472D" w:rsidRDefault="003E5197" w:rsidP="003E5197">
      <w:pPr>
        <w:widowControl w:val="0"/>
        <w:autoSpaceDE w:val="0"/>
        <w:spacing w:line="360" w:lineRule="auto"/>
        <w:jc w:val="both"/>
      </w:pPr>
    </w:p>
    <w:p w14:paraId="7B7FA6A4" w14:textId="77777777" w:rsidR="003E5197" w:rsidRPr="0029472D" w:rsidRDefault="003E5197" w:rsidP="003E5197">
      <w:pPr>
        <w:widowControl w:val="0"/>
        <w:autoSpaceDE w:val="0"/>
        <w:spacing w:line="360" w:lineRule="auto"/>
        <w:jc w:val="both"/>
      </w:pPr>
    </w:p>
    <w:p w14:paraId="6B28E9CC" w14:textId="77777777" w:rsidR="003E5197" w:rsidRPr="0029472D" w:rsidRDefault="003E5197" w:rsidP="003E5197">
      <w:pPr>
        <w:widowControl w:val="0"/>
        <w:autoSpaceDE w:val="0"/>
        <w:spacing w:line="360" w:lineRule="auto"/>
        <w:jc w:val="both"/>
      </w:pPr>
    </w:p>
    <w:p w14:paraId="1B9E19A5" w14:textId="77777777" w:rsidR="003E5197" w:rsidRPr="0029472D" w:rsidRDefault="003E5197" w:rsidP="003E5197">
      <w:pPr>
        <w:widowControl w:val="0"/>
        <w:autoSpaceDE w:val="0"/>
        <w:spacing w:line="360" w:lineRule="auto"/>
        <w:jc w:val="both"/>
      </w:pPr>
    </w:p>
    <w:p w14:paraId="1B4A7D06" w14:textId="77777777" w:rsidR="003E5197" w:rsidRPr="0029472D" w:rsidRDefault="003E5197" w:rsidP="003E5197">
      <w:pPr>
        <w:widowControl w:val="0"/>
        <w:autoSpaceDE w:val="0"/>
        <w:spacing w:line="360" w:lineRule="auto"/>
        <w:jc w:val="both"/>
      </w:pPr>
    </w:p>
    <w:p w14:paraId="13AB1DDC" w14:textId="77777777" w:rsidR="003E5197" w:rsidRPr="0029472D" w:rsidRDefault="003E5197" w:rsidP="003E5197">
      <w:pPr>
        <w:widowControl w:val="0"/>
        <w:autoSpaceDE w:val="0"/>
        <w:spacing w:line="360" w:lineRule="auto"/>
        <w:jc w:val="both"/>
      </w:pPr>
    </w:p>
    <w:p w14:paraId="26A529C2" w14:textId="77777777" w:rsidR="003E5197" w:rsidRPr="0029472D" w:rsidRDefault="003E5197" w:rsidP="003E5197">
      <w:pPr>
        <w:widowControl w:val="0"/>
        <w:autoSpaceDE w:val="0"/>
        <w:spacing w:line="360" w:lineRule="auto"/>
        <w:jc w:val="both"/>
      </w:pPr>
    </w:p>
    <w:p w14:paraId="293FD118" w14:textId="77777777" w:rsidR="003E5197" w:rsidRPr="0029472D" w:rsidRDefault="003E5197" w:rsidP="003E5197">
      <w:pPr>
        <w:widowControl w:val="0"/>
        <w:autoSpaceDE w:val="0"/>
        <w:spacing w:line="360" w:lineRule="auto"/>
        <w:jc w:val="both"/>
      </w:pPr>
    </w:p>
    <w:p w14:paraId="1045427D" w14:textId="77777777" w:rsidR="003E5197" w:rsidRPr="0029472D" w:rsidRDefault="003E5197" w:rsidP="003E5197">
      <w:pPr>
        <w:widowControl w:val="0"/>
        <w:autoSpaceDE w:val="0"/>
        <w:spacing w:line="360" w:lineRule="auto"/>
        <w:jc w:val="both"/>
      </w:pPr>
    </w:p>
    <w:p w14:paraId="4C1474CD" w14:textId="77777777" w:rsidR="003E5197" w:rsidRPr="0029472D" w:rsidRDefault="003E5197" w:rsidP="003E5197">
      <w:pPr>
        <w:widowControl w:val="0"/>
        <w:autoSpaceDE w:val="0"/>
        <w:spacing w:before="240" w:after="240" w:line="360" w:lineRule="auto"/>
        <w:ind w:left="851"/>
        <w:jc w:val="center"/>
        <w:outlineLvl w:val="0"/>
        <w:rPr>
          <w:rFonts w:eastAsia="Calibri"/>
          <w:b/>
          <w:caps/>
          <w:spacing w:val="45"/>
          <w:sz w:val="36"/>
          <w:szCs w:val="36"/>
          <w:lang w:eastAsia="en-US"/>
        </w:rPr>
      </w:pPr>
      <w:bookmarkStart w:id="398" w:name="_Toc390335367"/>
      <w:bookmarkStart w:id="399" w:name="_Toc390418126"/>
      <w:bookmarkStart w:id="400" w:name="_Toc97543362"/>
      <w:bookmarkStart w:id="401" w:name="_Toc97557122"/>
      <w:bookmarkStart w:id="402" w:name="_Toc157306467"/>
      <w:r w:rsidRPr="0029472D">
        <w:rPr>
          <w:rFonts w:eastAsia="Calibri"/>
          <w:b/>
          <w:caps/>
          <w:spacing w:val="45"/>
          <w:sz w:val="36"/>
          <w:szCs w:val="36"/>
          <w:lang w:eastAsia="en-US"/>
        </w:rPr>
        <w:t xml:space="preserve">piece n°6 </w:t>
      </w:r>
    </w:p>
    <w:p w14:paraId="47D1A993" w14:textId="77777777" w:rsidR="003E5197" w:rsidRPr="0029472D" w:rsidRDefault="003E5197" w:rsidP="003E5197">
      <w:pPr>
        <w:pStyle w:val="DTAOpices"/>
      </w:pPr>
      <w:r w:rsidRPr="0029472D">
        <w:t>Cadre du bordereau des prix unitaires</w:t>
      </w:r>
      <w:bookmarkEnd w:id="398"/>
      <w:bookmarkEnd w:id="399"/>
      <w:bookmarkEnd w:id="400"/>
      <w:bookmarkEnd w:id="401"/>
      <w:bookmarkEnd w:id="402"/>
    </w:p>
    <w:p w14:paraId="516342B8" w14:textId="77777777" w:rsidR="003E5197" w:rsidRPr="0029472D" w:rsidRDefault="003E5197" w:rsidP="003E5197">
      <w:pPr>
        <w:pStyle w:val="TitrePieceDAO"/>
        <w:numPr>
          <w:ilvl w:val="0"/>
          <w:numId w:val="0"/>
        </w:numPr>
        <w:spacing w:line="360" w:lineRule="auto"/>
        <w:ind w:left="1212" w:hanging="360"/>
        <w:outlineLvl w:val="0"/>
        <w:rPr>
          <w:rFonts w:ascii="Times New Roman" w:hAnsi="Times New Roman" w:cs="Times New Roman"/>
        </w:rPr>
      </w:pPr>
    </w:p>
    <w:p w14:paraId="68037045" w14:textId="77777777" w:rsidR="003E5197" w:rsidRPr="0029472D" w:rsidRDefault="003E5197" w:rsidP="003E5197">
      <w:pPr>
        <w:rPr>
          <w:rFonts w:eastAsia="Calibri"/>
          <w:spacing w:val="45"/>
          <w:sz w:val="60"/>
          <w:szCs w:val="60"/>
          <w:lang w:eastAsia="en-US"/>
        </w:rPr>
      </w:pPr>
      <w:r w:rsidRPr="0029472D">
        <w:br w:type="page"/>
      </w:r>
    </w:p>
    <w:p w14:paraId="5119CDC5" w14:textId="77777777" w:rsidR="003E5197" w:rsidRPr="00B50FFC" w:rsidRDefault="003E5197" w:rsidP="003E5197">
      <w:pPr>
        <w:pStyle w:val="Corpsdetexte3"/>
        <w:spacing w:before="120"/>
        <w:rPr>
          <w:rFonts w:ascii="Arial" w:hAnsi="Arial" w:cs="Arial"/>
          <w:bCs/>
          <w:i w:val="0"/>
          <w:color w:val="000000"/>
          <w:sz w:val="22"/>
          <w:szCs w:val="22"/>
          <w:lang w:val="fr-CM"/>
        </w:rPr>
      </w:pPr>
      <w:bookmarkStart w:id="403" w:name="_Toc390335368"/>
      <w:bookmarkStart w:id="404" w:name="_Toc390418127"/>
      <w:bookmarkStart w:id="405" w:name="_Toc97543363"/>
      <w:bookmarkStart w:id="406" w:name="_Toc97557123"/>
      <w:bookmarkStart w:id="407" w:name="_Toc157306468"/>
      <w:r w:rsidRPr="00B50FFC">
        <w:rPr>
          <w:rFonts w:ascii="Arial" w:hAnsi="Arial" w:cs="Arial"/>
          <w:bCs/>
          <w:color w:val="000000"/>
          <w:sz w:val="22"/>
          <w:szCs w:val="22"/>
          <w:lang w:val="fr-CM"/>
        </w:rPr>
        <w:lastRenderedPageBreak/>
        <w:t>CADRE DU BORDEREAU DES PRIX UNITAIRES</w:t>
      </w:r>
      <w:r w:rsidRPr="00B50FFC">
        <w:rPr>
          <w:rFonts w:ascii="Arial" w:hAnsi="Arial" w:cs="Arial"/>
          <w:bCs/>
          <w:color w:val="000000"/>
          <w:sz w:val="22"/>
          <w:szCs w:val="22"/>
        </w:rPr>
        <w:t xml:space="preserve"> DES TRAVAUX DE </w:t>
      </w:r>
      <w:r w:rsidR="008667E9" w:rsidRPr="008667E9">
        <w:rPr>
          <w:rFonts w:ascii="Arial" w:hAnsi="Arial" w:cs="Arial"/>
          <w:bCs/>
          <w:spacing w:val="6"/>
          <w:sz w:val="22"/>
          <w:szCs w:val="22"/>
        </w:rPr>
        <w:t>REHABILITATION DE LA ROUTE CARREFOUR MEKA’A YETSANG – CARREFOUR DJENG – EBODOUMOU – MEBAE – LIMITE CENTRE ET REPROFILAGE CARREFOUR DJENG – TOLO NGOULEMAKONG – LIMITE CENTRE DANS LA COMMUNE DE BENGBIS</w:t>
      </w:r>
    </w:p>
    <w:p w14:paraId="65F7D1A9" w14:textId="77777777" w:rsidR="003E5197" w:rsidRDefault="003E5197" w:rsidP="003E5197"/>
    <w:tbl>
      <w:tblPr>
        <w:tblW w:w="51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9"/>
        <w:gridCol w:w="6859"/>
        <w:gridCol w:w="736"/>
        <w:gridCol w:w="1231"/>
      </w:tblGrid>
      <w:tr w:rsidR="003E5197" w:rsidRPr="00B903AE" w14:paraId="3FBE9199" w14:textId="77777777" w:rsidTr="003E5197">
        <w:trPr>
          <w:jc w:val="center"/>
        </w:trPr>
        <w:tc>
          <w:tcPr>
            <w:tcW w:w="585" w:type="pct"/>
            <w:vAlign w:val="center"/>
          </w:tcPr>
          <w:p w14:paraId="6F332B17" w14:textId="77777777" w:rsidR="003E5197" w:rsidRPr="00B903AE" w:rsidRDefault="003E5197" w:rsidP="003E5197">
            <w:pPr>
              <w:jc w:val="center"/>
              <w:rPr>
                <w:rFonts w:eastAsia="PMingLiU"/>
                <w:b/>
                <w:sz w:val="22"/>
                <w:szCs w:val="22"/>
              </w:rPr>
            </w:pPr>
            <w:r w:rsidRPr="00B903AE">
              <w:rPr>
                <w:rFonts w:eastAsia="PMingLiU"/>
                <w:b/>
                <w:sz w:val="22"/>
                <w:szCs w:val="22"/>
              </w:rPr>
              <w:t>N° Prix</w:t>
            </w:r>
          </w:p>
        </w:tc>
        <w:tc>
          <w:tcPr>
            <w:tcW w:w="3431" w:type="pct"/>
            <w:vAlign w:val="center"/>
          </w:tcPr>
          <w:p w14:paraId="19090460" w14:textId="77777777" w:rsidR="003E5197" w:rsidRPr="00B903AE" w:rsidRDefault="003E5197" w:rsidP="003E5197">
            <w:pPr>
              <w:jc w:val="center"/>
              <w:rPr>
                <w:rFonts w:eastAsia="PMingLiU"/>
                <w:b/>
                <w:sz w:val="22"/>
                <w:szCs w:val="22"/>
              </w:rPr>
            </w:pPr>
            <w:r w:rsidRPr="00B903AE">
              <w:rPr>
                <w:rFonts w:eastAsia="PMingLiU"/>
                <w:b/>
                <w:sz w:val="22"/>
                <w:szCs w:val="22"/>
              </w:rPr>
              <w:t>Désignation des Ouvrages</w:t>
            </w:r>
          </w:p>
        </w:tc>
        <w:tc>
          <w:tcPr>
            <w:tcW w:w="368" w:type="pct"/>
            <w:vAlign w:val="center"/>
          </w:tcPr>
          <w:p w14:paraId="09F98376" w14:textId="77777777" w:rsidR="003E5197" w:rsidRPr="00B903AE" w:rsidRDefault="003E5197" w:rsidP="003E5197">
            <w:pPr>
              <w:jc w:val="center"/>
              <w:rPr>
                <w:rFonts w:eastAsia="PMingLiU"/>
                <w:b/>
                <w:sz w:val="22"/>
                <w:szCs w:val="22"/>
              </w:rPr>
            </w:pPr>
            <w:r w:rsidRPr="00B903AE">
              <w:rPr>
                <w:rFonts w:eastAsia="PMingLiU"/>
                <w:b/>
                <w:sz w:val="22"/>
                <w:szCs w:val="22"/>
              </w:rPr>
              <w:t>UTE</w:t>
            </w:r>
          </w:p>
        </w:tc>
        <w:tc>
          <w:tcPr>
            <w:tcW w:w="616" w:type="pct"/>
            <w:vAlign w:val="center"/>
          </w:tcPr>
          <w:p w14:paraId="4434FC44" w14:textId="77777777" w:rsidR="003E5197" w:rsidRPr="00B903AE" w:rsidRDefault="003E5197" w:rsidP="003E5197">
            <w:pPr>
              <w:jc w:val="center"/>
              <w:rPr>
                <w:rFonts w:eastAsia="PMingLiU"/>
                <w:b/>
                <w:sz w:val="22"/>
                <w:szCs w:val="22"/>
              </w:rPr>
            </w:pPr>
            <w:r w:rsidRPr="00B903AE">
              <w:rPr>
                <w:rFonts w:eastAsia="PMingLiU"/>
                <w:b/>
                <w:sz w:val="22"/>
                <w:szCs w:val="22"/>
              </w:rPr>
              <w:t>P.U. en chiffre</w:t>
            </w:r>
          </w:p>
        </w:tc>
      </w:tr>
      <w:tr w:rsidR="003E5197" w:rsidRPr="00B903AE" w14:paraId="71D1414A" w14:textId="77777777" w:rsidTr="003E5197">
        <w:trPr>
          <w:jc w:val="center"/>
        </w:trPr>
        <w:tc>
          <w:tcPr>
            <w:tcW w:w="585" w:type="pct"/>
            <w:vAlign w:val="center"/>
          </w:tcPr>
          <w:p w14:paraId="0CE46CB5" w14:textId="77777777" w:rsidR="003E5197" w:rsidRPr="00B903AE" w:rsidRDefault="003E5197" w:rsidP="003E5197">
            <w:pPr>
              <w:jc w:val="center"/>
              <w:rPr>
                <w:rFonts w:eastAsia="PMingLiU"/>
                <w:sz w:val="22"/>
                <w:szCs w:val="22"/>
              </w:rPr>
            </w:pPr>
            <w:r w:rsidRPr="00B903AE">
              <w:rPr>
                <w:rFonts w:eastAsia="PMingLiU"/>
                <w:sz w:val="22"/>
                <w:szCs w:val="22"/>
              </w:rPr>
              <w:t>TM001</w:t>
            </w:r>
          </w:p>
        </w:tc>
        <w:tc>
          <w:tcPr>
            <w:tcW w:w="3431" w:type="pct"/>
          </w:tcPr>
          <w:p w14:paraId="322B123A" w14:textId="77777777" w:rsidR="003E5197" w:rsidRPr="00B903AE" w:rsidRDefault="003E5197" w:rsidP="003E5197">
            <w:pPr>
              <w:rPr>
                <w:rFonts w:eastAsia="PMingLiU"/>
                <w:b/>
                <w:sz w:val="22"/>
                <w:szCs w:val="22"/>
              </w:rPr>
            </w:pPr>
            <w:r w:rsidRPr="00B903AE">
              <w:rPr>
                <w:rFonts w:eastAsia="PMingLiU"/>
                <w:b/>
                <w:sz w:val="22"/>
                <w:szCs w:val="22"/>
              </w:rPr>
              <w:t>Installations de Chantier</w:t>
            </w:r>
          </w:p>
          <w:p w14:paraId="396716EF" w14:textId="77777777" w:rsidR="003E5197" w:rsidRPr="00B903AE" w:rsidRDefault="003E5197" w:rsidP="003E5197">
            <w:pPr>
              <w:ind w:right="23"/>
              <w:rPr>
                <w:rFonts w:eastAsia="PMingLiU"/>
                <w:sz w:val="22"/>
                <w:szCs w:val="22"/>
              </w:rPr>
            </w:pPr>
            <w:r w:rsidRPr="00B903AE">
              <w:rPr>
                <w:rFonts w:eastAsia="PMingLiU"/>
                <w:sz w:val="22"/>
                <w:szCs w:val="22"/>
              </w:rPr>
              <w:t>Ce prix rémunère dans les conditions générales prévues au contrat la Construction d’ateliers, magasins de chantier, la pose du panneau de chantier tel qu’ils sont décrits dans le CCTP.</w:t>
            </w:r>
          </w:p>
          <w:p w14:paraId="42E79CD3" w14:textId="77777777" w:rsidR="003E5197" w:rsidRPr="00B903AE" w:rsidRDefault="003E5197" w:rsidP="003E5197">
            <w:pPr>
              <w:ind w:right="23"/>
              <w:rPr>
                <w:rFonts w:eastAsia="PMingLiU"/>
                <w:sz w:val="22"/>
                <w:szCs w:val="22"/>
              </w:rPr>
            </w:pPr>
            <w:r w:rsidRPr="00B903AE">
              <w:rPr>
                <w:rFonts w:eastAsia="PMingLiU"/>
                <w:sz w:val="22"/>
                <w:szCs w:val="22"/>
              </w:rPr>
              <w:t xml:space="preserve">       Il rémunère :</w:t>
            </w:r>
          </w:p>
          <w:p w14:paraId="4A7827DD" w14:textId="77777777" w:rsidR="003E5197" w:rsidRPr="00B903AE" w:rsidRDefault="003E5197" w:rsidP="008B5035">
            <w:pPr>
              <w:numPr>
                <w:ilvl w:val="0"/>
                <w:numId w:val="22"/>
              </w:numPr>
              <w:tabs>
                <w:tab w:val="num" w:pos="307"/>
              </w:tabs>
              <w:ind w:right="23"/>
              <w:rPr>
                <w:rFonts w:eastAsia="PMingLiU"/>
                <w:b/>
                <w:sz w:val="22"/>
                <w:szCs w:val="22"/>
              </w:rPr>
            </w:pPr>
            <w:r w:rsidRPr="00B903AE">
              <w:rPr>
                <w:rFonts w:eastAsia="PMingLiU"/>
                <w:sz w:val="22"/>
                <w:szCs w:val="22"/>
              </w:rPr>
              <w:t>Les frais d’établissement du projet d’exécution ;</w:t>
            </w:r>
          </w:p>
          <w:p w14:paraId="7E9E219F" w14:textId="77777777" w:rsidR="003E5197" w:rsidRPr="00B903AE" w:rsidRDefault="003E5197" w:rsidP="008B5035">
            <w:pPr>
              <w:numPr>
                <w:ilvl w:val="0"/>
                <w:numId w:val="22"/>
              </w:numPr>
              <w:tabs>
                <w:tab w:val="num" w:pos="307"/>
              </w:tabs>
              <w:ind w:right="23"/>
              <w:rPr>
                <w:rFonts w:eastAsia="PMingLiU"/>
                <w:b/>
                <w:sz w:val="22"/>
                <w:szCs w:val="22"/>
              </w:rPr>
            </w:pPr>
            <w:r w:rsidRPr="00B903AE">
              <w:rPr>
                <w:rFonts w:eastAsia="PMingLiU"/>
                <w:sz w:val="22"/>
                <w:szCs w:val="22"/>
              </w:rPr>
              <w:t>Les frais d’établissement, d’un dossier de recollement de tous les ouvrages exécutés à la fin des travaux ;</w:t>
            </w:r>
          </w:p>
          <w:p w14:paraId="137CD6E3" w14:textId="77777777" w:rsidR="003E5197" w:rsidRPr="00B903AE" w:rsidRDefault="003E5197" w:rsidP="008B5035">
            <w:pPr>
              <w:numPr>
                <w:ilvl w:val="0"/>
                <w:numId w:val="22"/>
              </w:numPr>
              <w:tabs>
                <w:tab w:val="num" w:pos="307"/>
              </w:tabs>
              <w:ind w:right="23"/>
              <w:rPr>
                <w:rFonts w:eastAsia="PMingLiU"/>
                <w:b/>
                <w:sz w:val="22"/>
                <w:szCs w:val="22"/>
              </w:rPr>
            </w:pPr>
            <w:r w:rsidRPr="00B903AE">
              <w:rPr>
                <w:rFonts w:eastAsia="PMingLiU"/>
                <w:sz w:val="22"/>
                <w:szCs w:val="22"/>
              </w:rPr>
              <w:t>Les frais de mise en place des installations, l’aménagement d’une base vie pour le personnel de l’Entreprise et la location ou acquisition des terrains, s’ils ne sont pas mis à la disposition de l’Entreprise par l’Administration ;</w:t>
            </w:r>
          </w:p>
          <w:p w14:paraId="374C7B56" w14:textId="77777777" w:rsidR="003E5197" w:rsidRPr="00B903AE" w:rsidRDefault="003E5197" w:rsidP="008B5035">
            <w:pPr>
              <w:numPr>
                <w:ilvl w:val="0"/>
                <w:numId w:val="22"/>
              </w:numPr>
              <w:tabs>
                <w:tab w:val="num" w:pos="307"/>
              </w:tabs>
              <w:ind w:right="23"/>
              <w:rPr>
                <w:rFonts w:eastAsia="PMingLiU"/>
                <w:b/>
                <w:sz w:val="22"/>
                <w:szCs w:val="22"/>
              </w:rPr>
            </w:pPr>
            <w:r w:rsidRPr="00B903AE">
              <w:rPr>
                <w:rFonts w:eastAsia="PMingLiU"/>
                <w:sz w:val="22"/>
                <w:szCs w:val="22"/>
              </w:rPr>
              <w:t xml:space="preserve">La confection d’un panneau de chantier conformément aux dispositions de l’Article 49 du CCAP ; </w:t>
            </w:r>
          </w:p>
          <w:p w14:paraId="0C2466EA" w14:textId="77777777" w:rsidR="003E5197" w:rsidRPr="00B903AE" w:rsidRDefault="003E5197" w:rsidP="008B5035">
            <w:pPr>
              <w:numPr>
                <w:ilvl w:val="0"/>
                <w:numId w:val="22"/>
              </w:numPr>
              <w:tabs>
                <w:tab w:val="num" w:pos="307"/>
              </w:tabs>
              <w:ind w:right="23"/>
              <w:rPr>
                <w:rFonts w:eastAsia="PMingLiU"/>
                <w:b/>
                <w:sz w:val="22"/>
                <w:szCs w:val="22"/>
              </w:rPr>
            </w:pPr>
            <w:r w:rsidRPr="00B903AE">
              <w:rPr>
                <w:rFonts w:eastAsia="PMingLiU"/>
                <w:sz w:val="22"/>
                <w:szCs w:val="22"/>
              </w:rPr>
              <w:t>Les frais d’installation de tous les matériels nécessaires à l’exécution des travaux</w:t>
            </w:r>
          </w:p>
          <w:p w14:paraId="6B8CDC39" w14:textId="77777777" w:rsidR="003E5197" w:rsidRPr="00B903AE" w:rsidRDefault="003E5197" w:rsidP="003E5197">
            <w:pPr>
              <w:ind w:left="45" w:right="23"/>
              <w:rPr>
                <w:rFonts w:eastAsia="PMingLiU"/>
                <w:b/>
                <w:sz w:val="22"/>
                <w:szCs w:val="22"/>
              </w:rPr>
            </w:pPr>
            <w:r w:rsidRPr="00B903AE">
              <w:rPr>
                <w:rFonts w:eastAsia="PMingLiU"/>
                <w:b/>
                <w:sz w:val="22"/>
                <w:szCs w:val="22"/>
              </w:rPr>
              <w:t>Après constat par l’Ingénieur du Marché, 80 % du forfait sera payé au cocontractant pour couvrir ces frais, à la phase d’Installation.</w:t>
            </w:r>
          </w:p>
          <w:p w14:paraId="15E95FE9" w14:textId="77777777" w:rsidR="003E5197" w:rsidRPr="00B903AE" w:rsidRDefault="003E5197" w:rsidP="008B5035">
            <w:pPr>
              <w:numPr>
                <w:ilvl w:val="0"/>
                <w:numId w:val="22"/>
              </w:numPr>
              <w:tabs>
                <w:tab w:val="num" w:pos="307"/>
              </w:tabs>
              <w:ind w:right="23"/>
              <w:rPr>
                <w:rFonts w:eastAsia="PMingLiU"/>
                <w:b/>
                <w:sz w:val="22"/>
                <w:szCs w:val="22"/>
              </w:rPr>
            </w:pPr>
            <w:r w:rsidRPr="00B903AE">
              <w:rPr>
                <w:rFonts w:eastAsia="PMingLiU"/>
                <w:sz w:val="22"/>
                <w:szCs w:val="22"/>
              </w:rPr>
              <w:t>Les frais de repliement du chantier, en particulier :</w:t>
            </w:r>
          </w:p>
          <w:p w14:paraId="35112205" w14:textId="77777777" w:rsidR="003E5197" w:rsidRPr="00B903AE" w:rsidRDefault="003E5197" w:rsidP="008B5035">
            <w:pPr>
              <w:numPr>
                <w:ilvl w:val="1"/>
                <w:numId w:val="22"/>
              </w:numPr>
              <w:ind w:right="23"/>
              <w:rPr>
                <w:rFonts w:eastAsia="PMingLiU"/>
                <w:sz w:val="22"/>
                <w:szCs w:val="22"/>
              </w:rPr>
            </w:pPr>
            <w:r w:rsidRPr="00B903AE">
              <w:rPr>
                <w:rFonts w:eastAsia="PMingLiU"/>
                <w:sz w:val="22"/>
                <w:szCs w:val="22"/>
              </w:rPr>
              <w:t>Le démontage et l’enlèvement ou la suppression de toutes les installations fixes appartenant à l’Entreprise;</w:t>
            </w:r>
          </w:p>
          <w:p w14:paraId="6D52F261" w14:textId="77777777" w:rsidR="003E5197" w:rsidRPr="00B903AE" w:rsidRDefault="003E5197" w:rsidP="003E5197">
            <w:pPr>
              <w:rPr>
                <w:rFonts w:eastAsia="PMingLiU"/>
                <w:b/>
                <w:sz w:val="22"/>
                <w:szCs w:val="22"/>
              </w:rPr>
            </w:pPr>
            <w:r w:rsidRPr="00B903AE">
              <w:rPr>
                <w:rFonts w:eastAsia="PMingLiU"/>
                <w:b/>
                <w:sz w:val="22"/>
                <w:szCs w:val="22"/>
              </w:rPr>
              <w:t>Le Forfait à ………………………………… Francs CFA.</w:t>
            </w:r>
          </w:p>
        </w:tc>
        <w:tc>
          <w:tcPr>
            <w:tcW w:w="368" w:type="pct"/>
            <w:vAlign w:val="center"/>
          </w:tcPr>
          <w:p w14:paraId="222967E7" w14:textId="77777777" w:rsidR="003E5197" w:rsidRPr="00B903AE" w:rsidRDefault="003E5197" w:rsidP="003E5197">
            <w:pPr>
              <w:jc w:val="center"/>
              <w:rPr>
                <w:rFonts w:eastAsia="PMingLiU"/>
                <w:sz w:val="22"/>
                <w:szCs w:val="22"/>
              </w:rPr>
            </w:pPr>
          </w:p>
          <w:p w14:paraId="2983DBB7" w14:textId="77777777" w:rsidR="003E5197" w:rsidRPr="00B903AE" w:rsidRDefault="003E5197" w:rsidP="003E5197">
            <w:pPr>
              <w:jc w:val="center"/>
              <w:rPr>
                <w:rFonts w:eastAsia="PMingLiU"/>
                <w:sz w:val="22"/>
                <w:szCs w:val="22"/>
              </w:rPr>
            </w:pPr>
          </w:p>
          <w:p w14:paraId="4290CA4E" w14:textId="77777777" w:rsidR="003E5197" w:rsidRPr="00B903AE" w:rsidRDefault="003E5197" w:rsidP="003E5197">
            <w:pPr>
              <w:jc w:val="center"/>
              <w:rPr>
                <w:rFonts w:eastAsia="PMingLiU"/>
                <w:sz w:val="22"/>
                <w:szCs w:val="22"/>
              </w:rPr>
            </w:pPr>
          </w:p>
          <w:p w14:paraId="47ADEF79" w14:textId="77777777" w:rsidR="003E5197" w:rsidRPr="00B903AE" w:rsidRDefault="003E5197" w:rsidP="003E5197">
            <w:pPr>
              <w:jc w:val="center"/>
              <w:rPr>
                <w:rFonts w:eastAsia="PMingLiU"/>
                <w:sz w:val="22"/>
                <w:szCs w:val="22"/>
              </w:rPr>
            </w:pPr>
          </w:p>
          <w:p w14:paraId="76C8C653" w14:textId="77777777" w:rsidR="003E5197" w:rsidRPr="00B903AE" w:rsidRDefault="003E5197" w:rsidP="003E5197">
            <w:pPr>
              <w:jc w:val="center"/>
              <w:rPr>
                <w:rFonts w:eastAsia="PMingLiU"/>
                <w:sz w:val="22"/>
                <w:szCs w:val="22"/>
              </w:rPr>
            </w:pPr>
          </w:p>
          <w:p w14:paraId="0F6D6866" w14:textId="77777777" w:rsidR="003E5197" w:rsidRPr="00B903AE" w:rsidRDefault="003E5197" w:rsidP="003E5197">
            <w:pPr>
              <w:jc w:val="center"/>
              <w:rPr>
                <w:rFonts w:eastAsia="PMingLiU"/>
                <w:sz w:val="22"/>
                <w:szCs w:val="22"/>
              </w:rPr>
            </w:pPr>
          </w:p>
          <w:p w14:paraId="734AC979" w14:textId="77777777" w:rsidR="003E5197" w:rsidRPr="00B903AE" w:rsidRDefault="003E5197" w:rsidP="003E5197">
            <w:pPr>
              <w:jc w:val="center"/>
              <w:rPr>
                <w:rFonts w:eastAsia="PMingLiU"/>
                <w:sz w:val="22"/>
                <w:szCs w:val="22"/>
              </w:rPr>
            </w:pPr>
          </w:p>
          <w:p w14:paraId="17201E8C" w14:textId="77777777" w:rsidR="003E5197" w:rsidRPr="00B903AE" w:rsidRDefault="003E5197" w:rsidP="003E5197">
            <w:pPr>
              <w:jc w:val="center"/>
              <w:rPr>
                <w:rFonts w:eastAsia="PMingLiU"/>
                <w:sz w:val="22"/>
                <w:szCs w:val="22"/>
              </w:rPr>
            </w:pPr>
          </w:p>
          <w:p w14:paraId="46409070" w14:textId="77777777" w:rsidR="003E5197" w:rsidRPr="00B903AE" w:rsidRDefault="003E5197" w:rsidP="003E5197">
            <w:pPr>
              <w:jc w:val="center"/>
              <w:rPr>
                <w:rFonts w:eastAsia="PMingLiU"/>
                <w:sz w:val="22"/>
                <w:szCs w:val="22"/>
              </w:rPr>
            </w:pPr>
          </w:p>
          <w:p w14:paraId="35F1FFA4" w14:textId="77777777" w:rsidR="003E5197" w:rsidRPr="00B903AE" w:rsidRDefault="003E5197" w:rsidP="003E5197">
            <w:pPr>
              <w:jc w:val="center"/>
              <w:rPr>
                <w:rFonts w:eastAsia="PMingLiU"/>
                <w:sz w:val="22"/>
                <w:szCs w:val="22"/>
              </w:rPr>
            </w:pPr>
          </w:p>
          <w:p w14:paraId="1FE90016" w14:textId="77777777" w:rsidR="003E5197" w:rsidRPr="00B903AE" w:rsidRDefault="003E5197" w:rsidP="003E5197">
            <w:pPr>
              <w:jc w:val="center"/>
              <w:rPr>
                <w:rFonts w:eastAsia="PMingLiU"/>
                <w:sz w:val="22"/>
                <w:szCs w:val="22"/>
              </w:rPr>
            </w:pPr>
          </w:p>
          <w:p w14:paraId="48B506BC" w14:textId="77777777" w:rsidR="003E5197" w:rsidRPr="00B903AE" w:rsidRDefault="003E5197" w:rsidP="003E5197">
            <w:pPr>
              <w:jc w:val="center"/>
              <w:rPr>
                <w:rFonts w:eastAsia="PMingLiU"/>
                <w:sz w:val="22"/>
                <w:szCs w:val="22"/>
              </w:rPr>
            </w:pPr>
          </w:p>
          <w:p w14:paraId="63D043B8" w14:textId="77777777" w:rsidR="003E5197" w:rsidRPr="00B903AE" w:rsidRDefault="003E5197" w:rsidP="003E5197">
            <w:pPr>
              <w:jc w:val="center"/>
              <w:rPr>
                <w:rFonts w:eastAsia="PMingLiU"/>
                <w:sz w:val="22"/>
                <w:szCs w:val="22"/>
              </w:rPr>
            </w:pPr>
          </w:p>
          <w:p w14:paraId="47C2D97D" w14:textId="77777777" w:rsidR="003E5197" w:rsidRPr="00B903AE" w:rsidRDefault="003E5197" w:rsidP="003E5197">
            <w:pPr>
              <w:jc w:val="center"/>
              <w:rPr>
                <w:rFonts w:eastAsia="PMingLiU"/>
                <w:sz w:val="22"/>
                <w:szCs w:val="22"/>
              </w:rPr>
            </w:pPr>
          </w:p>
          <w:p w14:paraId="191E5C9D" w14:textId="77777777" w:rsidR="003E5197" w:rsidRPr="00B903AE" w:rsidRDefault="003E5197" w:rsidP="003E5197">
            <w:pPr>
              <w:jc w:val="center"/>
              <w:rPr>
                <w:rFonts w:eastAsia="PMingLiU"/>
                <w:sz w:val="22"/>
                <w:szCs w:val="22"/>
              </w:rPr>
            </w:pPr>
          </w:p>
          <w:p w14:paraId="3CD3C276" w14:textId="77777777" w:rsidR="003E5197" w:rsidRPr="00B903AE" w:rsidRDefault="003E5197" w:rsidP="003E5197">
            <w:pPr>
              <w:jc w:val="center"/>
              <w:rPr>
                <w:rFonts w:eastAsia="PMingLiU"/>
                <w:sz w:val="22"/>
                <w:szCs w:val="22"/>
              </w:rPr>
            </w:pPr>
          </w:p>
          <w:p w14:paraId="22D7F106" w14:textId="77777777" w:rsidR="003E5197" w:rsidRPr="00B903AE" w:rsidRDefault="003E5197" w:rsidP="003E5197">
            <w:pPr>
              <w:jc w:val="center"/>
              <w:rPr>
                <w:rFonts w:eastAsia="PMingLiU"/>
                <w:sz w:val="22"/>
                <w:szCs w:val="22"/>
              </w:rPr>
            </w:pPr>
          </w:p>
          <w:p w14:paraId="514649F2" w14:textId="77777777" w:rsidR="003E5197" w:rsidRPr="00B903AE" w:rsidRDefault="003E5197" w:rsidP="003E5197">
            <w:pPr>
              <w:jc w:val="center"/>
              <w:rPr>
                <w:rFonts w:eastAsia="PMingLiU"/>
                <w:sz w:val="22"/>
                <w:szCs w:val="22"/>
              </w:rPr>
            </w:pPr>
          </w:p>
          <w:p w14:paraId="108FAFCB" w14:textId="77777777" w:rsidR="003E5197" w:rsidRPr="00B903AE" w:rsidRDefault="003E5197" w:rsidP="003E5197">
            <w:pPr>
              <w:jc w:val="center"/>
              <w:rPr>
                <w:rFonts w:eastAsia="PMingLiU"/>
                <w:sz w:val="22"/>
                <w:szCs w:val="22"/>
              </w:rPr>
            </w:pPr>
          </w:p>
          <w:p w14:paraId="7357C148" w14:textId="77777777" w:rsidR="003E5197" w:rsidRPr="00B903AE" w:rsidRDefault="003E5197" w:rsidP="003E5197">
            <w:pPr>
              <w:jc w:val="center"/>
              <w:rPr>
                <w:rFonts w:eastAsia="PMingLiU"/>
                <w:sz w:val="22"/>
                <w:szCs w:val="22"/>
              </w:rPr>
            </w:pPr>
          </w:p>
          <w:p w14:paraId="089ECC63" w14:textId="77777777" w:rsidR="003E5197" w:rsidRPr="00B903AE" w:rsidRDefault="003E5197" w:rsidP="003E5197">
            <w:pPr>
              <w:jc w:val="center"/>
              <w:rPr>
                <w:rFonts w:eastAsia="PMingLiU"/>
                <w:sz w:val="22"/>
                <w:szCs w:val="22"/>
              </w:rPr>
            </w:pPr>
          </w:p>
          <w:p w14:paraId="4F13B4BA" w14:textId="77777777" w:rsidR="003E5197" w:rsidRPr="00B903AE" w:rsidRDefault="003E5197" w:rsidP="003E5197">
            <w:pPr>
              <w:jc w:val="center"/>
              <w:rPr>
                <w:rFonts w:eastAsia="PMingLiU"/>
                <w:sz w:val="22"/>
                <w:szCs w:val="22"/>
              </w:rPr>
            </w:pPr>
            <w:r w:rsidRPr="00B903AE">
              <w:rPr>
                <w:rFonts w:eastAsia="PMingLiU"/>
                <w:sz w:val="22"/>
                <w:szCs w:val="22"/>
              </w:rPr>
              <w:t>FF</w:t>
            </w:r>
          </w:p>
        </w:tc>
        <w:tc>
          <w:tcPr>
            <w:tcW w:w="616" w:type="pct"/>
            <w:vAlign w:val="center"/>
          </w:tcPr>
          <w:p w14:paraId="42091757" w14:textId="77777777" w:rsidR="003E5197" w:rsidRPr="00B903AE" w:rsidRDefault="003E5197" w:rsidP="003E5197">
            <w:pPr>
              <w:jc w:val="center"/>
              <w:rPr>
                <w:rFonts w:eastAsia="PMingLiU"/>
                <w:sz w:val="22"/>
                <w:szCs w:val="22"/>
              </w:rPr>
            </w:pPr>
          </w:p>
        </w:tc>
      </w:tr>
      <w:tr w:rsidR="003E5197" w:rsidRPr="00B903AE" w14:paraId="58C2A513" w14:textId="77777777" w:rsidTr="003E5197">
        <w:trPr>
          <w:jc w:val="center"/>
        </w:trPr>
        <w:tc>
          <w:tcPr>
            <w:tcW w:w="585" w:type="pct"/>
            <w:vAlign w:val="center"/>
          </w:tcPr>
          <w:p w14:paraId="03C2A82D" w14:textId="77777777" w:rsidR="003E5197" w:rsidRPr="00B903AE" w:rsidRDefault="003E5197" w:rsidP="003E5197">
            <w:pPr>
              <w:jc w:val="center"/>
              <w:rPr>
                <w:rFonts w:eastAsia="PMingLiU"/>
                <w:sz w:val="22"/>
                <w:szCs w:val="22"/>
              </w:rPr>
            </w:pPr>
            <w:r w:rsidRPr="00B903AE">
              <w:rPr>
                <w:rFonts w:eastAsia="PMingLiU"/>
                <w:sz w:val="22"/>
                <w:szCs w:val="22"/>
              </w:rPr>
              <w:t>TM002</w:t>
            </w:r>
          </w:p>
        </w:tc>
        <w:tc>
          <w:tcPr>
            <w:tcW w:w="3431" w:type="pct"/>
            <w:vAlign w:val="center"/>
          </w:tcPr>
          <w:p w14:paraId="5DBA763A" w14:textId="77777777" w:rsidR="003E5197" w:rsidRPr="00B903AE" w:rsidRDefault="003E5197" w:rsidP="003E5197">
            <w:pPr>
              <w:rPr>
                <w:color w:val="000000"/>
                <w:sz w:val="22"/>
                <w:szCs w:val="22"/>
              </w:rPr>
            </w:pPr>
            <w:r w:rsidRPr="00B903AE">
              <w:rPr>
                <w:b/>
                <w:bCs/>
                <w:color w:val="000000"/>
                <w:sz w:val="22"/>
                <w:szCs w:val="22"/>
              </w:rPr>
              <w:t>Amenée et Repli du matériel</w:t>
            </w:r>
            <w:r w:rsidRPr="00B903AE">
              <w:rPr>
                <w:color w:val="000000"/>
                <w:sz w:val="22"/>
                <w:szCs w:val="22"/>
              </w:rPr>
              <w:t xml:space="preserve"> </w:t>
            </w:r>
          </w:p>
          <w:p w14:paraId="55566B88" w14:textId="77777777" w:rsidR="003E5197" w:rsidRPr="00B903AE" w:rsidRDefault="003E5197" w:rsidP="003E5197">
            <w:pPr>
              <w:rPr>
                <w:color w:val="000000"/>
                <w:sz w:val="22"/>
                <w:szCs w:val="22"/>
              </w:rPr>
            </w:pPr>
            <w:r w:rsidRPr="00B903AE">
              <w:rPr>
                <w:color w:val="000000"/>
                <w:sz w:val="22"/>
                <w:szCs w:val="22"/>
              </w:rPr>
              <w:t>l’amenée du matériel et des engins nécessaires à l’exécution du chantier y compris les engins de terrassement, d’assainissement, de mise en œuvre de chaussée et de transport ;</w:t>
            </w:r>
          </w:p>
          <w:p w14:paraId="6F681FCA" w14:textId="77777777" w:rsidR="003E5197" w:rsidRPr="00B903AE" w:rsidRDefault="003E5197" w:rsidP="003E5197">
            <w:pPr>
              <w:rPr>
                <w:color w:val="000000"/>
                <w:sz w:val="22"/>
                <w:szCs w:val="22"/>
              </w:rPr>
            </w:pPr>
            <w:r w:rsidRPr="00B903AE">
              <w:rPr>
                <w:color w:val="000000"/>
                <w:sz w:val="22"/>
                <w:szCs w:val="22"/>
              </w:rPr>
              <w:t xml:space="preserve">à la fin des travaux, le Cocontractant réalisera tous les travaux nécessaires à la remise en état des lieux. </w:t>
            </w:r>
            <w:r w:rsidRPr="00B903AE">
              <w:rPr>
                <w:color w:val="000000"/>
                <w:sz w:val="22"/>
                <w:szCs w:val="22"/>
              </w:rPr>
              <w:br/>
              <w:t xml:space="preserve">Le Cocontractant devra replier tout son matériel, engins et matériaux.                                                                                                                                                                                           </w:t>
            </w:r>
            <w:r w:rsidRPr="00B903AE">
              <w:rPr>
                <w:color w:val="000000"/>
                <w:sz w:val="22"/>
                <w:szCs w:val="22"/>
              </w:rPr>
              <w:br w:type="page"/>
              <w:t>• le démontage et le repliement des installations;</w:t>
            </w:r>
          </w:p>
          <w:p w14:paraId="08986AFE" w14:textId="77777777" w:rsidR="003E5197" w:rsidRPr="00B903AE" w:rsidRDefault="003E5197" w:rsidP="003E5197">
            <w:pPr>
              <w:rPr>
                <w:color w:val="000000"/>
                <w:sz w:val="22"/>
                <w:szCs w:val="22"/>
              </w:rPr>
            </w:pPr>
            <w:r w:rsidRPr="00B903AE">
              <w:rPr>
                <w:color w:val="000000"/>
                <w:sz w:val="22"/>
                <w:szCs w:val="22"/>
              </w:rPr>
              <w:br w:type="page"/>
              <w:t>• le déplacement éventuel du matériel au fur et à mesure de l’avancement du chantier ;</w:t>
            </w:r>
            <w:r w:rsidRPr="00B903AE">
              <w:rPr>
                <w:color w:val="000000"/>
                <w:sz w:val="22"/>
                <w:szCs w:val="22"/>
              </w:rPr>
              <w:br w:type="page"/>
            </w:r>
          </w:p>
          <w:p w14:paraId="5A4D473F" w14:textId="77777777" w:rsidR="003E5197" w:rsidRPr="00B903AE" w:rsidRDefault="003E5197" w:rsidP="003E5197">
            <w:pPr>
              <w:rPr>
                <w:color w:val="000000"/>
                <w:sz w:val="22"/>
                <w:szCs w:val="22"/>
              </w:rPr>
            </w:pPr>
            <w:r w:rsidRPr="00B903AE">
              <w:rPr>
                <w:color w:val="000000"/>
                <w:sz w:val="22"/>
                <w:szCs w:val="22"/>
              </w:rPr>
              <w:t>• l’aménagement des voies de contournement</w:t>
            </w:r>
          </w:p>
          <w:p w14:paraId="61B325D5" w14:textId="77777777" w:rsidR="003E5197" w:rsidRPr="00B903AE" w:rsidRDefault="003E5197" w:rsidP="003E5197">
            <w:pPr>
              <w:rPr>
                <w:color w:val="000000"/>
                <w:sz w:val="22"/>
                <w:szCs w:val="22"/>
              </w:rPr>
            </w:pPr>
            <w:r w:rsidRPr="00B903AE">
              <w:rPr>
                <w:b/>
                <w:bCs/>
                <w:color w:val="000000"/>
                <w:sz w:val="22"/>
                <w:szCs w:val="22"/>
              </w:rPr>
              <w:t>Le Forfait à : ______________________________________FCFA</w:t>
            </w:r>
          </w:p>
        </w:tc>
        <w:tc>
          <w:tcPr>
            <w:tcW w:w="368" w:type="pct"/>
            <w:vAlign w:val="center"/>
          </w:tcPr>
          <w:p w14:paraId="30BF5670" w14:textId="77777777" w:rsidR="003E5197" w:rsidRPr="00B903AE" w:rsidRDefault="003E5197" w:rsidP="003E5197">
            <w:pPr>
              <w:jc w:val="center"/>
              <w:rPr>
                <w:rFonts w:eastAsia="PMingLiU"/>
                <w:sz w:val="22"/>
                <w:szCs w:val="22"/>
              </w:rPr>
            </w:pPr>
          </w:p>
          <w:p w14:paraId="3763DC68" w14:textId="77777777" w:rsidR="003E5197" w:rsidRPr="00B903AE" w:rsidRDefault="003E5197" w:rsidP="003E5197">
            <w:pPr>
              <w:jc w:val="center"/>
              <w:rPr>
                <w:rFonts w:eastAsia="PMingLiU"/>
                <w:sz w:val="22"/>
                <w:szCs w:val="22"/>
              </w:rPr>
            </w:pPr>
          </w:p>
          <w:p w14:paraId="0D0B53D5" w14:textId="77777777" w:rsidR="003E5197" w:rsidRPr="00B903AE" w:rsidRDefault="003E5197" w:rsidP="003E5197">
            <w:pPr>
              <w:jc w:val="center"/>
              <w:rPr>
                <w:rFonts w:eastAsia="PMingLiU"/>
                <w:sz w:val="22"/>
                <w:szCs w:val="22"/>
              </w:rPr>
            </w:pPr>
          </w:p>
          <w:p w14:paraId="069BC1E3" w14:textId="77777777" w:rsidR="003E5197" w:rsidRPr="00B903AE" w:rsidRDefault="003E5197" w:rsidP="003E5197">
            <w:pPr>
              <w:jc w:val="center"/>
              <w:rPr>
                <w:rFonts w:eastAsia="PMingLiU"/>
                <w:sz w:val="22"/>
                <w:szCs w:val="22"/>
              </w:rPr>
            </w:pPr>
          </w:p>
          <w:p w14:paraId="2069DB16" w14:textId="77777777" w:rsidR="003E5197" w:rsidRPr="00B903AE" w:rsidRDefault="003E5197" w:rsidP="003E5197">
            <w:pPr>
              <w:jc w:val="center"/>
              <w:rPr>
                <w:rFonts w:eastAsia="PMingLiU"/>
                <w:sz w:val="22"/>
                <w:szCs w:val="22"/>
              </w:rPr>
            </w:pPr>
          </w:p>
          <w:p w14:paraId="1806A89F" w14:textId="77777777" w:rsidR="003E5197" w:rsidRPr="00B903AE" w:rsidRDefault="003E5197" w:rsidP="003E5197">
            <w:pPr>
              <w:jc w:val="center"/>
              <w:rPr>
                <w:rFonts w:eastAsia="PMingLiU"/>
                <w:sz w:val="22"/>
                <w:szCs w:val="22"/>
              </w:rPr>
            </w:pPr>
          </w:p>
          <w:p w14:paraId="527F9621" w14:textId="77777777" w:rsidR="003E5197" w:rsidRPr="00B903AE" w:rsidRDefault="003E5197" w:rsidP="003E5197">
            <w:pPr>
              <w:jc w:val="center"/>
              <w:rPr>
                <w:rFonts w:eastAsia="PMingLiU"/>
                <w:sz w:val="22"/>
                <w:szCs w:val="22"/>
              </w:rPr>
            </w:pPr>
          </w:p>
          <w:p w14:paraId="03AF5CF0" w14:textId="77777777" w:rsidR="003E5197" w:rsidRPr="00B903AE" w:rsidRDefault="003E5197" w:rsidP="003E5197">
            <w:pPr>
              <w:jc w:val="center"/>
              <w:rPr>
                <w:rFonts w:eastAsia="PMingLiU"/>
                <w:sz w:val="22"/>
                <w:szCs w:val="22"/>
              </w:rPr>
            </w:pPr>
          </w:p>
          <w:p w14:paraId="798D1AB5" w14:textId="77777777" w:rsidR="003E5197" w:rsidRPr="00B903AE" w:rsidRDefault="003E5197" w:rsidP="003E5197">
            <w:pPr>
              <w:jc w:val="center"/>
              <w:rPr>
                <w:rFonts w:eastAsia="PMingLiU"/>
                <w:sz w:val="22"/>
                <w:szCs w:val="22"/>
              </w:rPr>
            </w:pPr>
          </w:p>
          <w:p w14:paraId="35468272" w14:textId="77777777" w:rsidR="003E5197" w:rsidRPr="00B903AE" w:rsidRDefault="003E5197" w:rsidP="003E5197">
            <w:pPr>
              <w:jc w:val="center"/>
              <w:rPr>
                <w:rFonts w:eastAsia="PMingLiU"/>
                <w:sz w:val="22"/>
                <w:szCs w:val="22"/>
              </w:rPr>
            </w:pPr>
          </w:p>
          <w:p w14:paraId="6D073072" w14:textId="77777777" w:rsidR="003E5197" w:rsidRPr="00B903AE" w:rsidRDefault="003E5197" w:rsidP="003E5197">
            <w:pPr>
              <w:jc w:val="center"/>
              <w:rPr>
                <w:rFonts w:eastAsia="PMingLiU"/>
                <w:sz w:val="22"/>
                <w:szCs w:val="22"/>
              </w:rPr>
            </w:pPr>
          </w:p>
          <w:p w14:paraId="47DA67DF" w14:textId="77777777" w:rsidR="003E5197" w:rsidRPr="00B903AE" w:rsidRDefault="003E5197" w:rsidP="003E5197">
            <w:pPr>
              <w:rPr>
                <w:rFonts w:eastAsia="PMingLiU"/>
                <w:sz w:val="22"/>
                <w:szCs w:val="22"/>
              </w:rPr>
            </w:pPr>
            <w:r w:rsidRPr="00B903AE">
              <w:rPr>
                <w:rFonts w:eastAsia="PMingLiU"/>
                <w:sz w:val="22"/>
                <w:szCs w:val="22"/>
              </w:rPr>
              <w:t>FF</w:t>
            </w:r>
          </w:p>
        </w:tc>
        <w:tc>
          <w:tcPr>
            <w:tcW w:w="616" w:type="pct"/>
            <w:vAlign w:val="center"/>
          </w:tcPr>
          <w:p w14:paraId="20CFA391" w14:textId="77777777" w:rsidR="003E5197" w:rsidRPr="00B903AE" w:rsidRDefault="003E5197" w:rsidP="003E5197">
            <w:pPr>
              <w:jc w:val="center"/>
              <w:rPr>
                <w:rFonts w:eastAsia="PMingLiU"/>
                <w:sz w:val="22"/>
                <w:szCs w:val="22"/>
              </w:rPr>
            </w:pPr>
          </w:p>
        </w:tc>
      </w:tr>
      <w:tr w:rsidR="003E5197" w:rsidRPr="00B903AE" w14:paraId="1DCC95AC" w14:textId="77777777" w:rsidTr="003E5197">
        <w:trPr>
          <w:jc w:val="center"/>
        </w:trPr>
        <w:tc>
          <w:tcPr>
            <w:tcW w:w="585" w:type="pct"/>
            <w:vAlign w:val="center"/>
          </w:tcPr>
          <w:p w14:paraId="3E43BAF8" w14:textId="77777777" w:rsidR="003E5197" w:rsidRPr="00B903AE" w:rsidRDefault="003E5197" w:rsidP="003E5197">
            <w:pPr>
              <w:jc w:val="center"/>
              <w:rPr>
                <w:rFonts w:eastAsia="PMingLiU"/>
                <w:sz w:val="22"/>
                <w:szCs w:val="22"/>
              </w:rPr>
            </w:pPr>
            <w:r w:rsidRPr="00B903AE">
              <w:rPr>
                <w:rFonts w:eastAsia="PMingLiU"/>
                <w:sz w:val="22"/>
                <w:szCs w:val="22"/>
              </w:rPr>
              <w:t>TM003</w:t>
            </w:r>
          </w:p>
        </w:tc>
        <w:tc>
          <w:tcPr>
            <w:tcW w:w="3431" w:type="pct"/>
          </w:tcPr>
          <w:p w14:paraId="4768999B" w14:textId="77777777" w:rsidR="003E5197" w:rsidRPr="00B903AE" w:rsidRDefault="003E5197" w:rsidP="003E5197">
            <w:pPr>
              <w:rPr>
                <w:b/>
                <w:sz w:val="22"/>
                <w:szCs w:val="22"/>
              </w:rPr>
            </w:pPr>
            <w:r w:rsidRPr="00B903AE">
              <w:rPr>
                <w:b/>
                <w:sz w:val="22"/>
                <w:szCs w:val="22"/>
              </w:rPr>
              <w:t>Etudes géotechniques et projet d’exécution et plan de recollement</w:t>
            </w:r>
          </w:p>
          <w:p w14:paraId="12D99D2A" w14:textId="77777777" w:rsidR="003E5197" w:rsidRPr="00B903AE" w:rsidRDefault="003E5197" w:rsidP="003E5197">
            <w:pPr>
              <w:rPr>
                <w:sz w:val="22"/>
                <w:szCs w:val="22"/>
              </w:rPr>
            </w:pPr>
            <w:r w:rsidRPr="00B903AE">
              <w:rPr>
                <w:sz w:val="22"/>
                <w:szCs w:val="22"/>
              </w:rPr>
              <w:t xml:space="preserve">Ce prix rémunère au </w:t>
            </w:r>
            <w:r w:rsidRPr="00B903AE">
              <w:rPr>
                <w:b/>
                <w:sz w:val="22"/>
                <w:szCs w:val="22"/>
              </w:rPr>
              <w:t>FORFAIT (FF)</w:t>
            </w:r>
            <w:r w:rsidRPr="00B903AE">
              <w:rPr>
                <w:sz w:val="22"/>
                <w:szCs w:val="22"/>
              </w:rPr>
              <w:t xml:space="preserve"> les études géotechniques réalisées et le projet d’exécution élaboré par l’entreprise tels que décrits au CCTP « </w:t>
            </w:r>
            <w:r w:rsidRPr="00B903AE">
              <w:rPr>
                <w:b/>
                <w:sz w:val="22"/>
                <w:szCs w:val="22"/>
              </w:rPr>
              <w:t>mode d’évaluation des travaux</w:t>
            </w:r>
            <w:r w:rsidRPr="00B903AE">
              <w:rPr>
                <w:sz w:val="22"/>
                <w:szCs w:val="22"/>
              </w:rPr>
              <w:t> ».</w:t>
            </w:r>
          </w:p>
          <w:p w14:paraId="416EFD2B" w14:textId="77777777" w:rsidR="003E5197" w:rsidRPr="00B903AE" w:rsidRDefault="003E5197" w:rsidP="003E5197">
            <w:pPr>
              <w:rPr>
                <w:sz w:val="22"/>
                <w:szCs w:val="22"/>
              </w:rPr>
            </w:pPr>
            <w:r w:rsidRPr="00B903AE">
              <w:rPr>
                <w:sz w:val="22"/>
                <w:szCs w:val="22"/>
              </w:rPr>
              <w:t>Le forfait : ___________________________Francs CFA</w:t>
            </w:r>
          </w:p>
        </w:tc>
        <w:tc>
          <w:tcPr>
            <w:tcW w:w="368" w:type="pct"/>
          </w:tcPr>
          <w:p w14:paraId="59F33B34" w14:textId="77777777" w:rsidR="003E5197" w:rsidRPr="00B903AE" w:rsidRDefault="003E5197" w:rsidP="003E5197">
            <w:pPr>
              <w:jc w:val="center"/>
              <w:rPr>
                <w:sz w:val="22"/>
                <w:szCs w:val="22"/>
              </w:rPr>
            </w:pPr>
          </w:p>
          <w:p w14:paraId="633318E6" w14:textId="77777777" w:rsidR="003E5197" w:rsidRPr="00B903AE" w:rsidRDefault="003E5197" w:rsidP="003E5197">
            <w:pPr>
              <w:jc w:val="center"/>
              <w:rPr>
                <w:sz w:val="22"/>
                <w:szCs w:val="22"/>
              </w:rPr>
            </w:pPr>
          </w:p>
          <w:p w14:paraId="3A4F15AF" w14:textId="77777777" w:rsidR="003E5197" w:rsidRPr="00B903AE" w:rsidRDefault="003E5197" w:rsidP="003E5197">
            <w:pPr>
              <w:jc w:val="center"/>
              <w:rPr>
                <w:sz w:val="22"/>
                <w:szCs w:val="22"/>
              </w:rPr>
            </w:pPr>
          </w:p>
          <w:p w14:paraId="06FFA428" w14:textId="77777777" w:rsidR="003E5197" w:rsidRPr="00B903AE" w:rsidRDefault="003E5197" w:rsidP="003E5197">
            <w:pPr>
              <w:jc w:val="center"/>
              <w:rPr>
                <w:sz w:val="22"/>
                <w:szCs w:val="22"/>
              </w:rPr>
            </w:pPr>
          </w:p>
          <w:p w14:paraId="1849543F" w14:textId="77777777" w:rsidR="003E5197" w:rsidRPr="00B903AE" w:rsidRDefault="003E5197" w:rsidP="003E5197">
            <w:pPr>
              <w:jc w:val="center"/>
              <w:rPr>
                <w:sz w:val="22"/>
                <w:szCs w:val="22"/>
              </w:rPr>
            </w:pPr>
            <w:r w:rsidRPr="00B903AE">
              <w:rPr>
                <w:sz w:val="22"/>
                <w:szCs w:val="22"/>
              </w:rPr>
              <w:t>FF</w:t>
            </w:r>
          </w:p>
        </w:tc>
        <w:tc>
          <w:tcPr>
            <w:tcW w:w="616" w:type="pct"/>
            <w:vAlign w:val="center"/>
          </w:tcPr>
          <w:p w14:paraId="5031B3D3" w14:textId="77777777" w:rsidR="003E5197" w:rsidRPr="00B903AE" w:rsidRDefault="003E5197" w:rsidP="003E5197">
            <w:pPr>
              <w:jc w:val="center"/>
              <w:rPr>
                <w:rFonts w:eastAsia="PMingLiU"/>
                <w:sz w:val="22"/>
                <w:szCs w:val="22"/>
              </w:rPr>
            </w:pPr>
          </w:p>
        </w:tc>
      </w:tr>
      <w:tr w:rsidR="003E5197" w:rsidRPr="00B903AE" w14:paraId="7B23D969" w14:textId="77777777" w:rsidTr="003E5197">
        <w:trPr>
          <w:jc w:val="center"/>
        </w:trPr>
        <w:tc>
          <w:tcPr>
            <w:tcW w:w="585" w:type="pct"/>
            <w:vAlign w:val="center"/>
          </w:tcPr>
          <w:p w14:paraId="4C96B02A" w14:textId="77777777" w:rsidR="003E5197" w:rsidRPr="00B903AE" w:rsidRDefault="003E5197" w:rsidP="003E5197">
            <w:pPr>
              <w:jc w:val="center"/>
              <w:rPr>
                <w:rFonts w:eastAsia="PMingLiU"/>
                <w:sz w:val="22"/>
                <w:szCs w:val="22"/>
              </w:rPr>
            </w:pPr>
            <w:r w:rsidRPr="00B903AE">
              <w:rPr>
                <w:rFonts w:eastAsia="PMingLiU"/>
                <w:sz w:val="22"/>
                <w:szCs w:val="22"/>
              </w:rPr>
              <w:t>TM118</w:t>
            </w:r>
          </w:p>
        </w:tc>
        <w:tc>
          <w:tcPr>
            <w:tcW w:w="3431" w:type="pct"/>
            <w:vAlign w:val="center"/>
          </w:tcPr>
          <w:p w14:paraId="4BF11C70" w14:textId="77777777" w:rsidR="003E5197" w:rsidRPr="00B903AE" w:rsidRDefault="003E5197" w:rsidP="003E5197">
            <w:pPr>
              <w:keepNext/>
              <w:rPr>
                <w:b/>
                <w:bCs/>
                <w:color w:val="000000"/>
                <w:sz w:val="22"/>
                <w:szCs w:val="22"/>
              </w:rPr>
            </w:pPr>
            <w:proofErr w:type="spellStart"/>
            <w:r w:rsidRPr="00B903AE">
              <w:rPr>
                <w:b/>
                <w:bCs/>
                <w:color w:val="000000"/>
                <w:sz w:val="22"/>
                <w:szCs w:val="22"/>
              </w:rPr>
              <w:t>Bulldozing</w:t>
            </w:r>
            <w:proofErr w:type="spellEnd"/>
          </w:p>
          <w:p w14:paraId="7BDCE514" w14:textId="77777777" w:rsidR="003E5197" w:rsidRPr="00B903AE" w:rsidRDefault="003E5197" w:rsidP="003E5197">
            <w:pPr>
              <w:keepNext/>
              <w:rPr>
                <w:color w:val="000000"/>
                <w:sz w:val="22"/>
                <w:szCs w:val="22"/>
              </w:rPr>
            </w:pPr>
            <w:r w:rsidRPr="00B903AE">
              <w:rPr>
                <w:color w:val="000000"/>
                <w:sz w:val="22"/>
                <w:szCs w:val="22"/>
              </w:rPr>
              <w:t xml:space="preserve">Ce prix rémunère dans les conditions générales prévues au marché, </w:t>
            </w:r>
            <w:r w:rsidRPr="00B903AE">
              <w:rPr>
                <w:b/>
                <w:bCs/>
                <w:color w:val="000000"/>
                <w:sz w:val="22"/>
                <w:szCs w:val="22"/>
              </w:rPr>
              <w:t>au KILOMÈTRE (Km)</w:t>
            </w:r>
            <w:r w:rsidRPr="00B903AE">
              <w:rPr>
                <w:color w:val="000000"/>
                <w:sz w:val="22"/>
                <w:szCs w:val="22"/>
              </w:rPr>
              <w:t xml:space="preserve"> le dégagement mécanisé au bulldozer sur une largeur de 3m de chaque côté de la route et consiste ainsi débroussaillement au nettoyage du terrain et à couper toutes les plantes ligneuses, et les arbustes à l’intérieur de l'emprise hors plateforme. </w:t>
            </w:r>
          </w:p>
          <w:p w14:paraId="644D1BC9" w14:textId="77777777" w:rsidR="003E5197" w:rsidRPr="00B903AE" w:rsidRDefault="003E5197" w:rsidP="003E5197">
            <w:pPr>
              <w:keepNext/>
              <w:rPr>
                <w:color w:val="000000"/>
                <w:sz w:val="22"/>
                <w:szCs w:val="22"/>
              </w:rPr>
            </w:pPr>
            <w:r w:rsidRPr="00B903AE">
              <w:rPr>
                <w:color w:val="000000"/>
                <w:sz w:val="22"/>
                <w:szCs w:val="22"/>
              </w:rPr>
              <w:t>Ce prix comprend notamment :</w:t>
            </w:r>
            <w:r w:rsidRPr="00B903AE">
              <w:rPr>
                <w:color w:val="000000"/>
                <w:sz w:val="22"/>
                <w:szCs w:val="22"/>
              </w:rPr>
              <w:br/>
              <w:t>• le défrichement, l’arrachage des herbes, broussailles, plantations à l'intérieur de l'emprise hors plate-forme;</w:t>
            </w:r>
            <w:r w:rsidRPr="00B903AE">
              <w:rPr>
                <w:color w:val="000000"/>
                <w:sz w:val="22"/>
                <w:szCs w:val="22"/>
              </w:rPr>
              <w:br/>
              <w:t>• l’abattage et le débitage des arbres dont le diamètre est inférieur ou égal à 50 cm;</w:t>
            </w:r>
            <w:r w:rsidRPr="00B903AE">
              <w:rPr>
                <w:color w:val="000000"/>
                <w:sz w:val="22"/>
                <w:szCs w:val="22"/>
              </w:rPr>
              <w:br/>
            </w:r>
            <w:r w:rsidRPr="00B903AE">
              <w:rPr>
                <w:color w:val="000000"/>
                <w:sz w:val="22"/>
                <w:szCs w:val="22"/>
              </w:rPr>
              <w:lastRenderedPageBreak/>
              <w:t>• l'élagage des arbres hors emprise;</w:t>
            </w:r>
            <w:r w:rsidRPr="00B903AE">
              <w:rPr>
                <w:color w:val="000000"/>
                <w:sz w:val="22"/>
                <w:szCs w:val="22"/>
              </w:rPr>
              <w:br/>
              <w:t>• le ramassage, l’enlèvement, le transport et l’évacuation des produits de coupe et leur mise en dépôt hors de l’emprise en un lieu agréé par le Maître d’œuvre;</w:t>
            </w:r>
            <w:r w:rsidRPr="00B903AE">
              <w:rPr>
                <w:color w:val="000000"/>
                <w:sz w:val="22"/>
                <w:szCs w:val="22"/>
              </w:rPr>
              <w:br/>
              <w:t>• l'enlèvement des produits de curage des fossés, le chargement, le transport quelle que soit la distance, le déchargement et la mise en dépôt provisoire ou définitive en un lieu agréé par le Maître d’œuvre;</w:t>
            </w:r>
            <w:r w:rsidRPr="00B903AE">
              <w:rPr>
                <w:color w:val="000000"/>
                <w:sz w:val="22"/>
                <w:szCs w:val="22"/>
              </w:rPr>
              <w:br/>
              <w:t>• toutes les indemnisations éventuelles des riverains;</w:t>
            </w:r>
            <w:r w:rsidRPr="00B903AE">
              <w:rPr>
                <w:color w:val="000000"/>
                <w:sz w:val="22"/>
                <w:szCs w:val="22"/>
              </w:rPr>
              <w:br/>
              <w:t>• toutes sujétions liées au respect des prescriptions environnementales;</w:t>
            </w:r>
            <w:r w:rsidRPr="00B903AE">
              <w:rPr>
                <w:color w:val="000000"/>
                <w:sz w:val="22"/>
                <w:szCs w:val="22"/>
              </w:rPr>
              <w:br/>
              <w:t>• et toutes autres sujétions.</w:t>
            </w:r>
          </w:p>
          <w:p w14:paraId="7D2FE108" w14:textId="77777777" w:rsidR="003E5197" w:rsidRPr="00B903AE" w:rsidRDefault="003E5197" w:rsidP="003E5197">
            <w:pPr>
              <w:keepNext/>
              <w:rPr>
                <w:b/>
                <w:color w:val="000000"/>
                <w:sz w:val="22"/>
                <w:szCs w:val="22"/>
              </w:rPr>
            </w:pPr>
            <w:r w:rsidRPr="00B903AE">
              <w:rPr>
                <w:b/>
                <w:color w:val="000000"/>
                <w:sz w:val="22"/>
                <w:szCs w:val="22"/>
              </w:rPr>
              <w:t>Le kilomètre : ________________________________FCFA</w:t>
            </w:r>
          </w:p>
        </w:tc>
        <w:tc>
          <w:tcPr>
            <w:tcW w:w="368" w:type="pct"/>
            <w:vAlign w:val="center"/>
          </w:tcPr>
          <w:p w14:paraId="30D8E924" w14:textId="77777777" w:rsidR="003E5197" w:rsidRPr="00B903AE" w:rsidRDefault="003E5197" w:rsidP="003E5197">
            <w:pPr>
              <w:jc w:val="center"/>
              <w:rPr>
                <w:rFonts w:eastAsia="PMingLiU"/>
                <w:sz w:val="22"/>
                <w:szCs w:val="22"/>
              </w:rPr>
            </w:pPr>
          </w:p>
          <w:p w14:paraId="0C74E006" w14:textId="77777777" w:rsidR="003E5197" w:rsidRPr="00B903AE" w:rsidRDefault="003E5197" w:rsidP="003E5197">
            <w:pPr>
              <w:jc w:val="center"/>
              <w:rPr>
                <w:rFonts w:eastAsia="PMingLiU"/>
                <w:sz w:val="22"/>
                <w:szCs w:val="22"/>
              </w:rPr>
            </w:pPr>
          </w:p>
          <w:p w14:paraId="7AC306C4" w14:textId="77777777" w:rsidR="003E5197" w:rsidRPr="00B903AE" w:rsidRDefault="003E5197" w:rsidP="003E5197">
            <w:pPr>
              <w:jc w:val="center"/>
              <w:rPr>
                <w:rFonts w:eastAsia="PMingLiU"/>
                <w:sz w:val="22"/>
                <w:szCs w:val="22"/>
              </w:rPr>
            </w:pPr>
          </w:p>
          <w:p w14:paraId="26E77D13" w14:textId="77777777" w:rsidR="003E5197" w:rsidRPr="00B903AE" w:rsidRDefault="003E5197" w:rsidP="003E5197">
            <w:pPr>
              <w:jc w:val="center"/>
              <w:rPr>
                <w:rFonts w:eastAsia="PMingLiU"/>
                <w:sz w:val="22"/>
                <w:szCs w:val="22"/>
              </w:rPr>
            </w:pPr>
          </w:p>
          <w:p w14:paraId="19B5FCB9" w14:textId="77777777" w:rsidR="003E5197" w:rsidRPr="00B903AE" w:rsidRDefault="003E5197" w:rsidP="003E5197">
            <w:pPr>
              <w:jc w:val="center"/>
              <w:rPr>
                <w:rFonts w:eastAsia="PMingLiU"/>
                <w:sz w:val="22"/>
                <w:szCs w:val="22"/>
              </w:rPr>
            </w:pPr>
          </w:p>
          <w:p w14:paraId="75AD0F3C" w14:textId="77777777" w:rsidR="003E5197" w:rsidRPr="00B903AE" w:rsidRDefault="003E5197" w:rsidP="003E5197">
            <w:pPr>
              <w:jc w:val="center"/>
              <w:rPr>
                <w:rFonts w:eastAsia="PMingLiU"/>
                <w:sz w:val="22"/>
                <w:szCs w:val="22"/>
              </w:rPr>
            </w:pPr>
          </w:p>
          <w:p w14:paraId="0B2E5C53" w14:textId="77777777" w:rsidR="003E5197" w:rsidRPr="00B903AE" w:rsidRDefault="003E5197" w:rsidP="003E5197">
            <w:pPr>
              <w:jc w:val="center"/>
              <w:rPr>
                <w:rFonts w:eastAsia="PMingLiU"/>
                <w:sz w:val="22"/>
                <w:szCs w:val="22"/>
              </w:rPr>
            </w:pPr>
          </w:p>
          <w:p w14:paraId="0C988272" w14:textId="77777777" w:rsidR="003E5197" w:rsidRPr="00B903AE" w:rsidRDefault="003E5197" w:rsidP="003E5197">
            <w:pPr>
              <w:jc w:val="center"/>
              <w:rPr>
                <w:rFonts w:eastAsia="PMingLiU"/>
                <w:sz w:val="22"/>
                <w:szCs w:val="22"/>
              </w:rPr>
            </w:pPr>
          </w:p>
          <w:p w14:paraId="51D0FBEC" w14:textId="77777777" w:rsidR="003E5197" w:rsidRPr="00B903AE" w:rsidRDefault="003E5197" w:rsidP="003E5197">
            <w:pPr>
              <w:jc w:val="center"/>
              <w:rPr>
                <w:rFonts w:eastAsia="PMingLiU"/>
                <w:sz w:val="22"/>
                <w:szCs w:val="22"/>
              </w:rPr>
            </w:pPr>
          </w:p>
          <w:p w14:paraId="595D6287" w14:textId="77777777" w:rsidR="003E5197" w:rsidRPr="00B903AE" w:rsidRDefault="003E5197" w:rsidP="003E5197">
            <w:pPr>
              <w:jc w:val="center"/>
              <w:rPr>
                <w:rFonts w:eastAsia="PMingLiU"/>
                <w:sz w:val="22"/>
                <w:szCs w:val="22"/>
              </w:rPr>
            </w:pPr>
          </w:p>
          <w:p w14:paraId="6E99AE0E" w14:textId="77777777" w:rsidR="003E5197" w:rsidRPr="00B903AE" w:rsidRDefault="003E5197" w:rsidP="003E5197">
            <w:pPr>
              <w:jc w:val="center"/>
              <w:rPr>
                <w:rFonts w:eastAsia="PMingLiU"/>
                <w:sz w:val="22"/>
                <w:szCs w:val="22"/>
              </w:rPr>
            </w:pPr>
          </w:p>
          <w:p w14:paraId="18B74733" w14:textId="77777777" w:rsidR="003E5197" w:rsidRPr="00B903AE" w:rsidRDefault="003E5197" w:rsidP="003E5197">
            <w:pPr>
              <w:jc w:val="center"/>
              <w:rPr>
                <w:rFonts w:eastAsia="PMingLiU"/>
                <w:sz w:val="22"/>
                <w:szCs w:val="22"/>
              </w:rPr>
            </w:pPr>
          </w:p>
          <w:p w14:paraId="4A332999" w14:textId="77777777" w:rsidR="003E5197" w:rsidRPr="00B903AE" w:rsidRDefault="003E5197" w:rsidP="003E5197">
            <w:pPr>
              <w:jc w:val="center"/>
              <w:rPr>
                <w:rFonts w:eastAsia="PMingLiU"/>
                <w:sz w:val="22"/>
                <w:szCs w:val="22"/>
              </w:rPr>
            </w:pPr>
          </w:p>
          <w:p w14:paraId="27CFA3A8" w14:textId="77777777" w:rsidR="003E5197" w:rsidRPr="00B903AE" w:rsidRDefault="003E5197" w:rsidP="003E5197">
            <w:pPr>
              <w:jc w:val="center"/>
              <w:rPr>
                <w:rFonts w:eastAsia="PMingLiU"/>
                <w:sz w:val="22"/>
                <w:szCs w:val="22"/>
              </w:rPr>
            </w:pPr>
          </w:p>
          <w:p w14:paraId="63C62C09" w14:textId="77777777" w:rsidR="003E5197" w:rsidRPr="00B903AE" w:rsidRDefault="003E5197" w:rsidP="003E5197">
            <w:pPr>
              <w:jc w:val="center"/>
              <w:rPr>
                <w:rFonts w:eastAsia="PMingLiU"/>
                <w:sz w:val="22"/>
                <w:szCs w:val="22"/>
              </w:rPr>
            </w:pPr>
          </w:p>
          <w:p w14:paraId="44944477" w14:textId="77777777" w:rsidR="003E5197" w:rsidRPr="00B903AE" w:rsidRDefault="003E5197" w:rsidP="003E5197">
            <w:pPr>
              <w:jc w:val="center"/>
              <w:rPr>
                <w:rFonts w:eastAsia="PMingLiU"/>
                <w:sz w:val="22"/>
                <w:szCs w:val="22"/>
              </w:rPr>
            </w:pPr>
          </w:p>
          <w:p w14:paraId="071351FD" w14:textId="77777777" w:rsidR="003E5197" w:rsidRPr="00B903AE" w:rsidRDefault="003E5197" w:rsidP="003E5197">
            <w:pPr>
              <w:jc w:val="center"/>
              <w:rPr>
                <w:rFonts w:eastAsia="PMingLiU"/>
                <w:sz w:val="22"/>
                <w:szCs w:val="22"/>
              </w:rPr>
            </w:pPr>
          </w:p>
          <w:p w14:paraId="0B3D18B3" w14:textId="77777777" w:rsidR="003E5197" w:rsidRPr="00B903AE" w:rsidRDefault="003E5197" w:rsidP="003E5197">
            <w:pPr>
              <w:jc w:val="center"/>
              <w:rPr>
                <w:rFonts w:eastAsia="PMingLiU"/>
                <w:sz w:val="22"/>
                <w:szCs w:val="22"/>
              </w:rPr>
            </w:pPr>
          </w:p>
          <w:p w14:paraId="41E950F0" w14:textId="77777777" w:rsidR="003E5197" w:rsidRPr="00B903AE" w:rsidRDefault="003E5197" w:rsidP="003E5197">
            <w:pPr>
              <w:jc w:val="center"/>
              <w:rPr>
                <w:rFonts w:eastAsia="PMingLiU"/>
                <w:sz w:val="22"/>
                <w:szCs w:val="22"/>
              </w:rPr>
            </w:pPr>
          </w:p>
          <w:p w14:paraId="2ED2CCB9" w14:textId="77777777" w:rsidR="003E5197" w:rsidRPr="00B903AE" w:rsidRDefault="003E5197" w:rsidP="003E5197">
            <w:pPr>
              <w:jc w:val="center"/>
              <w:rPr>
                <w:rFonts w:eastAsia="PMingLiU"/>
                <w:sz w:val="22"/>
                <w:szCs w:val="22"/>
              </w:rPr>
            </w:pPr>
          </w:p>
          <w:p w14:paraId="68049E43" w14:textId="77777777" w:rsidR="003E5197" w:rsidRPr="00B903AE" w:rsidRDefault="003E5197" w:rsidP="003E5197">
            <w:pPr>
              <w:jc w:val="center"/>
              <w:rPr>
                <w:rFonts w:eastAsia="PMingLiU"/>
                <w:sz w:val="22"/>
                <w:szCs w:val="22"/>
              </w:rPr>
            </w:pPr>
          </w:p>
          <w:p w14:paraId="14384E01" w14:textId="77777777" w:rsidR="003E5197" w:rsidRPr="00B903AE" w:rsidRDefault="003E5197" w:rsidP="003E5197">
            <w:pPr>
              <w:jc w:val="center"/>
              <w:rPr>
                <w:rFonts w:eastAsia="PMingLiU"/>
                <w:sz w:val="22"/>
                <w:szCs w:val="22"/>
              </w:rPr>
            </w:pPr>
            <w:r w:rsidRPr="00B903AE">
              <w:rPr>
                <w:rFonts w:eastAsia="PMingLiU"/>
                <w:sz w:val="22"/>
                <w:szCs w:val="22"/>
              </w:rPr>
              <w:t>km</w:t>
            </w:r>
          </w:p>
        </w:tc>
        <w:tc>
          <w:tcPr>
            <w:tcW w:w="616" w:type="pct"/>
            <w:vAlign w:val="center"/>
          </w:tcPr>
          <w:p w14:paraId="4F1531C9" w14:textId="77777777" w:rsidR="003E5197" w:rsidRPr="00B903AE" w:rsidRDefault="003E5197" w:rsidP="003E5197">
            <w:pPr>
              <w:jc w:val="center"/>
              <w:rPr>
                <w:rFonts w:eastAsia="PMingLiU"/>
                <w:sz w:val="22"/>
                <w:szCs w:val="22"/>
              </w:rPr>
            </w:pPr>
          </w:p>
        </w:tc>
      </w:tr>
      <w:tr w:rsidR="003E5197" w:rsidRPr="00B903AE" w14:paraId="71133ABC" w14:textId="77777777" w:rsidTr="003E5197">
        <w:trPr>
          <w:jc w:val="center"/>
        </w:trPr>
        <w:tc>
          <w:tcPr>
            <w:tcW w:w="585" w:type="pct"/>
            <w:vAlign w:val="center"/>
          </w:tcPr>
          <w:p w14:paraId="295898D7" w14:textId="77777777" w:rsidR="003E5197" w:rsidRPr="00B903AE" w:rsidRDefault="003E5197" w:rsidP="003E5197">
            <w:pPr>
              <w:jc w:val="center"/>
              <w:rPr>
                <w:rFonts w:eastAsia="PMingLiU"/>
                <w:sz w:val="22"/>
                <w:szCs w:val="22"/>
              </w:rPr>
            </w:pPr>
            <w:r w:rsidRPr="00B903AE">
              <w:rPr>
                <w:rFonts w:eastAsia="PMingLiU"/>
                <w:sz w:val="22"/>
                <w:szCs w:val="22"/>
              </w:rPr>
              <w:t>TM103</w:t>
            </w:r>
          </w:p>
        </w:tc>
        <w:tc>
          <w:tcPr>
            <w:tcW w:w="3431" w:type="pct"/>
            <w:vAlign w:val="center"/>
          </w:tcPr>
          <w:p w14:paraId="46EC4825" w14:textId="77777777" w:rsidR="003E5197" w:rsidRPr="00B903AE" w:rsidRDefault="003E5197" w:rsidP="003E5197">
            <w:pPr>
              <w:rPr>
                <w:color w:val="000000"/>
                <w:sz w:val="22"/>
                <w:szCs w:val="22"/>
              </w:rPr>
            </w:pPr>
            <w:r w:rsidRPr="00B903AE">
              <w:rPr>
                <w:b/>
                <w:bCs/>
                <w:color w:val="000000"/>
                <w:sz w:val="22"/>
                <w:szCs w:val="22"/>
              </w:rPr>
              <w:t>Abattage d'arbres</w:t>
            </w:r>
          </w:p>
          <w:p w14:paraId="71989DB0" w14:textId="77777777" w:rsidR="003E5197" w:rsidRPr="00B903AE" w:rsidRDefault="003E5197" w:rsidP="003E5197">
            <w:pPr>
              <w:rPr>
                <w:color w:val="000000"/>
                <w:sz w:val="22"/>
                <w:szCs w:val="22"/>
              </w:rPr>
            </w:pPr>
            <w:r w:rsidRPr="00B903AE">
              <w:rPr>
                <w:color w:val="000000"/>
                <w:sz w:val="22"/>
                <w:szCs w:val="22"/>
              </w:rPr>
              <w:t xml:space="preserve">Ce prix rémunère dans les conditions générales prévues au marché, </w:t>
            </w:r>
            <w:r w:rsidRPr="00B903AE">
              <w:rPr>
                <w:b/>
                <w:bCs/>
                <w:color w:val="000000"/>
                <w:sz w:val="22"/>
                <w:szCs w:val="22"/>
              </w:rPr>
              <w:t xml:space="preserve">à l'UNITÉ (U), </w:t>
            </w:r>
            <w:r w:rsidRPr="00B903AE">
              <w:rPr>
                <w:color w:val="000000"/>
                <w:sz w:val="22"/>
                <w:szCs w:val="22"/>
              </w:rPr>
              <w:t xml:space="preserve">l'abattage des arbres isolés. </w:t>
            </w:r>
            <w:r w:rsidRPr="00B903AE">
              <w:rPr>
                <w:color w:val="000000"/>
                <w:sz w:val="22"/>
                <w:szCs w:val="22"/>
              </w:rPr>
              <w:br/>
              <w:t xml:space="preserve">Ce prix comprend notamment: </w:t>
            </w:r>
            <w:r w:rsidRPr="00B903AE">
              <w:rPr>
                <w:color w:val="000000"/>
                <w:sz w:val="22"/>
                <w:szCs w:val="22"/>
              </w:rPr>
              <w:br/>
              <w:t>• la coupe de tout arbre de diamètre supérieur à cinquante (&gt; 50) cm;</w:t>
            </w:r>
            <w:r w:rsidRPr="00B903AE">
              <w:rPr>
                <w:color w:val="000000"/>
                <w:sz w:val="22"/>
                <w:szCs w:val="22"/>
              </w:rPr>
              <w:br/>
              <w:t>• le découpage des troncs, l'évacuation de tous les produits issus de la coupe en un  lieu agréé par le Maître d’œuvre;</w:t>
            </w:r>
            <w:r w:rsidRPr="00B903AE">
              <w:rPr>
                <w:color w:val="000000"/>
                <w:sz w:val="22"/>
                <w:szCs w:val="22"/>
              </w:rPr>
              <w:br/>
              <w:t>• toutes indemnisations éventuelles de riverains;</w:t>
            </w:r>
            <w:r w:rsidRPr="00B903AE">
              <w:rPr>
                <w:color w:val="000000"/>
                <w:sz w:val="22"/>
                <w:szCs w:val="22"/>
              </w:rPr>
              <w:br/>
              <w:t>• toutes sujétions liées au respect des prescriptions environnementales;</w:t>
            </w:r>
            <w:r w:rsidRPr="00B903AE">
              <w:rPr>
                <w:color w:val="000000"/>
                <w:sz w:val="22"/>
                <w:szCs w:val="22"/>
              </w:rPr>
              <w:br/>
              <w:t>• et toutes autres sujétions.</w:t>
            </w:r>
          </w:p>
          <w:p w14:paraId="06E65882" w14:textId="77777777" w:rsidR="003E5197" w:rsidRPr="00B903AE" w:rsidRDefault="003E5197" w:rsidP="003E5197">
            <w:pPr>
              <w:rPr>
                <w:color w:val="000000"/>
                <w:sz w:val="22"/>
                <w:szCs w:val="22"/>
              </w:rPr>
            </w:pPr>
            <w:r w:rsidRPr="00B903AE">
              <w:rPr>
                <w:b/>
                <w:bCs/>
                <w:color w:val="000000"/>
                <w:sz w:val="22"/>
                <w:szCs w:val="22"/>
              </w:rPr>
              <w:t>L’Unité ______________________________________FCFA</w:t>
            </w:r>
          </w:p>
        </w:tc>
        <w:tc>
          <w:tcPr>
            <w:tcW w:w="368" w:type="pct"/>
            <w:vAlign w:val="center"/>
          </w:tcPr>
          <w:p w14:paraId="4DDE3889" w14:textId="77777777" w:rsidR="003E5197" w:rsidRPr="00B903AE" w:rsidRDefault="003E5197" w:rsidP="003E5197">
            <w:pPr>
              <w:jc w:val="center"/>
              <w:rPr>
                <w:rFonts w:eastAsia="PMingLiU"/>
                <w:sz w:val="22"/>
                <w:szCs w:val="22"/>
              </w:rPr>
            </w:pPr>
          </w:p>
          <w:p w14:paraId="612BBA48" w14:textId="77777777" w:rsidR="003E5197" w:rsidRPr="00B903AE" w:rsidRDefault="003E5197" w:rsidP="003E5197">
            <w:pPr>
              <w:jc w:val="center"/>
              <w:rPr>
                <w:rFonts w:eastAsia="PMingLiU"/>
                <w:sz w:val="22"/>
                <w:szCs w:val="22"/>
              </w:rPr>
            </w:pPr>
          </w:p>
          <w:p w14:paraId="6596462E" w14:textId="77777777" w:rsidR="003E5197" w:rsidRPr="00B903AE" w:rsidRDefault="003E5197" w:rsidP="003E5197">
            <w:pPr>
              <w:jc w:val="center"/>
              <w:rPr>
                <w:rFonts w:eastAsia="PMingLiU"/>
                <w:sz w:val="22"/>
                <w:szCs w:val="22"/>
              </w:rPr>
            </w:pPr>
          </w:p>
          <w:p w14:paraId="510F2D60" w14:textId="77777777" w:rsidR="003E5197" w:rsidRPr="00B903AE" w:rsidRDefault="003E5197" w:rsidP="003E5197">
            <w:pPr>
              <w:jc w:val="center"/>
              <w:rPr>
                <w:rFonts w:eastAsia="PMingLiU"/>
                <w:sz w:val="22"/>
                <w:szCs w:val="22"/>
              </w:rPr>
            </w:pPr>
          </w:p>
          <w:p w14:paraId="4E4C8D79" w14:textId="77777777" w:rsidR="003E5197" w:rsidRPr="00B903AE" w:rsidRDefault="003E5197" w:rsidP="003E5197">
            <w:pPr>
              <w:jc w:val="center"/>
              <w:rPr>
                <w:rFonts w:eastAsia="PMingLiU"/>
                <w:sz w:val="22"/>
                <w:szCs w:val="22"/>
              </w:rPr>
            </w:pPr>
          </w:p>
          <w:p w14:paraId="69DC2D60" w14:textId="77777777" w:rsidR="003E5197" w:rsidRPr="00B903AE" w:rsidRDefault="003E5197" w:rsidP="003E5197">
            <w:pPr>
              <w:jc w:val="center"/>
              <w:rPr>
                <w:rFonts w:eastAsia="PMingLiU"/>
                <w:sz w:val="22"/>
                <w:szCs w:val="22"/>
              </w:rPr>
            </w:pPr>
          </w:p>
          <w:p w14:paraId="3EC5B496" w14:textId="77777777" w:rsidR="003E5197" w:rsidRPr="00B903AE" w:rsidRDefault="003E5197" w:rsidP="003E5197">
            <w:pPr>
              <w:jc w:val="center"/>
              <w:rPr>
                <w:rFonts w:eastAsia="PMingLiU"/>
                <w:sz w:val="22"/>
                <w:szCs w:val="22"/>
              </w:rPr>
            </w:pPr>
          </w:p>
          <w:p w14:paraId="41ADA9DF" w14:textId="77777777" w:rsidR="003E5197" w:rsidRPr="00B903AE" w:rsidRDefault="003E5197" w:rsidP="003E5197">
            <w:pPr>
              <w:jc w:val="center"/>
              <w:rPr>
                <w:rFonts w:eastAsia="PMingLiU"/>
                <w:sz w:val="22"/>
                <w:szCs w:val="22"/>
              </w:rPr>
            </w:pPr>
          </w:p>
          <w:p w14:paraId="3E5A9F83" w14:textId="77777777" w:rsidR="003E5197" w:rsidRPr="00B903AE" w:rsidRDefault="003E5197" w:rsidP="003E5197">
            <w:pPr>
              <w:jc w:val="center"/>
              <w:rPr>
                <w:rFonts w:eastAsia="PMingLiU"/>
                <w:sz w:val="22"/>
                <w:szCs w:val="22"/>
              </w:rPr>
            </w:pPr>
          </w:p>
          <w:p w14:paraId="35A633B7" w14:textId="77777777" w:rsidR="003E5197" w:rsidRPr="00B903AE" w:rsidRDefault="003E5197" w:rsidP="003E5197">
            <w:pPr>
              <w:jc w:val="center"/>
              <w:rPr>
                <w:rFonts w:eastAsia="PMingLiU"/>
                <w:sz w:val="22"/>
                <w:szCs w:val="22"/>
              </w:rPr>
            </w:pPr>
          </w:p>
          <w:p w14:paraId="441AC620" w14:textId="77777777" w:rsidR="003E5197" w:rsidRPr="00B903AE" w:rsidRDefault="003E5197" w:rsidP="003E5197">
            <w:pPr>
              <w:rPr>
                <w:rFonts w:eastAsia="PMingLiU"/>
                <w:sz w:val="22"/>
                <w:szCs w:val="22"/>
              </w:rPr>
            </w:pPr>
          </w:p>
          <w:p w14:paraId="522FA0E0" w14:textId="77777777" w:rsidR="003E5197" w:rsidRPr="00B903AE" w:rsidRDefault="003E5197" w:rsidP="003E5197">
            <w:pPr>
              <w:rPr>
                <w:rFonts w:eastAsia="PMingLiU"/>
                <w:sz w:val="22"/>
                <w:szCs w:val="22"/>
              </w:rPr>
            </w:pPr>
            <w:r w:rsidRPr="00B903AE">
              <w:rPr>
                <w:rFonts w:eastAsia="PMingLiU"/>
                <w:sz w:val="22"/>
                <w:szCs w:val="22"/>
              </w:rPr>
              <w:t>U</w:t>
            </w:r>
          </w:p>
        </w:tc>
        <w:tc>
          <w:tcPr>
            <w:tcW w:w="616" w:type="pct"/>
            <w:vAlign w:val="center"/>
          </w:tcPr>
          <w:p w14:paraId="083B96C2" w14:textId="77777777" w:rsidR="003E5197" w:rsidRPr="00B903AE" w:rsidRDefault="003E5197" w:rsidP="003E5197">
            <w:pPr>
              <w:jc w:val="center"/>
              <w:rPr>
                <w:rFonts w:eastAsia="PMingLiU"/>
                <w:sz w:val="22"/>
                <w:szCs w:val="22"/>
              </w:rPr>
            </w:pPr>
          </w:p>
        </w:tc>
      </w:tr>
      <w:tr w:rsidR="003E5197" w:rsidRPr="00B903AE" w14:paraId="6E7A5E67" w14:textId="77777777" w:rsidTr="003E5197">
        <w:trPr>
          <w:jc w:val="center"/>
        </w:trPr>
        <w:tc>
          <w:tcPr>
            <w:tcW w:w="585" w:type="pct"/>
            <w:vAlign w:val="center"/>
          </w:tcPr>
          <w:p w14:paraId="09C12939" w14:textId="77777777" w:rsidR="003E5197" w:rsidRPr="00B903AE" w:rsidRDefault="003E5197" w:rsidP="003E5197">
            <w:pPr>
              <w:jc w:val="center"/>
              <w:rPr>
                <w:rFonts w:eastAsia="PMingLiU"/>
                <w:sz w:val="22"/>
                <w:szCs w:val="22"/>
              </w:rPr>
            </w:pPr>
            <w:r w:rsidRPr="00B903AE">
              <w:rPr>
                <w:rFonts w:eastAsia="PMingLiU"/>
                <w:sz w:val="22"/>
                <w:szCs w:val="22"/>
              </w:rPr>
              <w:t>TM110</w:t>
            </w:r>
          </w:p>
        </w:tc>
        <w:tc>
          <w:tcPr>
            <w:tcW w:w="3431" w:type="pct"/>
            <w:vAlign w:val="center"/>
          </w:tcPr>
          <w:p w14:paraId="52572AF9" w14:textId="77777777" w:rsidR="003E5197" w:rsidRPr="00B903AE" w:rsidRDefault="003E5197" w:rsidP="003E5197">
            <w:pPr>
              <w:rPr>
                <w:color w:val="000000"/>
                <w:sz w:val="22"/>
                <w:szCs w:val="22"/>
              </w:rPr>
            </w:pPr>
            <w:r w:rsidRPr="00B903AE">
              <w:rPr>
                <w:b/>
                <w:bCs/>
                <w:color w:val="000000"/>
                <w:sz w:val="22"/>
                <w:szCs w:val="22"/>
              </w:rPr>
              <w:t>Mise en forme de la plate-forme y/c création et curage des fossés et exutoires</w:t>
            </w:r>
          </w:p>
          <w:p w14:paraId="7518864B" w14:textId="77777777" w:rsidR="003E5197" w:rsidRPr="00B903AE" w:rsidRDefault="003E5197" w:rsidP="003E5197">
            <w:pPr>
              <w:rPr>
                <w:color w:val="000000"/>
                <w:sz w:val="22"/>
                <w:szCs w:val="22"/>
              </w:rPr>
            </w:pPr>
            <w:r w:rsidRPr="00B903AE">
              <w:rPr>
                <w:color w:val="000000"/>
                <w:sz w:val="22"/>
                <w:szCs w:val="22"/>
              </w:rPr>
              <w:t xml:space="preserve">Ce prix rémunère dans les conditions générales prévues au marché, au mètre carré (m²) de route traitée, quelle que soit sa largeur, la mise en forme de la plate-forme, de l'exécution d'un reprofilage - compactage mécanique sur la surface rouable comprise entre nus intérieurs des fossés, s'ils existent </w:t>
            </w:r>
            <w:r w:rsidRPr="00B903AE">
              <w:rPr>
                <w:color w:val="000000"/>
                <w:sz w:val="22"/>
                <w:szCs w:val="22"/>
              </w:rPr>
              <w:br/>
              <w:t>Ce prix ne comprend pas la remise en forme et le curage des fossés latéraux.</w:t>
            </w:r>
            <w:r w:rsidRPr="00B903AE">
              <w:rPr>
                <w:color w:val="000000"/>
                <w:sz w:val="22"/>
                <w:szCs w:val="22"/>
              </w:rPr>
              <w:br/>
              <w:t xml:space="preserve">Ce prix comprend notamment: </w:t>
            </w:r>
            <w:r w:rsidRPr="00B903AE">
              <w:rPr>
                <w:color w:val="000000"/>
                <w:sz w:val="22"/>
                <w:szCs w:val="22"/>
              </w:rPr>
              <w:br/>
              <w:t>• le nettoyage éventuel de la plate-forme existante;</w:t>
            </w:r>
            <w:r w:rsidRPr="00B903AE">
              <w:rPr>
                <w:color w:val="000000"/>
                <w:sz w:val="22"/>
                <w:szCs w:val="22"/>
              </w:rPr>
              <w:br/>
              <w:t>• l'évacuation  des terres végétales existantes éventuelles;</w:t>
            </w:r>
            <w:r w:rsidRPr="00B903AE">
              <w:rPr>
                <w:color w:val="000000"/>
                <w:sz w:val="22"/>
                <w:szCs w:val="22"/>
              </w:rPr>
              <w:br/>
              <w:t xml:space="preserve">• la scarification de la plate-forme existante ; </w:t>
            </w:r>
            <w:r w:rsidRPr="00B903AE">
              <w:rPr>
                <w:color w:val="000000"/>
                <w:sz w:val="22"/>
                <w:szCs w:val="22"/>
              </w:rPr>
              <w:br/>
              <w:t>• le réglage de la plate-forme scarifiée ;</w:t>
            </w:r>
          </w:p>
          <w:p w14:paraId="48E4E468" w14:textId="77777777" w:rsidR="003E5197" w:rsidRPr="00B903AE" w:rsidRDefault="003E5197" w:rsidP="003E5197">
            <w:pPr>
              <w:rPr>
                <w:color w:val="000000"/>
                <w:sz w:val="22"/>
                <w:szCs w:val="22"/>
              </w:rPr>
            </w:pPr>
            <w:r w:rsidRPr="00B903AE">
              <w:rPr>
                <w:color w:val="000000"/>
                <w:sz w:val="22"/>
                <w:szCs w:val="22"/>
              </w:rPr>
              <w:t xml:space="preserve"> • l’épandage des matériaux en vue d'obtenir l'épaisseur minimale de 10 cm après compactage;</w:t>
            </w:r>
          </w:p>
          <w:p w14:paraId="101B38AF" w14:textId="77777777" w:rsidR="003E5197" w:rsidRPr="00B903AE" w:rsidRDefault="003E5197" w:rsidP="003E5197">
            <w:pPr>
              <w:rPr>
                <w:color w:val="000000"/>
                <w:sz w:val="22"/>
                <w:szCs w:val="22"/>
              </w:rPr>
            </w:pPr>
            <w:r w:rsidRPr="00B903AE">
              <w:rPr>
                <w:color w:val="000000"/>
                <w:sz w:val="22"/>
                <w:szCs w:val="22"/>
              </w:rPr>
              <w:t>• la création mécanique des fossés, divergents et exutoires jusqu’à leurs extrémités;</w:t>
            </w:r>
            <w:r w:rsidRPr="00B903AE">
              <w:rPr>
                <w:color w:val="000000"/>
                <w:sz w:val="22"/>
                <w:szCs w:val="22"/>
              </w:rPr>
              <w:br/>
              <w:t xml:space="preserve">• le talutage des abords extérieurs des fossés et exutoires ; </w:t>
            </w:r>
            <w:r w:rsidRPr="00B903AE">
              <w:rPr>
                <w:color w:val="000000"/>
                <w:sz w:val="22"/>
                <w:szCs w:val="22"/>
              </w:rPr>
              <w:br/>
              <w:t>• l’évacuation et le réglage des déblais en un lieu agréé par le Maître d'œuvre ;</w:t>
            </w:r>
          </w:p>
          <w:p w14:paraId="7F5A4F50" w14:textId="77777777" w:rsidR="003E5197" w:rsidRPr="00B903AE" w:rsidRDefault="003E5197" w:rsidP="003E5197">
            <w:pPr>
              <w:rPr>
                <w:color w:val="000000"/>
                <w:sz w:val="22"/>
                <w:szCs w:val="22"/>
              </w:rPr>
            </w:pPr>
            <w:r w:rsidRPr="00B903AE">
              <w:rPr>
                <w:color w:val="000000"/>
                <w:sz w:val="22"/>
                <w:szCs w:val="22"/>
              </w:rPr>
              <w:t>• le reprofilage de la chaussée;</w:t>
            </w:r>
          </w:p>
          <w:p w14:paraId="46A1A3AD" w14:textId="77777777" w:rsidR="003E5197" w:rsidRPr="00B903AE" w:rsidRDefault="003E5197" w:rsidP="003E5197">
            <w:pPr>
              <w:rPr>
                <w:color w:val="000000"/>
                <w:sz w:val="22"/>
                <w:szCs w:val="22"/>
              </w:rPr>
            </w:pPr>
            <w:r w:rsidRPr="00B903AE">
              <w:rPr>
                <w:color w:val="000000"/>
                <w:sz w:val="22"/>
                <w:szCs w:val="22"/>
              </w:rPr>
              <w:t>• la remise au profil de la chaussée;</w:t>
            </w:r>
            <w:r w:rsidRPr="00B903AE">
              <w:rPr>
                <w:color w:val="000000"/>
                <w:sz w:val="22"/>
                <w:szCs w:val="22"/>
              </w:rPr>
              <w:br/>
              <w:t>• l’arrosage et le compactage de la chaussée;</w:t>
            </w:r>
            <w:r w:rsidRPr="00B903AE">
              <w:rPr>
                <w:color w:val="000000"/>
                <w:sz w:val="22"/>
                <w:szCs w:val="22"/>
              </w:rPr>
              <w:br/>
              <w:t>• toutes sujétions liées aux conditions de circulation et au respect des prescriptions environnementales;</w:t>
            </w:r>
            <w:r w:rsidRPr="00B903AE">
              <w:rPr>
                <w:color w:val="000000"/>
                <w:sz w:val="22"/>
                <w:szCs w:val="22"/>
              </w:rPr>
              <w:br/>
              <w:t>• et toutes autres sujétions.</w:t>
            </w:r>
          </w:p>
          <w:p w14:paraId="4211082D" w14:textId="77777777" w:rsidR="003E5197" w:rsidRPr="00B903AE" w:rsidRDefault="003E5197" w:rsidP="003E5197">
            <w:pPr>
              <w:rPr>
                <w:color w:val="000000"/>
                <w:sz w:val="22"/>
                <w:szCs w:val="22"/>
              </w:rPr>
            </w:pPr>
            <w:r w:rsidRPr="00B903AE">
              <w:rPr>
                <w:color w:val="000000"/>
                <w:sz w:val="22"/>
                <w:szCs w:val="22"/>
              </w:rPr>
              <w:t>Le mètre carré à___________________________________ FCFA</w:t>
            </w:r>
          </w:p>
        </w:tc>
        <w:tc>
          <w:tcPr>
            <w:tcW w:w="368" w:type="pct"/>
            <w:vAlign w:val="center"/>
          </w:tcPr>
          <w:p w14:paraId="22738881" w14:textId="77777777" w:rsidR="003E5197" w:rsidRPr="00B903AE" w:rsidRDefault="003E5197" w:rsidP="003E5197">
            <w:pPr>
              <w:jc w:val="center"/>
              <w:rPr>
                <w:rFonts w:eastAsia="PMingLiU"/>
                <w:sz w:val="22"/>
                <w:szCs w:val="22"/>
              </w:rPr>
            </w:pPr>
          </w:p>
          <w:p w14:paraId="454894C1" w14:textId="77777777" w:rsidR="003E5197" w:rsidRPr="00B903AE" w:rsidRDefault="003E5197" w:rsidP="003E5197">
            <w:pPr>
              <w:jc w:val="center"/>
              <w:rPr>
                <w:rFonts w:eastAsia="PMingLiU"/>
                <w:sz w:val="22"/>
                <w:szCs w:val="22"/>
              </w:rPr>
            </w:pPr>
          </w:p>
          <w:p w14:paraId="0C7F8C6E" w14:textId="77777777" w:rsidR="003E5197" w:rsidRPr="00B903AE" w:rsidRDefault="003E5197" w:rsidP="003E5197">
            <w:pPr>
              <w:jc w:val="center"/>
              <w:rPr>
                <w:rFonts w:eastAsia="PMingLiU"/>
                <w:sz w:val="22"/>
                <w:szCs w:val="22"/>
              </w:rPr>
            </w:pPr>
          </w:p>
          <w:p w14:paraId="143B030C" w14:textId="77777777" w:rsidR="003E5197" w:rsidRPr="00B903AE" w:rsidRDefault="003E5197" w:rsidP="003E5197">
            <w:pPr>
              <w:jc w:val="center"/>
              <w:rPr>
                <w:rFonts w:eastAsia="PMingLiU"/>
                <w:sz w:val="22"/>
                <w:szCs w:val="22"/>
              </w:rPr>
            </w:pPr>
          </w:p>
          <w:p w14:paraId="36F0A7D8" w14:textId="77777777" w:rsidR="003E5197" w:rsidRPr="00B903AE" w:rsidRDefault="003E5197" w:rsidP="003E5197">
            <w:pPr>
              <w:jc w:val="center"/>
              <w:rPr>
                <w:rFonts w:eastAsia="PMingLiU"/>
                <w:sz w:val="22"/>
                <w:szCs w:val="22"/>
              </w:rPr>
            </w:pPr>
          </w:p>
          <w:p w14:paraId="4963E40F" w14:textId="77777777" w:rsidR="003E5197" w:rsidRPr="00B903AE" w:rsidRDefault="003E5197" w:rsidP="003E5197">
            <w:pPr>
              <w:jc w:val="center"/>
              <w:rPr>
                <w:rFonts w:eastAsia="PMingLiU"/>
                <w:sz w:val="22"/>
                <w:szCs w:val="22"/>
              </w:rPr>
            </w:pPr>
          </w:p>
          <w:p w14:paraId="1830DE15" w14:textId="77777777" w:rsidR="003E5197" w:rsidRPr="00B903AE" w:rsidRDefault="003E5197" w:rsidP="003E5197">
            <w:pPr>
              <w:jc w:val="center"/>
              <w:rPr>
                <w:rFonts w:eastAsia="PMingLiU"/>
                <w:sz w:val="22"/>
                <w:szCs w:val="22"/>
              </w:rPr>
            </w:pPr>
          </w:p>
          <w:p w14:paraId="25C47BCF" w14:textId="77777777" w:rsidR="003E5197" w:rsidRPr="00B903AE" w:rsidRDefault="003E5197" w:rsidP="003E5197">
            <w:pPr>
              <w:jc w:val="center"/>
              <w:rPr>
                <w:rFonts w:eastAsia="PMingLiU"/>
                <w:sz w:val="22"/>
                <w:szCs w:val="22"/>
              </w:rPr>
            </w:pPr>
          </w:p>
          <w:p w14:paraId="7DCE862B" w14:textId="77777777" w:rsidR="003E5197" w:rsidRPr="00B903AE" w:rsidRDefault="003E5197" w:rsidP="003E5197">
            <w:pPr>
              <w:jc w:val="center"/>
              <w:rPr>
                <w:rFonts w:eastAsia="PMingLiU"/>
                <w:sz w:val="22"/>
                <w:szCs w:val="22"/>
              </w:rPr>
            </w:pPr>
          </w:p>
          <w:p w14:paraId="76FE14E1" w14:textId="77777777" w:rsidR="003E5197" w:rsidRPr="00B903AE" w:rsidRDefault="003E5197" w:rsidP="003E5197">
            <w:pPr>
              <w:jc w:val="center"/>
              <w:rPr>
                <w:rFonts w:eastAsia="PMingLiU"/>
                <w:sz w:val="22"/>
                <w:szCs w:val="22"/>
              </w:rPr>
            </w:pPr>
          </w:p>
          <w:p w14:paraId="0C740649" w14:textId="77777777" w:rsidR="003E5197" w:rsidRPr="00B903AE" w:rsidRDefault="003E5197" w:rsidP="003E5197">
            <w:pPr>
              <w:jc w:val="center"/>
              <w:rPr>
                <w:rFonts w:eastAsia="PMingLiU"/>
                <w:sz w:val="22"/>
                <w:szCs w:val="22"/>
              </w:rPr>
            </w:pPr>
          </w:p>
          <w:p w14:paraId="5A21CC73" w14:textId="77777777" w:rsidR="003E5197" w:rsidRPr="00B903AE" w:rsidRDefault="003E5197" w:rsidP="003E5197">
            <w:pPr>
              <w:jc w:val="center"/>
              <w:rPr>
                <w:rFonts w:eastAsia="PMingLiU"/>
                <w:sz w:val="22"/>
                <w:szCs w:val="22"/>
              </w:rPr>
            </w:pPr>
          </w:p>
          <w:p w14:paraId="5DAD3EE1" w14:textId="77777777" w:rsidR="003E5197" w:rsidRPr="00B903AE" w:rsidRDefault="003E5197" w:rsidP="003E5197">
            <w:pPr>
              <w:jc w:val="center"/>
              <w:rPr>
                <w:rFonts w:eastAsia="PMingLiU"/>
                <w:sz w:val="22"/>
                <w:szCs w:val="22"/>
              </w:rPr>
            </w:pPr>
          </w:p>
          <w:p w14:paraId="5A52152E" w14:textId="77777777" w:rsidR="003E5197" w:rsidRPr="00B903AE" w:rsidRDefault="003E5197" w:rsidP="003E5197">
            <w:pPr>
              <w:jc w:val="center"/>
              <w:rPr>
                <w:rFonts w:eastAsia="PMingLiU"/>
                <w:sz w:val="22"/>
                <w:szCs w:val="22"/>
              </w:rPr>
            </w:pPr>
          </w:p>
          <w:p w14:paraId="1A035E94" w14:textId="77777777" w:rsidR="003E5197" w:rsidRPr="00B903AE" w:rsidRDefault="003E5197" w:rsidP="003E5197">
            <w:pPr>
              <w:jc w:val="center"/>
              <w:rPr>
                <w:rFonts w:eastAsia="PMingLiU"/>
                <w:sz w:val="22"/>
                <w:szCs w:val="22"/>
              </w:rPr>
            </w:pPr>
          </w:p>
          <w:p w14:paraId="0E501794" w14:textId="77777777" w:rsidR="003E5197" w:rsidRPr="00B903AE" w:rsidRDefault="003E5197" w:rsidP="003E5197">
            <w:pPr>
              <w:jc w:val="center"/>
              <w:rPr>
                <w:rFonts w:eastAsia="PMingLiU"/>
                <w:sz w:val="22"/>
                <w:szCs w:val="22"/>
              </w:rPr>
            </w:pPr>
          </w:p>
          <w:p w14:paraId="31A54B01" w14:textId="77777777" w:rsidR="003E5197" w:rsidRPr="00B903AE" w:rsidRDefault="003E5197" w:rsidP="003E5197">
            <w:pPr>
              <w:jc w:val="center"/>
              <w:rPr>
                <w:rFonts w:eastAsia="PMingLiU"/>
                <w:sz w:val="22"/>
                <w:szCs w:val="22"/>
              </w:rPr>
            </w:pPr>
          </w:p>
          <w:p w14:paraId="2D3B2EB8" w14:textId="77777777" w:rsidR="003E5197" w:rsidRPr="00B903AE" w:rsidRDefault="003E5197" w:rsidP="003E5197">
            <w:pPr>
              <w:jc w:val="center"/>
              <w:rPr>
                <w:rFonts w:eastAsia="PMingLiU"/>
                <w:sz w:val="22"/>
                <w:szCs w:val="22"/>
              </w:rPr>
            </w:pPr>
          </w:p>
          <w:p w14:paraId="527C1C03" w14:textId="77777777" w:rsidR="003E5197" w:rsidRPr="00B903AE" w:rsidRDefault="003E5197" w:rsidP="003E5197">
            <w:pPr>
              <w:jc w:val="center"/>
              <w:rPr>
                <w:rFonts w:eastAsia="PMingLiU"/>
                <w:sz w:val="22"/>
                <w:szCs w:val="22"/>
              </w:rPr>
            </w:pPr>
          </w:p>
          <w:p w14:paraId="7E4B90C1" w14:textId="77777777" w:rsidR="003E5197" w:rsidRPr="00B903AE" w:rsidRDefault="003E5197" w:rsidP="003E5197">
            <w:pPr>
              <w:jc w:val="center"/>
              <w:rPr>
                <w:rFonts w:eastAsia="PMingLiU"/>
                <w:sz w:val="22"/>
                <w:szCs w:val="22"/>
              </w:rPr>
            </w:pPr>
          </w:p>
          <w:p w14:paraId="33FD2B02" w14:textId="77777777" w:rsidR="003E5197" w:rsidRPr="00B903AE" w:rsidRDefault="003E5197" w:rsidP="003E5197">
            <w:pPr>
              <w:jc w:val="center"/>
              <w:rPr>
                <w:rFonts w:eastAsia="PMingLiU"/>
                <w:sz w:val="22"/>
                <w:szCs w:val="22"/>
              </w:rPr>
            </w:pPr>
          </w:p>
          <w:p w14:paraId="1267BEFA" w14:textId="77777777" w:rsidR="003E5197" w:rsidRPr="00B903AE" w:rsidRDefault="003E5197" w:rsidP="003E5197">
            <w:pPr>
              <w:jc w:val="center"/>
              <w:rPr>
                <w:rFonts w:eastAsia="PMingLiU"/>
                <w:sz w:val="22"/>
                <w:szCs w:val="22"/>
              </w:rPr>
            </w:pPr>
          </w:p>
          <w:p w14:paraId="311628BB" w14:textId="77777777" w:rsidR="003E5197" w:rsidRPr="00B903AE" w:rsidRDefault="003E5197" w:rsidP="003E5197">
            <w:pPr>
              <w:jc w:val="center"/>
              <w:rPr>
                <w:rFonts w:eastAsia="PMingLiU"/>
                <w:sz w:val="22"/>
                <w:szCs w:val="22"/>
              </w:rPr>
            </w:pPr>
          </w:p>
          <w:p w14:paraId="3A255258" w14:textId="77777777" w:rsidR="003E5197" w:rsidRPr="00B903AE" w:rsidRDefault="003E5197" w:rsidP="003E5197">
            <w:pPr>
              <w:jc w:val="center"/>
              <w:rPr>
                <w:rFonts w:eastAsia="PMingLiU"/>
                <w:sz w:val="22"/>
                <w:szCs w:val="22"/>
              </w:rPr>
            </w:pPr>
          </w:p>
          <w:p w14:paraId="44D4CD97" w14:textId="77777777" w:rsidR="003E5197" w:rsidRPr="00B903AE" w:rsidRDefault="003E5197" w:rsidP="003E5197">
            <w:pPr>
              <w:jc w:val="center"/>
              <w:rPr>
                <w:rFonts w:eastAsia="PMingLiU"/>
                <w:sz w:val="22"/>
                <w:szCs w:val="22"/>
              </w:rPr>
            </w:pPr>
          </w:p>
          <w:p w14:paraId="32DFE89B" w14:textId="77777777" w:rsidR="003E5197" w:rsidRPr="00B903AE" w:rsidRDefault="003E5197" w:rsidP="003E5197">
            <w:pPr>
              <w:jc w:val="center"/>
              <w:rPr>
                <w:rFonts w:eastAsia="PMingLiU"/>
                <w:sz w:val="22"/>
                <w:szCs w:val="22"/>
              </w:rPr>
            </w:pPr>
          </w:p>
          <w:p w14:paraId="52EB587A" w14:textId="77777777" w:rsidR="003E5197" w:rsidRPr="00B903AE" w:rsidRDefault="003E5197" w:rsidP="003E5197">
            <w:pPr>
              <w:jc w:val="center"/>
              <w:rPr>
                <w:rFonts w:eastAsia="PMingLiU"/>
                <w:sz w:val="22"/>
                <w:szCs w:val="22"/>
              </w:rPr>
            </w:pPr>
          </w:p>
          <w:p w14:paraId="29AE15D1" w14:textId="77777777" w:rsidR="003E5197" w:rsidRPr="00B903AE" w:rsidRDefault="003E5197" w:rsidP="003E5197">
            <w:pPr>
              <w:jc w:val="center"/>
              <w:rPr>
                <w:rFonts w:eastAsia="PMingLiU"/>
                <w:sz w:val="22"/>
                <w:szCs w:val="22"/>
              </w:rPr>
            </w:pPr>
            <w:r w:rsidRPr="00B903AE">
              <w:rPr>
                <w:rFonts w:eastAsia="PMingLiU"/>
                <w:sz w:val="22"/>
                <w:szCs w:val="22"/>
              </w:rPr>
              <w:t>M</w:t>
            </w:r>
            <w:r w:rsidRPr="00B903AE">
              <w:rPr>
                <w:rFonts w:eastAsia="PMingLiU"/>
                <w:sz w:val="22"/>
                <w:szCs w:val="22"/>
                <w:vertAlign w:val="superscript"/>
              </w:rPr>
              <w:t>2</w:t>
            </w:r>
          </w:p>
        </w:tc>
        <w:tc>
          <w:tcPr>
            <w:tcW w:w="616" w:type="pct"/>
            <w:vAlign w:val="center"/>
          </w:tcPr>
          <w:p w14:paraId="1687B012" w14:textId="77777777" w:rsidR="003E5197" w:rsidRPr="00B903AE" w:rsidRDefault="003E5197" w:rsidP="003E5197">
            <w:pPr>
              <w:jc w:val="center"/>
              <w:rPr>
                <w:rFonts w:eastAsia="PMingLiU"/>
                <w:sz w:val="22"/>
                <w:szCs w:val="22"/>
              </w:rPr>
            </w:pPr>
          </w:p>
        </w:tc>
      </w:tr>
      <w:tr w:rsidR="003E5197" w:rsidRPr="00B903AE" w14:paraId="7D5D10EE" w14:textId="77777777" w:rsidTr="003E5197">
        <w:trPr>
          <w:jc w:val="center"/>
        </w:trPr>
        <w:tc>
          <w:tcPr>
            <w:tcW w:w="585" w:type="pct"/>
            <w:vAlign w:val="center"/>
          </w:tcPr>
          <w:p w14:paraId="67849AA3" w14:textId="77777777" w:rsidR="003E5197" w:rsidRPr="00B903AE" w:rsidRDefault="003E5197" w:rsidP="003E5197">
            <w:pPr>
              <w:jc w:val="center"/>
              <w:rPr>
                <w:rFonts w:eastAsia="PMingLiU"/>
                <w:sz w:val="22"/>
                <w:szCs w:val="22"/>
              </w:rPr>
            </w:pPr>
            <w:r w:rsidRPr="00B903AE">
              <w:rPr>
                <w:rFonts w:eastAsia="PMingLiU"/>
                <w:sz w:val="22"/>
                <w:szCs w:val="22"/>
              </w:rPr>
              <w:t>TM115a</w:t>
            </w:r>
          </w:p>
        </w:tc>
        <w:tc>
          <w:tcPr>
            <w:tcW w:w="3431" w:type="pct"/>
          </w:tcPr>
          <w:p w14:paraId="652D5DEB" w14:textId="77777777" w:rsidR="003E5197" w:rsidRPr="00B903AE" w:rsidRDefault="003E5197" w:rsidP="003E5197">
            <w:pPr>
              <w:rPr>
                <w:b/>
                <w:color w:val="000000"/>
                <w:sz w:val="22"/>
                <w:szCs w:val="22"/>
              </w:rPr>
            </w:pPr>
            <w:r w:rsidRPr="00B903AE">
              <w:rPr>
                <w:b/>
                <w:color w:val="000000"/>
                <w:sz w:val="22"/>
                <w:szCs w:val="22"/>
              </w:rPr>
              <w:t>Couche de roulement en grave latéritique ép. :15cm</w:t>
            </w:r>
          </w:p>
          <w:p w14:paraId="1878E022" w14:textId="77777777" w:rsidR="003E5197" w:rsidRPr="00B903AE" w:rsidRDefault="003E5197" w:rsidP="003E5197">
            <w:pPr>
              <w:rPr>
                <w:color w:val="000000"/>
                <w:sz w:val="22"/>
                <w:szCs w:val="22"/>
              </w:rPr>
            </w:pPr>
            <w:r w:rsidRPr="00B903AE">
              <w:rPr>
                <w:color w:val="000000"/>
                <w:sz w:val="22"/>
                <w:szCs w:val="22"/>
              </w:rPr>
              <w:t xml:space="preserve">Ce prix rémunère dans les conditions générales prévues au marché, </w:t>
            </w:r>
            <w:r w:rsidRPr="00B903AE">
              <w:rPr>
                <w:b/>
                <w:bCs/>
                <w:color w:val="000000"/>
                <w:sz w:val="22"/>
                <w:szCs w:val="22"/>
              </w:rPr>
              <w:t xml:space="preserve">au MÈTRE CUBE (m3), </w:t>
            </w:r>
            <w:r w:rsidRPr="00B903AE">
              <w:rPr>
                <w:color w:val="000000"/>
                <w:sz w:val="22"/>
                <w:szCs w:val="22"/>
              </w:rPr>
              <w:t xml:space="preserve">le rechargement en grave latéritique de la chaussée. </w:t>
            </w:r>
            <w:r w:rsidRPr="00B903AE">
              <w:rPr>
                <w:color w:val="000000"/>
                <w:sz w:val="22"/>
                <w:szCs w:val="22"/>
              </w:rPr>
              <w:br/>
              <w:t xml:space="preserve">Ce prix comprend notamment: </w:t>
            </w:r>
          </w:p>
          <w:p w14:paraId="703B3112" w14:textId="77777777" w:rsidR="003E5197" w:rsidRPr="00B903AE" w:rsidRDefault="003E5197" w:rsidP="003E5197">
            <w:pPr>
              <w:rPr>
                <w:color w:val="000000"/>
                <w:sz w:val="22"/>
                <w:szCs w:val="22"/>
              </w:rPr>
            </w:pPr>
            <w:r w:rsidRPr="00B903AE">
              <w:rPr>
                <w:color w:val="000000"/>
                <w:sz w:val="22"/>
                <w:szCs w:val="22"/>
              </w:rPr>
              <w:t>• l'ouverture des emprunts y compris le débroussaillement, l'abattage d'arbres, l'enlèvement de la terre végétale et la découverte;</w:t>
            </w:r>
            <w:r w:rsidRPr="00B903AE">
              <w:rPr>
                <w:color w:val="000000"/>
                <w:sz w:val="22"/>
                <w:szCs w:val="22"/>
              </w:rPr>
              <w:br/>
            </w:r>
            <w:r w:rsidRPr="00B903AE">
              <w:rPr>
                <w:color w:val="000000"/>
                <w:sz w:val="22"/>
                <w:szCs w:val="22"/>
              </w:rPr>
              <w:lastRenderedPageBreak/>
              <w:t>• l'extraction des matériaux, leur stockage ou reprise sur stocks éventuels;</w:t>
            </w:r>
            <w:r w:rsidRPr="00B903AE">
              <w:rPr>
                <w:color w:val="000000"/>
                <w:sz w:val="22"/>
                <w:szCs w:val="22"/>
              </w:rPr>
              <w:br/>
              <w:t>• l'extraction des matériaux;</w:t>
            </w:r>
            <w:r w:rsidRPr="00B903AE">
              <w:rPr>
                <w:color w:val="000000"/>
                <w:sz w:val="22"/>
                <w:szCs w:val="22"/>
              </w:rPr>
              <w:br/>
              <w:t xml:space="preserve">• le chargement, le transport quelle que soit la distance des matériaux de substitution et leur mise en œuvre ; </w:t>
            </w:r>
            <w:r w:rsidRPr="00B903AE">
              <w:rPr>
                <w:color w:val="000000"/>
                <w:sz w:val="22"/>
                <w:szCs w:val="22"/>
              </w:rPr>
              <w:br/>
              <w:t>• le réglage sur le lieu de dépôt;</w:t>
            </w:r>
            <w:r w:rsidRPr="00B903AE">
              <w:rPr>
                <w:color w:val="000000"/>
                <w:sz w:val="22"/>
                <w:szCs w:val="22"/>
              </w:rPr>
              <w:br/>
              <w:t>• l'indemnisation éventuelle des riverains et le respect des prescriptions environnementales si nécessaire;</w:t>
            </w:r>
          </w:p>
          <w:p w14:paraId="29D66CA3" w14:textId="77777777" w:rsidR="003E5197" w:rsidRPr="00B903AE" w:rsidRDefault="003E5197" w:rsidP="003E5197">
            <w:pPr>
              <w:rPr>
                <w:color w:val="000000"/>
                <w:sz w:val="22"/>
                <w:szCs w:val="22"/>
              </w:rPr>
            </w:pPr>
            <w:r w:rsidRPr="00B903AE">
              <w:rPr>
                <w:color w:val="000000"/>
                <w:sz w:val="22"/>
                <w:szCs w:val="22"/>
              </w:rPr>
              <w:t>L’épandage aux lieux de réutilisation en remblai, le compactage y compris  toutes sujétions de mise en œuvre;</w:t>
            </w:r>
          </w:p>
          <w:p w14:paraId="22126EAD" w14:textId="77777777" w:rsidR="003E5197" w:rsidRPr="00B903AE" w:rsidRDefault="003E5197" w:rsidP="003E5197">
            <w:pPr>
              <w:rPr>
                <w:color w:val="000000"/>
                <w:sz w:val="22"/>
                <w:szCs w:val="22"/>
              </w:rPr>
            </w:pPr>
            <w:r w:rsidRPr="00B903AE">
              <w:rPr>
                <w:color w:val="000000"/>
                <w:sz w:val="22"/>
                <w:szCs w:val="22"/>
              </w:rPr>
              <w:t>l’arrosage ou l’aération nécessaires pour obtenir la teneur en eau requise;</w:t>
            </w:r>
            <w:r w:rsidRPr="00B903AE">
              <w:rPr>
                <w:color w:val="000000"/>
                <w:sz w:val="22"/>
                <w:szCs w:val="22"/>
              </w:rPr>
              <w:br/>
              <w:t>• le compactage;</w:t>
            </w:r>
            <w:r w:rsidRPr="00B903AE">
              <w:rPr>
                <w:color w:val="000000"/>
                <w:sz w:val="22"/>
                <w:szCs w:val="22"/>
              </w:rPr>
              <w:br/>
              <w:t>• la remise en état des lieux d'emprunt et toutes sujétions de mise en œuvre;</w:t>
            </w:r>
          </w:p>
          <w:p w14:paraId="382CA4EF" w14:textId="77777777" w:rsidR="003E5197" w:rsidRPr="00B903AE" w:rsidRDefault="003E5197" w:rsidP="003E5197">
            <w:pPr>
              <w:rPr>
                <w:rFonts w:eastAsia="PMingLiU"/>
                <w:b/>
                <w:sz w:val="22"/>
                <w:szCs w:val="22"/>
              </w:rPr>
            </w:pPr>
            <w:r w:rsidRPr="00B903AE">
              <w:rPr>
                <w:rFonts w:eastAsia="PMingLiU"/>
                <w:b/>
                <w:sz w:val="22"/>
                <w:szCs w:val="22"/>
              </w:rPr>
              <w:t>le mètre cube à_____________________________ CFA</w:t>
            </w:r>
          </w:p>
        </w:tc>
        <w:tc>
          <w:tcPr>
            <w:tcW w:w="368" w:type="pct"/>
            <w:vAlign w:val="center"/>
          </w:tcPr>
          <w:p w14:paraId="23C0469C" w14:textId="77777777" w:rsidR="003E5197" w:rsidRPr="00B903AE" w:rsidRDefault="003E5197" w:rsidP="003E5197">
            <w:pPr>
              <w:jc w:val="center"/>
              <w:rPr>
                <w:rFonts w:eastAsia="PMingLiU"/>
                <w:sz w:val="22"/>
                <w:szCs w:val="22"/>
              </w:rPr>
            </w:pPr>
          </w:p>
          <w:p w14:paraId="226183B9" w14:textId="77777777" w:rsidR="003E5197" w:rsidRPr="00B903AE" w:rsidRDefault="003E5197" w:rsidP="003E5197">
            <w:pPr>
              <w:jc w:val="center"/>
              <w:rPr>
                <w:rFonts w:eastAsia="PMingLiU"/>
                <w:sz w:val="22"/>
                <w:szCs w:val="22"/>
              </w:rPr>
            </w:pPr>
          </w:p>
          <w:p w14:paraId="12071AC4" w14:textId="77777777" w:rsidR="003E5197" w:rsidRPr="00B903AE" w:rsidRDefault="003E5197" w:rsidP="003E5197">
            <w:pPr>
              <w:jc w:val="center"/>
              <w:rPr>
                <w:rFonts w:eastAsia="PMingLiU"/>
                <w:sz w:val="22"/>
                <w:szCs w:val="22"/>
              </w:rPr>
            </w:pPr>
          </w:p>
          <w:p w14:paraId="359A7A6A" w14:textId="77777777" w:rsidR="003E5197" w:rsidRPr="00B903AE" w:rsidRDefault="003E5197" w:rsidP="003E5197">
            <w:pPr>
              <w:jc w:val="center"/>
              <w:rPr>
                <w:rFonts w:eastAsia="PMingLiU"/>
                <w:sz w:val="22"/>
                <w:szCs w:val="22"/>
              </w:rPr>
            </w:pPr>
          </w:p>
          <w:p w14:paraId="02570A9B" w14:textId="77777777" w:rsidR="003E5197" w:rsidRPr="00B903AE" w:rsidRDefault="003E5197" w:rsidP="003E5197">
            <w:pPr>
              <w:jc w:val="center"/>
              <w:rPr>
                <w:rFonts w:eastAsia="PMingLiU"/>
                <w:sz w:val="22"/>
                <w:szCs w:val="22"/>
              </w:rPr>
            </w:pPr>
          </w:p>
          <w:p w14:paraId="603E8478" w14:textId="77777777" w:rsidR="003E5197" w:rsidRPr="00B903AE" w:rsidRDefault="003E5197" w:rsidP="003E5197">
            <w:pPr>
              <w:jc w:val="center"/>
              <w:rPr>
                <w:rFonts w:eastAsia="PMingLiU"/>
                <w:sz w:val="22"/>
                <w:szCs w:val="22"/>
              </w:rPr>
            </w:pPr>
          </w:p>
          <w:p w14:paraId="596CD738" w14:textId="77777777" w:rsidR="003E5197" w:rsidRPr="00B903AE" w:rsidRDefault="003E5197" w:rsidP="003E5197">
            <w:pPr>
              <w:jc w:val="center"/>
              <w:rPr>
                <w:rFonts w:eastAsia="PMingLiU"/>
                <w:sz w:val="22"/>
                <w:szCs w:val="22"/>
              </w:rPr>
            </w:pPr>
          </w:p>
          <w:p w14:paraId="3F897834" w14:textId="77777777" w:rsidR="003E5197" w:rsidRPr="00B903AE" w:rsidRDefault="003E5197" w:rsidP="003E5197">
            <w:pPr>
              <w:jc w:val="center"/>
              <w:rPr>
                <w:rFonts w:eastAsia="PMingLiU"/>
                <w:sz w:val="22"/>
                <w:szCs w:val="22"/>
              </w:rPr>
            </w:pPr>
          </w:p>
          <w:p w14:paraId="17D53C35" w14:textId="77777777" w:rsidR="003E5197" w:rsidRPr="00B903AE" w:rsidRDefault="003E5197" w:rsidP="003E5197">
            <w:pPr>
              <w:jc w:val="center"/>
              <w:rPr>
                <w:rFonts w:eastAsia="PMingLiU"/>
                <w:sz w:val="22"/>
                <w:szCs w:val="22"/>
              </w:rPr>
            </w:pPr>
          </w:p>
          <w:p w14:paraId="6A738482" w14:textId="77777777" w:rsidR="003E5197" w:rsidRPr="00B903AE" w:rsidRDefault="003E5197" w:rsidP="003E5197">
            <w:pPr>
              <w:jc w:val="center"/>
              <w:rPr>
                <w:rFonts w:eastAsia="PMingLiU"/>
                <w:sz w:val="22"/>
                <w:szCs w:val="22"/>
              </w:rPr>
            </w:pPr>
          </w:p>
          <w:p w14:paraId="6CAF6576" w14:textId="77777777" w:rsidR="003E5197" w:rsidRPr="00B903AE" w:rsidRDefault="003E5197" w:rsidP="003E5197">
            <w:pPr>
              <w:jc w:val="center"/>
              <w:rPr>
                <w:rFonts w:eastAsia="PMingLiU"/>
                <w:sz w:val="22"/>
                <w:szCs w:val="22"/>
              </w:rPr>
            </w:pPr>
          </w:p>
          <w:p w14:paraId="1FD451D6" w14:textId="77777777" w:rsidR="003E5197" w:rsidRPr="00B903AE" w:rsidRDefault="003E5197" w:rsidP="003E5197">
            <w:pPr>
              <w:jc w:val="center"/>
              <w:rPr>
                <w:rFonts w:eastAsia="PMingLiU"/>
                <w:sz w:val="22"/>
                <w:szCs w:val="22"/>
              </w:rPr>
            </w:pPr>
          </w:p>
          <w:p w14:paraId="2F543CDC" w14:textId="77777777" w:rsidR="003E5197" w:rsidRPr="00B903AE" w:rsidRDefault="003E5197" w:rsidP="003E5197">
            <w:pPr>
              <w:jc w:val="center"/>
              <w:rPr>
                <w:rFonts w:eastAsia="PMingLiU"/>
                <w:sz w:val="22"/>
                <w:szCs w:val="22"/>
              </w:rPr>
            </w:pPr>
          </w:p>
          <w:p w14:paraId="4DAF8DA7" w14:textId="77777777" w:rsidR="003E5197" w:rsidRPr="00B903AE" w:rsidRDefault="003E5197" w:rsidP="003E5197">
            <w:pPr>
              <w:jc w:val="center"/>
              <w:rPr>
                <w:rFonts w:eastAsia="PMingLiU"/>
                <w:sz w:val="22"/>
                <w:szCs w:val="22"/>
              </w:rPr>
            </w:pPr>
          </w:p>
          <w:p w14:paraId="62DA0F51" w14:textId="77777777" w:rsidR="003E5197" w:rsidRPr="00B903AE" w:rsidRDefault="003E5197" w:rsidP="003E5197">
            <w:pPr>
              <w:jc w:val="center"/>
              <w:rPr>
                <w:rFonts w:eastAsia="PMingLiU"/>
                <w:sz w:val="22"/>
                <w:szCs w:val="22"/>
              </w:rPr>
            </w:pPr>
          </w:p>
          <w:p w14:paraId="628A737C" w14:textId="77777777" w:rsidR="003E5197" w:rsidRPr="00B903AE" w:rsidRDefault="003E5197" w:rsidP="003E5197">
            <w:pPr>
              <w:jc w:val="center"/>
              <w:rPr>
                <w:rFonts w:eastAsia="PMingLiU"/>
                <w:sz w:val="22"/>
                <w:szCs w:val="22"/>
              </w:rPr>
            </w:pPr>
          </w:p>
          <w:p w14:paraId="747D4CD0" w14:textId="77777777" w:rsidR="003E5197" w:rsidRPr="00B903AE" w:rsidRDefault="003E5197" w:rsidP="003E5197">
            <w:pPr>
              <w:jc w:val="center"/>
              <w:rPr>
                <w:rFonts w:eastAsia="PMingLiU"/>
                <w:sz w:val="22"/>
                <w:szCs w:val="22"/>
              </w:rPr>
            </w:pPr>
          </w:p>
          <w:p w14:paraId="05F8AF91" w14:textId="77777777" w:rsidR="003E5197" w:rsidRPr="00B903AE" w:rsidRDefault="003E5197" w:rsidP="003E5197">
            <w:pPr>
              <w:jc w:val="center"/>
              <w:rPr>
                <w:rFonts w:eastAsia="PMingLiU"/>
                <w:sz w:val="22"/>
                <w:szCs w:val="22"/>
              </w:rPr>
            </w:pPr>
          </w:p>
          <w:p w14:paraId="307405A6" w14:textId="77777777" w:rsidR="003E5197" w:rsidRPr="00B903AE" w:rsidRDefault="003E5197" w:rsidP="003E5197">
            <w:pPr>
              <w:jc w:val="center"/>
              <w:rPr>
                <w:rFonts w:eastAsia="PMingLiU"/>
                <w:sz w:val="22"/>
                <w:szCs w:val="22"/>
              </w:rPr>
            </w:pPr>
            <w:r w:rsidRPr="00B903AE">
              <w:rPr>
                <w:rFonts w:eastAsia="PMingLiU"/>
                <w:sz w:val="22"/>
                <w:szCs w:val="22"/>
              </w:rPr>
              <w:t>m</w:t>
            </w:r>
            <w:r w:rsidRPr="00B903AE">
              <w:rPr>
                <w:rFonts w:eastAsia="PMingLiU"/>
                <w:sz w:val="22"/>
                <w:szCs w:val="22"/>
                <w:vertAlign w:val="superscript"/>
              </w:rPr>
              <w:t>3</w:t>
            </w:r>
          </w:p>
        </w:tc>
        <w:tc>
          <w:tcPr>
            <w:tcW w:w="616" w:type="pct"/>
            <w:vAlign w:val="center"/>
          </w:tcPr>
          <w:p w14:paraId="6E097F14" w14:textId="77777777" w:rsidR="003E5197" w:rsidRPr="00B903AE" w:rsidRDefault="003E5197" w:rsidP="003E5197">
            <w:pPr>
              <w:jc w:val="center"/>
              <w:rPr>
                <w:rFonts w:eastAsia="PMingLiU"/>
                <w:sz w:val="22"/>
                <w:szCs w:val="22"/>
              </w:rPr>
            </w:pPr>
          </w:p>
        </w:tc>
      </w:tr>
      <w:tr w:rsidR="003E5197" w:rsidRPr="00B903AE" w14:paraId="5805A123" w14:textId="77777777" w:rsidTr="003E5197">
        <w:trPr>
          <w:jc w:val="center"/>
        </w:trPr>
        <w:tc>
          <w:tcPr>
            <w:tcW w:w="585" w:type="pct"/>
            <w:vAlign w:val="center"/>
          </w:tcPr>
          <w:p w14:paraId="765F859A" w14:textId="77777777" w:rsidR="003E5197" w:rsidRPr="00B903AE" w:rsidRDefault="003E5197" w:rsidP="003E5197">
            <w:pPr>
              <w:rPr>
                <w:b/>
                <w:bCs/>
                <w:color w:val="000000"/>
                <w:sz w:val="22"/>
                <w:szCs w:val="22"/>
              </w:rPr>
            </w:pPr>
            <w:r w:rsidRPr="00B903AE">
              <w:rPr>
                <w:b/>
                <w:bCs/>
                <w:color w:val="000000"/>
                <w:sz w:val="22"/>
                <w:szCs w:val="22"/>
              </w:rPr>
              <w:t>TM430j</w:t>
            </w:r>
          </w:p>
          <w:p w14:paraId="49954A9F" w14:textId="77777777" w:rsidR="003E5197" w:rsidRPr="00B903AE" w:rsidRDefault="003E5197" w:rsidP="003E5197">
            <w:pPr>
              <w:jc w:val="center"/>
              <w:rPr>
                <w:rFonts w:eastAsia="PMingLiU"/>
                <w:sz w:val="22"/>
                <w:szCs w:val="22"/>
              </w:rPr>
            </w:pPr>
            <w:r w:rsidRPr="00B903AE">
              <w:rPr>
                <w:b/>
                <w:bCs/>
                <w:color w:val="000000"/>
                <w:sz w:val="22"/>
                <w:szCs w:val="22"/>
              </w:rPr>
              <w:t>TM430k</w:t>
            </w:r>
          </w:p>
        </w:tc>
        <w:tc>
          <w:tcPr>
            <w:tcW w:w="3431" w:type="pct"/>
          </w:tcPr>
          <w:p w14:paraId="7F5CA254" w14:textId="77777777" w:rsidR="003E5197" w:rsidRPr="00B903AE" w:rsidRDefault="003E5197" w:rsidP="003E5197">
            <w:pPr>
              <w:rPr>
                <w:rFonts w:eastAsia="PMingLiU"/>
                <w:b/>
                <w:sz w:val="22"/>
                <w:szCs w:val="22"/>
              </w:rPr>
            </w:pPr>
            <w:r w:rsidRPr="00B903AE">
              <w:rPr>
                <w:rFonts w:eastAsia="PMingLiU"/>
                <w:b/>
                <w:sz w:val="22"/>
                <w:szCs w:val="22"/>
              </w:rPr>
              <w:t xml:space="preserve">Fourniture et pose de buse métallique </w:t>
            </w:r>
          </w:p>
          <w:p w14:paraId="1FCC784A" w14:textId="77777777" w:rsidR="003E5197" w:rsidRPr="00B903AE" w:rsidRDefault="003E5197" w:rsidP="003E5197">
            <w:pPr>
              <w:rPr>
                <w:sz w:val="22"/>
                <w:szCs w:val="22"/>
              </w:rPr>
            </w:pPr>
            <w:r w:rsidRPr="00B903AE">
              <w:rPr>
                <w:sz w:val="22"/>
                <w:szCs w:val="22"/>
              </w:rPr>
              <w:t>-Ces prix rémunèrent selon les conditions générales au contrat, au METRE LINEAIRE (ml) mis en œuvre, la fourniture, la pose et l’exécution complète des buses métalliques  de diamètre 800 conformément aux prescriptions techniques, non compris les ouvrages de tête rémunérés par ailleurs. Ils rémunèrent tous les travaux tels qu’ils sont prévus dans le CCTP et comprennent notamment :</w:t>
            </w:r>
          </w:p>
          <w:p w14:paraId="022F6775" w14:textId="77777777" w:rsidR="003E5197" w:rsidRPr="00B903AE" w:rsidRDefault="003E5197" w:rsidP="003E5197">
            <w:pPr>
              <w:rPr>
                <w:sz w:val="22"/>
                <w:szCs w:val="22"/>
              </w:rPr>
            </w:pPr>
            <w:r w:rsidRPr="00B903AE">
              <w:rPr>
                <w:sz w:val="22"/>
                <w:szCs w:val="22"/>
              </w:rPr>
              <w:t>-la fourniture des buses y compris les éléments nécessaires à leur montage et pose,</w:t>
            </w:r>
          </w:p>
          <w:p w14:paraId="6FA0AC4C" w14:textId="77777777" w:rsidR="003E5197" w:rsidRPr="00B903AE" w:rsidRDefault="003E5197" w:rsidP="003E5197">
            <w:pPr>
              <w:rPr>
                <w:sz w:val="22"/>
                <w:szCs w:val="22"/>
              </w:rPr>
            </w:pPr>
            <w:r w:rsidRPr="00B903AE">
              <w:rPr>
                <w:sz w:val="22"/>
                <w:szCs w:val="22"/>
              </w:rPr>
              <w:t>-l’implantation et le piquetage de l’ouvrage,</w:t>
            </w:r>
          </w:p>
          <w:p w14:paraId="01FED3AE" w14:textId="77777777" w:rsidR="003E5197" w:rsidRPr="00B903AE" w:rsidRDefault="003E5197" w:rsidP="003E5197">
            <w:pPr>
              <w:rPr>
                <w:sz w:val="22"/>
                <w:szCs w:val="22"/>
              </w:rPr>
            </w:pPr>
            <w:r w:rsidRPr="00B903AE">
              <w:rPr>
                <w:sz w:val="22"/>
                <w:szCs w:val="22"/>
              </w:rPr>
              <w:t>-l’exécution des fouilles en terrain de toutes natures, éventuellement la dépose des anciennes buses existantes et l’évacuation des déblais ou débris aux lieux agréés,</w:t>
            </w:r>
          </w:p>
          <w:p w14:paraId="280B6C31" w14:textId="77777777" w:rsidR="003E5197" w:rsidRPr="00B903AE" w:rsidRDefault="003E5197" w:rsidP="003E5197">
            <w:pPr>
              <w:rPr>
                <w:sz w:val="22"/>
                <w:szCs w:val="22"/>
              </w:rPr>
            </w:pPr>
            <w:r w:rsidRPr="00B903AE">
              <w:rPr>
                <w:sz w:val="22"/>
                <w:szCs w:val="22"/>
              </w:rPr>
              <w:t>-la réalisation du bloc technique (apport de matériau et mise en œuvre) jusqu’à 50 cm</w:t>
            </w:r>
            <w:r w:rsidRPr="00B903AE">
              <w:rPr>
                <w:sz w:val="22"/>
                <w:szCs w:val="22"/>
                <w:vertAlign w:val="subscript"/>
              </w:rPr>
              <w:t xml:space="preserve"> </w:t>
            </w:r>
            <w:r w:rsidRPr="00B903AE">
              <w:rPr>
                <w:sz w:val="22"/>
                <w:szCs w:val="22"/>
              </w:rPr>
              <w:t>au-dessus du diamètre au moins au-dessus de la buse,</w:t>
            </w:r>
          </w:p>
          <w:p w14:paraId="59424D32" w14:textId="77777777" w:rsidR="003E5197" w:rsidRPr="00B903AE" w:rsidRDefault="003E5197" w:rsidP="003E5197">
            <w:pPr>
              <w:rPr>
                <w:sz w:val="22"/>
                <w:szCs w:val="22"/>
              </w:rPr>
            </w:pPr>
            <w:r w:rsidRPr="00B903AE">
              <w:rPr>
                <w:sz w:val="22"/>
                <w:szCs w:val="22"/>
              </w:rPr>
              <w:t>-toutes sujétions de pose de buses  (épuisement, pompage, étaiement) et prise en compte des tassements différentiels de l’ouvrage,</w:t>
            </w:r>
          </w:p>
          <w:p w14:paraId="5F986D40" w14:textId="77777777" w:rsidR="003E5197" w:rsidRPr="00B903AE" w:rsidRDefault="003E5197" w:rsidP="003E5197">
            <w:pPr>
              <w:rPr>
                <w:sz w:val="22"/>
                <w:szCs w:val="22"/>
              </w:rPr>
            </w:pPr>
            <w:r w:rsidRPr="00B903AE">
              <w:rPr>
                <w:sz w:val="22"/>
                <w:szCs w:val="22"/>
              </w:rPr>
              <w:t>-le nettoyage éventuel des ouvertures amont et aval des buses en vue d’assurer un parfait écoulement,</w:t>
            </w:r>
          </w:p>
          <w:p w14:paraId="75A41447" w14:textId="77777777" w:rsidR="003E5197" w:rsidRPr="00B903AE" w:rsidRDefault="003E5197" w:rsidP="003E5197">
            <w:pPr>
              <w:rPr>
                <w:sz w:val="22"/>
                <w:szCs w:val="22"/>
              </w:rPr>
            </w:pPr>
            <w:r w:rsidRPr="00B903AE">
              <w:rPr>
                <w:sz w:val="22"/>
                <w:szCs w:val="22"/>
              </w:rPr>
              <w:t>-le raccordement du profil de la route avec le dos d’âne créé par le bloc technique avec une pente de 4% maximum. Si ce raccordement est au-delà de 25 mètres de part et d’autre de la buse, le remblai supplémentaire est payé séparément. Les longueurs à prendre en compte seront mesurées sur la génératrice supérieure des canalisations ainsi posées.</w:t>
            </w:r>
          </w:p>
          <w:p w14:paraId="32AAD471" w14:textId="77777777" w:rsidR="003E5197" w:rsidRPr="00B903AE" w:rsidRDefault="003E5197" w:rsidP="003E5197">
            <w:pPr>
              <w:ind w:left="567"/>
              <w:rPr>
                <w:sz w:val="22"/>
                <w:szCs w:val="22"/>
              </w:rPr>
            </w:pPr>
            <w:r w:rsidRPr="00B903AE">
              <w:rPr>
                <w:sz w:val="22"/>
                <w:szCs w:val="22"/>
              </w:rPr>
              <w:t xml:space="preserve">                         Le mètre linéaire de :</w:t>
            </w:r>
          </w:p>
          <w:p w14:paraId="5EA4B536" w14:textId="77777777" w:rsidR="003E5197" w:rsidRPr="00B903AE" w:rsidRDefault="003E5197" w:rsidP="003E5197">
            <w:pPr>
              <w:rPr>
                <w:rFonts w:eastAsia="PMingLiU"/>
                <w:b/>
                <w:sz w:val="22"/>
                <w:szCs w:val="22"/>
              </w:rPr>
            </w:pPr>
            <w:r w:rsidRPr="00B903AE">
              <w:rPr>
                <w:rFonts w:eastAsia="PMingLiU"/>
                <w:b/>
                <w:sz w:val="22"/>
                <w:szCs w:val="22"/>
              </w:rPr>
              <w:t>La buse Ø800 à________________________ FCFA</w:t>
            </w:r>
          </w:p>
          <w:p w14:paraId="6FC8C15D" w14:textId="77777777" w:rsidR="003E5197" w:rsidRPr="00B903AE" w:rsidRDefault="003E5197" w:rsidP="003E5197">
            <w:pPr>
              <w:rPr>
                <w:rFonts w:eastAsia="PMingLiU"/>
                <w:b/>
                <w:sz w:val="22"/>
                <w:szCs w:val="22"/>
              </w:rPr>
            </w:pPr>
            <w:r w:rsidRPr="00B903AE">
              <w:rPr>
                <w:rFonts w:eastAsia="PMingLiU"/>
                <w:b/>
                <w:sz w:val="22"/>
                <w:szCs w:val="22"/>
              </w:rPr>
              <w:t>La buse Ø1000 à________________________ FCFA</w:t>
            </w:r>
          </w:p>
        </w:tc>
        <w:tc>
          <w:tcPr>
            <w:tcW w:w="368" w:type="pct"/>
            <w:vAlign w:val="center"/>
          </w:tcPr>
          <w:p w14:paraId="03AF0A72" w14:textId="77777777" w:rsidR="003E5197" w:rsidRPr="00B903AE" w:rsidRDefault="003E5197" w:rsidP="003E5197">
            <w:pPr>
              <w:jc w:val="center"/>
              <w:rPr>
                <w:rFonts w:eastAsia="PMingLiU"/>
                <w:sz w:val="22"/>
                <w:szCs w:val="22"/>
              </w:rPr>
            </w:pPr>
          </w:p>
          <w:p w14:paraId="6D305C0D" w14:textId="77777777" w:rsidR="003E5197" w:rsidRPr="00B903AE" w:rsidRDefault="003E5197" w:rsidP="003E5197">
            <w:pPr>
              <w:jc w:val="center"/>
              <w:rPr>
                <w:rFonts w:eastAsia="PMingLiU"/>
                <w:sz w:val="22"/>
                <w:szCs w:val="22"/>
              </w:rPr>
            </w:pPr>
          </w:p>
          <w:p w14:paraId="7348581B" w14:textId="77777777" w:rsidR="003E5197" w:rsidRPr="00B903AE" w:rsidRDefault="003E5197" w:rsidP="003E5197">
            <w:pPr>
              <w:jc w:val="center"/>
              <w:rPr>
                <w:rFonts w:eastAsia="PMingLiU"/>
                <w:sz w:val="22"/>
                <w:szCs w:val="22"/>
              </w:rPr>
            </w:pPr>
          </w:p>
          <w:p w14:paraId="3968E78A" w14:textId="77777777" w:rsidR="003E5197" w:rsidRPr="00B903AE" w:rsidRDefault="003E5197" w:rsidP="003E5197">
            <w:pPr>
              <w:jc w:val="center"/>
              <w:rPr>
                <w:rFonts w:eastAsia="PMingLiU"/>
                <w:sz w:val="22"/>
                <w:szCs w:val="22"/>
              </w:rPr>
            </w:pPr>
          </w:p>
          <w:p w14:paraId="088769FC" w14:textId="77777777" w:rsidR="003E5197" w:rsidRPr="00B903AE" w:rsidRDefault="003E5197" w:rsidP="003E5197">
            <w:pPr>
              <w:jc w:val="center"/>
              <w:rPr>
                <w:rFonts w:eastAsia="PMingLiU"/>
                <w:sz w:val="22"/>
                <w:szCs w:val="22"/>
              </w:rPr>
            </w:pPr>
          </w:p>
          <w:p w14:paraId="4DF99BA6" w14:textId="77777777" w:rsidR="003E5197" w:rsidRPr="00B903AE" w:rsidRDefault="003E5197" w:rsidP="003E5197">
            <w:pPr>
              <w:jc w:val="center"/>
              <w:rPr>
                <w:rFonts w:eastAsia="PMingLiU"/>
                <w:sz w:val="22"/>
                <w:szCs w:val="22"/>
              </w:rPr>
            </w:pPr>
          </w:p>
          <w:p w14:paraId="7BD5047F" w14:textId="77777777" w:rsidR="003E5197" w:rsidRPr="00B903AE" w:rsidRDefault="003E5197" w:rsidP="003E5197">
            <w:pPr>
              <w:jc w:val="center"/>
              <w:rPr>
                <w:rFonts w:eastAsia="PMingLiU"/>
                <w:sz w:val="22"/>
                <w:szCs w:val="22"/>
              </w:rPr>
            </w:pPr>
          </w:p>
          <w:p w14:paraId="361A6A22" w14:textId="77777777" w:rsidR="003E5197" w:rsidRPr="00B903AE" w:rsidRDefault="003E5197" w:rsidP="003E5197">
            <w:pPr>
              <w:jc w:val="center"/>
              <w:rPr>
                <w:rFonts w:eastAsia="PMingLiU"/>
                <w:sz w:val="22"/>
                <w:szCs w:val="22"/>
              </w:rPr>
            </w:pPr>
          </w:p>
          <w:p w14:paraId="2E6666B4" w14:textId="77777777" w:rsidR="003E5197" w:rsidRPr="00B903AE" w:rsidRDefault="003E5197" w:rsidP="003E5197">
            <w:pPr>
              <w:jc w:val="center"/>
              <w:rPr>
                <w:rFonts w:eastAsia="PMingLiU"/>
                <w:sz w:val="22"/>
                <w:szCs w:val="22"/>
              </w:rPr>
            </w:pPr>
          </w:p>
          <w:p w14:paraId="297EE4C1" w14:textId="77777777" w:rsidR="003E5197" w:rsidRPr="00B903AE" w:rsidRDefault="003E5197" w:rsidP="003E5197">
            <w:pPr>
              <w:jc w:val="center"/>
              <w:rPr>
                <w:rFonts w:eastAsia="PMingLiU"/>
                <w:sz w:val="22"/>
                <w:szCs w:val="22"/>
              </w:rPr>
            </w:pPr>
          </w:p>
          <w:p w14:paraId="041A8008" w14:textId="77777777" w:rsidR="003E5197" w:rsidRPr="00B903AE" w:rsidRDefault="003E5197" w:rsidP="003E5197">
            <w:pPr>
              <w:jc w:val="center"/>
              <w:rPr>
                <w:rFonts w:eastAsia="PMingLiU"/>
                <w:sz w:val="22"/>
                <w:szCs w:val="22"/>
              </w:rPr>
            </w:pPr>
          </w:p>
          <w:p w14:paraId="07AE6410" w14:textId="77777777" w:rsidR="003E5197" w:rsidRPr="00B903AE" w:rsidRDefault="003E5197" w:rsidP="003E5197">
            <w:pPr>
              <w:jc w:val="center"/>
              <w:rPr>
                <w:rFonts w:eastAsia="PMingLiU"/>
                <w:sz w:val="22"/>
                <w:szCs w:val="22"/>
              </w:rPr>
            </w:pPr>
          </w:p>
          <w:p w14:paraId="48417348" w14:textId="77777777" w:rsidR="003E5197" w:rsidRPr="00B903AE" w:rsidRDefault="003E5197" w:rsidP="003E5197">
            <w:pPr>
              <w:jc w:val="center"/>
              <w:rPr>
                <w:rFonts w:eastAsia="PMingLiU"/>
                <w:sz w:val="22"/>
                <w:szCs w:val="22"/>
              </w:rPr>
            </w:pPr>
          </w:p>
          <w:p w14:paraId="11F07736" w14:textId="77777777" w:rsidR="003E5197" w:rsidRPr="00B903AE" w:rsidRDefault="003E5197" w:rsidP="003E5197">
            <w:pPr>
              <w:jc w:val="center"/>
              <w:rPr>
                <w:rFonts w:eastAsia="PMingLiU"/>
                <w:sz w:val="22"/>
                <w:szCs w:val="22"/>
              </w:rPr>
            </w:pPr>
          </w:p>
          <w:p w14:paraId="511A153A" w14:textId="77777777" w:rsidR="003E5197" w:rsidRPr="00B903AE" w:rsidRDefault="003E5197" w:rsidP="003E5197">
            <w:pPr>
              <w:jc w:val="center"/>
              <w:rPr>
                <w:rFonts w:eastAsia="PMingLiU"/>
                <w:sz w:val="22"/>
                <w:szCs w:val="22"/>
              </w:rPr>
            </w:pPr>
          </w:p>
          <w:p w14:paraId="70AD3E44" w14:textId="77777777" w:rsidR="003E5197" w:rsidRPr="00B903AE" w:rsidRDefault="003E5197" w:rsidP="003E5197">
            <w:pPr>
              <w:jc w:val="center"/>
              <w:rPr>
                <w:rFonts w:eastAsia="PMingLiU"/>
                <w:sz w:val="22"/>
                <w:szCs w:val="22"/>
              </w:rPr>
            </w:pPr>
          </w:p>
          <w:p w14:paraId="413A9BA2" w14:textId="77777777" w:rsidR="003E5197" w:rsidRPr="00B903AE" w:rsidRDefault="003E5197" w:rsidP="003E5197">
            <w:pPr>
              <w:jc w:val="center"/>
              <w:rPr>
                <w:rFonts w:eastAsia="PMingLiU"/>
                <w:sz w:val="22"/>
                <w:szCs w:val="22"/>
              </w:rPr>
            </w:pPr>
          </w:p>
          <w:p w14:paraId="0071631B" w14:textId="77777777" w:rsidR="003E5197" w:rsidRPr="00B903AE" w:rsidRDefault="003E5197" w:rsidP="003E5197">
            <w:pPr>
              <w:jc w:val="center"/>
              <w:rPr>
                <w:rFonts w:eastAsia="PMingLiU"/>
                <w:sz w:val="22"/>
                <w:szCs w:val="22"/>
              </w:rPr>
            </w:pPr>
          </w:p>
          <w:p w14:paraId="18F3C0B4" w14:textId="77777777" w:rsidR="003E5197" w:rsidRPr="00B903AE" w:rsidRDefault="003E5197" w:rsidP="003E5197">
            <w:pPr>
              <w:jc w:val="center"/>
              <w:rPr>
                <w:rFonts w:eastAsia="PMingLiU"/>
                <w:sz w:val="22"/>
                <w:szCs w:val="22"/>
              </w:rPr>
            </w:pPr>
          </w:p>
          <w:p w14:paraId="5A346E37" w14:textId="77777777" w:rsidR="003E5197" w:rsidRPr="00B903AE" w:rsidRDefault="003E5197" w:rsidP="003E5197">
            <w:pPr>
              <w:jc w:val="center"/>
              <w:rPr>
                <w:rFonts w:eastAsia="PMingLiU"/>
                <w:sz w:val="22"/>
                <w:szCs w:val="22"/>
              </w:rPr>
            </w:pPr>
          </w:p>
          <w:p w14:paraId="28751B7F" w14:textId="77777777" w:rsidR="003E5197" w:rsidRPr="00B903AE" w:rsidRDefault="003E5197" w:rsidP="003E5197">
            <w:pPr>
              <w:jc w:val="center"/>
              <w:rPr>
                <w:rFonts w:eastAsia="PMingLiU"/>
                <w:sz w:val="22"/>
                <w:szCs w:val="22"/>
              </w:rPr>
            </w:pPr>
          </w:p>
          <w:p w14:paraId="2FAC9B53" w14:textId="77777777" w:rsidR="003E5197" w:rsidRPr="00B903AE" w:rsidRDefault="003E5197" w:rsidP="003E5197">
            <w:pPr>
              <w:jc w:val="center"/>
              <w:rPr>
                <w:rFonts w:eastAsia="PMingLiU"/>
                <w:sz w:val="22"/>
                <w:szCs w:val="22"/>
              </w:rPr>
            </w:pPr>
          </w:p>
          <w:p w14:paraId="0BCF7DDF" w14:textId="77777777" w:rsidR="003E5197" w:rsidRPr="00B903AE" w:rsidRDefault="003E5197" w:rsidP="003E5197">
            <w:pPr>
              <w:jc w:val="center"/>
              <w:rPr>
                <w:rFonts w:eastAsia="PMingLiU"/>
                <w:sz w:val="22"/>
                <w:szCs w:val="22"/>
              </w:rPr>
            </w:pPr>
          </w:p>
          <w:p w14:paraId="321C88C3" w14:textId="77777777" w:rsidR="003E5197" w:rsidRPr="00B903AE" w:rsidRDefault="003E5197" w:rsidP="003E5197">
            <w:pPr>
              <w:jc w:val="center"/>
              <w:rPr>
                <w:rFonts w:eastAsia="PMingLiU"/>
                <w:sz w:val="22"/>
                <w:szCs w:val="22"/>
              </w:rPr>
            </w:pPr>
          </w:p>
          <w:p w14:paraId="0BB775E3" w14:textId="77777777" w:rsidR="003E5197" w:rsidRPr="00B903AE" w:rsidRDefault="003E5197" w:rsidP="003E5197">
            <w:pPr>
              <w:jc w:val="center"/>
              <w:rPr>
                <w:rFonts w:eastAsia="PMingLiU"/>
                <w:sz w:val="22"/>
                <w:szCs w:val="22"/>
              </w:rPr>
            </w:pPr>
          </w:p>
          <w:p w14:paraId="18323F2A" w14:textId="77777777" w:rsidR="003E5197" w:rsidRPr="00B903AE" w:rsidRDefault="003E5197" w:rsidP="003E5197">
            <w:pPr>
              <w:jc w:val="center"/>
              <w:rPr>
                <w:rFonts w:eastAsia="PMingLiU"/>
                <w:sz w:val="22"/>
                <w:szCs w:val="22"/>
              </w:rPr>
            </w:pPr>
            <w:r w:rsidRPr="00B903AE">
              <w:rPr>
                <w:rFonts w:eastAsia="PMingLiU"/>
                <w:sz w:val="22"/>
                <w:szCs w:val="22"/>
              </w:rPr>
              <w:t>ML</w:t>
            </w:r>
          </w:p>
          <w:p w14:paraId="5AADDC7D" w14:textId="77777777" w:rsidR="003E5197" w:rsidRPr="00B903AE" w:rsidRDefault="003E5197" w:rsidP="003E5197">
            <w:pPr>
              <w:jc w:val="center"/>
              <w:rPr>
                <w:rFonts w:eastAsia="PMingLiU"/>
                <w:sz w:val="22"/>
                <w:szCs w:val="22"/>
              </w:rPr>
            </w:pPr>
            <w:r w:rsidRPr="00B903AE">
              <w:rPr>
                <w:rFonts w:eastAsia="PMingLiU"/>
                <w:sz w:val="22"/>
                <w:szCs w:val="22"/>
              </w:rPr>
              <w:t>ML</w:t>
            </w:r>
          </w:p>
        </w:tc>
        <w:tc>
          <w:tcPr>
            <w:tcW w:w="616" w:type="pct"/>
            <w:vAlign w:val="center"/>
          </w:tcPr>
          <w:p w14:paraId="5AF08405" w14:textId="77777777" w:rsidR="003E5197" w:rsidRPr="00B903AE" w:rsidRDefault="003E5197" w:rsidP="003E5197">
            <w:pPr>
              <w:jc w:val="center"/>
              <w:rPr>
                <w:rFonts w:eastAsia="PMingLiU"/>
                <w:sz w:val="22"/>
                <w:szCs w:val="22"/>
              </w:rPr>
            </w:pPr>
          </w:p>
        </w:tc>
      </w:tr>
    </w:tbl>
    <w:p w14:paraId="6B039613" w14:textId="77777777" w:rsidR="003E5197" w:rsidRDefault="003E5197" w:rsidP="003E5197">
      <w:pPr>
        <w:jc w:val="both"/>
      </w:pPr>
    </w:p>
    <w:p w14:paraId="03A1595B" w14:textId="77777777" w:rsidR="003E5197" w:rsidRDefault="003E5197" w:rsidP="003E5197">
      <w:pPr>
        <w:jc w:val="center"/>
        <w:rPr>
          <w:sz w:val="14"/>
        </w:rPr>
      </w:pPr>
    </w:p>
    <w:p w14:paraId="5FEDB4AD" w14:textId="77777777" w:rsidR="003E5197" w:rsidRDefault="003E5197" w:rsidP="003E5197"/>
    <w:p w14:paraId="3D3928AA" w14:textId="77777777" w:rsidR="003E5197" w:rsidRDefault="003E5197" w:rsidP="003E5197">
      <w:pPr>
        <w:widowControl w:val="0"/>
        <w:autoSpaceDE w:val="0"/>
        <w:spacing w:before="240" w:after="240" w:line="360" w:lineRule="auto"/>
        <w:ind w:left="851"/>
        <w:jc w:val="center"/>
        <w:outlineLvl w:val="0"/>
        <w:rPr>
          <w:rFonts w:eastAsia="Calibri"/>
          <w:b/>
          <w:caps/>
          <w:spacing w:val="45"/>
          <w:sz w:val="36"/>
          <w:szCs w:val="36"/>
          <w:lang w:eastAsia="en-US"/>
        </w:rPr>
      </w:pPr>
    </w:p>
    <w:p w14:paraId="54D9D71A" w14:textId="77777777" w:rsidR="003E5197" w:rsidRDefault="003E5197" w:rsidP="003E5197">
      <w:pPr>
        <w:widowControl w:val="0"/>
        <w:autoSpaceDE w:val="0"/>
        <w:spacing w:before="240" w:after="240" w:line="360" w:lineRule="auto"/>
        <w:ind w:left="851"/>
        <w:jc w:val="center"/>
        <w:outlineLvl w:val="0"/>
        <w:rPr>
          <w:rFonts w:eastAsia="Calibri"/>
          <w:b/>
          <w:caps/>
          <w:spacing w:val="45"/>
          <w:sz w:val="36"/>
          <w:szCs w:val="36"/>
          <w:lang w:eastAsia="en-US"/>
        </w:rPr>
      </w:pPr>
    </w:p>
    <w:p w14:paraId="441DD603" w14:textId="77777777" w:rsidR="003E5197" w:rsidRDefault="003E5197" w:rsidP="003E5197">
      <w:pPr>
        <w:widowControl w:val="0"/>
        <w:autoSpaceDE w:val="0"/>
        <w:spacing w:before="240" w:after="240" w:line="360" w:lineRule="auto"/>
        <w:ind w:left="851"/>
        <w:jc w:val="center"/>
        <w:outlineLvl w:val="0"/>
        <w:rPr>
          <w:rFonts w:eastAsia="Calibri"/>
          <w:b/>
          <w:caps/>
          <w:spacing w:val="45"/>
          <w:sz w:val="36"/>
          <w:szCs w:val="36"/>
          <w:lang w:eastAsia="en-US"/>
        </w:rPr>
      </w:pPr>
    </w:p>
    <w:p w14:paraId="47A81B90" w14:textId="77777777" w:rsidR="003E5197" w:rsidRDefault="003E5197" w:rsidP="003E5197">
      <w:pPr>
        <w:widowControl w:val="0"/>
        <w:autoSpaceDE w:val="0"/>
        <w:spacing w:before="240" w:after="240" w:line="360" w:lineRule="auto"/>
        <w:ind w:left="851"/>
        <w:jc w:val="center"/>
        <w:outlineLvl w:val="0"/>
        <w:rPr>
          <w:rFonts w:eastAsia="Calibri"/>
          <w:b/>
          <w:caps/>
          <w:spacing w:val="45"/>
          <w:sz w:val="36"/>
          <w:szCs w:val="36"/>
          <w:lang w:eastAsia="en-US"/>
        </w:rPr>
      </w:pPr>
    </w:p>
    <w:p w14:paraId="1736416D" w14:textId="77777777" w:rsidR="0084351E" w:rsidRDefault="0084351E" w:rsidP="003E5197">
      <w:pPr>
        <w:widowControl w:val="0"/>
        <w:autoSpaceDE w:val="0"/>
        <w:spacing w:before="240" w:after="240" w:line="360" w:lineRule="auto"/>
        <w:ind w:left="851"/>
        <w:jc w:val="center"/>
        <w:outlineLvl w:val="0"/>
        <w:rPr>
          <w:rFonts w:eastAsia="Calibri"/>
          <w:b/>
          <w:caps/>
          <w:spacing w:val="45"/>
          <w:sz w:val="36"/>
          <w:szCs w:val="36"/>
          <w:lang w:eastAsia="en-US"/>
        </w:rPr>
      </w:pPr>
    </w:p>
    <w:p w14:paraId="1778AB79" w14:textId="77777777" w:rsidR="0084351E" w:rsidRDefault="0084351E" w:rsidP="003E5197">
      <w:pPr>
        <w:widowControl w:val="0"/>
        <w:autoSpaceDE w:val="0"/>
        <w:spacing w:before="240" w:after="240" w:line="360" w:lineRule="auto"/>
        <w:ind w:left="851"/>
        <w:jc w:val="center"/>
        <w:outlineLvl w:val="0"/>
        <w:rPr>
          <w:rFonts w:eastAsia="Calibri"/>
          <w:b/>
          <w:caps/>
          <w:spacing w:val="45"/>
          <w:sz w:val="36"/>
          <w:szCs w:val="36"/>
          <w:lang w:eastAsia="en-US"/>
        </w:rPr>
      </w:pPr>
    </w:p>
    <w:p w14:paraId="0B56EF44" w14:textId="77777777" w:rsidR="0084351E" w:rsidRDefault="0084351E" w:rsidP="003E5197">
      <w:pPr>
        <w:widowControl w:val="0"/>
        <w:autoSpaceDE w:val="0"/>
        <w:spacing w:before="240" w:after="240" w:line="360" w:lineRule="auto"/>
        <w:ind w:left="851"/>
        <w:jc w:val="center"/>
        <w:outlineLvl w:val="0"/>
        <w:rPr>
          <w:rFonts w:eastAsia="Calibri"/>
          <w:b/>
          <w:caps/>
          <w:spacing w:val="45"/>
          <w:sz w:val="36"/>
          <w:szCs w:val="36"/>
          <w:lang w:eastAsia="en-US"/>
        </w:rPr>
      </w:pPr>
    </w:p>
    <w:p w14:paraId="2125C0EC" w14:textId="77777777" w:rsidR="0084351E" w:rsidRDefault="0084351E" w:rsidP="003E5197">
      <w:pPr>
        <w:widowControl w:val="0"/>
        <w:autoSpaceDE w:val="0"/>
        <w:spacing w:before="240" w:after="240" w:line="360" w:lineRule="auto"/>
        <w:ind w:left="851"/>
        <w:jc w:val="center"/>
        <w:outlineLvl w:val="0"/>
        <w:rPr>
          <w:rFonts w:eastAsia="Calibri"/>
          <w:b/>
          <w:caps/>
          <w:spacing w:val="45"/>
          <w:sz w:val="36"/>
          <w:szCs w:val="36"/>
          <w:lang w:eastAsia="en-US"/>
        </w:rPr>
      </w:pPr>
    </w:p>
    <w:p w14:paraId="4066E092" w14:textId="77777777" w:rsidR="0084351E" w:rsidRDefault="0084351E" w:rsidP="003E5197">
      <w:pPr>
        <w:widowControl w:val="0"/>
        <w:autoSpaceDE w:val="0"/>
        <w:spacing w:before="240" w:after="240" w:line="360" w:lineRule="auto"/>
        <w:ind w:left="851"/>
        <w:jc w:val="center"/>
        <w:outlineLvl w:val="0"/>
        <w:rPr>
          <w:rFonts w:eastAsia="Calibri"/>
          <w:b/>
          <w:caps/>
          <w:spacing w:val="45"/>
          <w:sz w:val="36"/>
          <w:szCs w:val="36"/>
          <w:lang w:eastAsia="en-US"/>
        </w:rPr>
      </w:pPr>
    </w:p>
    <w:p w14:paraId="45C21BC7" w14:textId="77777777" w:rsidR="0084351E" w:rsidRDefault="0084351E" w:rsidP="003E5197">
      <w:pPr>
        <w:widowControl w:val="0"/>
        <w:autoSpaceDE w:val="0"/>
        <w:spacing w:before="240" w:after="240" w:line="360" w:lineRule="auto"/>
        <w:ind w:left="851"/>
        <w:jc w:val="center"/>
        <w:outlineLvl w:val="0"/>
        <w:rPr>
          <w:rFonts w:eastAsia="Calibri"/>
          <w:b/>
          <w:caps/>
          <w:spacing w:val="45"/>
          <w:sz w:val="36"/>
          <w:szCs w:val="36"/>
          <w:lang w:eastAsia="en-US"/>
        </w:rPr>
      </w:pPr>
    </w:p>
    <w:p w14:paraId="42B079DC" w14:textId="77777777" w:rsidR="003E5197" w:rsidRPr="0029472D" w:rsidRDefault="003E5197" w:rsidP="003E5197">
      <w:pPr>
        <w:widowControl w:val="0"/>
        <w:autoSpaceDE w:val="0"/>
        <w:spacing w:before="240" w:after="240" w:line="360" w:lineRule="auto"/>
        <w:ind w:left="851"/>
        <w:jc w:val="center"/>
        <w:outlineLvl w:val="0"/>
        <w:rPr>
          <w:rFonts w:eastAsia="Calibri"/>
          <w:b/>
          <w:caps/>
          <w:spacing w:val="45"/>
          <w:sz w:val="36"/>
          <w:szCs w:val="36"/>
          <w:lang w:eastAsia="en-US"/>
        </w:rPr>
      </w:pPr>
      <w:r w:rsidRPr="0029472D">
        <w:rPr>
          <w:rFonts w:eastAsia="Calibri"/>
          <w:b/>
          <w:caps/>
          <w:spacing w:val="45"/>
          <w:sz w:val="36"/>
          <w:szCs w:val="36"/>
          <w:lang w:eastAsia="en-US"/>
        </w:rPr>
        <w:t xml:space="preserve">piece n°7 </w:t>
      </w:r>
    </w:p>
    <w:p w14:paraId="073FBB3A" w14:textId="77777777" w:rsidR="003E5197" w:rsidRPr="0029472D" w:rsidRDefault="003E5197" w:rsidP="003E5197">
      <w:pPr>
        <w:pStyle w:val="DTAOpices"/>
      </w:pPr>
      <w:r w:rsidRPr="0029472D">
        <w:t>Cadre du détail quantitatif et estimatif</w:t>
      </w:r>
      <w:bookmarkEnd w:id="403"/>
      <w:bookmarkEnd w:id="404"/>
      <w:bookmarkEnd w:id="405"/>
      <w:bookmarkEnd w:id="406"/>
      <w:bookmarkEnd w:id="407"/>
    </w:p>
    <w:p w14:paraId="32FE4C6E" w14:textId="77777777" w:rsidR="003E5197" w:rsidRPr="0029472D" w:rsidRDefault="003E5197" w:rsidP="003E5197">
      <w:pPr>
        <w:pStyle w:val="TitrePieceDAO"/>
        <w:numPr>
          <w:ilvl w:val="0"/>
          <w:numId w:val="0"/>
        </w:numPr>
        <w:spacing w:line="360" w:lineRule="auto"/>
        <w:ind w:left="1212" w:hanging="360"/>
        <w:outlineLvl w:val="0"/>
        <w:rPr>
          <w:rFonts w:ascii="Times New Roman" w:hAnsi="Times New Roman" w:cs="Times New Roman"/>
        </w:rPr>
      </w:pPr>
    </w:p>
    <w:p w14:paraId="60C6DFD1" w14:textId="77777777" w:rsidR="003E5197" w:rsidRPr="0029472D" w:rsidRDefault="003E5197" w:rsidP="003E5197">
      <w:pPr>
        <w:pStyle w:val="TitrePieceDAO"/>
        <w:numPr>
          <w:ilvl w:val="0"/>
          <w:numId w:val="0"/>
        </w:numPr>
        <w:spacing w:line="360" w:lineRule="auto"/>
        <w:ind w:left="1212" w:hanging="360"/>
        <w:outlineLvl w:val="0"/>
        <w:rPr>
          <w:rFonts w:ascii="Times New Roman" w:hAnsi="Times New Roman" w:cs="Times New Roman"/>
        </w:rPr>
      </w:pPr>
    </w:p>
    <w:p w14:paraId="4885362F" w14:textId="77777777" w:rsidR="003E5197" w:rsidRPr="0029472D" w:rsidRDefault="003E5197" w:rsidP="003E5197">
      <w:pPr>
        <w:rPr>
          <w:rFonts w:eastAsia="Calibri"/>
          <w:spacing w:val="45"/>
          <w:sz w:val="60"/>
          <w:szCs w:val="60"/>
          <w:lang w:eastAsia="en-US"/>
        </w:rPr>
      </w:pPr>
      <w:r w:rsidRPr="0029472D">
        <w:br w:type="page"/>
      </w:r>
    </w:p>
    <w:p w14:paraId="397C7A13" w14:textId="77777777" w:rsidR="003E5197" w:rsidRPr="000A71A5" w:rsidRDefault="003E5197" w:rsidP="003E5197">
      <w:pPr>
        <w:pStyle w:val="Corpsdetexte3"/>
        <w:spacing w:before="120"/>
        <w:rPr>
          <w:rFonts w:ascii="Arial Narrow" w:hAnsi="Arial Narrow" w:cs="Tahoma"/>
          <w:bCs/>
          <w:sz w:val="24"/>
          <w:szCs w:val="24"/>
          <w:u w:val="single"/>
        </w:rPr>
      </w:pPr>
      <w:r w:rsidRPr="00C238AE">
        <w:rPr>
          <w:rFonts w:ascii="Arial Narrow" w:hAnsi="Arial Narrow" w:cs="Tahoma"/>
          <w:bCs/>
          <w:sz w:val="24"/>
          <w:szCs w:val="24"/>
          <w:u w:val="single"/>
        </w:rPr>
        <w:lastRenderedPageBreak/>
        <w:t xml:space="preserve">DEVIS QUANTITATIF ET ESTIMATIF DES </w:t>
      </w:r>
      <w:r w:rsidRPr="00F03E58">
        <w:rPr>
          <w:rFonts w:ascii="Arial Narrow" w:hAnsi="Arial Narrow" w:cs="Tahoma"/>
          <w:bCs/>
          <w:sz w:val="24"/>
          <w:szCs w:val="24"/>
          <w:u w:val="single"/>
        </w:rPr>
        <w:t xml:space="preserve">TRAVAUX </w:t>
      </w:r>
      <w:r w:rsidRPr="008667E9">
        <w:rPr>
          <w:rFonts w:ascii="Arial Narrow" w:hAnsi="Arial Narrow" w:cs="Tahoma"/>
          <w:bCs/>
          <w:sz w:val="24"/>
          <w:szCs w:val="24"/>
          <w:u w:val="single"/>
        </w:rPr>
        <w:t xml:space="preserve">DE </w:t>
      </w:r>
      <w:r w:rsidR="008667E9" w:rsidRPr="008667E9">
        <w:rPr>
          <w:rFonts w:ascii="Arial" w:hAnsi="Arial" w:cs="Arial"/>
          <w:bCs/>
          <w:spacing w:val="6"/>
          <w:szCs w:val="28"/>
          <w:u w:val="single"/>
        </w:rPr>
        <w:t xml:space="preserve"> </w:t>
      </w:r>
      <w:r w:rsidR="008667E9" w:rsidRPr="008667E9">
        <w:rPr>
          <w:rFonts w:ascii="Arial Narrow" w:hAnsi="Arial Narrow" w:cs="Arial"/>
          <w:bCs/>
          <w:spacing w:val="6"/>
          <w:sz w:val="24"/>
          <w:szCs w:val="24"/>
          <w:u w:val="single"/>
        </w:rPr>
        <w:t>REHABILITATION DE LA ROUTE CARREFOUR MEKA’A YETSANG – CARREFOUR DJENG – EBODOUMOU – MEBAE – LIMITE CENTRE ET REPROFILAGE CARREFOUR DJENG – TOLO NGOULEMAKONG – LIMITE CENTRE DANS LA COMMUNE DE BENGBIS</w:t>
      </w:r>
    </w:p>
    <w:p w14:paraId="7763EBF0" w14:textId="77777777" w:rsidR="003E5197" w:rsidRDefault="003E5197" w:rsidP="003E5197">
      <w:pPr>
        <w:pStyle w:val="Corpsdetexte3"/>
        <w:spacing w:before="120"/>
        <w:rPr>
          <w:rFonts w:ascii="Arial Narrow" w:hAnsi="Arial Narrow" w:cs="Tahoma"/>
          <w:bCs/>
          <w:sz w:val="24"/>
          <w:szCs w:val="24"/>
          <w:u w:val="single"/>
        </w:rPr>
      </w:pPr>
    </w:p>
    <w:tbl>
      <w:tblPr>
        <w:tblStyle w:val="Grilledutableau"/>
        <w:tblW w:w="9634" w:type="dxa"/>
        <w:tblLayout w:type="fixed"/>
        <w:tblLook w:val="04A0" w:firstRow="1" w:lastRow="0" w:firstColumn="1" w:lastColumn="0" w:noHBand="0" w:noVBand="1"/>
      </w:tblPr>
      <w:tblGrid>
        <w:gridCol w:w="704"/>
        <w:gridCol w:w="3969"/>
        <w:gridCol w:w="851"/>
        <w:gridCol w:w="992"/>
        <w:gridCol w:w="1417"/>
        <w:gridCol w:w="1701"/>
      </w:tblGrid>
      <w:tr w:rsidR="008667E9" w14:paraId="0ABCE05B" w14:textId="77777777" w:rsidTr="008667E9">
        <w:tc>
          <w:tcPr>
            <w:tcW w:w="704" w:type="dxa"/>
            <w:tcBorders>
              <w:top w:val="single" w:sz="4" w:space="0" w:color="auto"/>
              <w:left w:val="single" w:sz="4" w:space="0" w:color="auto"/>
              <w:bottom w:val="single" w:sz="4" w:space="0" w:color="auto"/>
              <w:right w:val="single" w:sz="4" w:space="0" w:color="auto"/>
            </w:tcBorders>
            <w:vAlign w:val="center"/>
            <w:hideMark/>
          </w:tcPr>
          <w:p w14:paraId="4F5F4980" w14:textId="77777777" w:rsidR="008667E9" w:rsidRDefault="008667E9" w:rsidP="008667E9">
            <w:pPr>
              <w:jc w:val="center"/>
              <w:rPr>
                <w:rFonts w:ascii="Arial" w:hAnsi="Arial" w:cs="Arial"/>
                <w:b/>
                <w:bCs/>
                <w:color w:val="000000"/>
                <w:lang w:eastAsia="en-US"/>
              </w:rPr>
            </w:pPr>
            <w:r>
              <w:rPr>
                <w:rFonts w:ascii="Arial" w:hAnsi="Arial" w:cs="Arial"/>
                <w:b/>
                <w:bCs/>
                <w:color w:val="000000"/>
                <w:lang w:eastAsia="en-US"/>
              </w:rPr>
              <w:t>N° Prix</w:t>
            </w:r>
          </w:p>
        </w:tc>
        <w:tc>
          <w:tcPr>
            <w:tcW w:w="3969" w:type="dxa"/>
            <w:tcBorders>
              <w:top w:val="single" w:sz="4" w:space="0" w:color="auto"/>
              <w:left w:val="single" w:sz="4" w:space="0" w:color="auto"/>
              <w:bottom w:val="single" w:sz="4" w:space="0" w:color="auto"/>
              <w:right w:val="single" w:sz="4" w:space="0" w:color="auto"/>
            </w:tcBorders>
            <w:vAlign w:val="center"/>
            <w:hideMark/>
          </w:tcPr>
          <w:p w14:paraId="1593A252" w14:textId="77777777" w:rsidR="008667E9" w:rsidRDefault="008667E9" w:rsidP="008667E9">
            <w:pPr>
              <w:jc w:val="center"/>
              <w:rPr>
                <w:rFonts w:ascii="Arial" w:hAnsi="Arial" w:cs="Arial"/>
                <w:b/>
                <w:bCs/>
                <w:color w:val="000000"/>
                <w:lang w:eastAsia="en-US"/>
              </w:rPr>
            </w:pPr>
            <w:r>
              <w:rPr>
                <w:rFonts w:ascii="Arial" w:hAnsi="Arial" w:cs="Arial"/>
                <w:b/>
                <w:bCs/>
                <w:color w:val="000000"/>
                <w:lang w:eastAsia="en-US"/>
              </w:rPr>
              <w:t>DESIGNATION DES OUVRAGES</w:t>
            </w:r>
          </w:p>
        </w:tc>
        <w:tc>
          <w:tcPr>
            <w:tcW w:w="851" w:type="dxa"/>
            <w:tcBorders>
              <w:top w:val="single" w:sz="4" w:space="0" w:color="auto"/>
              <w:left w:val="single" w:sz="4" w:space="0" w:color="auto"/>
              <w:bottom w:val="single" w:sz="4" w:space="0" w:color="auto"/>
              <w:right w:val="single" w:sz="4" w:space="0" w:color="auto"/>
            </w:tcBorders>
            <w:vAlign w:val="center"/>
            <w:hideMark/>
          </w:tcPr>
          <w:p w14:paraId="5BC6F011" w14:textId="77777777" w:rsidR="008667E9" w:rsidRDefault="008667E9" w:rsidP="008667E9">
            <w:pPr>
              <w:jc w:val="center"/>
              <w:rPr>
                <w:rFonts w:ascii="Arial" w:hAnsi="Arial" w:cs="Arial"/>
                <w:b/>
                <w:bCs/>
                <w:color w:val="000000"/>
                <w:lang w:eastAsia="en-US"/>
              </w:rPr>
            </w:pPr>
            <w:r>
              <w:rPr>
                <w:rFonts w:ascii="Arial" w:hAnsi="Arial" w:cs="Arial"/>
                <w:b/>
                <w:bCs/>
                <w:color w:val="000000"/>
                <w:lang w:eastAsia="en-US"/>
              </w:rPr>
              <w:t>Unité</w:t>
            </w:r>
          </w:p>
        </w:tc>
        <w:tc>
          <w:tcPr>
            <w:tcW w:w="992" w:type="dxa"/>
            <w:tcBorders>
              <w:top w:val="single" w:sz="4" w:space="0" w:color="auto"/>
              <w:left w:val="single" w:sz="4" w:space="0" w:color="auto"/>
              <w:bottom w:val="single" w:sz="4" w:space="0" w:color="auto"/>
              <w:right w:val="single" w:sz="4" w:space="0" w:color="auto"/>
            </w:tcBorders>
            <w:vAlign w:val="center"/>
            <w:hideMark/>
          </w:tcPr>
          <w:p w14:paraId="79F49291" w14:textId="77777777" w:rsidR="008667E9" w:rsidRDefault="008667E9" w:rsidP="008667E9">
            <w:pPr>
              <w:jc w:val="center"/>
              <w:rPr>
                <w:rFonts w:ascii="Arial" w:hAnsi="Arial" w:cs="Arial"/>
                <w:b/>
                <w:bCs/>
                <w:color w:val="000000"/>
                <w:lang w:eastAsia="en-US"/>
              </w:rPr>
            </w:pPr>
            <w:r>
              <w:rPr>
                <w:rFonts w:ascii="Arial" w:hAnsi="Arial" w:cs="Arial"/>
                <w:b/>
                <w:bCs/>
                <w:color w:val="000000"/>
                <w:lang w:eastAsia="en-US"/>
              </w:rPr>
              <w:t>Qté</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6A7AF13" w14:textId="77777777" w:rsidR="008667E9" w:rsidRDefault="008667E9" w:rsidP="008667E9">
            <w:pPr>
              <w:jc w:val="center"/>
              <w:rPr>
                <w:rFonts w:ascii="Arial" w:hAnsi="Arial" w:cs="Arial"/>
                <w:b/>
                <w:bCs/>
                <w:color w:val="000000"/>
                <w:lang w:eastAsia="en-US"/>
              </w:rPr>
            </w:pPr>
            <w:r>
              <w:rPr>
                <w:rFonts w:ascii="Arial" w:hAnsi="Arial" w:cs="Arial"/>
                <w:b/>
                <w:bCs/>
                <w:color w:val="000000"/>
                <w:lang w:eastAsia="en-US"/>
              </w:rPr>
              <w:t>Prix unitaire</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9F4430B" w14:textId="77777777" w:rsidR="008667E9" w:rsidRDefault="008667E9" w:rsidP="008667E9">
            <w:pPr>
              <w:jc w:val="right"/>
              <w:rPr>
                <w:rFonts w:ascii="Arial" w:hAnsi="Arial" w:cs="Arial"/>
                <w:b/>
                <w:bCs/>
                <w:color w:val="000000"/>
                <w:lang w:eastAsia="en-US"/>
              </w:rPr>
            </w:pPr>
            <w:r>
              <w:rPr>
                <w:rFonts w:ascii="Arial" w:hAnsi="Arial" w:cs="Arial"/>
                <w:b/>
                <w:bCs/>
                <w:color w:val="000000"/>
                <w:lang w:eastAsia="en-US"/>
              </w:rPr>
              <w:t>Prix Total</w:t>
            </w:r>
          </w:p>
        </w:tc>
      </w:tr>
      <w:tr w:rsidR="008667E9" w14:paraId="5B4DC103" w14:textId="77777777" w:rsidTr="008667E9">
        <w:tc>
          <w:tcPr>
            <w:tcW w:w="9634" w:type="dxa"/>
            <w:gridSpan w:val="6"/>
            <w:tcBorders>
              <w:top w:val="single" w:sz="4" w:space="0" w:color="auto"/>
              <w:left w:val="single" w:sz="4" w:space="0" w:color="auto"/>
              <w:bottom w:val="single" w:sz="4" w:space="0" w:color="auto"/>
              <w:right w:val="single" w:sz="4" w:space="0" w:color="auto"/>
            </w:tcBorders>
            <w:vAlign w:val="center"/>
            <w:hideMark/>
          </w:tcPr>
          <w:p w14:paraId="0AF7B0FE" w14:textId="77777777" w:rsidR="008667E9" w:rsidRDefault="008667E9" w:rsidP="008667E9">
            <w:pPr>
              <w:jc w:val="center"/>
              <w:rPr>
                <w:rFonts w:ascii="Arial" w:hAnsi="Arial" w:cs="Arial"/>
                <w:lang w:eastAsia="en-US"/>
              </w:rPr>
            </w:pPr>
            <w:r>
              <w:rPr>
                <w:rFonts w:ascii="Arial" w:hAnsi="Arial" w:cs="Arial"/>
                <w:b/>
                <w:bCs/>
                <w:color w:val="000000"/>
                <w:lang w:eastAsia="en-US"/>
              </w:rPr>
              <w:t>SERIE 000: INSTALLATION</w:t>
            </w:r>
          </w:p>
        </w:tc>
      </w:tr>
      <w:tr w:rsidR="008667E9" w14:paraId="5AEB0BD2" w14:textId="77777777" w:rsidTr="008667E9">
        <w:tc>
          <w:tcPr>
            <w:tcW w:w="704" w:type="dxa"/>
            <w:tcBorders>
              <w:top w:val="single" w:sz="4" w:space="0" w:color="auto"/>
              <w:left w:val="single" w:sz="4" w:space="0" w:color="auto"/>
              <w:bottom w:val="single" w:sz="4" w:space="0" w:color="auto"/>
              <w:right w:val="single" w:sz="4" w:space="0" w:color="auto"/>
            </w:tcBorders>
            <w:vAlign w:val="center"/>
            <w:hideMark/>
          </w:tcPr>
          <w:p w14:paraId="50F26788" w14:textId="77777777" w:rsidR="008667E9" w:rsidRDefault="008667E9" w:rsidP="008667E9">
            <w:pPr>
              <w:jc w:val="right"/>
              <w:rPr>
                <w:rFonts w:ascii="Arial" w:hAnsi="Arial" w:cs="Arial"/>
                <w:color w:val="000000"/>
                <w:lang w:eastAsia="en-US"/>
              </w:rPr>
            </w:pPr>
            <w:r>
              <w:rPr>
                <w:rFonts w:ascii="Arial" w:hAnsi="Arial" w:cs="Arial"/>
                <w:color w:val="000000"/>
                <w:lang w:eastAsia="en-US"/>
              </w:rPr>
              <w:t>001</w:t>
            </w:r>
          </w:p>
        </w:tc>
        <w:tc>
          <w:tcPr>
            <w:tcW w:w="3969" w:type="dxa"/>
            <w:tcBorders>
              <w:top w:val="single" w:sz="4" w:space="0" w:color="auto"/>
              <w:left w:val="single" w:sz="4" w:space="0" w:color="auto"/>
              <w:bottom w:val="single" w:sz="4" w:space="0" w:color="auto"/>
              <w:right w:val="single" w:sz="4" w:space="0" w:color="auto"/>
            </w:tcBorders>
            <w:vAlign w:val="center"/>
            <w:hideMark/>
          </w:tcPr>
          <w:p w14:paraId="7E7AA545" w14:textId="77777777" w:rsidR="008667E9" w:rsidRDefault="008667E9" w:rsidP="008667E9">
            <w:pPr>
              <w:rPr>
                <w:rFonts w:ascii="Arial" w:hAnsi="Arial" w:cs="Arial"/>
                <w:color w:val="000000"/>
                <w:lang w:eastAsia="en-US"/>
              </w:rPr>
            </w:pPr>
            <w:r>
              <w:rPr>
                <w:rFonts w:ascii="Arial" w:hAnsi="Arial" w:cs="Arial"/>
                <w:color w:val="000000"/>
                <w:lang w:eastAsia="en-US"/>
              </w:rPr>
              <w:t xml:space="preserve">Installation de chantier </w:t>
            </w:r>
          </w:p>
        </w:tc>
        <w:tc>
          <w:tcPr>
            <w:tcW w:w="851" w:type="dxa"/>
            <w:tcBorders>
              <w:top w:val="single" w:sz="4" w:space="0" w:color="auto"/>
              <w:left w:val="single" w:sz="4" w:space="0" w:color="auto"/>
              <w:bottom w:val="single" w:sz="4" w:space="0" w:color="auto"/>
              <w:right w:val="single" w:sz="4" w:space="0" w:color="auto"/>
            </w:tcBorders>
            <w:vAlign w:val="center"/>
            <w:hideMark/>
          </w:tcPr>
          <w:p w14:paraId="4223323D" w14:textId="77777777" w:rsidR="008667E9" w:rsidRDefault="008667E9" w:rsidP="008667E9">
            <w:pPr>
              <w:jc w:val="center"/>
              <w:rPr>
                <w:rFonts w:ascii="Arial" w:hAnsi="Arial" w:cs="Arial"/>
                <w:color w:val="000000"/>
                <w:lang w:eastAsia="en-US"/>
              </w:rPr>
            </w:pPr>
            <w:r>
              <w:rPr>
                <w:rFonts w:ascii="Arial" w:hAnsi="Arial" w:cs="Arial"/>
                <w:color w:val="000000"/>
                <w:lang w:eastAsia="en-US"/>
              </w:rPr>
              <w:t>FF</w:t>
            </w:r>
          </w:p>
        </w:tc>
        <w:tc>
          <w:tcPr>
            <w:tcW w:w="992" w:type="dxa"/>
            <w:tcBorders>
              <w:top w:val="single" w:sz="4" w:space="0" w:color="auto"/>
              <w:left w:val="single" w:sz="4" w:space="0" w:color="auto"/>
              <w:bottom w:val="single" w:sz="4" w:space="0" w:color="auto"/>
              <w:right w:val="single" w:sz="4" w:space="0" w:color="auto"/>
            </w:tcBorders>
            <w:vAlign w:val="center"/>
          </w:tcPr>
          <w:p w14:paraId="5B4B36D5" w14:textId="77777777" w:rsidR="008667E9" w:rsidRDefault="008667E9" w:rsidP="008667E9">
            <w:pPr>
              <w:jc w:val="center"/>
              <w:rPr>
                <w:rFonts w:ascii="Arial" w:hAnsi="Arial" w:cs="Arial"/>
                <w:color w:val="000000"/>
                <w:lang w:val="fr-CH" w:eastAsia="fr-CH"/>
              </w:rPr>
            </w:pPr>
            <w:r>
              <w:rPr>
                <w:rFonts w:ascii="Arial" w:hAnsi="Arial" w:cs="Arial"/>
                <w:color w:val="000000"/>
                <w:lang w:eastAsia="en-US"/>
              </w:rPr>
              <w:t>1</w:t>
            </w:r>
          </w:p>
        </w:tc>
        <w:tc>
          <w:tcPr>
            <w:tcW w:w="1417" w:type="dxa"/>
            <w:tcBorders>
              <w:top w:val="single" w:sz="4" w:space="0" w:color="auto"/>
              <w:left w:val="single" w:sz="4" w:space="0" w:color="auto"/>
              <w:bottom w:val="single" w:sz="4" w:space="0" w:color="auto"/>
              <w:right w:val="single" w:sz="4" w:space="0" w:color="auto"/>
            </w:tcBorders>
            <w:vAlign w:val="center"/>
          </w:tcPr>
          <w:p w14:paraId="6F838010" w14:textId="77777777" w:rsidR="008667E9" w:rsidRDefault="008667E9" w:rsidP="008667E9">
            <w:pPr>
              <w:jc w:val="center"/>
              <w:rPr>
                <w:rFonts w:ascii="Arial" w:hAnsi="Arial" w:cs="Arial"/>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14:paraId="22D4DB3A" w14:textId="77777777" w:rsidR="008667E9" w:rsidRDefault="008667E9" w:rsidP="008667E9">
            <w:pPr>
              <w:jc w:val="center"/>
              <w:rPr>
                <w:rFonts w:ascii="Arial" w:hAnsi="Arial" w:cs="Arial"/>
                <w:color w:val="000000"/>
              </w:rPr>
            </w:pPr>
          </w:p>
        </w:tc>
      </w:tr>
      <w:tr w:rsidR="008667E9" w14:paraId="023536FB" w14:textId="77777777" w:rsidTr="008667E9">
        <w:tc>
          <w:tcPr>
            <w:tcW w:w="704" w:type="dxa"/>
            <w:tcBorders>
              <w:top w:val="single" w:sz="4" w:space="0" w:color="auto"/>
              <w:left w:val="single" w:sz="4" w:space="0" w:color="auto"/>
              <w:bottom w:val="single" w:sz="4" w:space="0" w:color="auto"/>
              <w:right w:val="single" w:sz="4" w:space="0" w:color="auto"/>
            </w:tcBorders>
            <w:vAlign w:val="center"/>
            <w:hideMark/>
          </w:tcPr>
          <w:p w14:paraId="063169A2" w14:textId="77777777" w:rsidR="008667E9" w:rsidRDefault="008667E9" w:rsidP="008667E9">
            <w:pPr>
              <w:jc w:val="right"/>
              <w:rPr>
                <w:rFonts w:ascii="Arial" w:hAnsi="Arial" w:cs="Arial"/>
                <w:color w:val="000000"/>
                <w:lang w:eastAsia="en-US"/>
              </w:rPr>
            </w:pPr>
            <w:r>
              <w:rPr>
                <w:rFonts w:ascii="Arial" w:hAnsi="Arial" w:cs="Arial"/>
                <w:color w:val="000000"/>
                <w:lang w:eastAsia="en-US"/>
              </w:rPr>
              <w:t>002</w:t>
            </w:r>
          </w:p>
        </w:tc>
        <w:tc>
          <w:tcPr>
            <w:tcW w:w="3969" w:type="dxa"/>
            <w:tcBorders>
              <w:top w:val="single" w:sz="4" w:space="0" w:color="auto"/>
              <w:left w:val="single" w:sz="4" w:space="0" w:color="auto"/>
              <w:bottom w:val="single" w:sz="4" w:space="0" w:color="auto"/>
              <w:right w:val="single" w:sz="4" w:space="0" w:color="auto"/>
            </w:tcBorders>
            <w:vAlign w:val="center"/>
            <w:hideMark/>
          </w:tcPr>
          <w:p w14:paraId="30AE265F" w14:textId="77777777" w:rsidR="008667E9" w:rsidRDefault="008667E9" w:rsidP="008667E9">
            <w:pPr>
              <w:rPr>
                <w:rFonts w:ascii="Arial" w:hAnsi="Arial" w:cs="Arial"/>
                <w:color w:val="000000"/>
                <w:lang w:eastAsia="en-US"/>
              </w:rPr>
            </w:pPr>
            <w:r>
              <w:rPr>
                <w:rFonts w:ascii="Arial" w:hAnsi="Arial" w:cs="Arial"/>
                <w:color w:val="000000"/>
                <w:lang w:eastAsia="en-US"/>
              </w:rPr>
              <w:t>Amené et repli de matériel</w:t>
            </w:r>
          </w:p>
        </w:tc>
        <w:tc>
          <w:tcPr>
            <w:tcW w:w="851" w:type="dxa"/>
            <w:tcBorders>
              <w:top w:val="single" w:sz="4" w:space="0" w:color="auto"/>
              <w:left w:val="single" w:sz="4" w:space="0" w:color="auto"/>
              <w:bottom w:val="single" w:sz="4" w:space="0" w:color="auto"/>
              <w:right w:val="single" w:sz="4" w:space="0" w:color="auto"/>
            </w:tcBorders>
            <w:vAlign w:val="center"/>
            <w:hideMark/>
          </w:tcPr>
          <w:p w14:paraId="2402DF08" w14:textId="77777777" w:rsidR="008667E9" w:rsidRDefault="008667E9" w:rsidP="008667E9">
            <w:pPr>
              <w:jc w:val="center"/>
              <w:rPr>
                <w:rFonts w:ascii="Arial" w:hAnsi="Arial" w:cs="Arial"/>
                <w:color w:val="000000"/>
                <w:lang w:eastAsia="en-US"/>
              </w:rPr>
            </w:pPr>
            <w:r>
              <w:rPr>
                <w:rFonts w:ascii="Arial" w:hAnsi="Arial" w:cs="Arial"/>
                <w:color w:val="000000"/>
                <w:lang w:eastAsia="en-US"/>
              </w:rPr>
              <w:t>FF</w:t>
            </w:r>
          </w:p>
        </w:tc>
        <w:tc>
          <w:tcPr>
            <w:tcW w:w="992" w:type="dxa"/>
            <w:tcBorders>
              <w:top w:val="single" w:sz="4" w:space="0" w:color="auto"/>
              <w:left w:val="single" w:sz="4" w:space="0" w:color="auto"/>
              <w:bottom w:val="single" w:sz="4" w:space="0" w:color="auto"/>
              <w:right w:val="single" w:sz="4" w:space="0" w:color="auto"/>
            </w:tcBorders>
            <w:vAlign w:val="center"/>
          </w:tcPr>
          <w:p w14:paraId="1D330B8D" w14:textId="77777777" w:rsidR="008667E9" w:rsidRDefault="008667E9" w:rsidP="008667E9">
            <w:pPr>
              <w:jc w:val="center"/>
              <w:rPr>
                <w:rFonts w:ascii="Arial" w:hAnsi="Arial" w:cs="Arial"/>
                <w:color w:val="000000"/>
              </w:rPr>
            </w:pPr>
            <w:r>
              <w:rPr>
                <w:rFonts w:ascii="Arial" w:hAnsi="Arial" w:cs="Arial"/>
                <w:color w:val="000000"/>
                <w:lang w:eastAsia="en-US"/>
              </w:rPr>
              <w:t>1</w:t>
            </w:r>
          </w:p>
        </w:tc>
        <w:tc>
          <w:tcPr>
            <w:tcW w:w="1417" w:type="dxa"/>
            <w:tcBorders>
              <w:top w:val="single" w:sz="4" w:space="0" w:color="auto"/>
              <w:left w:val="single" w:sz="4" w:space="0" w:color="auto"/>
              <w:bottom w:val="single" w:sz="4" w:space="0" w:color="auto"/>
              <w:right w:val="single" w:sz="4" w:space="0" w:color="auto"/>
            </w:tcBorders>
            <w:vAlign w:val="center"/>
          </w:tcPr>
          <w:p w14:paraId="4A4EEB4D" w14:textId="77777777" w:rsidR="008667E9" w:rsidRDefault="008667E9" w:rsidP="008667E9">
            <w:pPr>
              <w:jc w:val="center"/>
              <w:rPr>
                <w:rFonts w:ascii="Arial" w:hAnsi="Arial" w:cs="Arial"/>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14:paraId="50A5C2F6" w14:textId="77777777" w:rsidR="008667E9" w:rsidRDefault="008667E9" w:rsidP="008667E9">
            <w:pPr>
              <w:jc w:val="center"/>
              <w:rPr>
                <w:rFonts w:ascii="Arial" w:hAnsi="Arial" w:cs="Arial"/>
                <w:color w:val="000000"/>
              </w:rPr>
            </w:pPr>
          </w:p>
        </w:tc>
      </w:tr>
      <w:tr w:rsidR="008667E9" w14:paraId="0F810DAE" w14:textId="77777777" w:rsidTr="008667E9">
        <w:tc>
          <w:tcPr>
            <w:tcW w:w="704" w:type="dxa"/>
            <w:tcBorders>
              <w:top w:val="single" w:sz="4" w:space="0" w:color="auto"/>
              <w:left w:val="single" w:sz="4" w:space="0" w:color="auto"/>
              <w:bottom w:val="single" w:sz="4" w:space="0" w:color="auto"/>
              <w:right w:val="single" w:sz="4" w:space="0" w:color="auto"/>
            </w:tcBorders>
            <w:vAlign w:val="center"/>
          </w:tcPr>
          <w:p w14:paraId="4E8AE5F8" w14:textId="77777777" w:rsidR="008667E9" w:rsidRDefault="008667E9" w:rsidP="008667E9">
            <w:pPr>
              <w:jc w:val="right"/>
              <w:rPr>
                <w:rFonts w:ascii="Arial" w:hAnsi="Arial" w:cs="Arial"/>
                <w:color w:val="000000"/>
                <w:lang w:eastAsia="en-US"/>
              </w:rPr>
            </w:pPr>
          </w:p>
        </w:tc>
        <w:tc>
          <w:tcPr>
            <w:tcW w:w="7229" w:type="dxa"/>
            <w:gridSpan w:val="4"/>
            <w:tcBorders>
              <w:top w:val="single" w:sz="4" w:space="0" w:color="auto"/>
              <w:left w:val="single" w:sz="4" w:space="0" w:color="auto"/>
              <w:bottom w:val="single" w:sz="4" w:space="0" w:color="auto"/>
              <w:right w:val="single" w:sz="4" w:space="0" w:color="auto"/>
            </w:tcBorders>
            <w:vAlign w:val="center"/>
            <w:hideMark/>
          </w:tcPr>
          <w:p w14:paraId="41A52A12" w14:textId="77777777" w:rsidR="008667E9" w:rsidRDefault="008667E9" w:rsidP="008667E9">
            <w:pPr>
              <w:jc w:val="right"/>
              <w:rPr>
                <w:rFonts w:ascii="Arial" w:hAnsi="Arial" w:cs="Arial"/>
                <w:color w:val="000000"/>
                <w:lang w:eastAsia="en-US"/>
              </w:rPr>
            </w:pPr>
            <w:r>
              <w:rPr>
                <w:rFonts w:ascii="Arial" w:hAnsi="Arial" w:cs="Arial"/>
                <w:b/>
                <w:bCs/>
                <w:color w:val="000000"/>
                <w:lang w:eastAsia="en-US"/>
              </w:rPr>
              <w:t>SOUS-TOTAL SERIE 000</w:t>
            </w:r>
          </w:p>
        </w:tc>
        <w:tc>
          <w:tcPr>
            <w:tcW w:w="1701" w:type="dxa"/>
            <w:tcBorders>
              <w:top w:val="single" w:sz="4" w:space="0" w:color="auto"/>
              <w:left w:val="single" w:sz="4" w:space="0" w:color="auto"/>
              <w:bottom w:val="single" w:sz="4" w:space="0" w:color="auto"/>
              <w:right w:val="single" w:sz="4" w:space="0" w:color="auto"/>
            </w:tcBorders>
            <w:vAlign w:val="center"/>
          </w:tcPr>
          <w:p w14:paraId="784BD040" w14:textId="77777777" w:rsidR="008667E9" w:rsidRDefault="008667E9" w:rsidP="008667E9">
            <w:pPr>
              <w:jc w:val="center"/>
              <w:rPr>
                <w:rFonts w:ascii="Arial" w:hAnsi="Arial" w:cs="Arial"/>
                <w:b/>
                <w:color w:val="000000"/>
                <w:lang w:eastAsia="en-US"/>
              </w:rPr>
            </w:pPr>
          </w:p>
        </w:tc>
      </w:tr>
      <w:tr w:rsidR="008667E9" w14:paraId="614DC06F" w14:textId="77777777" w:rsidTr="008667E9">
        <w:tc>
          <w:tcPr>
            <w:tcW w:w="9634" w:type="dxa"/>
            <w:gridSpan w:val="6"/>
            <w:tcBorders>
              <w:top w:val="single" w:sz="4" w:space="0" w:color="auto"/>
              <w:left w:val="single" w:sz="4" w:space="0" w:color="auto"/>
              <w:bottom w:val="single" w:sz="4" w:space="0" w:color="auto"/>
              <w:right w:val="single" w:sz="4" w:space="0" w:color="auto"/>
            </w:tcBorders>
            <w:vAlign w:val="center"/>
            <w:hideMark/>
          </w:tcPr>
          <w:p w14:paraId="64F68B60" w14:textId="77777777" w:rsidR="008667E9" w:rsidRDefault="008667E9" w:rsidP="008667E9">
            <w:pPr>
              <w:jc w:val="center"/>
              <w:rPr>
                <w:rFonts w:ascii="Arial" w:hAnsi="Arial" w:cs="Arial"/>
                <w:color w:val="000000"/>
                <w:lang w:eastAsia="en-US"/>
              </w:rPr>
            </w:pPr>
            <w:r>
              <w:rPr>
                <w:rFonts w:ascii="Arial" w:hAnsi="Arial" w:cs="Arial"/>
                <w:b/>
                <w:bCs/>
                <w:color w:val="000000"/>
                <w:lang w:eastAsia="en-US"/>
              </w:rPr>
              <w:t xml:space="preserve">SERIE 100 : TERRASSEMENTS ET CHAUSSEE </w:t>
            </w:r>
          </w:p>
        </w:tc>
      </w:tr>
      <w:tr w:rsidR="008667E9" w14:paraId="759C7A71" w14:textId="77777777" w:rsidTr="008667E9">
        <w:tc>
          <w:tcPr>
            <w:tcW w:w="704" w:type="dxa"/>
            <w:tcBorders>
              <w:top w:val="single" w:sz="4" w:space="0" w:color="auto"/>
              <w:left w:val="single" w:sz="4" w:space="0" w:color="auto"/>
              <w:bottom w:val="single" w:sz="4" w:space="0" w:color="auto"/>
              <w:right w:val="single" w:sz="4" w:space="0" w:color="auto"/>
            </w:tcBorders>
            <w:vAlign w:val="center"/>
            <w:hideMark/>
          </w:tcPr>
          <w:p w14:paraId="7EDC4500" w14:textId="77777777" w:rsidR="008667E9" w:rsidRDefault="008667E9" w:rsidP="008667E9">
            <w:pPr>
              <w:jc w:val="right"/>
              <w:rPr>
                <w:rFonts w:ascii="Arial" w:hAnsi="Arial" w:cs="Arial"/>
                <w:color w:val="000000"/>
                <w:lang w:eastAsia="en-US"/>
              </w:rPr>
            </w:pPr>
            <w:r>
              <w:rPr>
                <w:rFonts w:ascii="Arial" w:hAnsi="Arial" w:cs="Arial"/>
                <w:color w:val="000000"/>
                <w:lang w:eastAsia="en-US"/>
              </w:rPr>
              <w:t>101</w:t>
            </w:r>
          </w:p>
        </w:tc>
        <w:tc>
          <w:tcPr>
            <w:tcW w:w="3969" w:type="dxa"/>
            <w:tcBorders>
              <w:top w:val="single" w:sz="4" w:space="0" w:color="auto"/>
              <w:left w:val="single" w:sz="4" w:space="0" w:color="auto"/>
              <w:bottom w:val="single" w:sz="4" w:space="0" w:color="auto"/>
              <w:right w:val="single" w:sz="4" w:space="0" w:color="auto"/>
            </w:tcBorders>
            <w:vAlign w:val="center"/>
            <w:hideMark/>
          </w:tcPr>
          <w:p w14:paraId="635019AB" w14:textId="77777777" w:rsidR="008667E9" w:rsidRDefault="008667E9" w:rsidP="008667E9">
            <w:pPr>
              <w:rPr>
                <w:rFonts w:ascii="Arial" w:hAnsi="Arial" w:cs="Arial"/>
                <w:color w:val="000000"/>
                <w:lang w:eastAsia="en-US"/>
              </w:rPr>
            </w:pPr>
            <w:r>
              <w:rPr>
                <w:rFonts w:ascii="Arial" w:hAnsi="Arial" w:cs="Arial"/>
                <w:color w:val="000000"/>
                <w:lang w:eastAsia="en-US"/>
              </w:rPr>
              <w:t>Dégagement mécanique</w:t>
            </w:r>
          </w:p>
        </w:tc>
        <w:tc>
          <w:tcPr>
            <w:tcW w:w="851" w:type="dxa"/>
            <w:tcBorders>
              <w:top w:val="single" w:sz="4" w:space="0" w:color="auto"/>
              <w:left w:val="single" w:sz="4" w:space="0" w:color="auto"/>
              <w:bottom w:val="single" w:sz="4" w:space="0" w:color="auto"/>
              <w:right w:val="single" w:sz="4" w:space="0" w:color="auto"/>
            </w:tcBorders>
            <w:vAlign w:val="center"/>
            <w:hideMark/>
          </w:tcPr>
          <w:p w14:paraId="12F59AF4" w14:textId="77777777" w:rsidR="008667E9" w:rsidRDefault="008667E9" w:rsidP="008667E9">
            <w:pPr>
              <w:jc w:val="center"/>
              <w:rPr>
                <w:rFonts w:ascii="Arial" w:hAnsi="Arial" w:cs="Arial"/>
                <w:color w:val="000000"/>
                <w:lang w:eastAsia="en-US"/>
              </w:rPr>
            </w:pPr>
            <w:r>
              <w:rPr>
                <w:rFonts w:ascii="Arial" w:hAnsi="Arial" w:cs="Arial"/>
                <w:color w:val="000000"/>
                <w:lang w:eastAsia="en-US"/>
              </w:rPr>
              <w:t>m</w:t>
            </w:r>
            <w:r>
              <w:rPr>
                <w:rFonts w:ascii="Arial" w:hAnsi="Arial" w:cs="Arial"/>
                <w:color w:val="000000"/>
                <w:vertAlign w:val="superscript"/>
                <w:lang w:eastAsia="en-US"/>
              </w:rPr>
              <w:t>2</w:t>
            </w:r>
          </w:p>
        </w:tc>
        <w:tc>
          <w:tcPr>
            <w:tcW w:w="992" w:type="dxa"/>
            <w:tcBorders>
              <w:top w:val="single" w:sz="4" w:space="0" w:color="auto"/>
              <w:left w:val="single" w:sz="4" w:space="0" w:color="auto"/>
              <w:bottom w:val="single" w:sz="4" w:space="0" w:color="auto"/>
              <w:right w:val="single" w:sz="4" w:space="0" w:color="auto"/>
            </w:tcBorders>
            <w:vAlign w:val="center"/>
          </w:tcPr>
          <w:p w14:paraId="73463058" w14:textId="77777777" w:rsidR="008667E9" w:rsidRDefault="008667E9" w:rsidP="008667E9">
            <w:pPr>
              <w:jc w:val="center"/>
              <w:rPr>
                <w:rFonts w:ascii="Arial" w:hAnsi="Arial" w:cs="Arial"/>
                <w:color w:val="000000"/>
                <w:lang w:val="fr-CH" w:eastAsia="fr-CH"/>
              </w:rPr>
            </w:pPr>
            <w:r>
              <w:rPr>
                <w:rFonts w:ascii="Arial" w:hAnsi="Arial" w:cs="Arial"/>
                <w:color w:val="000000"/>
                <w:lang w:eastAsia="en-US"/>
              </w:rPr>
              <w:t>70 000</w:t>
            </w:r>
          </w:p>
        </w:tc>
        <w:tc>
          <w:tcPr>
            <w:tcW w:w="1417" w:type="dxa"/>
            <w:tcBorders>
              <w:top w:val="single" w:sz="4" w:space="0" w:color="auto"/>
              <w:left w:val="single" w:sz="4" w:space="0" w:color="auto"/>
              <w:bottom w:val="single" w:sz="4" w:space="0" w:color="auto"/>
              <w:right w:val="single" w:sz="4" w:space="0" w:color="auto"/>
            </w:tcBorders>
            <w:vAlign w:val="center"/>
          </w:tcPr>
          <w:p w14:paraId="66B99887" w14:textId="77777777" w:rsidR="008667E9" w:rsidRDefault="008667E9" w:rsidP="008667E9">
            <w:pPr>
              <w:jc w:val="center"/>
              <w:rPr>
                <w:rFonts w:ascii="Arial" w:hAnsi="Arial" w:cs="Arial"/>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14:paraId="791D56EB" w14:textId="77777777" w:rsidR="008667E9" w:rsidRDefault="008667E9" w:rsidP="008667E9">
            <w:pPr>
              <w:jc w:val="center"/>
              <w:rPr>
                <w:rFonts w:ascii="Arial" w:hAnsi="Arial" w:cs="Arial"/>
                <w:color w:val="000000"/>
              </w:rPr>
            </w:pPr>
          </w:p>
        </w:tc>
      </w:tr>
      <w:tr w:rsidR="008667E9" w14:paraId="75AA0674" w14:textId="77777777" w:rsidTr="008667E9">
        <w:tc>
          <w:tcPr>
            <w:tcW w:w="704" w:type="dxa"/>
            <w:tcBorders>
              <w:top w:val="single" w:sz="4" w:space="0" w:color="auto"/>
              <w:left w:val="single" w:sz="4" w:space="0" w:color="auto"/>
              <w:bottom w:val="single" w:sz="4" w:space="0" w:color="auto"/>
              <w:right w:val="single" w:sz="4" w:space="0" w:color="auto"/>
            </w:tcBorders>
            <w:vAlign w:val="center"/>
            <w:hideMark/>
          </w:tcPr>
          <w:p w14:paraId="0F1231AC" w14:textId="77777777" w:rsidR="008667E9" w:rsidRDefault="008667E9" w:rsidP="008667E9">
            <w:pPr>
              <w:jc w:val="right"/>
              <w:rPr>
                <w:rFonts w:ascii="Arial" w:hAnsi="Arial" w:cs="Arial"/>
                <w:color w:val="000000"/>
                <w:lang w:eastAsia="en-US"/>
              </w:rPr>
            </w:pPr>
            <w:r>
              <w:rPr>
                <w:rFonts w:ascii="Arial" w:hAnsi="Arial" w:cs="Arial"/>
                <w:color w:val="000000"/>
                <w:lang w:eastAsia="en-US"/>
              </w:rPr>
              <w:t>102</w:t>
            </w:r>
          </w:p>
        </w:tc>
        <w:tc>
          <w:tcPr>
            <w:tcW w:w="3969" w:type="dxa"/>
            <w:tcBorders>
              <w:top w:val="single" w:sz="4" w:space="0" w:color="auto"/>
              <w:left w:val="single" w:sz="4" w:space="0" w:color="auto"/>
              <w:bottom w:val="single" w:sz="4" w:space="0" w:color="auto"/>
              <w:right w:val="single" w:sz="4" w:space="0" w:color="auto"/>
            </w:tcBorders>
            <w:vAlign w:val="center"/>
            <w:hideMark/>
          </w:tcPr>
          <w:p w14:paraId="48084742" w14:textId="77777777" w:rsidR="008667E9" w:rsidRDefault="008667E9" w:rsidP="008667E9">
            <w:pPr>
              <w:rPr>
                <w:rFonts w:ascii="Arial" w:hAnsi="Arial" w:cs="Arial"/>
                <w:color w:val="000000"/>
                <w:lang w:eastAsia="en-US"/>
              </w:rPr>
            </w:pPr>
            <w:r>
              <w:rPr>
                <w:rFonts w:ascii="Arial" w:hAnsi="Arial" w:cs="Arial"/>
                <w:color w:val="000000"/>
                <w:lang w:eastAsia="en-US"/>
              </w:rPr>
              <w:t xml:space="preserve">Abattage d’arbres </w:t>
            </w:r>
          </w:p>
        </w:tc>
        <w:tc>
          <w:tcPr>
            <w:tcW w:w="851" w:type="dxa"/>
            <w:tcBorders>
              <w:top w:val="single" w:sz="4" w:space="0" w:color="auto"/>
              <w:left w:val="single" w:sz="4" w:space="0" w:color="auto"/>
              <w:bottom w:val="single" w:sz="4" w:space="0" w:color="auto"/>
              <w:right w:val="single" w:sz="4" w:space="0" w:color="auto"/>
            </w:tcBorders>
            <w:vAlign w:val="center"/>
            <w:hideMark/>
          </w:tcPr>
          <w:p w14:paraId="00A29C87" w14:textId="77777777" w:rsidR="008667E9" w:rsidRDefault="008667E9" w:rsidP="008667E9">
            <w:pPr>
              <w:jc w:val="center"/>
              <w:rPr>
                <w:rFonts w:ascii="Arial" w:hAnsi="Arial" w:cs="Arial"/>
                <w:color w:val="000000"/>
                <w:lang w:eastAsia="en-US"/>
              </w:rPr>
            </w:pPr>
            <w:r>
              <w:rPr>
                <w:rFonts w:ascii="Arial" w:hAnsi="Arial" w:cs="Arial"/>
                <w:color w:val="000000"/>
                <w:lang w:eastAsia="en-US"/>
              </w:rPr>
              <w:t xml:space="preserve">U </w:t>
            </w:r>
          </w:p>
        </w:tc>
        <w:tc>
          <w:tcPr>
            <w:tcW w:w="992" w:type="dxa"/>
            <w:tcBorders>
              <w:top w:val="single" w:sz="4" w:space="0" w:color="auto"/>
              <w:left w:val="single" w:sz="4" w:space="0" w:color="auto"/>
              <w:bottom w:val="single" w:sz="4" w:space="0" w:color="auto"/>
              <w:right w:val="single" w:sz="4" w:space="0" w:color="auto"/>
            </w:tcBorders>
            <w:vAlign w:val="center"/>
          </w:tcPr>
          <w:p w14:paraId="795B8995" w14:textId="77777777" w:rsidR="008667E9" w:rsidRDefault="008667E9" w:rsidP="008667E9">
            <w:pPr>
              <w:jc w:val="center"/>
              <w:rPr>
                <w:rFonts w:ascii="Arial" w:hAnsi="Arial" w:cs="Arial"/>
                <w:color w:val="000000"/>
              </w:rPr>
            </w:pPr>
            <w:r>
              <w:rPr>
                <w:rFonts w:ascii="Arial" w:hAnsi="Arial" w:cs="Arial"/>
                <w:color w:val="000000"/>
                <w:lang w:eastAsia="en-US"/>
              </w:rPr>
              <w:t>10</w:t>
            </w:r>
          </w:p>
        </w:tc>
        <w:tc>
          <w:tcPr>
            <w:tcW w:w="1417" w:type="dxa"/>
            <w:tcBorders>
              <w:top w:val="single" w:sz="4" w:space="0" w:color="auto"/>
              <w:left w:val="single" w:sz="4" w:space="0" w:color="auto"/>
              <w:bottom w:val="single" w:sz="4" w:space="0" w:color="auto"/>
              <w:right w:val="single" w:sz="4" w:space="0" w:color="auto"/>
            </w:tcBorders>
            <w:vAlign w:val="center"/>
          </w:tcPr>
          <w:p w14:paraId="47BA0F38" w14:textId="77777777" w:rsidR="008667E9" w:rsidRDefault="008667E9" w:rsidP="008667E9">
            <w:pPr>
              <w:jc w:val="center"/>
              <w:rPr>
                <w:rFonts w:ascii="Arial" w:hAnsi="Arial" w:cs="Arial"/>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14:paraId="47E6A08C" w14:textId="77777777" w:rsidR="008667E9" w:rsidRDefault="008667E9" w:rsidP="008667E9">
            <w:pPr>
              <w:jc w:val="center"/>
              <w:rPr>
                <w:rFonts w:ascii="Arial" w:hAnsi="Arial" w:cs="Arial"/>
                <w:color w:val="000000"/>
              </w:rPr>
            </w:pPr>
          </w:p>
        </w:tc>
      </w:tr>
      <w:tr w:rsidR="008667E9" w14:paraId="3DCDD6C6" w14:textId="77777777" w:rsidTr="008667E9">
        <w:tc>
          <w:tcPr>
            <w:tcW w:w="704" w:type="dxa"/>
            <w:tcBorders>
              <w:top w:val="single" w:sz="4" w:space="0" w:color="auto"/>
              <w:left w:val="single" w:sz="4" w:space="0" w:color="auto"/>
              <w:bottom w:val="single" w:sz="4" w:space="0" w:color="auto"/>
              <w:right w:val="single" w:sz="4" w:space="0" w:color="auto"/>
            </w:tcBorders>
            <w:vAlign w:val="center"/>
            <w:hideMark/>
          </w:tcPr>
          <w:p w14:paraId="16C68A0D" w14:textId="77777777" w:rsidR="008667E9" w:rsidRDefault="008667E9" w:rsidP="008667E9">
            <w:pPr>
              <w:jc w:val="right"/>
              <w:rPr>
                <w:rFonts w:ascii="Arial" w:hAnsi="Arial" w:cs="Arial"/>
                <w:color w:val="000000"/>
                <w:lang w:eastAsia="en-US"/>
              </w:rPr>
            </w:pPr>
            <w:r>
              <w:rPr>
                <w:rFonts w:ascii="Arial" w:hAnsi="Arial" w:cs="Arial"/>
                <w:color w:val="000000"/>
                <w:lang w:eastAsia="en-US"/>
              </w:rPr>
              <w:t>103</w:t>
            </w:r>
          </w:p>
        </w:tc>
        <w:tc>
          <w:tcPr>
            <w:tcW w:w="3969" w:type="dxa"/>
            <w:tcBorders>
              <w:top w:val="single" w:sz="4" w:space="0" w:color="auto"/>
              <w:left w:val="single" w:sz="4" w:space="0" w:color="auto"/>
              <w:bottom w:val="single" w:sz="4" w:space="0" w:color="auto"/>
              <w:right w:val="single" w:sz="4" w:space="0" w:color="auto"/>
            </w:tcBorders>
            <w:vAlign w:val="center"/>
            <w:hideMark/>
          </w:tcPr>
          <w:p w14:paraId="59AADC94" w14:textId="77777777" w:rsidR="008667E9" w:rsidRDefault="008667E9" w:rsidP="008667E9">
            <w:pPr>
              <w:rPr>
                <w:rFonts w:ascii="Arial" w:hAnsi="Arial" w:cs="Arial"/>
                <w:color w:val="000000"/>
                <w:lang w:eastAsia="en-US"/>
              </w:rPr>
            </w:pPr>
            <w:r>
              <w:rPr>
                <w:rFonts w:ascii="Arial" w:hAnsi="Arial" w:cs="Arial"/>
                <w:color w:val="000000"/>
                <w:lang w:eastAsia="en-US"/>
              </w:rPr>
              <w:t>Mise en forme de la plateforme y compris création et curage des fossés et exutoires</w:t>
            </w:r>
          </w:p>
        </w:tc>
        <w:tc>
          <w:tcPr>
            <w:tcW w:w="851" w:type="dxa"/>
            <w:tcBorders>
              <w:top w:val="single" w:sz="4" w:space="0" w:color="auto"/>
              <w:left w:val="single" w:sz="4" w:space="0" w:color="auto"/>
              <w:bottom w:val="single" w:sz="4" w:space="0" w:color="auto"/>
              <w:right w:val="single" w:sz="4" w:space="0" w:color="auto"/>
            </w:tcBorders>
            <w:vAlign w:val="center"/>
            <w:hideMark/>
          </w:tcPr>
          <w:p w14:paraId="0ADCFB07" w14:textId="77777777" w:rsidR="008667E9" w:rsidRDefault="008667E9" w:rsidP="008667E9">
            <w:pPr>
              <w:jc w:val="center"/>
              <w:rPr>
                <w:rFonts w:ascii="Arial" w:hAnsi="Arial" w:cs="Arial"/>
                <w:color w:val="000000"/>
                <w:lang w:eastAsia="en-US"/>
              </w:rPr>
            </w:pPr>
            <w:r>
              <w:rPr>
                <w:rFonts w:ascii="Arial" w:hAnsi="Arial" w:cs="Arial"/>
                <w:color w:val="000000"/>
                <w:lang w:eastAsia="en-US"/>
              </w:rPr>
              <w:t>km</w:t>
            </w:r>
          </w:p>
        </w:tc>
        <w:tc>
          <w:tcPr>
            <w:tcW w:w="992" w:type="dxa"/>
            <w:tcBorders>
              <w:top w:val="single" w:sz="4" w:space="0" w:color="auto"/>
              <w:left w:val="single" w:sz="4" w:space="0" w:color="auto"/>
              <w:bottom w:val="single" w:sz="4" w:space="0" w:color="auto"/>
              <w:right w:val="single" w:sz="4" w:space="0" w:color="auto"/>
            </w:tcBorders>
            <w:vAlign w:val="center"/>
          </w:tcPr>
          <w:p w14:paraId="5A96E62D" w14:textId="77777777" w:rsidR="008667E9" w:rsidRDefault="008667E9" w:rsidP="008667E9">
            <w:pPr>
              <w:jc w:val="center"/>
              <w:rPr>
                <w:rFonts w:ascii="Arial" w:hAnsi="Arial" w:cs="Arial"/>
                <w:color w:val="000000"/>
              </w:rPr>
            </w:pPr>
            <w:r>
              <w:rPr>
                <w:rFonts w:ascii="Arial" w:hAnsi="Arial" w:cs="Arial"/>
                <w:color w:val="000000"/>
                <w:lang w:eastAsia="en-US"/>
              </w:rPr>
              <w:t>26</w:t>
            </w:r>
          </w:p>
        </w:tc>
        <w:tc>
          <w:tcPr>
            <w:tcW w:w="1417" w:type="dxa"/>
            <w:tcBorders>
              <w:top w:val="single" w:sz="4" w:space="0" w:color="auto"/>
              <w:left w:val="single" w:sz="4" w:space="0" w:color="auto"/>
              <w:bottom w:val="single" w:sz="4" w:space="0" w:color="auto"/>
              <w:right w:val="single" w:sz="4" w:space="0" w:color="auto"/>
            </w:tcBorders>
            <w:vAlign w:val="center"/>
          </w:tcPr>
          <w:p w14:paraId="6A0933BF" w14:textId="77777777" w:rsidR="008667E9" w:rsidRDefault="008667E9" w:rsidP="008667E9">
            <w:pPr>
              <w:jc w:val="center"/>
              <w:rPr>
                <w:rFonts w:ascii="Arial" w:hAnsi="Arial" w:cs="Arial"/>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14:paraId="7E1319B3" w14:textId="77777777" w:rsidR="008667E9" w:rsidRDefault="008667E9" w:rsidP="008667E9">
            <w:pPr>
              <w:jc w:val="center"/>
              <w:rPr>
                <w:rFonts w:ascii="Arial" w:hAnsi="Arial" w:cs="Arial"/>
                <w:color w:val="000000"/>
              </w:rPr>
            </w:pPr>
          </w:p>
        </w:tc>
      </w:tr>
      <w:tr w:rsidR="008667E9" w14:paraId="1D764691" w14:textId="77777777" w:rsidTr="008667E9">
        <w:tc>
          <w:tcPr>
            <w:tcW w:w="704" w:type="dxa"/>
            <w:tcBorders>
              <w:top w:val="single" w:sz="4" w:space="0" w:color="auto"/>
              <w:left w:val="single" w:sz="4" w:space="0" w:color="auto"/>
              <w:bottom w:val="single" w:sz="4" w:space="0" w:color="auto"/>
              <w:right w:val="single" w:sz="4" w:space="0" w:color="auto"/>
            </w:tcBorders>
            <w:vAlign w:val="center"/>
            <w:hideMark/>
          </w:tcPr>
          <w:p w14:paraId="1CB52F64" w14:textId="77777777" w:rsidR="008667E9" w:rsidRDefault="008667E9" w:rsidP="008667E9">
            <w:pPr>
              <w:jc w:val="right"/>
              <w:rPr>
                <w:rFonts w:ascii="Arial" w:hAnsi="Arial" w:cs="Arial"/>
                <w:color w:val="000000"/>
                <w:lang w:eastAsia="en-US"/>
              </w:rPr>
            </w:pPr>
            <w:r>
              <w:rPr>
                <w:rFonts w:ascii="Arial" w:hAnsi="Arial" w:cs="Arial"/>
                <w:color w:val="000000"/>
                <w:lang w:eastAsia="en-US"/>
              </w:rPr>
              <w:t>104</w:t>
            </w:r>
          </w:p>
        </w:tc>
        <w:tc>
          <w:tcPr>
            <w:tcW w:w="3969" w:type="dxa"/>
            <w:tcBorders>
              <w:top w:val="single" w:sz="4" w:space="0" w:color="auto"/>
              <w:left w:val="single" w:sz="4" w:space="0" w:color="auto"/>
              <w:bottom w:val="single" w:sz="4" w:space="0" w:color="auto"/>
              <w:right w:val="single" w:sz="4" w:space="0" w:color="auto"/>
            </w:tcBorders>
            <w:hideMark/>
          </w:tcPr>
          <w:p w14:paraId="6DE7D16A" w14:textId="77777777" w:rsidR="008667E9" w:rsidRDefault="008667E9" w:rsidP="008667E9">
            <w:pPr>
              <w:rPr>
                <w:rFonts w:ascii="Arial" w:hAnsi="Arial" w:cs="Arial"/>
                <w:lang w:eastAsia="en-US"/>
              </w:rPr>
            </w:pPr>
            <w:r>
              <w:rPr>
                <w:rFonts w:ascii="Arial" w:hAnsi="Arial" w:cs="Arial"/>
                <w:lang w:eastAsia="en-US"/>
              </w:rPr>
              <w:t xml:space="preserve">Couche de roulement </w:t>
            </w:r>
          </w:p>
        </w:tc>
        <w:tc>
          <w:tcPr>
            <w:tcW w:w="851" w:type="dxa"/>
            <w:tcBorders>
              <w:top w:val="single" w:sz="4" w:space="0" w:color="auto"/>
              <w:left w:val="single" w:sz="4" w:space="0" w:color="auto"/>
              <w:bottom w:val="single" w:sz="4" w:space="0" w:color="auto"/>
              <w:right w:val="single" w:sz="4" w:space="0" w:color="auto"/>
            </w:tcBorders>
            <w:hideMark/>
          </w:tcPr>
          <w:p w14:paraId="7159B149" w14:textId="77777777" w:rsidR="008667E9" w:rsidRDefault="008667E9" w:rsidP="008667E9">
            <w:pPr>
              <w:jc w:val="center"/>
              <w:rPr>
                <w:rFonts w:ascii="Arial" w:hAnsi="Arial" w:cs="Arial"/>
                <w:lang w:eastAsia="en-US"/>
              </w:rPr>
            </w:pPr>
            <w:r>
              <w:rPr>
                <w:rFonts w:ascii="Arial" w:hAnsi="Arial" w:cs="Arial"/>
                <w:color w:val="000000"/>
                <w:lang w:eastAsia="en-US"/>
              </w:rPr>
              <w:t>M</w:t>
            </w:r>
            <w:r>
              <w:rPr>
                <w:rFonts w:ascii="Arial" w:hAnsi="Arial" w:cs="Arial"/>
                <w:color w:val="000000"/>
                <w:vertAlign w:val="superscript"/>
                <w:lang w:eastAsia="en-US"/>
              </w:rPr>
              <w:t>3</w:t>
            </w:r>
          </w:p>
        </w:tc>
        <w:tc>
          <w:tcPr>
            <w:tcW w:w="992" w:type="dxa"/>
            <w:tcBorders>
              <w:top w:val="single" w:sz="4" w:space="0" w:color="auto"/>
              <w:left w:val="single" w:sz="4" w:space="0" w:color="auto"/>
              <w:bottom w:val="single" w:sz="4" w:space="0" w:color="auto"/>
              <w:right w:val="single" w:sz="4" w:space="0" w:color="auto"/>
            </w:tcBorders>
            <w:vAlign w:val="center"/>
          </w:tcPr>
          <w:p w14:paraId="18F33F5F" w14:textId="77777777" w:rsidR="008667E9" w:rsidRDefault="0084351E" w:rsidP="008667E9">
            <w:pPr>
              <w:jc w:val="center"/>
              <w:rPr>
                <w:rFonts w:ascii="Arial" w:hAnsi="Arial" w:cs="Arial"/>
                <w:color w:val="000000"/>
              </w:rPr>
            </w:pPr>
            <w:r>
              <w:rPr>
                <w:rFonts w:ascii="Arial" w:hAnsi="Arial" w:cs="Arial"/>
                <w:color w:val="000000"/>
                <w:lang w:eastAsia="en-US"/>
              </w:rPr>
              <w:t>6</w:t>
            </w:r>
            <w:r w:rsidR="008667E9">
              <w:rPr>
                <w:rFonts w:ascii="Arial" w:hAnsi="Arial" w:cs="Arial"/>
                <w:color w:val="000000"/>
                <w:lang w:eastAsia="en-US"/>
              </w:rPr>
              <w:t>500</w:t>
            </w:r>
          </w:p>
        </w:tc>
        <w:tc>
          <w:tcPr>
            <w:tcW w:w="1417" w:type="dxa"/>
            <w:tcBorders>
              <w:top w:val="single" w:sz="4" w:space="0" w:color="auto"/>
              <w:left w:val="single" w:sz="4" w:space="0" w:color="auto"/>
              <w:bottom w:val="single" w:sz="4" w:space="0" w:color="auto"/>
              <w:right w:val="single" w:sz="4" w:space="0" w:color="auto"/>
            </w:tcBorders>
            <w:vAlign w:val="center"/>
          </w:tcPr>
          <w:p w14:paraId="46D2F11C" w14:textId="77777777" w:rsidR="008667E9" w:rsidRDefault="008667E9" w:rsidP="008667E9">
            <w:pPr>
              <w:jc w:val="center"/>
              <w:rPr>
                <w:rFonts w:ascii="Arial" w:hAnsi="Arial" w:cs="Arial"/>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14:paraId="25789198" w14:textId="77777777" w:rsidR="008667E9" w:rsidRDefault="008667E9" w:rsidP="008667E9">
            <w:pPr>
              <w:jc w:val="center"/>
              <w:rPr>
                <w:rFonts w:ascii="Arial" w:hAnsi="Arial" w:cs="Arial"/>
                <w:color w:val="000000"/>
              </w:rPr>
            </w:pPr>
          </w:p>
        </w:tc>
      </w:tr>
      <w:tr w:rsidR="008667E9" w14:paraId="61DDF10B" w14:textId="77777777" w:rsidTr="008667E9">
        <w:tc>
          <w:tcPr>
            <w:tcW w:w="704" w:type="dxa"/>
            <w:tcBorders>
              <w:top w:val="single" w:sz="4" w:space="0" w:color="auto"/>
              <w:left w:val="single" w:sz="4" w:space="0" w:color="auto"/>
              <w:bottom w:val="single" w:sz="4" w:space="0" w:color="auto"/>
              <w:right w:val="single" w:sz="4" w:space="0" w:color="auto"/>
            </w:tcBorders>
            <w:vAlign w:val="center"/>
          </w:tcPr>
          <w:p w14:paraId="5D7DF40D" w14:textId="77777777" w:rsidR="008667E9" w:rsidRDefault="008667E9" w:rsidP="008667E9">
            <w:pPr>
              <w:jc w:val="right"/>
              <w:rPr>
                <w:rFonts w:ascii="Arial" w:hAnsi="Arial" w:cs="Arial"/>
                <w:color w:val="000000"/>
                <w:lang w:eastAsia="en-US"/>
              </w:rPr>
            </w:pPr>
          </w:p>
        </w:tc>
        <w:tc>
          <w:tcPr>
            <w:tcW w:w="7229" w:type="dxa"/>
            <w:gridSpan w:val="4"/>
            <w:tcBorders>
              <w:top w:val="single" w:sz="4" w:space="0" w:color="auto"/>
              <w:left w:val="single" w:sz="4" w:space="0" w:color="auto"/>
              <w:bottom w:val="single" w:sz="4" w:space="0" w:color="auto"/>
              <w:right w:val="single" w:sz="4" w:space="0" w:color="auto"/>
            </w:tcBorders>
            <w:vAlign w:val="center"/>
            <w:hideMark/>
          </w:tcPr>
          <w:p w14:paraId="44088C96" w14:textId="77777777" w:rsidR="008667E9" w:rsidRDefault="008667E9" w:rsidP="008667E9">
            <w:pPr>
              <w:jc w:val="right"/>
              <w:rPr>
                <w:rFonts w:ascii="Arial" w:hAnsi="Arial" w:cs="Arial"/>
                <w:lang w:eastAsia="en-US"/>
              </w:rPr>
            </w:pPr>
            <w:r>
              <w:rPr>
                <w:rFonts w:ascii="Arial" w:hAnsi="Arial" w:cs="Arial"/>
                <w:b/>
                <w:bCs/>
                <w:color w:val="000000"/>
                <w:lang w:eastAsia="en-US"/>
              </w:rPr>
              <w:t>SOUS-TOTAL SERIE 100</w:t>
            </w:r>
          </w:p>
        </w:tc>
        <w:tc>
          <w:tcPr>
            <w:tcW w:w="1701" w:type="dxa"/>
            <w:tcBorders>
              <w:top w:val="single" w:sz="4" w:space="0" w:color="auto"/>
              <w:left w:val="single" w:sz="4" w:space="0" w:color="auto"/>
              <w:bottom w:val="single" w:sz="4" w:space="0" w:color="auto"/>
              <w:right w:val="single" w:sz="4" w:space="0" w:color="auto"/>
            </w:tcBorders>
          </w:tcPr>
          <w:p w14:paraId="1706259F" w14:textId="77777777" w:rsidR="008667E9" w:rsidRDefault="008667E9" w:rsidP="008667E9">
            <w:pPr>
              <w:jc w:val="center"/>
              <w:rPr>
                <w:rFonts w:ascii="Arial" w:hAnsi="Arial" w:cs="Arial"/>
                <w:b/>
                <w:lang w:eastAsia="en-US"/>
              </w:rPr>
            </w:pPr>
          </w:p>
        </w:tc>
      </w:tr>
      <w:tr w:rsidR="008667E9" w14:paraId="197CC844" w14:textId="77777777" w:rsidTr="008667E9">
        <w:tc>
          <w:tcPr>
            <w:tcW w:w="9634" w:type="dxa"/>
            <w:gridSpan w:val="6"/>
            <w:tcBorders>
              <w:top w:val="single" w:sz="4" w:space="0" w:color="auto"/>
              <w:left w:val="single" w:sz="4" w:space="0" w:color="auto"/>
              <w:bottom w:val="single" w:sz="4" w:space="0" w:color="auto"/>
              <w:right w:val="single" w:sz="4" w:space="0" w:color="auto"/>
            </w:tcBorders>
            <w:vAlign w:val="center"/>
            <w:hideMark/>
          </w:tcPr>
          <w:p w14:paraId="1A751A40" w14:textId="77777777" w:rsidR="008667E9" w:rsidRDefault="008667E9" w:rsidP="008667E9">
            <w:pPr>
              <w:jc w:val="center"/>
              <w:rPr>
                <w:rFonts w:ascii="Arial" w:hAnsi="Arial" w:cs="Arial"/>
                <w:lang w:eastAsia="en-US"/>
              </w:rPr>
            </w:pPr>
            <w:r>
              <w:rPr>
                <w:rFonts w:ascii="Arial" w:hAnsi="Arial" w:cs="Arial"/>
                <w:b/>
                <w:bCs/>
                <w:color w:val="000000"/>
                <w:lang w:eastAsia="en-US"/>
              </w:rPr>
              <w:t>SERIE 200 : ASSAINISSEMENT ET OUVRAGES</w:t>
            </w:r>
          </w:p>
        </w:tc>
      </w:tr>
      <w:tr w:rsidR="0084351E" w14:paraId="3DD72335" w14:textId="77777777" w:rsidTr="0084351E">
        <w:tc>
          <w:tcPr>
            <w:tcW w:w="704" w:type="dxa"/>
            <w:tcBorders>
              <w:top w:val="single" w:sz="4" w:space="0" w:color="auto"/>
              <w:left w:val="single" w:sz="4" w:space="0" w:color="auto"/>
              <w:bottom w:val="single" w:sz="4" w:space="0" w:color="auto"/>
              <w:right w:val="single" w:sz="4" w:space="0" w:color="auto"/>
            </w:tcBorders>
            <w:vAlign w:val="center"/>
            <w:hideMark/>
          </w:tcPr>
          <w:p w14:paraId="631BA953" w14:textId="77777777" w:rsidR="0084351E" w:rsidRDefault="0084351E" w:rsidP="0084351E">
            <w:pPr>
              <w:jc w:val="right"/>
              <w:rPr>
                <w:rFonts w:ascii="Arial" w:hAnsi="Arial" w:cs="Arial"/>
                <w:color w:val="000000"/>
                <w:lang w:eastAsia="en-US"/>
              </w:rPr>
            </w:pPr>
            <w:r>
              <w:rPr>
                <w:rFonts w:ascii="Arial" w:hAnsi="Arial" w:cs="Arial"/>
                <w:color w:val="000000"/>
                <w:lang w:eastAsia="en-US"/>
              </w:rPr>
              <w:t>201</w:t>
            </w:r>
          </w:p>
        </w:tc>
        <w:tc>
          <w:tcPr>
            <w:tcW w:w="3969" w:type="dxa"/>
            <w:tcBorders>
              <w:top w:val="single" w:sz="4" w:space="0" w:color="auto"/>
              <w:left w:val="single" w:sz="4" w:space="0" w:color="auto"/>
              <w:bottom w:val="single" w:sz="4" w:space="0" w:color="auto"/>
              <w:right w:val="single" w:sz="4" w:space="0" w:color="auto"/>
            </w:tcBorders>
            <w:vAlign w:val="center"/>
          </w:tcPr>
          <w:p w14:paraId="373BC013" w14:textId="77777777" w:rsidR="0084351E" w:rsidRDefault="0084351E" w:rsidP="0084351E">
            <w:pPr>
              <w:rPr>
                <w:rFonts w:ascii="Arial" w:hAnsi="Arial" w:cs="Arial"/>
                <w:color w:val="000000"/>
              </w:rPr>
            </w:pPr>
            <w:r>
              <w:rPr>
                <w:rFonts w:ascii="Arial" w:hAnsi="Arial" w:cs="Arial"/>
                <w:color w:val="000000"/>
              </w:rPr>
              <w:t>Réhabilitation platelage</w:t>
            </w:r>
          </w:p>
        </w:tc>
        <w:tc>
          <w:tcPr>
            <w:tcW w:w="851" w:type="dxa"/>
            <w:tcBorders>
              <w:top w:val="single" w:sz="4" w:space="0" w:color="auto"/>
              <w:left w:val="single" w:sz="4" w:space="0" w:color="auto"/>
              <w:bottom w:val="single" w:sz="4" w:space="0" w:color="auto"/>
              <w:right w:val="single" w:sz="4" w:space="0" w:color="auto"/>
            </w:tcBorders>
            <w:vAlign w:val="center"/>
          </w:tcPr>
          <w:p w14:paraId="0A447A76" w14:textId="77777777" w:rsidR="0084351E" w:rsidRDefault="0084351E" w:rsidP="0084351E">
            <w:pPr>
              <w:jc w:val="center"/>
              <w:rPr>
                <w:rFonts w:ascii="Arial" w:hAnsi="Arial" w:cs="Arial"/>
                <w:color w:val="000000"/>
              </w:rPr>
            </w:pPr>
            <w:r>
              <w:rPr>
                <w:rFonts w:ascii="Arial" w:hAnsi="Arial" w:cs="Arial"/>
                <w:color w:val="000000"/>
              </w:rPr>
              <w:t>ml</w:t>
            </w:r>
          </w:p>
        </w:tc>
        <w:tc>
          <w:tcPr>
            <w:tcW w:w="992" w:type="dxa"/>
            <w:tcBorders>
              <w:top w:val="single" w:sz="4" w:space="0" w:color="auto"/>
              <w:left w:val="single" w:sz="4" w:space="0" w:color="auto"/>
              <w:bottom w:val="single" w:sz="4" w:space="0" w:color="auto"/>
              <w:right w:val="single" w:sz="4" w:space="0" w:color="auto"/>
            </w:tcBorders>
            <w:vAlign w:val="center"/>
          </w:tcPr>
          <w:p w14:paraId="001AC761" w14:textId="77777777" w:rsidR="0084351E" w:rsidRDefault="0084351E" w:rsidP="0084351E">
            <w:pPr>
              <w:jc w:val="center"/>
              <w:rPr>
                <w:rFonts w:ascii="Arial" w:hAnsi="Arial" w:cs="Arial"/>
                <w:color w:val="000000"/>
              </w:rPr>
            </w:pPr>
            <w:r>
              <w:rPr>
                <w:rFonts w:ascii="Arial" w:hAnsi="Arial" w:cs="Arial"/>
                <w:color w:val="000000"/>
              </w:rPr>
              <w:t>18</w:t>
            </w:r>
          </w:p>
        </w:tc>
        <w:tc>
          <w:tcPr>
            <w:tcW w:w="1417" w:type="dxa"/>
            <w:tcBorders>
              <w:top w:val="single" w:sz="4" w:space="0" w:color="auto"/>
              <w:left w:val="single" w:sz="4" w:space="0" w:color="auto"/>
              <w:bottom w:val="single" w:sz="4" w:space="0" w:color="auto"/>
              <w:right w:val="single" w:sz="4" w:space="0" w:color="auto"/>
            </w:tcBorders>
            <w:vAlign w:val="center"/>
          </w:tcPr>
          <w:p w14:paraId="1E5F84CB" w14:textId="77777777" w:rsidR="0084351E" w:rsidRDefault="0084351E" w:rsidP="0084351E">
            <w:pPr>
              <w:jc w:val="center"/>
              <w:rPr>
                <w:rFonts w:ascii="Arial" w:hAnsi="Arial" w:cs="Arial"/>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14:paraId="51762E32" w14:textId="77777777" w:rsidR="0084351E" w:rsidRDefault="0084351E" w:rsidP="0084351E">
            <w:pPr>
              <w:jc w:val="center"/>
              <w:rPr>
                <w:rFonts w:ascii="Arial" w:hAnsi="Arial" w:cs="Arial"/>
                <w:color w:val="000000"/>
              </w:rPr>
            </w:pPr>
          </w:p>
        </w:tc>
      </w:tr>
      <w:tr w:rsidR="0084351E" w14:paraId="70D9ADE7" w14:textId="77777777" w:rsidTr="0084351E">
        <w:tc>
          <w:tcPr>
            <w:tcW w:w="704" w:type="dxa"/>
            <w:tcBorders>
              <w:top w:val="single" w:sz="4" w:space="0" w:color="auto"/>
              <w:left w:val="single" w:sz="4" w:space="0" w:color="auto"/>
              <w:bottom w:val="single" w:sz="4" w:space="0" w:color="auto"/>
              <w:right w:val="single" w:sz="4" w:space="0" w:color="auto"/>
            </w:tcBorders>
            <w:vAlign w:val="center"/>
            <w:hideMark/>
          </w:tcPr>
          <w:p w14:paraId="016E8971" w14:textId="77777777" w:rsidR="0084351E" w:rsidRDefault="0084351E" w:rsidP="0084351E">
            <w:pPr>
              <w:jc w:val="right"/>
              <w:rPr>
                <w:rFonts w:ascii="Arial" w:hAnsi="Arial" w:cs="Arial"/>
                <w:color w:val="000000"/>
              </w:rPr>
            </w:pPr>
            <w:r>
              <w:rPr>
                <w:rFonts w:ascii="Arial" w:hAnsi="Arial" w:cs="Arial"/>
                <w:color w:val="000000"/>
              </w:rPr>
              <w:t>202</w:t>
            </w:r>
          </w:p>
        </w:tc>
        <w:tc>
          <w:tcPr>
            <w:tcW w:w="3969" w:type="dxa"/>
            <w:tcBorders>
              <w:top w:val="single" w:sz="4" w:space="0" w:color="auto"/>
              <w:left w:val="single" w:sz="4" w:space="0" w:color="auto"/>
              <w:bottom w:val="single" w:sz="4" w:space="0" w:color="auto"/>
              <w:right w:val="single" w:sz="4" w:space="0" w:color="auto"/>
            </w:tcBorders>
            <w:vAlign w:val="center"/>
          </w:tcPr>
          <w:p w14:paraId="089B57B8" w14:textId="77777777" w:rsidR="0084351E" w:rsidRDefault="0084351E" w:rsidP="0084351E">
            <w:pPr>
              <w:rPr>
                <w:rFonts w:ascii="Arial" w:hAnsi="Arial" w:cs="Arial"/>
                <w:color w:val="000000"/>
              </w:rPr>
            </w:pPr>
            <w:r>
              <w:rPr>
                <w:rFonts w:ascii="Arial" w:hAnsi="Arial" w:cs="Arial"/>
                <w:color w:val="000000"/>
              </w:rPr>
              <w:t>F+P buse métallique Ø 800</w:t>
            </w:r>
          </w:p>
        </w:tc>
        <w:tc>
          <w:tcPr>
            <w:tcW w:w="851" w:type="dxa"/>
            <w:tcBorders>
              <w:top w:val="single" w:sz="4" w:space="0" w:color="auto"/>
              <w:left w:val="single" w:sz="4" w:space="0" w:color="auto"/>
              <w:bottom w:val="single" w:sz="4" w:space="0" w:color="auto"/>
              <w:right w:val="single" w:sz="4" w:space="0" w:color="auto"/>
            </w:tcBorders>
            <w:vAlign w:val="center"/>
          </w:tcPr>
          <w:p w14:paraId="4A80F301" w14:textId="77777777" w:rsidR="0084351E" w:rsidRDefault="0084351E" w:rsidP="0084351E">
            <w:pPr>
              <w:jc w:val="center"/>
              <w:rPr>
                <w:rFonts w:ascii="Arial" w:hAnsi="Arial" w:cs="Arial"/>
                <w:color w:val="000000"/>
              </w:rPr>
            </w:pPr>
            <w:r>
              <w:rPr>
                <w:rFonts w:ascii="Arial" w:hAnsi="Arial" w:cs="Arial"/>
                <w:color w:val="000000"/>
              </w:rPr>
              <w:t>ml</w:t>
            </w:r>
          </w:p>
        </w:tc>
        <w:tc>
          <w:tcPr>
            <w:tcW w:w="992" w:type="dxa"/>
            <w:tcBorders>
              <w:top w:val="single" w:sz="4" w:space="0" w:color="auto"/>
              <w:left w:val="single" w:sz="4" w:space="0" w:color="auto"/>
              <w:bottom w:val="single" w:sz="4" w:space="0" w:color="auto"/>
              <w:right w:val="single" w:sz="4" w:space="0" w:color="auto"/>
            </w:tcBorders>
            <w:vAlign w:val="center"/>
          </w:tcPr>
          <w:p w14:paraId="4FF74571" w14:textId="77777777" w:rsidR="0084351E" w:rsidRDefault="0084351E" w:rsidP="0084351E">
            <w:pPr>
              <w:jc w:val="center"/>
              <w:rPr>
                <w:rFonts w:ascii="Arial" w:hAnsi="Arial" w:cs="Arial"/>
                <w:color w:val="000000"/>
              </w:rPr>
            </w:pPr>
            <w:r>
              <w:rPr>
                <w:rFonts w:ascii="Arial" w:hAnsi="Arial" w:cs="Arial"/>
                <w:color w:val="000000"/>
              </w:rPr>
              <w:t>14</w:t>
            </w:r>
          </w:p>
        </w:tc>
        <w:tc>
          <w:tcPr>
            <w:tcW w:w="1417" w:type="dxa"/>
            <w:tcBorders>
              <w:top w:val="single" w:sz="4" w:space="0" w:color="auto"/>
              <w:left w:val="single" w:sz="4" w:space="0" w:color="auto"/>
              <w:bottom w:val="single" w:sz="4" w:space="0" w:color="auto"/>
              <w:right w:val="single" w:sz="4" w:space="0" w:color="auto"/>
            </w:tcBorders>
            <w:vAlign w:val="center"/>
          </w:tcPr>
          <w:p w14:paraId="5C2FDA90" w14:textId="77777777" w:rsidR="0084351E" w:rsidRDefault="0084351E" w:rsidP="0084351E">
            <w:pPr>
              <w:jc w:val="center"/>
              <w:rPr>
                <w:rFonts w:ascii="Arial" w:hAnsi="Arial" w:cs="Arial"/>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14:paraId="32E0B056" w14:textId="77777777" w:rsidR="0084351E" w:rsidRDefault="0084351E" w:rsidP="0084351E">
            <w:pPr>
              <w:jc w:val="center"/>
              <w:rPr>
                <w:rFonts w:ascii="Arial" w:hAnsi="Arial" w:cs="Arial"/>
                <w:color w:val="000000"/>
              </w:rPr>
            </w:pPr>
          </w:p>
        </w:tc>
      </w:tr>
      <w:tr w:rsidR="0084351E" w14:paraId="31C78C31" w14:textId="77777777" w:rsidTr="0084351E">
        <w:tc>
          <w:tcPr>
            <w:tcW w:w="704" w:type="dxa"/>
            <w:tcBorders>
              <w:top w:val="single" w:sz="4" w:space="0" w:color="auto"/>
              <w:left w:val="single" w:sz="4" w:space="0" w:color="auto"/>
              <w:bottom w:val="single" w:sz="4" w:space="0" w:color="auto"/>
              <w:right w:val="single" w:sz="4" w:space="0" w:color="auto"/>
            </w:tcBorders>
            <w:vAlign w:val="center"/>
            <w:hideMark/>
          </w:tcPr>
          <w:p w14:paraId="69F16EE0" w14:textId="77777777" w:rsidR="0084351E" w:rsidRDefault="0084351E" w:rsidP="0084351E">
            <w:pPr>
              <w:jc w:val="right"/>
              <w:rPr>
                <w:rFonts w:ascii="Arial" w:hAnsi="Arial" w:cs="Arial"/>
                <w:color w:val="000000"/>
              </w:rPr>
            </w:pPr>
            <w:r>
              <w:rPr>
                <w:rFonts w:ascii="Arial" w:hAnsi="Arial" w:cs="Arial"/>
                <w:color w:val="000000"/>
              </w:rPr>
              <w:t>203</w:t>
            </w:r>
          </w:p>
        </w:tc>
        <w:tc>
          <w:tcPr>
            <w:tcW w:w="3969" w:type="dxa"/>
            <w:tcBorders>
              <w:top w:val="single" w:sz="4" w:space="0" w:color="auto"/>
              <w:left w:val="single" w:sz="4" w:space="0" w:color="auto"/>
              <w:bottom w:val="single" w:sz="4" w:space="0" w:color="auto"/>
              <w:right w:val="single" w:sz="4" w:space="0" w:color="auto"/>
            </w:tcBorders>
            <w:vAlign w:val="center"/>
          </w:tcPr>
          <w:p w14:paraId="6E37803B" w14:textId="77777777" w:rsidR="0084351E" w:rsidRDefault="0084351E" w:rsidP="0084351E">
            <w:pPr>
              <w:rPr>
                <w:rFonts w:ascii="Arial" w:hAnsi="Arial" w:cs="Arial"/>
                <w:color w:val="000000"/>
              </w:rPr>
            </w:pPr>
            <w:r>
              <w:rPr>
                <w:rFonts w:ascii="Arial" w:hAnsi="Arial" w:cs="Arial"/>
                <w:color w:val="000000"/>
              </w:rPr>
              <w:t>Tête de buse métallique Ø 800</w:t>
            </w:r>
          </w:p>
        </w:tc>
        <w:tc>
          <w:tcPr>
            <w:tcW w:w="851" w:type="dxa"/>
            <w:tcBorders>
              <w:top w:val="single" w:sz="4" w:space="0" w:color="auto"/>
              <w:left w:val="single" w:sz="4" w:space="0" w:color="auto"/>
              <w:bottom w:val="single" w:sz="4" w:space="0" w:color="auto"/>
              <w:right w:val="single" w:sz="4" w:space="0" w:color="auto"/>
            </w:tcBorders>
            <w:vAlign w:val="center"/>
          </w:tcPr>
          <w:p w14:paraId="623F571C" w14:textId="77777777" w:rsidR="0084351E" w:rsidRDefault="0084351E" w:rsidP="0084351E">
            <w:pPr>
              <w:jc w:val="center"/>
              <w:rPr>
                <w:rFonts w:ascii="Arial" w:hAnsi="Arial" w:cs="Arial"/>
                <w:color w:val="000000"/>
              </w:rPr>
            </w:pPr>
            <w:r>
              <w:rPr>
                <w:rFonts w:ascii="Arial" w:hAnsi="Arial" w:cs="Arial"/>
                <w:color w:val="000000"/>
              </w:rPr>
              <w:t xml:space="preserve">U </w:t>
            </w:r>
          </w:p>
        </w:tc>
        <w:tc>
          <w:tcPr>
            <w:tcW w:w="992" w:type="dxa"/>
            <w:tcBorders>
              <w:top w:val="single" w:sz="4" w:space="0" w:color="auto"/>
              <w:left w:val="single" w:sz="4" w:space="0" w:color="auto"/>
              <w:bottom w:val="single" w:sz="4" w:space="0" w:color="auto"/>
              <w:right w:val="single" w:sz="4" w:space="0" w:color="auto"/>
            </w:tcBorders>
            <w:vAlign w:val="center"/>
          </w:tcPr>
          <w:p w14:paraId="32FDBACB" w14:textId="77777777" w:rsidR="0084351E" w:rsidRDefault="0084351E" w:rsidP="0084351E">
            <w:pPr>
              <w:jc w:val="center"/>
              <w:rPr>
                <w:rFonts w:ascii="Arial" w:hAnsi="Arial" w:cs="Arial"/>
                <w:color w:val="000000"/>
              </w:rPr>
            </w:pPr>
            <w:r>
              <w:rPr>
                <w:rFonts w:ascii="Arial" w:hAnsi="Arial" w:cs="Arial"/>
                <w:color w:val="000000"/>
              </w:rPr>
              <w:t>4</w:t>
            </w:r>
          </w:p>
        </w:tc>
        <w:tc>
          <w:tcPr>
            <w:tcW w:w="1417" w:type="dxa"/>
            <w:tcBorders>
              <w:top w:val="single" w:sz="4" w:space="0" w:color="auto"/>
              <w:left w:val="single" w:sz="4" w:space="0" w:color="auto"/>
              <w:bottom w:val="single" w:sz="4" w:space="0" w:color="auto"/>
              <w:right w:val="single" w:sz="4" w:space="0" w:color="auto"/>
            </w:tcBorders>
            <w:vAlign w:val="center"/>
          </w:tcPr>
          <w:p w14:paraId="4AF3CD9F" w14:textId="77777777" w:rsidR="0084351E" w:rsidRDefault="0084351E" w:rsidP="0084351E">
            <w:pPr>
              <w:jc w:val="center"/>
              <w:rPr>
                <w:rFonts w:ascii="Arial" w:hAnsi="Arial" w:cs="Arial"/>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14:paraId="0624185E" w14:textId="77777777" w:rsidR="0084351E" w:rsidRDefault="0084351E" w:rsidP="0084351E">
            <w:pPr>
              <w:jc w:val="center"/>
              <w:rPr>
                <w:rFonts w:ascii="Arial" w:hAnsi="Arial" w:cs="Arial"/>
                <w:color w:val="000000"/>
              </w:rPr>
            </w:pPr>
          </w:p>
        </w:tc>
      </w:tr>
      <w:tr w:rsidR="0084351E" w14:paraId="33F3215A" w14:textId="77777777" w:rsidTr="008667E9">
        <w:tc>
          <w:tcPr>
            <w:tcW w:w="704" w:type="dxa"/>
            <w:tcBorders>
              <w:top w:val="single" w:sz="4" w:space="0" w:color="auto"/>
              <w:left w:val="single" w:sz="4" w:space="0" w:color="auto"/>
              <w:bottom w:val="single" w:sz="4" w:space="0" w:color="auto"/>
              <w:right w:val="single" w:sz="4" w:space="0" w:color="auto"/>
            </w:tcBorders>
            <w:vAlign w:val="center"/>
          </w:tcPr>
          <w:p w14:paraId="4F59F690" w14:textId="77777777" w:rsidR="0084351E" w:rsidRDefault="0084351E" w:rsidP="0084351E">
            <w:pPr>
              <w:jc w:val="right"/>
              <w:rPr>
                <w:rFonts w:ascii="Arial" w:hAnsi="Arial" w:cs="Arial"/>
                <w:color w:val="000000"/>
                <w:lang w:eastAsia="en-US"/>
              </w:rPr>
            </w:pPr>
          </w:p>
        </w:tc>
        <w:tc>
          <w:tcPr>
            <w:tcW w:w="7229" w:type="dxa"/>
            <w:gridSpan w:val="4"/>
            <w:tcBorders>
              <w:top w:val="single" w:sz="4" w:space="0" w:color="auto"/>
              <w:left w:val="single" w:sz="4" w:space="0" w:color="auto"/>
              <w:bottom w:val="single" w:sz="4" w:space="0" w:color="auto"/>
              <w:right w:val="single" w:sz="4" w:space="0" w:color="auto"/>
            </w:tcBorders>
            <w:vAlign w:val="center"/>
            <w:hideMark/>
          </w:tcPr>
          <w:p w14:paraId="4954C615" w14:textId="77777777" w:rsidR="0084351E" w:rsidRDefault="0084351E" w:rsidP="0084351E">
            <w:pPr>
              <w:jc w:val="right"/>
              <w:rPr>
                <w:rFonts w:ascii="Arial" w:hAnsi="Arial" w:cs="Arial"/>
                <w:lang w:eastAsia="en-US"/>
              </w:rPr>
            </w:pPr>
            <w:r>
              <w:rPr>
                <w:rFonts w:ascii="Arial" w:hAnsi="Arial" w:cs="Arial"/>
                <w:b/>
                <w:bCs/>
                <w:color w:val="000000"/>
                <w:lang w:eastAsia="en-US"/>
              </w:rPr>
              <w:t>SOUS-TOTAL SERIE 200</w:t>
            </w:r>
          </w:p>
        </w:tc>
        <w:tc>
          <w:tcPr>
            <w:tcW w:w="1701" w:type="dxa"/>
            <w:tcBorders>
              <w:top w:val="single" w:sz="4" w:space="0" w:color="auto"/>
              <w:left w:val="single" w:sz="4" w:space="0" w:color="auto"/>
              <w:bottom w:val="single" w:sz="4" w:space="0" w:color="auto"/>
              <w:right w:val="single" w:sz="4" w:space="0" w:color="auto"/>
            </w:tcBorders>
          </w:tcPr>
          <w:p w14:paraId="543FF050" w14:textId="77777777" w:rsidR="0084351E" w:rsidRDefault="0084351E" w:rsidP="0084351E">
            <w:pPr>
              <w:jc w:val="center"/>
              <w:rPr>
                <w:rFonts w:ascii="Arial" w:hAnsi="Arial" w:cs="Arial"/>
                <w:b/>
                <w:lang w:eastAsia="en-US"/>
              </w:rPr>
            </w:pPr>
          </w:p>
        </w:tc>
      </w:tr>
      <w:tr w:rsidR="0084351E" w14:paraId="442E86A6" w14:textId="77777777" w:rsidTr="008667E9">
        <w:tc>
          <w:tcPr>
            <w:tcW w:w="9634" w:type="dxa"/>
            <w:gridSpan w:val="6"/>
            <w:tcBorders>
              <w:top w:val="single" w:sz="4" w:space="0" w:color="auto"/>
              <w:left w:val="single" w:sz="4" w:space="0" w:color="auto"/>
              <w:bottom w:val="single" w:sz="4" w:space="0" w:color="auto"/>
              <w:right w:val="single" w:sz="4" w:space="0" w:color="auto"/>
            </w:tcBorders>
            <w:vAlign w:val="center"/>
            <w:hideMark/>
          </w:tcPr>
          <w:p w14:paraId="11534FF1" w14:textId="77777777" w:rsidR="0084351E" w:rsidRDefault="0084351E" w:rsidP="0084351E">
            <w:pPr>
              <w:jc w:val="center"/>
              <w:rPr>
                <w:rFonts w:ascii="Arial" w:hAnsi="Arial" w:cs="Arial"/>
                <w:lang w:eastAsia="en-US"/>
              </w:rPr>
            </w:pPr>
            <w:r>
              <w:rPr>
                <w:rFonts w:ascii="Arial" w:hAnsi="Arial" w:cs="Arial"/>
                <w:b/>
                <w:bCs/>
                <w:color w:val="000000"/>
                <w:lang w:eastAsia="en-US"/>
              </w:rPr>
              <w:t>SERIE 300 : DIVERS</w:t>
            </w:r>
          </w:p>
        </w:tc>
      </w:tr>
      <w:tr w:rsidR="0084351E" w14:paraId="35701F7E" w14:textId="77777777" w:rsidTr="008667E9">
        <w:tc>
          <w:tcPr>
            <w:tcW w:w="704" w:type="dxa"/>
            <w:tcBorders>
              <w:top w:val="single" w:sz="4" w:space="0" w:color="auto"/>
              <w:left w:val="single" w:sz="4" w:space="0" w:color="auto"/>
              <w:bottom w:val="single" w:sz="4" w:space="0" w:color="auto"/>
              <w:right w:val="single" w:sz="4" w:space="0" w:color="auto"/>
            </w:tcBorders>
            <w:vAlign w:val="center"/>
            <w:hideMark/>
          </w:tcPr>
          <w:p w14:paraId="47F06DB0" w14:textId="77777777" w:rsidR="0084351E" w:rsidRDefault="0084351E" w:rsidP="0084351E">
            <w:pPr>
              <w:jc w:val="right"/>
              <w:rPr>
                <w:rFonts w:ascii="Arial" w:hAnsi="Arial" w:cs="Arial"/>
                <w:color w:val="000000"/>
                <w:lang w:eastAsia="en-US"/>
              </w:rPr>
            </w:pPr>
            <w:r>
              <w:rPr>
                <w:rFonts w:ascii="Arial" w:hAnsi="Arial" w:cs="Arial"/>
                <w:color w:val="000000"/>
                <w:lang w:eastAsia="en-US"/>
              </w:rPr>
              <w:t>301</w:t>
            </w:r>
          </w:p>
        </w:tc>
        <w:tc>
          <w:tcPr>
            <w:tcW w:w="3969" w:type="dxa"/>
            <w:tcBorders>
              <w:top w:val="single" w:sz="4" w:space="0" w:color="auto"/>
              <w:left w:val="single" w:sz="4" w:space="0" w:color="auto"/>
              <w:bottom w:val="single" w:sz="4" w:space="0" w:color="auto"/>
              <w:right w:val="single" w:sz="4" w:space="0" w:color="auto"/>
            </w:tcBorders>
            <w:vAlign w:val="center"/>
            <w:hideMark/>
          </w:tcPr>
          <w:p w14:paraId="6DACDB8A" w14:textId="77777777" w:rsidR="0084351E" w:rsidRDefault="0084351E" w:rsidP="0084351E">
            <w:pPr>
              <w:rPr>
                <w:rFonts w:ascii="Arial" w:hAnsi="Arial" w:cs="Arial"/>
                <w:color w:val="000000"/>
                <w:lang w:eastAsia="en-US"/>
              </w:rPr>
            </w:pPr>
            <w:r>
              <w:rPr>
                <w:rFonts w:ascii="Arial" w:hAnsi="Arial" w:cs="Arial"/>
                <w:color w:val="000000"/>
                <w:lang w:eastAsia="en-US"/>
              </w:rPr>
              <w:t>Construction de la barrière de pluie</w:t>
            </w:r>
          </w:p>
        </w:tc>
        <w:tc>
          <w:tcPr>
            <w:tcW w:w="851" w:type="dxa"/>
            <w:tcBorders>
              <w:top w:val="single" w:sz="4" w:space="0" w:color="auto"/>
              <w:left w:val="single" w:sz="4" w:space="0" w:color="auto"/>
              <w:bottom w:val="single" w:sz="4" w:space="0" w:color="auto"/>
              <w:right w:val="single" w:sz="4" w:space="0" w:color="auto"/>
            </w:tcBorders>
            <w:vAlign w:val="center"/>
            <w:hideMark/>
          </w:tcPr>
          <w:p w14:paraId="1B6F3ED6" w14:textId="77777777" w:rsidR="0084351E" w:rsidRDefault="0084351E" w:rsidP="0084351E">
            <w:pPr>
              <w:jc w:val="center"/>
              <w:rPr>
                <w:rFonts w:ascii="Arial" w:hAnsi="Arial" w:cs="Arial"/>
                <w:color w:val="000000"/>
                <w:lang w:eastAsia="en-US"/>
              </w:rPr>
            </w:pPr>
            <w:r>
              <w:rPr>
                <w:rFonts w:ascii="Arial" w:hAnsi="Arial" w:cs="Arial"/>
                <w:color w:val="000000"/>
                <w:lang w:eastAsia="en-US"/>
              </w:rPr>
              <w:t>u</w:t>
            </w:r>
          </w:p>
        </w:tc>
        <w:tc>
          <w:tcPr>
            <w:tcW w:w="992" w:type="dxa"/>
            <w:tcBorders>
              <w:top w:val="single" w:sz="4" w:space="0" w:color="auto"/>
              <w:left w:val="single" w:sz="4" w:space="0" w:color="auto"/>
              <w:bottom w:val="single" w:sz="4" w:space="0" w:color="auto"/>
              <w:right w:val="single" w:sz="4" w:space="0" w:color="auto"/>
            </w:tcBorders>
            <w:vAlign w:val="center"/>
          </w:tcPr>
          <w:p w14:paraId="15CA5B68" w14:textId="77777777" w:rsidR="0084351E" w:rsidRDefault="0084351E" w:rsidP="0084351E">
            <w:pPr>
              <w:jc w:val="center"/>
              <w:rPr>
                <w:rFonts w:ascii="Arial" w:hAnsi="Arial" w:cs="Arial"/>
                <w:color w:val="000000"/>
                <w:lang w:val="fr-CH" w:eastAsia="fr-CH"/>
              </w:rPr>
            </w:pPr>
            <w:r>
              <w:rPr>
                <w:rFonts w:ascii="Arial" w:hAnsi="Arial" w:cs="Arial"/>
                <w:color w:val="000000"/>
                <w:lang w:eastAsia="en-US"/>
              </w:rPr>
              <w:t>2</w:t>
            </w:r>
          </w:p>
        </w:tc>
        <w:tc>
          <w:tcPr>
            <w:tcW w:w="1417" w:type="dxa"/>
            <w:tcBorders>
              <w:top w:val="single" w:sz="4" w:space="0" w:color="auto"/>
              <w:left w:val="single" w:sz="4" w:space="0" w:color="auto"/>
              <w:bottom w:val="single" w:sz="4" w:space="0" w:color="auto"/>
              <w:right w:val="single" w:sz="4" w:space="0" w:color="auto"/>
            </w:tcBorders>
            <w:vAlign w:val="center"/>
          </w:tcPr>
          <w:p w14:paraId="0F215916" w14:textId="77777777" w:rsidR="0084351E" w:rsidRDefault="0084351E" w:rsidP="0084351E">
            <w:pPr>
              <w:jc w:val="center"/>
              <w:rPr>
                <w:rFonts w:ascii="Arial" w:hAnsi="Arial" w:cs="Arial"/>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14:paraId="0D634C3B" w14:textId="77777777" w:rsidR="0084351E" w:rsidRDefault="0084351E" w:rsidP="0084351E">
            <w:pPr>
              <w:jc w:val="center"/>
              <w:rPr>
                <w:rFonts w:ascii="Arial" w:hAnsi="Arial" w:cs="Arial"/>
                <w:color w:val="000000"/>
              </w:rPr>
            </w:pPr>
          </w:p>
        </w:tc>
      </w:tr>
      <w:tr w:rsidR="0084351E" w14:paraId="16984601" w14:textId="77777777" w:rsidTr="008667E9">
        <w:tc>
          <w:tcPr>
            <w:tcW w:w="704" w:type="dxa"/>
            <w:tcBorders>
              <w:top w:val="single" w:sz="4" w:space="0" w:color="auto"/>
              <w:left w:val="single" w:sz="4" w:space="0" w:color="auto"/>
              <w:bottom w:val="single" w:sz="4" w:space="0" w:color="auto"/>
              <w:right w:val="single" w:sz="4" w:space="0" w:color="auto"/>
            </w:tcBorders>
            <w:vAlign w:val="center"/>
            <w:hideMark/>
          </w:tcPr>
          <w:p w14:paraId="2974F71F" w14:textId="77777777" w:rsidR="0084351E" w:rsidRDefault="0084351E" w:rsidP="0084351E">
            <w:pPr>
              <w:jc w:val="right"/>
              <w:rPr>
                <w:rFonts w:ascii="Arial" w:hAnsi="Arial" w:cs="Arial"/>
                <w:color w:val="000000"/>
                <w:lang w:eastAsia="en-US"/>
              </w:rPr>
            </w:pPr>
            <w:r>
              <w:rPr>
                <w:rFonts w:ascii="Arial" w:hAnsi="Arial" w:cs="Arial"/>
                <w:color w:val="000000"/>
                <w:lang w:eastAsia="en-US"/>
              </w:rPr>
              <w:t>302</w:t>
            </w:r>
          </w:p>
        </w:tc>
        <w:tc>
          <w:tcPr>
            <w:tcW w:w="3969" w:type="dxa"/>
            <w:tcBorders>
              <w:top w:val="single" w:sz="4" w:space="0" w:color="auto"/>
              <w:left w:val="single" w:sz="4" w:space="0" w:color="auto"/>
              <w:bottom w:val="single" w:sz="4" w:space="0" w:color="auto"/>
              <w:right w:val="single" w:sz="4" w:space="0" w:color="auto"/>
            </w:tcBorders>
            <w:vAlign w:val="center"/>
            <w:hideMark/>
          </w:tcPr>
          <w:p w14:paraId="07392BA5" w14:textId="77777777" w:rsidR="0084351E" w:rsidRDefault="0084351E" w:rsidP="0084351E">
            <w:pPr>
              <w:rPr>
                <w:rFonts w:ascii="Arial" w:hAnsi="Arial" w:cs="Arial"/>
                <w:color w:val="000000"/>
                <w:lang w:eastAsia="en-US"/>
              </w:rPr>
            </w:pPr>
            <w:r>
              <w:rPr>
                <w:rFonts w:ascii="Arial" w:hAnsi="Arial" w:cs="Arial"/>
                <w:color w:val="000000"/>
                <w:lang w:eastAsia="en-US"/>
              </w:rPr>
              <w:t xml:space="preserve">Gestion des barrières de pluie pendant 12 mois </w:t>
            </w:r>
          </w:p>
        </w:tc>
        <w:tc>
          <w:tcPr>
            <w:tcW w:w="851" w:type="dxa"/>
            <w:tcBorders>
              <w:top w:val="single" w:sz="4" w:space="0" w:color="auto"/>
              <w:left w:val="single" w:sz="4" w:space="0" w:color="auto"/>
              <w:bottom w:val="single" w:sz="4" w:space="0" w:color="auto"/>
              <w:right w:val="single" w:sz="4" w:space="0" w:color="auto"/>
            </w:tcBorders>
            <w:vAlign w:val="center"/>
            <w:hideMark/>
          </w:tcPr>
          <w:p w14:paraId="374C0214" w14:textId="77777777" w:rsidR="0084351E" w:rsidRDefault="0084351E" w:rsidP="0084351E">
            <w:pPr>
              <w:jc w:val="center"/>
              <w:rPr>
                <w:rFonts w:ascii="Arial" w:hAnsi="Arial" w:cs="Arial"/>
                <w:color w:val="000000"/>
                <w:lang w:eastAsia="en-US"/>
              </w:rPr>
            </w:pPr>
            <w:proofErr w:type="spellStart"/>
            <w:r>
              <w:rPr>
                <w:rFonts w:ascii="Arial" w:hAnsi="Arial" w:cs="Arial"/>
                <w:color w:val="000000"/>
                <w:lang w:eastAsia="en-US"/>
              </w:rPr>
              <w:t>uxmois</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79F88863" w14:textId="77777777" w:rsidR="0084351E" w:rsidRDefault="0084351E" w:rsidP="0084351E">
            <w:pPr>
              <w:jc w:val="center"/>
              <w:rPr>
                <w:rFonts w:ascii="Arial" w:hAnsi="Arial" w:cs="Arial"/>
                <w:color w:val="000000"/>
              </w:rPr>
            </w:pPr>
            <w:r>
              <w:rPr>
                <w:rFonts w:ascii="Arial" w:hAnsi="Arial" w:cs="Arial"/>
                <w:color w:val="000000"/>
                <w:lang w:eastAsia="en-US"/>
              </w:rPr>
              <w:t>12</w:t>
            </w:r>
          </w:p>
        </w:tc>
        <w:tc>
          <w:tcPr>
            <w:tcW w:w="1417" w:type="dxa"/>
            <w:tcBorders>
              <w:top w:val="single" w:sz="4" w:space="0" w:color="auto"/>
              <w:left w:val="single" w:sz="4" w:space="0" w:color="auto"/>
              <w:bottom w:val="single" w:sz="4" w:space="0" w:color="auto"/>
              <w:right w:val="single" w:sz="4" w:space="0" w:color="auto"/>
            </w:tcBorders>
            <w:vAlign w:val="center"/>
          </w:tcPr>
          <w:p w14:paraId="4E9536F9" w14:textId="77777777" w:rsidR="0084351E" w:rsidRDefault="0084351E" w:rsidP="0084351E">
            <w:pPr>
              <w:jc w:val="center"/>
              <w:rPr>
                <w:rFonts w:ascii="Arial" w:hAnsi="Arial" w:cs="Arial"/>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14:paraId="4D6AD5C8" w14:textId="77777777" w:rsidR="0084351E" w:rsidRDefault="0084351E" w:rsidP="0084351E">
            <w:pPr>
              <w:jc w:val="center"/>
              <w:rPr>
                <w:rFonts w:ascii="Arial" w:hAnsi="Arial" w:cs="Arial"/>
                <w:color w:val="000000"/>
              </w:rPr>
            </w:pPr>
          </w:p>
        </w:tc>
      </w:tr>
      <w:tr w:rsidR="0084351E" w14:paraId="4BDE3E86" w14:textId="77777777" w:rsidTr="008667E9">
        <w:tc>
          <w:tcPr>
            <w:tcW w:w="704" w:type="dxa"/>
            <w:tcBorders>
              <w:top w:val="single" w:sz="4" w:space="0" w:color="auto"/>
              <w:left w:val="single" w:sz="4" w:space="0" w:color="auto"/>
              <w:bottom w:val="single" w:sz="4" w:space="0" w:color="auto"/>
              <w:right w:val="single" w:sz="4" w:space="0" w:color="auto"/>
            </w:tcBorders>
            <w:vAlign w:val="center"/>
          </w:tcPr>
          <w:p w14:paraId="6AC260DD" w14:textId="77777777" w:rsidR="0084351E" w:rsidRDefault="0084351E" w:rsidP="0084351E">
            <w:pPr>
              <w:jc w:val="right"/>
              <w:rPr>
                <w:b/>
                <w:color w:val="000000"/>
                <w:sz w:val="28"/>
                <w:szCs w:val="28"/>
                <w:lang w:eastAsia="en-US"/>
              </w:rPr>
            </w:pPr>
          </w:p>
        </w:tc>
        <w:tc>
          <w:tcPr>
            <w:tcW w:w="7229" w:type="dxa"/>
            <w:gridSpan w:val="4"/>
            <w:tcBorders>
              <w:top w:val="single" w:sz="4" w:space="0" w:color="auto"/>
              <w:left w:val="single" w:sz="4" w:space="0" w:color="auto"/>
              <w:bottom w:val="single" w:sz="4" w:space="0" w:color="auto"/>
              <w:right w:val="single" w:sz="4" w:space="0" w:color="auto"/>
            </w:tcBorders>
            <w:vAlign w:val="center"/>
            <w:hideMark/>
          </w:tcPr>
          <w:p w14:paraId="3E0AE995" w14:textId="77777777" w:rsidR="0084351E" w:rsidRDefault="0084351E" w:rsidP="0084351E">
            <w:pPr>
              <w:jc w:val="right"/>
              <w:rPr>
                <w:sz w:val="24"/>
                <w:szCs w:val="24"/>
                <w:lang w:eastAsia="en-US"/>
              </w:rPr>
            </w:pPr>
            <w:r>
              <w:rPr>
                <w:b/>
                <w:bCs/>
                <w:color w:val="000000"/>
                <w:lang w:eastAsia="en-US"/>
              </w:rPr>
              <w:t>SOUS-TOTAL SERIE 300</w:t>
            </w:r>
          </w:p>
        </w:tc>
        <w:tc>
          <w:tcPr>
            <w:tcW w:w="1701" w:type="dxa"/>
            <w:tcBorders>
              <w:top w:val="single" w:sz="4" w:space="0" w:color="auto"/>
              <w:left w:val="single" w:sz="4" w:space="0" w:color="auto"/>
              <w:bottom w:val="single" w:sz="4" w:space="0" w:color="auto"/>
              <w:right w:val="single" w:sz="4" w:space="0" w:color="auto"/>
            </w:tcBorders>
          </w:tcPr>
          <w:p w14:paraId="43AFD72A" w14:textId="77777777" w:rsidR="0084351E" w:rsidRDefault="0084351E" w:rsidP="0084351E">
            <w:pPr>
              <w:jc w:val="center"/>
              <w:rPr>
                <w:rFonts w:ascii="Arial" w:hAnsi="Arial" w:cs="Arial"/>
                <w:b/>
                <w:lang w:eastAsia="en-US"/>
              </w:rPr>
            </w:pPr>
          </w:p>
        </w:tc>
      </w:tr>
    </w:tbl>
    <w:p w14:paraId="28117379" w14:textId="77777777" w:rsidR="008667E9" w:rsidRDefault="008667E9" w:rsidP="008667E9">
      <w:pPr>
        <w:widowControl w:val="0"/>
        <w:autoSpaceDE w:val="0"/>
        <w:spacing w:line="360" w:lineRule="auto"/>
        <w:jc w:val="both"/>
      </w:pPr>
    </w:p>
    <w:p w14:paraId="4087A5CD" w14:textId="77777777" w:rsidR="008667E9" w:rsidRPr="003031FC" w:rsidRDefault="008667E9" w:rsidP="008667E9">
      <w:pPr>
        <w:widowControl w:val="0"/>
        <w:autoSpaceDE w:val="0"/>
        <w:spacing w:line="360" w:lineRule="auto"/>
        <w:jc w:val="center"/>
        <w:rPr>
          <w:b/>
        </w:rPr>
      </w:pPr>
      <w:r w:rsidRPr="003031FC">
        <w:rPr>
          <w:b/>
        </w:rPr>
        <w:t>TABLEAU RECAPITULATIF</w:t>
      </w:r>
    </w:p>
    <w:tbl>
      <w:tblPr>
        <w:tblW w:w="9508" w:type="dxa"/>
        <w:tblInd w:w="-62" w:type="dxa"/>
        <w:tblLayout w:type="fixed"/>
        <w:tblCellMar>
          <w:left w:w="70" w:type="dxa"/>
          <w:right w:w="70" w:type="dxa"/>
        </w:tblCellMar>
        <w:tblLook w:val="04A0" w:firstRow="1" w:lastRow="0" w:firstColumn="1" w:lastColumn="0" w:noHBand="0" w:noVBand="1"/>
      </w:tblPr>
      <w:tblGrid>
        <w:gridCol w:w="1398"/>
        <w:gridCol w:w="5747"/>
        <w:gridCol w:w="2363"/>
      </w:tblGrid>
      <w:tr w:rsidR="008667E9" w:rsidRPr="00BA3F08" w14:paraId="48E4D771" w14:textId="77777777" w:rsidTr="008667E9">
        <w:trPr>
          <w:trHeight w:val="315"/>
        </w:trPr>
        <w:tc>
          <w:tcPr>
            <w:tcW w:w="139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EF06FD5" w14:textId="77777777" w:rsidR="008667E9" w:rsidRPr="00BA3F08" w:rsidRDefault="008667E9" w:rsidP="008667E9">
            <w:pPr>
              <w:jc w:val="center"/>
              <w:rPr>
                <w:rFonts w:ascii="Arial" w:hAnsi="Arial" w:cs="Arial"/>
                <w:b/>
                <w:bCs/>
                <w:color w:val="000000"/>
              </w:rPr>
            </w:pPr>
            <w:r w:rsidRPr="00BA3F08">
              <w:rPr>
                <w:rFonts w:ascii="Arial" w:hAnsi="Arial" w:cs="Arial"/>
                <w:b/>
                <w:bCs/>
                <w:color w:val="000000"/>
              </w:rPr>
              <w:t>n° prix</w:t>
            </w:r>
          </w:p>
        </w:tc>
        <w:tc>
          <w:tcPr>
            <w:tcW w:w="5747" w:type="dxa"/>
            <w:tcBorders>
              <w:top w:val="single" w:sz="4" w:space="0" w:color="auto"/>
              <w:left w:val="nil"/>
              <w:bottom w:val="single" w:sz="4" w:space="0" w:color="auto"/>
              <w:right w:val="single" w:sz="4" w:space="0" w:color="auto"/>
            </w:tcBorders>
            <w:shd w:val="clear" w:color="auto" w:fill="auto"/>
            <w:noWrap/>
            <w:vAlign w:val="center"/>
            <w:hideMark/>
          </w:tcPr>
          <w:p w14:paraId="58FF075C" w14:textId="77777777" w:rsidR="008667E9" w:rsidRPr="00BA3F08" w:rsidRDefault="008667E9" w:rsidP="008667E9">
            <w:pPr>
              <w:jc w:val="center"/>
              <w:rPr>
                <w:rFonts w:ascii="Arial" w:hAnsi="Arial" w:cs="Arial"/>
                <w:b/>
                <w:bCs/>
                <w:color w:val="000000"/>
              </w:rPr>
            </w:pPr>
            <w:r w:rsidRPr="00BA3F08">
              <w:rPr>
                <w:rFonts w:ascii="Arial" w:hAnsi="Arial" w:cs="Arial"/>
                <w:b/>
                <w:bCs/>
                <w:color w:val="000000"/>
              </w:rPr>
              <w:t>Désignation</w:t>
            </w:r>
          </w:p>
        </w:tc>
        <w:tc>
          <w:tcPr>
            <w:tcW w:w="2363" w:type="dxa"/>
            <w:tcBorders>
              <w:top w:val="single" w:sz="4" w:space="0" w:color="auto"/>
              <w:left w:val="nil"/>
              <w:bottom w:val="single" w:sz="4" w:space="0" w:color="auto"/>
              <w:right w:val="single" w:sz="4" w:space="0" w:color="auto"/>
            </w:tcBorders>
            <w:shd w:val="clear" w:color="auto" w:fill="auto"/>
            <w:noWrap/>
            <w:vAlign w:val="center"/>
            <w:hideMark/>
          </w:tcPr>
          <w:p w14:paraId="4ACA2B1D" w14:textId="77777777" w:rsidR="008667E9" w:rsidRPr="00BA3F08" w:rsidRDefault="008667E9" w:rsidP="008667E9">
            <w:pPr>
              <w:jc w:val="center"/>
              <w:rPr>
                <w:rFonts w:ascii="Arial" w:hAnsi="Arial" w:cs="Arial"/>
                <w:b/>
                <w:bCs/>
                <w:color w:val="000000"/>
              </w:rPr>
            </w:pPr>
            <w:r w:rsidRPr="00BA3F08">
              <w:rPr>
                <w:rFonts w:ascii="Arial" w:hAnsi="Arial" w:cs="Arial"/>
                <w:b/>
                <w:bCs/>
                <w:color w:val="000000"/>
              </w:rPr>
              <w:t>Montant</w:t>
            </w:r>
          </w:p>
        </w:tc>
      </w:tr>
      <w:tr w:rsidR="008667E9" w:rsidRPr="00BA3F08" w14:paraId="2845030A" w14:textId="77777777" w:rsidTr="0084351E">
        <w:trPr>
          <w:trHeight w:val="315"/>
        </w:trPr>
        <w:tc>
          <w:tcPr>
            <w:tcW w:w="1398" w:type="dxa"/>
            <w:tcBorders>
              <w:top w:val="nil"/>
              <w:left w:val="single" w:sz="4" w:space="0" w:color="auto"/>
              <w:bottom w:val="single" w:sz="4" w:space="0" w:color="auto"/>
              <w:right w:val="single" w:sz="4" w:space="0" w:color="auto"/>
            </w:tcBorders>
            <w:shd w:val="clear" w:color="000000" w:fill="92D050"/>
            <w:noWrap/>
            <w:vAlign w:val="bottom"/>
          </w:tcPr>
          <w:p w14:paraId="0E29F713" w14:textId="77777777" w:rsidR="008667E9" w:rsidRPr="00BA3F08" w:rsidRDefault="008667E9" w:rsidP="008667E9">
            <w:pPr>
              <w:jc w:val="center"/>
              <w:rPr>
                <w:rFonts w:ascii="Arial" w:hAnsi="Arial" w:cs="Arial"/>
                <w:b/>
                <w:bCs/>
                <w:color w:val="000000"/>
              </w:rPr>
            </w:pPr>
            <w:r w:rsidRPr="00BA3F08">
              <w:rPr>
                <w:rFonts w:ascii="Arial" w:hAnsi="Arial" w:cs="Arial"/>
                <w:b/>
                <w:bCs/>
                <w:color w:val="000000"/>
              </w:rPr>
              <w:t>SERIE 000</w:t>
            </w:r>
          </w:p>
        </w:tc>
        <w:tc>
          <w:tcPr>
            <w:tcW w:w="5747" w:type="dxa"/>
            <w:tcBorders>
              <w:top w:val="single" w:sz="4" w:space="0" w:color="auto"/>
              <w:left w:val="nil"/>
              <w:bottom w:val="single" w:sz="4" w:space="0" w:color="auto"/>
              <w:right w:val="single" w:sz="4" w:space="0" w:color="000000"/>
            </w:tcBorders>
            <w:shd w:val="clear" w:color="000000" w:fill="92D050"/>
            <w:noWrap/>
            <w:vAlign w:val="bottom"/>
          </w:tcPr>
          <w:p w14:paraId="7AF85264" w14:textId="77777777" w:rsidR="008667E9" w:rsidRPr="00BA3F08" w:rsidRDefault="008667E9" w:rsidP="008667E9">
            <w:pPr>
              <w:jc w:val="center"/>
              <w:rPr>
                <w:rFonts w:ascii="Arial" w:hAnsi="Arial" w:cs="Arial"/>
                <w:b/>
                <w:bCs/>
                <w:color w:val="000000"/>
              </w:rPr>
            </w:pPr>
            <w:r>
              <w:rPr>
                <w:rFonts w:ascii="Arial" w:hAnsi="Arial" w:cs="Arial"/>
                <w:b/>
                <w:bCs/>
                <w:color w:val="000000"/>
              </w:rPr>
              <w:t>INSTALLATION</w:t>
            </w:r>
          </w:p>
        </w:tc>
        <w:tc>
          <w:tcPr>
            <w:tcW w:w="2363" w:type="dxa"/>
            <w:tcBorders>
              <w:top w:val="nil"/>
              <w:left w:val="nil"/>
              <w:bottom w:val="single" w:sz="4" w:space="0" w:color="auto"/>
              <w:right w:val="single" w:sz="4" w:space="0" w:color="auto"/>
            </w:tcBorders>
            <w:shd w:val="clear" w:color="000000" w:fill="92D050"/>
            <w:noWrap/>
            <w:vAlign w:val="bottom"/>
          </w:tcPr>
          <w:p w14:paraId="237DB2E7" w14:textId="77777777" w:rsidR="008667E9" w:rsidRPr="009F53E7" w:rsidRDefault="008667E9" w:rsidP="008667E9">
            <w:pPr>
              <w:jc w:val="center"/>
              <w:rPr>
                <w:rFonts w:ascii="Arial" w:hAnsi="Arial" w:cs="Arial"/>
                <w:b/>
                <w:bCs/>
                <w:color w:val="000000"/>
                <w:sz w:val="28"/>
                <w:szCs w:val="28"/>
              </w:rPr>
            </w:pPr>
          </w:p>
        </w:tc>
      </w:tr>
      <w:tr w:rsidR="008667E9" w:rsidRPr="00BA3F08" w14:paraId="7D03DEA9" w14:textId="77777777" w:rsidTr="0084351E">
        <w:trPr>
          <w:trHeight w:val="315"/>
        </w:trPr>
        <w:tc>
          <w:tcPr>
            <w:tcW w:w="1398" w:type="dxa"/>
            <w:tcBorders>
              <w:top w:val="nil"/>
              <w:left w:val="single" w:sz="4" w:space="0" w:color="auto"/>
              <w:bottom w:val="single" w:sz="4" w:space="0" w:color="auto"/>
              <w:right w:val="single" w:sz="4" w:space="0" w:color="auto"/>
            </w:tcBorders>
            <w:shd w:val="clear" w:color="000000" w:fill="92D050"/>
            <w:noWrap/>
            <w:vAlign w:val="bottom"/>
            <w:hideMark/>
          </w:tcPr>
          <w:p w14:paraId="7A92562B" w14:textId="77777777" w:rsidR="008667E9" w:rsidRPr="00BA3F08" w:rsidRDefault="008667E9" w:rsidP="008667E9">
            <w:pPr>
              <w:jc w:val="center"/>
              <w:rPr>
                <w:rFonts w:ascii="Arial" w:hAnsi="Arial" w:cs="Arial"/>
                <w:b/>
                <w:bCs/>
                <w:color w:val="000000"/>
              </w:rPr>
            </w:pPr>
            <w:r w:rsidRPr="00BA3F08">
              <w:rPr>
                <w:rFonts w:ascii="Arial" w:hAnsi="Arial" w:cs="Arial"/>
                <w:b/>
                <w:bCs/>
                <w:color w:val="000000"/>
              </w:rPr>
              <w:t>SERIE 100</w:t>
            </w:r>
          </w:p>
        </w:tc>
        <w:tc>
          <w:tcPr>
            <w:tcW w:w="5747" w:type="dxa"/>
            <w:tcBorders>
              <w:top w:val="single" w:sz="4" w:space="0" w:color="auto"/>
              <w:left w:val="nil"/>
              <w:bottom w:val="single" w:sz="4" w:space="0" w:color="auto"/>
              <w:right w:val="single" w:sz="4" w:space="0" w:color="000000"/>
            </w:tcBorders>
            <w:shd w:val="clear" w:color="000000" w:fill="92D050"/>
            <w:noWrap/>
            <w:vAlign w:val="bottom"/>
            <w:hideMark/>
          </w:tcPr>
          <w:p w14:paraId="5B00B105" w14:textId="77777777" w:rsidR="008667E9" w:rsidRPr="00BA3F08" w:rsidRDefault="008667E9" w:rsidP="008667E9">
            <w:pPr>
              <w:jc w:val="center"/>
              <w:rPr>
                <w:rFonts w:ascii="Arial" w:hAnsi="Arial" w:cs="Arial"/>
                <w:b/>
                <w:bCs/>
                <w:color w:val="000000"/>
              </w:rPr>
            </w:pPr>
            <w:r>
              <w:rPr>
                <w:rFonts w:ascii="Arial" w:hAnsi="Arial" w:cs="Arial"/>
                <w:b/>
                <w:bCs/>
                <w:color w:val="000000"/>
              </w:rPr>
              <w:t>TERRASSEMENTS ET</w:t>
            </w:r>
            <w:r w:rsidRPr="00BA3F08">
              <w:rPr>
                <w:rFonts w:ascii="Arial" w:hAnsi="Arial" w:cs="Arial"/>
                <w:b/>
                <w:bCs/>
                <w:color w:val="000000"/>
              </w:rPr>
              <w:t xml:space="preserve"> CHAUSSEE</w:t>
            </w:r>
          </w:p>
        </w:tc>
        <w:tc>
          <w:tcPr>
            <w:tcW w:w="2363" w:type="dxa"/>
            <w:tcBorders>
              <w:top w:val="nil"/>
              <w:left w:val="nil"/>
              <w:bottom w:val="single" w:sz="4" w:space="0" w:color="auto"/>
              <w:right w:val="single" w:sz="4" w:space="0" w:color="auto"/>
            </w:tcBorders>
            <w:shd w:val="clear" w:color="000000" w:fill="92D050"/>
            <w:noWrap/>
            <w:vAlign w:val="bottom"/>
          </w:tcPr>
          <w:p w14:paraId="44940154" w14:textId="77777777" w:rsidR="008667E9" w:rsidRPr="009F53E7" w:rsidRDefault="008667E9" w:rsidP="008667E9">
            <w:pPr>
              <w:jc w:val="center"/>
              <w:rPr>
                <w:rFonts w:ascii="Arial" w:hAnsi="Arial" w:cs="Arial"/>
                <w:b/>
                <w:bCs/>
                <w:color w:val="000000"/>
                <w:sz w:val="28"/>
                <w:szCs w:val="28"/>
              </w:rPr>
            </w:pPr>
          </w:p>
        </w:tc>
      </w:tr>
      <w:tr w:rsidR="008667E9" w:rsidRPr="00BA3F08" w14:paraId="02575320" w14:textId="77777777" w:rsidTr="008667E9">
        <w:trPr>
          <w:trHeight w:val="315"/>
        </w:trPr>
        <w:tc>
          <w:tcPr>
            <w:tcW w:w="1398" w:type="dxa"/>
            <w:tcBorders>
              <w:top w:val="nil"/>
              <w:left w:val="single" w:sz="4" w:space="0" w:color="auto"/>
              <w:bottom w:val="single" w:sz="4" w:space="0" w:color="auto"/>
              <w:right w:val="single" w:sz="4" w:space="0" w:color="auto"/>
            </w:tcBorders>
            <w:shd w:val="clear" w:color="000000" w:fill="92D050"/>
            <w:noWrap/>
            <w:vAlign w:val="bottom"/>
          </w:tcPr>
          <w:p w14:paraId="1881EFDC" w14:textId="77777777" w:rsidR="008667E9" w:rsidRPr="00BA3F08" w:rsidRDefault="008667E9" w:rsidP="008667E9">
            <w:pPr>
              <w:jc w:val="center"/>
              <w:rPr>
                <w:rFonts w:ascii="Arial" w:hAnsi="Arial" w:cs="Arial"/>
                <w:b/>
                <w:bCs/>
                <w:color w:val="000000"/>
              </w:rPr>
            </w:pPr>
            <w:r w:rsidRPr="00BA3F08">
              <w:rPr>
                <w:rFonts w:ascii="Arial" w:hAnsi="Arial" w:cs="Arial"/>
                <w:b/>
                <w:bCs/>
                <w:color w:val="000000"/>
              </w:rPr>
              <w:t xml:space="preserve">SERIE </w:t>
            </w:r>
            <w:r>
              <w:rPr>
                <w:rFonts w:ascii="Arial" w:hAnsi="Arial" w:cs="Arial"/>
                <w:b/>
                <w:bCs/>
                <w:color w:val="000000"/>
              </w:rPr>
              <w:t>2</w:t>
            </w:r>
            <w:r w:rsidRPr="00BA3F08">
              <w:rPr>
                <w:rFonts w:ascii="Arial" w:hAnsi="Arial" w:cs="Arial"/>
                <w:b/>
                <w:bCs/>
                <w:color w:val="000000"/>
              </w:rPr>
              <w:t>00</w:t>
            </w:r>
          </w:p>
        </w:tc>
        <w:tc>
          <w:tcPr>
            <w:tcW w:w="5747" w:type="dxa"/>
            <w:tcBorders>
              <w:top w:val="single" w:sz="4" w:space="0" w:color="auto"/>
              <w:left w:val="nil"/>
              <w:bottom w:val="single" w:sz="4" w:space="0" w:color="auto"/>
              <w:right w:val="single" w:sz="4" w:space="0" w:color="000000"/>
            </w:tcBorders>
            <w:shd w:val="clear" w:color="000000" w:fill="92D050"/>
            <w:noWrap/>
            <w:vAlign w:val="bottom"/>
          </w:tcPr>
          <w:p w14:paraId="4BDB8524" w14:textId="77777777" w:rsidR="008667E9" w:rsidRPr="00BA3F08" w:rsidRDefault="008667E9" w:rsidP="008667E9">
            <w:pPr>
              <w:jc w:val="center"/>
              <w:rPr>
                <w:rFonts w:ascii="Arial" w:hAnsi="Arial" w:cs="Arial"/>
                <w:b/>
                <w:bCs/>
                <w:color w:val="000000"/>
              </w:rPr>
            </w:pPr>
            <w:r>
              <w:rPr>
                <w:rFonts w:ascii="Arial" w:hAnsi="Arial" w:cs="Arial"/>
                <w:b/>
                <w:bCs/>
                <w:color w:val="000000"/>
              </w:rPr>
              <w:t>ASSAINISSEMENT ET OUVRAGES</w:t>
            </w:r>
          </w:p>
        </w:tc>
        <w:tc>
          <w:tcPr>
            <w:tcW w:w="2363" w:type="dxa"/>
            <w:tcBorders>
              <w:top w:val="nil"/>
              <w:left w:val="nil"/>
              <w:bottom w:val="single" w:sz="4" w:space="0" w:color="auto"/>
              <w:right w:val="single" w:sz="4" w:space="0" w:color="auto"/>
            </w:tcBorders>
            <w:shd w:val="clear" w:color="000000" w:fill="92D050"/>
            <w:noWrap/>
            <w:vAlign w:val="bottom"/>
          </w:tcPr>
          <w:p w14:paraId="3F8F9516" w14:textId="77777777" w:rsidR="008667E9" w:rsidRPr="009F53E7" w:rsidRDefault="008667E9" w:rsidP="008667E9">
            <w:pPr>
              <w:jc w:val="center"/>
              <w:rPr>
                <w:rFonts w:ascii="Arial" w:hAnsi="Arial" w:cs="Arial"/>
                <w:b/>
                <w:bCs/>
                <w:color w:val="000000"/>
                <w:sz w:val="28"/>
                <w:szCs w:val="28"/>
              </w:rPr>
            </w:pPr>
          </w:p>
        </w:tc>
      </w:tr>
      <w:tr w:rsidR="008667E9" w:rsidRPr="00BA3F08" w14:paraId="26B14668" w14:textId="77777777" w:rsidTr="008667E9">
        <w:trPr>
          <w:trHeight w:val="315"/>
        </w:trPr>
        <w:tc>
          <w:tcPr>
            <w:tcW w:w="1398" w:type="dxa"/>
            <w:tcBorders>
              <w:top w:val="single" w:sz="4" w:space="0" w:color="auto"/>
              <w:left w:val="single" w:sz="4" w:space="0" w:color="auto"/>
              <w:bottom w:val="single" w:sz="4" w:space="0" w:color="auto"/>
              <w:right w:val="single" w:sz="4" w:space="0" w:color="auto"/>
            </w:tcBorders>
            <w:shd w:val="clear" w:color="000000" w:fill="70AD47" w:themeFill="accent6"/>
            <w:noWrap/>
            <w:vAlign w:val="bottom"/>
          </w:tcPr>
          <w:p w14:paraId="6B1C95D7" w14:textId="77777777" w:rsidR="008667E9" w:rsidRPr="00BA3F08" w:rsidRDefault="008667E9" w:rsidP="008667E9">
            <w:pPr>
              <w:jc w:val="center"/>
              <w:rPr>
                <w:rFonts w:ascii="Arial" w:hAnsi="Arial" w:cs="Arial"/>
                <w:b/>
                <w:bCs/>
                <w:color w:val="000000"/>
              </w:rPr>
            </w:pPr>
            <w:r w:rsidRPr="00BA3F08">
              <w:rPr>
                <w:rFonts w:ascii="Arial" w:hAnsi="Arial" w:cs="Arial"/>
                <w:b/>
                <w:bCs/>
                <w:color w:val="000000"/>
              </w:rPr>
              <w:t xml:space="preserve">SERIE </w:t>
            </w:r>
            <w:r>
              <w:rPr>
                <w:rFonts w:ascii="Arial" w:hAnsi="Arial" w:cs="Arial"/>
                <w:b/>
                <w:bCs/>
                <w:color w:val="000000"/>
              </w:rPr>
              <w:t>3</w:t>
            </w:r>
            <w:r w:rsidRPr="00BA3F08">
              <w:rPr>
                <w:rFonts w:ascii="Arial" w:hAnsi="Arial" w:cs="Arial"/>
                <w:b/>
                <w:bCs/>
                <w:color w:val="000000"/>
              </w:rPr>
              <w:t>00</w:t>
            </w:r>
          </w:p>
        </w:tc>
        <w:tc>
          <w:tcPr>
            <w:tcW w:w="5747" w:type="dxa"/>
            <w:tcBorders>
              <w:top w:val="single" w:sz="4" w:space="0" w:color="auto"/>
              <w:left w:val="nil"/>
              <w:bottom w:val="single" w:sz="4" w:space="0" w:color="auto"/>
              <w:right w:val="single" w:sz="4" w:space="0" w:color="000000"/>
            </w:tcBorders>
            <w:shd w:val="clear" w:color="000000" w:fill="70AD47" w:themeFill="accent6"/>
            <w:noWrap/>
            <w:vAlign w:val="bottom"/>
          </w:tcPr>
          <w:p w14:paraId="42AD412F" w14:textId="77777777" w:rsidR="008667E9" w:rsidRPr="00BA3F08" w:rsidRDefault="008667E9" w:rsidP="008667E9">
            <w:pPr>
              <w:jc w:val="center"/>
              <w:rPr>
                <w:rFonts w:ascii="Arial" w:hAnsi="Arial" w:cs="Arial"/>
                <w:b/>
                <w:bCs/>
                <w:color w:val="000000"/>
              </w:rPr>
            </w:pPr>
            <w:r>
              <w:rPr>
                <w:rFonts w:ascii="Arial" w:hAnsi="Arial" w:cs="Arial"/>
                <w:b/>
                <w:bCs/>
                <w:color w:val="000000"/>
              </w:rPr>
              <w:t>DIVERS</w:t>
            </w:r>
          </w:p>
        </w:tc>
        <w:tc>
          <w:tcPr>
            <w:tcW w:w="2363" w:type="dxa"/>
            <w:tcBorders>
              <w:top w:val="single" w:sz="4" w:space="0" w:color="auto"/>
              <w:left w:val="nil"/>
              <w:bottom w:val="single" w:sz="4" w:space="0" w:color="auto"/>
              <w:right w:val="single" w:sz="4" w:space="0" w:color="auto"/>
            </w:tcBorders>
            <w:shd w:val="clear" w:color="000000" w:fill="70AD47" w:themeFill="accent6"/>
            <w:noWrap/>
            <w:vAlign w:val="bottom"/>
          </w:tcPr>
          <w:p w14:paraId="0BAA7E05" w14:textId="77777777" w:rsidR="008667E9" w:rsidRPr="009F53E7" w:rsidRDefault="008667E9" w:rsidP="008667E9">
            <w:pPr>
              <w:jc w:val="center"/>
              <w:rPr>
                <w:rFonts w:ascii="Arial" w:hAnsi="Arial" w:cs="Arial"/>
                <w:b/>
                <w:bCs/>
                <w:color w:val="000000"/>
                <w:sz w:val="28"/>
                <w:szCs w:val="28"/>
              </w:rPr>
            </w:pPr>
          </w:p>
        </w:tc>
      </w:tr>
      <w:tr w:rsidR="008667E9" w:rsidRPr="00BA3F08" w14:paraId="63E47B80" w14:textId="77777777" w:rsidTr="008667E9">
        <w:trPr>
          <w:trHeight w:val="315"/>
        </w:trPr>
        <w:tc>
          <w:tcPr>
            <w:tcW w:w="1398" w:type="dxa"/>
            <w:tcBorders>
              <w:top w:val="single" w:sz="4" w:space="0" w:color="auto"/>
              <w:left w:val="single" w:sz="4" w:space="0" w:color="auto"/>
              <w:bottom w:val="single" w:sz="4" w:space="0" w:color="auto"/>
              <w:right w:val="single" w:sz="4" w:space="0" w:color="auto"/>
            </w:tcBorders>
            <w:shd w:val="clear" w:color="000000" w:fill="70AD47" w:themeFill="accent6"/>
            <w:noWrap/>
            <w:vAlign w:val="bottom"/>
          </w:tcPr>
          <w:p w14:paraId="79E6CD48" w14:textId="77777777" w:rsidR="008667E9" w:rsidRPr="00BA3F08" w:rsidRDefault="008667E9" w:rsidP="008667E9">
            <w:pPr>
              <w:jc w:val="center"/>
              <w:rPr>
                <w:rFonts w:ascii="Arial" w:hAnsi="Arial" w:cs="Arial"/>
                <w:b/>
                <w:bCs/>
                <w:color w:val="000000"/>
              </w:rPr>
            </w:pPr>
          </w:p>
        </w:tc>
        <w:tc>
          <w:tcPr>
            <w:tcW w:w="5747" w:type="dxa"/>
            <w:tcBorders>
              <w:top w:val="single" w:sz="4" w:space="0" w:color="auto"/>
              <w:left w:val="nil"/>
              <w:bottom w:val="single" w:sz="4" w:space="0" w:color="auto"/>
              <w:right w:val="single" w:sz="4" w:space="0" w:color="000000"/>
            </w:tcBorders>
            <w:shd w:val="clear" w:color="000000" w:fill="70AD47" w:themeFill="accent6"/>
            <w:noWrap/>
            <w:vAlign w:val="bottom"/>
          </w:tcPr>
          <w:p w14:paraId="265E4AA1" w14:textId="77777777" w:rsidR="008667E9" w:rsidRDefault="008667E9" w:rsidP="008667E9">
            <w:pPr>
              <w:jc w:val="center"/>
              <w:rPr>
                <w:rFonts w:ascii="Arial" w:hAnsi="Arial" w:cs="Arial"/>
                <w:b/>
                <w:bCs/>
                <w:color w:val="000000"/>
              </w:rPr>
            </w:pPr>
          </w:p>
        </w:tc>
        <w:tc>
          <w:tcPr>
            <w:tcW w:w="2363" w:type="dxa"/>
            <w:tcBorders>
              <w:top w:val="single" w:sz="4" w:space="0" w:color="auto"/>
              <w:left w:val="nil"/>
              <w:bottom w:val="single" w:sz="4" w:space="0" w:color="auto"/>
              <w:right w:val="single" w:sz="4" w:space="0" w:color="auto"/>
            </w:tcBorders>
            <w:shd w:val="clear" w:color="000000" w:fill="70AD47" w:themeFill="accent6"/>
            <w:noWrap/>
            <w:vAlign w:val="bottom"/>
          </w:tcPr>
          <w:p w14:paraId="0A61C58D" w14:textId="77777777" w:rsidR="008667E9" w:rsidRPr="009F53E7" w:rsidRDefault="008667E9" w:rsidP="008667E9">
            <w:pPr>
              <w:jc w:val="center"/>
              <w:rPr>
                <w:rFonts w:ascii="Arial" w:hAnsi="Arial" w:cs="Arial"/>
                <w:b/>
                <w:sz w:val="28"/>
                <w:szCs w:val="28"/>
                <w:lang w:eastAsia="en-US"/>
              </w:rPr>
            </w:pPr>
          </w:p>
        </w:tc>
      </w:tr>
      <w:tr w:rsidR="008667E9" w:rsidRPr="0015072E" w14:paraId="736B2B36" w14:textId="77777777" w:rsidTr="008667E9">
        <w:trPr>
          <w:trHeight w:val="315"/>
        </w:trPr>
        <w:tc>
          <w:tcPr>
            <w:tcW w:w="1398" w:type="dxa"/>
            <w:tcBorders>
              <w:top w:val="nil"/>
              <w:left w:val="single" w:sz="4" w:space="0" w:color="auto"/>
              <w:bottom w:val="single" w:sz="4" w:space="0" w:color="auto"/>
              <w:right w:val="single" w:sz="4" w:space="0" w:color="auto"/>
            </w:tcBorders>
            <w:shd w:val="clear" w:color="000000" w:fill="FFFF00"/>
            <w:noWrap/>
            <w:vAlign w:val="center"/>
            <w:hideMark/>
          </w:tcPr>
          <w:p w14:paraId="4F62D011" w14:textId="77777777" w:rsidR="008667E9" w:rsidRPr="00B903AE" w:rsidRDefault="008667E9" w:rsidP="008667E9">
            <w:pPr>
              <w:jc w:val="right"/>
              <w:rPr>
                <w:b/>
                <w:color w:val="000000"/>
                <w:sz w:val="28"/>
                <w:szCs w:val="28"/>
                <w:lang w:eastAsia="en-US"/>
              </w:rPr>
            </w:pPr>
            <w:r w:rsidRPr="00B903AE">
              <w:rPr>
                <w:b/>
                <w:color w:val="000000"/>
                <w:sz w:val="28"/>
                <w:szCs w:val="28"/>
                <w:lang w:eastAsia="en-US"/>
              </w:rPr>
              <w:t>A</w:t>
            </w:r>
          </w:p>
        </w:tc>
        <w:tc>
          <w:tcPr>
            <w:tcW w:w="5747" w:type="dxa"/>
            <w:tcBorders>
              <w:top w:val="nil"/>
              <w:left w:val="nil"/>
              <w:bottom w:val="single" w:sz="4" w:space="0" w:color="auto"/>
              <w:right w:val="single" w:sz="4" w:space="0" w:color="auto"/>
            </w:tcBorders>
            <w:shd w:val="clear" w:color="000000" w:fill="FFFF00"/>
            <w:noWrap/>
            <w:vAlign w:val="center"/>
            <w:hideMark/>
          </w:tcPr>
          <w:p w14:paraId="1CD4EB9A" w14:textId="77777777" w:rsidR="008667E9" w:rsidRPr="00B903AE" w:rsidRDefault="008667E9" w:rsidP="008667E9">
            <w:pPr>
              <w:jc w:val="right"/>
              <w:rPr>
                <w:b/>
                <w:bCs/>
                <w:color w:val="000000"/>
                <w:sz w:val="28"/>
                <w:szCs w:val="28"/>
                <w:lang w:eastAsia="en-US"/>
              </w:rPr>
            </w:pPr>
            <w:r w:rsidRPr="00B903AE">
              <w:rPr>
                <w:b/>
                <w:bCs/>
                <w:color w:val="000000"/>
                <w:sz w:val="28"/>
                <w:szCs w:val="28"/>
                <w:lang w:eastAsia="en-US"/>
              </w:rPr>
              <w:t xml:space="preserve">TOTAL HT </w:t>
            </w:r>
          </w:p>
        </w:tc>
        <w:tc>
          <w:tcPr>
            <w:tcW w:w="2363" w:type="dxa"/>
            <w:tcBorders>
              <w:top w:val="nil"/>
              <w:left w:val="nil"/>
              <w:bottom w:val="single" w:sz="4" w:space="0" w:color="auto"/>
              <w:right w:val="single" w:sz="4" w:space="0" w:color="auto"/>
            </w:tcBorders>
            <w:shd w:val="clear" w:color="000000" w:fill="FFFF00"/>
            <w:vAlign w:val="bottom"/>
          </w:tcPr>
          <w:p w14:paraId="2F5F3B1A" w14:textId="77777777" w:rsidR="008667E9" w:rsidRPr="009F53E7" w:rsidRDefault="008667E9" w:rsidP="008667E9">
            <w:pPr>
              <w:rPr>
                <w:rFonts w:ascii="Arial" w:hAnsi="Arial" w:cs="Arial"/>
                <w:b/>
                <w:color w:val="000000"/>
                <w:sz w:val="32"/>
                <w:szCs w:val="32"/>
                <w:lang w:val="fr-CH" w:eastAsia="fr-CH"/>
              </w:rPr>
            </w:pPr>
          </w:p>
        </w:tc>
      </w:tr>
      <w:tr w:rsidR="008667E9" w:rsidRPr="0015072E" w14:paraId="1E9B42EE" w14:textId="77777777" w:rsidTr="008667E9">
        <w:trPr>
          <w:trHeight w:val="315"/>
        </w:trPr>
        <w:tc>
          <w:tcPr>
            <w:tcW w:w="1398" w:type="dxa"/>
            <w:tcBorders>
              <w:top w:val="nil"/>
              <w:left w:val="single" w:sz="4" w:space="0" w:color="auto"/>
              <w:bottom w:val="single" w:sz="4" w:space="0" w:color="auto"/>
              <w:right w:val="single" w:sz="4" w:space="0" w:color="auto"/>
            </w:tcBorders>
            <w:shd w:val="clear" w:color="auto" w:fill="auto"/>
            <w:noWrap/>
            <w:vAlign w:val="center"/>
            <w:hideMark/>
          </w:tcPr>
          <w:p w14:paraId="71659D7E" w14:textId="77777777" w:rsidR="008667E9" w:rsidRPr="00B903AE" w:rsidRDefault="008667E9" w:rsidP="008667E9">
            <w:pPr>
              <w:jc w:val="right"/>
              <w:rPr>
                <w:b/>
                <w:color w:val="000000"/>
                <w:sz w:val="28"/>
                <w:szCs w:val="28"/>
                <w:lang w:eastAsia="en-US"/>
              </w:rPr>
            </w:pPr>
            <w:r w:rsidRPr="00B903AE">
              <w:rPr>
                <w:b/>
                <w:color w:val="000000"/>
                <w:sz w:val="28"/>
                <w:szCs w:val="28"/>
                <w:lang w:eastAsia="en-US"/>
              </w:rPr>
              <w:t>B</w:t>
            </w:r>
          </w:p>
        </w:tc>
        <w:tc>
          <w:tcPr>
            <w:tcW w:w="5747" w:type="dxa"/>
            <w:tcBorders>
              <w:top w:val="nil"/>
              <w:left w:val="nil"/>
              <w:bottom w:val="single" w:sz="4" w:space="0" w:color="auto"/>
              <w:right w:val="single" w:sz="4" w:space="0" w:color="auto"/>
            </w:tcBorders>
            <w:shd w:val="clear" w:color="auto" w:fill="auto"/>
            <w:noWrap/>
            <w:vAlign w:val="center"/>
            <w:hideMark/>
          </w:tcPr>
          <w:p w14:paraId="6257D3BF" w14:textId="77777777" w:rsidR="008667E9" w:rsidRPr="00B903AE" w:rsidRDefault="008667E9" w:rsidP="008667E9">
            <w:pPr>
              <w:jc w:val="right"/>
              <w:rPr>
                <w:b/>
                <w:bCs/>
                <w:color w:val="000000"/>
                <w:sz w:val="28"/>
                <w:szCs w:val="28"/>
                <w:lang w:eastAsia="en-US"/>
              </w:rPr>
            </w:pPr>
            <w:r w:rsidRPr="00B903AE">
              <w:rPr>
                <w:b/>
                <w:bCs/>
                <w:color w:val="000000"/>
                <w:sz w:val="28"/>
                <w:szCs w:val="28"/>
                <w:lang w:eastAsia="en-US"/>
              </w:rPr>
              <w:t>TVA 19,25% de A</w:t>
            </w:r>
          </w:p>
        </w:tc>
        <w:tc>
          <w:tcPr>
            <w:tcW w:w="2363" w:type="dxa"/>
            <w:tcBorders>
              <w:top w:val="nil"/>
              <w:left w:val="nil"/>
              <w:bottom w:val="single" w:sz="4" w:space="0" w:color="auto"/>
              <w:right w:val="single" w:sz="4" w:space="0" w:color="auto"/>
            </w:tcBorders>
            <w:shd w:val="clear" w:color="auto" w:fill="auto"/>
            <w:vAlign w:val="bottom"/>
          </w:tcPr>
          <w:p w14:paraId="5E6332A8" w14:textId="77777777" w:rsidR="008667E9" w:rsidRPr="009F53E7" w:rsidRDefault="008667E9" w:rsidP="008667E9">
            <w:pPr>
              <w:rPr>
                <w:rFonts w:ascii="Arial" w:hAnsi="Arial" w:cs="Arial"/>
                <w:b/>
                <w:color w:val="000000"/>
                <w:sz w:val="32"/>
                <w:szCs w:val="32"/>
              </w:rPr>
            </w:pPr>
          </w:p>
        </w:tc>
      </w:tr>
      <w:tr w:rsidR="008667E9" w:rsidRPr="0015072E" w14:paraId="3E7BADAF" w14:textId="77777777" w:rsidTr="008667E9">
        <w:trPr>
          <w:trHeight w:val="315"/>
        </w:trPr>
        <w:tc>
          <w:tcPr>
            <w:tcW w:w="1398" w:type="dxa"/>
            <w:tcBorders>
              <w:top w:val="nil"/>
              <w:left w:val="single" w:sz="4" w:space="0" w:color="auto"/>
              <w:bottom w:val="single" w:sz="4" w:space="0" w:color="auto"/>
              <w:right w:val="single" w:sz="4" w:space="0" w:color="auto"/>
            </w:tcBorders>
            <w:shd w:val="clear" w:color="auto" w:fill="auto"/>
            <w:noWrap/>
            <w:vAlign w:val="center"/>
          </w:tcPr>
          <w:p w14:paraId="45636D84" w14:textId="77777777" w:rsidR="008667E9" w:rsidRPr="00B903AE" w:rsidRDefault="008667E9" w:rsidP="008667E9">
            <w:pPr>
              <w:jc w:val="right"/>
              <w:rPr>
                <w:b/>
                <w:color w:val="000000"/>
                <w:sz w:val="28"/>
                <w:szCs w:val="28"/>
                <w:lang w:eastAsia="en-US"/>
              </w:rPr>
            </w:pPr>
            <w:r w:rsidRPr="00B903AE">
              <w:rPr>
                <w:b/>
                <w:color w:val="000000"/>
                <w:sz w:val="28"/>
                <w:szCs w:val="28"/>
                <w:lang w:eastAsia="en-US"/>
              </w:rPr>
              <w:t>C</w:t>
            </w:r>
          </w:p>
        </w:tc>
        <w:tc>
          <w:tcPr>
            <w:tcW w:w="5747" w:type="dxa"/>
            <w:tcBorders>
              <w:top w:val="nil"/>
              <w:left w:val="nil"/>
              <w:bottom w:val="single" w:sz="4" w:space="0" w:color="auto"/>
              <w:right w:val="single" w:sz="4" w:space="0" w:color="auto"/>
            </w:tcBorders>
            <w:shd w:val="clear" w:color="auto" w:fill="auto"/>
            <w:noWrap/>
            <w:vAlign w:val="center"/>
          </w:tcPr>
          <w:p w14:paraId="126D3E9E" w14:textId="77777777" w:rsidR="008667E9" w:rsidRPr="00B903AE" w:rsidRDefault="008667E9" w:rsidP="008667E9">
            <w:pPr>
              <w:jc w:val="right"/>
              <w:rPr>
                <w:b/>
                <w:bCs/>
                <w:color w:val="000000"/>
                <w:sz w:val="28"/>
                <w:szCs w:val="28"/>
                <w:lang w:eastAsia="en-US"/>
              </w:rPr>
            </w:pPr>
            <w:r w:rsidRPr="00B903AE">
              <w:rPr>
                <w:b/>
                <w:bCs/>
                <w:color w:val="000000"/>
                <w:sz w:val="28"/>
                <w:szCs w:val="28"/>
                <w:lang w:eastAsia="en-US"/>
              </w:rPr>
              <w:t>IR (2,2% de A)</w:t>
            </w:r>
          </w:p>
        </w:tc>
        <w:tc>
          <w:tcPr>
            <w:tcW w:w="2363" w:type="dxa"/>
            <w:tcBorders>
              <w:top w:val="nil"/>
              <w:left w:val="nil"/>
              <w:bottom w:val="single" w:sz="4" w:space="0" w:color="auto"/>
              <w:right w:val="single" w:sz="4" w:space="0" w:color="auto"/>
            </w:tcBorders>
            <w:shd w:val="clear" w:color="auto" w:fill="auto"/>
            <w:vAlign w:val="bottom"/>
          </w:tcPr>
          <w:p w14:paraId="0407E8D4" w14:textId="77777777" w:rsidR="008667E9" w:rsidRPr="009F53E7" w:rsidRDefault="008667E9" w:rsidP="008667E9">
            <w:pPr>
              <w:rPr>
                <w:rFonts w:ascii="Arial" w:hAnsi="Arial" w:cs="Arial"/>
                <w:b/>
                <w:color w:val="000000"/>
                <w:sz w:val="32"/>
                <w:szCs w:val="32"/>
              </w:rPr>
            </w:pPr>
          </w:p>
        </w:tc>
      </w:tr>
      <w:tr w:rsidR="008667E9" w:rsidRPr="0015072E" w14:paraId="0CDBFDF3" w14:textId="77777777" w:rsidTr="008667E9">
        <w:trPr>
          <w:trHeight w:val="315"/>
        </w:trPr>
        <w:tc>
          <w:tcPr>
            <w:tcW w:w="1398" w:type="dxa"/>
            <w:tcBorders>
              <w:top w:val="nil"/>
              <w:left w:val="single" w:sz="4" w:space="0" w:color="auto"/>
              <w:bottom w:val="single" w:sz="4" w:space="0" w:color="auto"/>
              <w:right w:val="single" w:sz="4" w:space="0" w:color="auto"/>
            </w:tcBorders>
            <w:shd w:val="clear" w:color="auto" w:fill="auto"/>
            <w:noWrap/>
            <w:vAlign w:val="center"/>
          </w:tcPr>
          <w:p w14:paraId="29C2F3E8" w14:textId="77777777" w:rsidR="008667E9" w:rsidRPr="00B903AE" w:rsidRDefault="008667E9" w:rsidP="008667E9">
            <w:pPr>
              <w:jc w:val="right"/>
              <w:rPr>
                <w:b/>
                <w:color w:val="000000"/>
                <w:sz w:val="28"/>
                <w:szCs w:val="28"/>
                <w:lang w:eastAsia="en-US"/>
              </w:rPr>
            </w:pPr>
            <w:r w:rsidRPr="00B903AE">
              <w:rPr>
                <w:b/>
                <w:color w:val="000000"/>
                <w:sz w:val="28"/>
                <w:szCs w:val="28"/>
                <w:lang w:eastAsia="en-US"/>
              </w:rPr>
              <w:t>D</w:t>
            </w:r>
          </w:p>
        </w:tc>
        <w:tc>
          <w:tcPr>
            <w:tcW w:w="5747" w:type="dxa"/>
            <w:tcBorders>
              <w:top w:val="nil"/>
              <w:left w:val="nil"/>
              <w:bottom w:val="single" w:sz="4" w:space="0" w:color="auto"/>
              <w:right w:val="single" w:sz="4" w:space="0" w:color="auto"/>
            </w:tcBorders>
            <w:shd w:val="clear" w:color="auto" w:fill="auto"/>
            <w:noWrap/>
            <w:vAlign w:val="center"/>
          </w:tcPr>
          <w:p w14:paraId="3713E33F" w14:textId="77777777" w:rsidR="008667E9" w:rsidRPr="00B903AE" w:rsidRDefault="008667E9" w:rsidP="008667E9">
            <w:pPr>
              <w:jc w:val="right"/>
              <w:rPr>
                <w:b/>
                <w:bCs/>
                <w:color w:val="000000"/>
                <w:sz w:val="28"/>
                <w:szCs w:val="28"/>
                <w:lang w:eastAsia="en-US"/>
              </w:rPr>
            </w:pPr>
            <w:r w:rsidRPr="00B903AE">
              <w:rPr>
                <w:b/>
                <w:bCs/>
                <w:color w:val="000000"/>
                <w:sz w:val="28"/>
                <w:szCs w:val="28"/>
                <w:lang w:eastAsia="en-US"/>
              </w:rPr>
              <w:t xml:space="preserve">TOTAL TTC </w:t>
            </w:r>
            <w:r>
              <w:rPr>
                <w:b/>
                <w:bCs/>
                <w:color w:val="000000"/>
                <w:sz w:val="28"/>
                <w:szCs w:val="28"/>
                <w:lang w:eastAsia="en-US"/>
              </w:rPr>
              <w:t>(</w:t>
            </w:r>
            <w:r w:rsidRPr="00B903AE">
              <w:rPr>
                <w:b/>
                <w:bCs/>
                <w:color w:val="000000"/>
                <w:sz w:val="28"/>
                <w:szCs w:val="28"/>
                <w:lang w:eastAsia="en-US"/>
              </w:rPr>
              <w:t>A+B</w:t>
            </w:r>
            <w:r>
              <w:rPr>
                <w:b/>
                <w:bCs/>
                <w:color w:val="000000"/>
                <w:sz w:val="28"/>
                <w:szCs w:val="28"/>
                <w:lang w:eastAsia="en-US"/>
              </w:rPr>
              <w:t>)</w:t>
            </w:r>
          </w:p>
        </w:tc>
        <w:tc>
          <w:tcPr>
            <w:tcW w:w="2363" w:type="dxa"/>
            <w:tcBorders>
              <w:top w:val="nil"/>
              <w:left w:val="nil"/>
              <w:bottom w:val="single" w:sz="4" w:space="0" w:color="auto"/>
              <w:right w:val="single" w:sz="4" w:space="0" w:color="auto"/>
            </w:tcBorders>
            <w:shd w:val="clear" w:color="auto" w:fill="auto"/>
            <w:vAlign w:val="bottom"/>
          </w:tcPr>
          <w:p w14:paraId="1101CB2B" w14:textId="77777777" w:rsidR="008667E9" w:rsidRPr="009F53E7" w:rsidRDefault="008667E9" w:rsidP="008667E9">
            <w:pPr>
              <w:rPr>
                <w:rFonts w:ascii="Arial" w:hAnsi="Arial" w:cs="Arial"/>
                <w:b/>
                <w:color w:val="000000"/>
                <w:sz w:val="32"/>
                <w:szCs w:val="32"/>
              </w:rPr>
            </w:pPr>
          </w:p>
        </w:tc>
      </w:tr>
      <w:tr w:rsidR="008667E9" w:rsidRPr="0015072E" w14:paraId="6F079426" w14:textId="77777777" w:rsidTr="008667E9">
        <w:trPr>
          <w:trHeight w:val="315"/>
        </w:trPr>
        <w:tc>
          <w:tcPr>
            <w:tcW w:w="1398" w:type="dxa"/>
            <w:tcBorders>
              <w:top w:val="nil"/>
              <w:left w:val="single" w:sz="4" w:space="0" w:color="auto"/>
              <w:bottom w:val="single" w:sz="4" w:space="0" w:color="auto"/>
              <w:right w:val="single" w:sz="4" w:space="0" w:color="auto"/>
            </w:tcBorders>
            <w:shd w:val="clear" w:color="000000" w:fill="FFFF00"/>
            <w:noWrap/>
            <w:vAlign w:val="center"/>
            <w:hideMark/>
          </w:tcPr>
          <w:p w14:paraId="6EAA1822" w14:textId="77777777" w:rsidR="008667E9" w:rsidRPr="00B903AE" w:rsidRDefault="008667E9" w:rsidP="008667E9">
            <w:pPr>
              <w:jc w:val="right"/>
              <w:rPr>
                <w:b/>
                <w:color w:val="000000"/>
                <w:sz w:val="28"/>
                <w:szCs w:val="28"/>
                <w:lang w:eastAsia="en-US"/>
              </w:rPr>
            </w:pPr>
            <w:r w:rsidRPr="00B903AE">
              <w:rPr>
                <w:b/>
                <w:color w:val="000000"/>
                <w:sz w:val="28"/>
                <w:szCs w:val="28"/>
                <w:lang w:eastAsia="en-US"/>
              </w:rPr>
              <w:t>E</w:t>
            </w:r>
          </w:p>
        </w:tc>
        <w:tc>
          <w:tcPr>
            <w:tcW w:w="5747" w:type="dxa"/>
            <w:tcBorders>
              <w:top w:val="nil"/>
              <w:left w:val="nil"/>
              <w:bottom w:val="single" w:sz="4" w:space="0" w:color="auto"/>
              <w:right w:val="single" w:sz="4" w:space="0" w:color="auto"/>
            </w:tcBorders>
            <w:shd w:val="clear" w:color="000000" w:fill="FFFF00"/>
            <w:noWrap/>
            <w:vAlign w:val="center"/>
            <w:hideMark/>
          </w:tcPr>
          <w:p w14:paraId="0E6CCDC9" w14:textId="77777777" w:rsidR="008667E9" w:rsidRPr="00B903AE" w:rsidRDefault="008667E9" w:rsidP="008667E9">
            <w:pPr>
              <w:jc w:val="right"/>
              <w:rPr>
                <w:b/>
                <w:bCs/>
                <w:color w:val="000000"/>
                <w:sz w:val="28"/>
                <w:szCs w:val="28"/>
                <w:lang w:eastAsia="en-US"/>
              </w:rPr>
            </w:pPr>
            <w:r w:rsidRPr="00B903AE">
              <w:rPr>
                <w:b/>
                <w:bCs/>
                <w:color w:val="000000"/>
                <w:sz w:val="28"/>
                <w:szCs w:val="28"/>
                <w:lang w:eastAsia="en-US"/>
              </w:rPr>
              <w:t xml:space="preserve"> NET À MANDATER </w:t>
            </w:r>
            <w:r>
              <w:rPr>
                <w:b/>
                <w:bCs/>
                <w:color w:val="000000"/>
                <w:sz w:val="28"/>
                <w:szCs w:val="28"/>
                <w:lang w:eastAsia="en-US"/>
              </w:rPr>
              <w:t>(</w:t>
            </w:r>
            <w:r w:rsidRPr="00B903AE">
              <w:rPr>
                <w:b/>
                <w:bCs/>
                <w:color w:val="000000"/>
                <w:sz w:val="28"/>
                <w:szCs w:val="28"/>
                <w:lang w:eastAsia="en-US"/>
              </w:rPr>
              <w:t>A-</w:t>
            </w:r>
            <w:r>
              <w:rPr>
                <w:b/>
                <w:bCs/>
                <w:color w:val="000000"/>
                <w:sz w:val="28"/>
                <w:szCs w:val="28"/>
                <w:lang w:eastAsia="en-US"/>
              </w:rPr>
              <w:t>C)</w:t>
            </w:r>
          </w:p>
        </w:tc>
        <w:tc>
          <w:tcPr>
            <w:tcW w:w="2363" w:type="dxa"/>
            <w:tcBorders>
              <w:top w:val="nil"/>
              <w:left w:val="nil"/>
              <w:bottom w:val="single" w:sz="4" w:space="0" w:color="auto"/>
              <w:right w:val="single" w:sz="4" w:space="0" w:color="auto"/>
            </w:tcBorders>
            <w:shd w:val="clear" w:color="000000" w:fill="FFFF00"/>
            <w:vAlign w:val="bottom"/>
          </w:tcPr>
          <w:p w14:paraId="7F1F4E30" w14:textId="77777777" w:rsidR="008667E9" w:rsidRPr="009F53E7" w:rsidRDefault="008667E9" w:rsidP="008667E9">
            <w:pPr>
              <w:rPr>
                <w:rFonts w:ascii="Arial" w:hAnsi="Arial" w:cs="Arial"/>
                <w:b/>
                <w:color w:val="000000"/>
                <w:sz w:val="32"/>
                <w:szCs w:val="32"/>
              </w:rPr>
            </w:pPr>
          </w:p>
        </w:tc>
      </w:tr>
    </w:tbl>
    <w:p w14:paraId="10CB7ACE" w14:textId="77777777" w:rsidR="003E5197" w:rsidRPr="0029472D" w:rsidRDefault="003E5197" w:rsidP="003E5197">
      <w:pPr>
        <w:widowControl w:val="0"/>
        <w:autoSpaceDE w:val="0"/>
        <w:spacing w:line="360" w:lineRule="auto"/>
        <w:jc w:val="both"/>
      </w:pPr>
    </w:p>
    <w:p w14:paraId="6932F432" w14:textId="77777777" w:rsidR="003E5197" w:rsidRDefault="003E5197" w:rsidP="003E5197">
      <w:pPr>
        <w:autoSpaceDE w:val="0"/>
        <w:adjustRightInd w:val="0"/>
        <w:spacing w:line="276" w:lineRule="auto"/>
        <w:jc w:val="both"/>
        <w:rPr>
          <w:rFonts w:ascii="Arial" w:hAnsi="Arial" w:cs="Arial"/>
          <w:b/>
        </w:rPr>
      </w:pPr>
      <w:r>
        <w:rPr>
          <w:rFonts w:ascii="Arial" w:hAnsi="Arial" w:cs="Arial"/>
          <w:b/>
        </w:rPr>
        <w:t>Arrêté le montant TTC du présent Détail Quantitatif et Estimatif à la somme de :</w:t>
      </w:r>
    </w:p>
    <w:p w14:paraId="62CF0751" w14:textId="77777777" w:rsidR="003E5197" w:rsidRDefault="003E5197" w:rsidP="003E5197">
      <w:pPr>
        <w:autoSpaceDE w:val="0"/>
        <w:adjustRightInd w:val="0"/>
        <w:spacing w:line="276" w:lineRule="auto"/>
        <w:jc w:val="both"/>
        <w:rPr>
          <w:rFonts w:ascii="Arial" w:hAnsi="Arial" w:cs="Arial"/>
        </w:rPr>
      </w:pPr>
    </w:p>
    <w:p w14:paraId="3B589082" w14:textId="77777777" w:rsidR="003E5197" w:rsidRDefault="003E5197" w:rsidP="003E5197">
      <w:pPr>
        <w:autoSpaceDE w:val="0"/>
        <w:adjustRightInd w:val="0"/>
        <w:spacing w:line="276" w:lineRule="auto"/>
        <w:ind w:left="3540"/>
        <w:rPr>
          <w:rFonts w:ascii="Arial" w:hAnsi="Arial" w:cs="Arial"/>
          <w:b/>
        </w:rPr>
      </w:pPr>
      <w:r>
        <w:rPr>
          <w:rFonts w:ascii="Arial" w:hAnsi="Arial" w:cs="Arial"/>
          <w:b/>
        </w:rPr>
        <w:t>Fait_________________ à_______________</w:t>
      </w:r>
    </w:p>
    <w:p w14:paraId="4FAC9C26" w14:textId="77777777" w:rsidR="003E5197" w:rsidRDefault="003E5197" w:rsidP="003E5197">
      <w:pPr>
        <w:autoSpaceDE w:val="0"/>
        <w:adjustRightInd w:val="0"/>
        <w:spacing w:line="276" w:lineRule="auto"/>
        <w:ind w:left="4956"/>
        <w:jc w:val="center"/>
        <w:rPr>
          <w:rFonts w:ascii="Arial" w:hAnsi="Arial" w:cs="Arial"/>
          <w:b/>
        </w:rPr>
      </w:pPr>
    </w:p>
    <w:p w14:paraId="2BEF3E3D" w14:textId="77777777" w:rsidR="003E5197" w:rsidRDefault="003E5197" w:rsidP="003E5197">
      <w:pPr>
        <w:autoSpaceDE w:val="0"/>
        <w:adjustRightInd w:val="0"/>
        <w:spacing w:line="276" w:lineRule="auto"/>
        <w:ind w:left="4956"/>
        <w:rPr>
          <w:rFonts w:ascii="Arial" w:hAnsi="Arial" w:cs="Arial"/>
          <w:b/>
        </w:rPr>
      </w:pPr>
      <w:r>
        <w:rPr>
          <w:rFonts w:ascii="Arial" w:hAnsi="Arial" w:cs="Arial"/>
          <w:b/>
        </w:rPr>
        <w:t>LE SOUMISSIONNAIRE</w:t>
      </w:r>
    </w:p>
    <w:p w14:paraId="14337B3C" w14:textId="77777777" w:rsidR="003E5197" w:rsidRPr="0029472D" w:rsidRDefault="003E5197" w:rsidP="003E5197">
      <w:pPr>
        <w:widowControl w:val="0"/>
        <w:autoSpaceDE w:val="0"/>
        <w:spacing w:line="360" w:lineRule="auto"/>
        <w:jc w:val="both"/>
      </w:pPr>
    </w:p>
    <w:p w14:paraId="160B74CE" w14:textId="77777777" w:rsidR="003E5197" w:rsidRPr="0029472D" w:rsidRDefault="003E5197" w:rsidP="003E5197">
      <w:pPr>
        <w:widowControl w:val="0"/>
        <w:autoSpaceDE w:val="0"/>
        <w:spacing w:line="360" w:lineRule="auto"/>
        <w:jc w:val="both"/>
      </w:pPr>
    </w:p>
    <w:p w14:paraId="508CCBAA" w14:textId="77777777" w:rsidR="003E5197" w:rsidRPr="0029472D" w:rsidRDefault="003E5197" w:rsidP="003E5197">
      <w:pPr>
        <w:widowControl w:val="0"/>
        <w:autoSpaceDE w:val="0"/>
        <w:spacing w:line="360" w:lineRule="auto"/>
        <w:jc w:val="both"/>
      </w:pPr>
    </w:p>
    <w:p w14:paraId="446E27E0" w14:textId="77777777" w:rsidR="003E5197" w:rsidRPr="0029472D" w:rsidRDefault="003E5197" w:rsidP="003E5197">
      <w:pPr>
        <w:widowControl w:val="0"/>
        <w:autoSpaceDE w:val="0"/>
        <w:spacing w:line="360" w:lineRule="auto"/>
        <w:jc w:val="both"/>
      </w:pPr>
    </w:p>
    <w:p w14:paraId="50FCA486" w14:textId="77777777" w:rsidR="003E5197" w:rsidRPr="0029472D" w:rsidRDefault="003E5197" w:rsidP="003E5197">
      <w:pPr>
        <w:widowControl w:val="0"/>
        <w:autoSpaceDE w:val="0"/>
        <w:spacing w:line="360" w:lineRule="auto"/>
        <w:jc w:val="both"/>
      </w:pPr>
    </w:p>
    <w:p w14:paraId="074094F4" w14:textId="77777777" w:rsidR="003E5197" w:rsidRDefault="003E5197" w:rsidP="003E5197">
      <w:pPr>
        <w:widowControl w:val="0"/>
        <w:autoSpaceDE w:val="0"/>
        <w:spacing w:before="240" w:after="240" w:line="360" w:lineRule="auto"/>
        <w:ind w:left="851"/>
        <w:jc w:val="center"/>
        <w:outlineLvl w:val="0"/>
        <w:rPr>
          <w:rFonts w:eastAsia="Calibri"/>
          <w:b/>
          <w:caps/>
          <w:spacing w:val="45"/>
          <w:sz w:val="36"/>
          <w:szCs w:val="36"/>
          <w:lang w:eastAsia="en-US"/>
        </w:rPr>
      </w:pPr>
      <w:bookmarkStart w:id="408" w:name="_Toc390335369"/>
      <w:bookmarkStart w:id="409" w:name="_Toc390418128"/>
      <w:bookmarkStart w:id="410" w:name="_Toc97543364"/>
      <w:bookmarkStart w:id="411" w:name="_Toc97557124"/>
      <w:bookmarkStart w:id="412" w:name="_Toc157306469"/>
    </w:p>
    <w:p w14:paraId="539F1A2C" w14:textId="77777777" w:rsidR="003E5197" w:rsidRDefault="003E5197" w:rsidP="003E5197">
      <w:pPr>
        <w:widowControl w:val="0"/>
        <w:autoSpaceDE w:val="0"/>
        <w:spacing w:before="240" w:after="240" w:line="360" w:lineRule="auto"/>
        <w:ind w:left="851"/>
        <w:jc w:val="center"/>
        <w:outlineLvl w:val="0"/>
        <w:rPr>
          <w:rFonts w:eastAsia="Calibri"/>
          <w:b/>
          <w:caps/>
          <w:spacing w:val="45"/>
          <w:sz w:val="36"/>
          <w:szCs w:val="36"/>
          <w:lang w:eastAsia="en-US"/>
        </w:rPr>
      </w:pPr>
    </w:p>
    <w:p w14:paraId="19BBF968" w14:textId="77777777" w:rsidR="003E5197" w:rsidRDefault="003E5197" w:rsidP="003E5197">
      <w:pPr>
        <w:widowControl w:val="0"/>
        <w:autoSpaceDE w:val="0"/>
        <w:spacing w:before="240" w:after="240" w:line="360" w:lineRule="auto"/>
        <w:ind w:left="851"/>
        <w:jc w:val="center"/>
        <w:outlineLvl w:val="0"/>
        <w:rPr>
          <w:rFonts w:eastAsia="Calibri"/>
          <w:b/>
          <w:caps/>
          <w:spacing w:val="45"/>
          <w:sz w:val="36"/>
          <w:szCs w:val="36"/>
          <w:lang w:eastAsia="en-US"/>
        </w:rPr>
      </w:pPr>
    </w:p>
    <w:p w14:paraId="5B5BC214" w14:textId="77777777" w:rsidR="003E5197" w:rsidRDefault="003E5197" w:rsidP="003E5197">
      <w:pPr>
        <w:widowControl w:val="0"/>
        <w:autoSpaceDE w:val="0"/>
        <w:spacing w:before="240" w:after="240" w:line="360" w:lineRule="auto"/>
        <w:ind w:left="851"/>
        <w:jc w:val="center"/>
        <w:outlineLvl w:val="0"/>
        <w:rPr>
          <w:rFonts w:eastAsia="Calibri"/>
          <w:b/>
          <w:caps/>
          <w:spacing w:val="45"/>
          <w:sz w:val="36"/>
          <w:szCs w:val="36"/>
          <w:lang w:eastAsia="en-US"/>
        </w:rPr>
      </w:pPr>
    </w:p>
    <w:p w14:paraId="6A31550D" w14:textId="77777777" w:rsidR="003E5197" w:rsidRDefault="003E5197" w:rsidP="003E5197">
      <w:pPr>
        <w:widowControl w:val="0"/>
        <w:autoSpaceDE w:val="0"/>
        <w:spacing w:before="240" w:after="240" w:line="360" w:lineRule="auto"/>
        <w:ind w:left="851"/>
        <w:jc w:val="center"/>
        <w:outlineLvl w:val="0"/>
        <w:rPr>
          <w:rFonts w:eastAsia="Calibri"/>
          <w:b/>
          <w:caps/>
          <w:spacing w:val="45"/>
          <w:sz w:val="36"/>
          <w:szCs w:val="36"/>
          <w:lang w:eastAsia="en-US"/>
        </w:rPr>
      </w:pPr>
    </w:p>
    <w:p w14:paraId="0198C11F" w14:textId="77777777" w:rsidR="003E5197" w:rsidRPr="0029472D" w:rsidRDefault="003E5197" w:rsidP="003E5197">
      <w:pPr>
        <w:widowControl w:val="0"/>
        <w:autoSpaceDE w:val="0"/>
        <w:spacing w:before="240" w:after="240" w:line="360" w:lineRule="auto"/>
        <w:ind w:left="851"/>
        <w:jc w:val="center"/>
        <w:outlineLvl w:val="0"/>
        <w:rPr>
          <w:rFonts w:eastAsia="Calibri"/>
          <w:b/>
          <w:caps/>
          <w:spacing w:val="45"/>
          <w:sz w:val="36"/>
          <w:szCs w:val="36"/>
          <w:lang w:eastAsia="en-US"/>
        </w:rPr>
      </w:pPr>
      <w:r w:rsidRPr="0029472D">
        <w:rPr>
          <w:rFonts w:eastAsia="Calibri"/>
          <w:b/>
          <w:caps/>
          <w:spacing w:val="45"/>
          <w:sz w:val="36"/>
          <w:szCs w:val="36"/>
          <w:lang w:eastAsia="en-US"/>
        </w:rPr>
        <w:t xml:space="preserve">piece n°8 </w:t>
      </w:r>
    </w:p>
    <w:p w14:paraId="5C357D3B" w14:textId="77777777" w:rsidR="003E5197" w:rsidRPr="0029472D" w:rsidRDefault="003E5197" w:rsidP="003E5197">
      <w:pPr>
        <w:pStyle w:val="DTAOpices"/>
      </w:pPr>
      <w:r w:rsidRPr="0029472D">
        <w:t>Cadre du sous-détail des prix</w:t>
      </w:r>
      <w:bookmarkEnd w:id="408"/>
      <w:bookmarkEnd w:id="409"/>
      <w:bookmarkEnd w:id="410"/>
      <w:bookmarkEnd w:id="411"/>
      <w:bookmarkEnd w:id="412"/>
    </w:p>
    <w:p w14:paraId="0B121867" w14:textId="77777777" w:rsidR="003E5197" w:rsidRPr="0029472D" w:rsidRDefault="003E5197" w:rsidP="003E5197">
      <w:pPr>
        <w:widowControl w:val="0"/>
        <w:autoSpaceDE w:val="0"/>
        <w:spacing w:line="360" w:lineRule="auto"/>
        <w:jc w:val="both"/>
        <w:rPr>
          <w:spacing w:val="40"/>
        </w:rPr>
      </w:pPr>
    </w:p>
    <w:p w14:paraId="503EEFCC" w14:textId="77777777" w:rsidR="003E5197" w:rsidRPr="0029472D" w:rsidRDefault="003E5197" w:rsidP="003E5197">
      <w:pPr>
        <w:rPr>
          <w:spacing w:val="40"/>
        </w:rPr>
      </w:pPr>
      <w:r w:rsidRPr="0029472D">
        <w:rPr>
          <w:spacing w:val="40"/>
        </w:rPr>
        <w:br w:type="page"/>
      </w:r>
    </w:p>
    <w:p w14:paraId="198250C9" w14:textId="77777777" w:rsidR="003E5197" w:rsidRPr="0029472D" w:rsidRDefault="003E5197" w:rsidP="003E5197">
      <w:pPr>
        <w:pStyle w:val="DTAOtitre"/>
      </w:pPr>
      <w:bookmarkStart w:id="413" w:name="_Toc97543365"/>
      <w:bookmarkStart w:id="414" w:name="_Toc97557126"/>
      <w:r w:rsidRPr="0029472D">
        <w:lastRenderedPageBreak/>
        <w:t>Modèle de sous-détail des prix</w:t>
      </w:r>
      <w:bookmarkEnd w:id="413"/>
      <w:bookmarkEnd w:id="414"/>
    </w:p>
    <w:tbl>
      <w:tblPr>
        <w:tblW w:w="10315" w:type="dxa"/>
        <w:tblCellMar>
          <w:left w:w="70" w:type="dxa"/>
          <w:right w:w="70" w:type="dxa"/>
        </w:tblCellMar>
        <w:tblLook w:val="04A0" w:firstRow="1" w:lastRow="0" w:firstColumn="1" w:lastColumn="0" w:noHBand="0" w:noVBand="1"/>
      </w:tblPr>
      <w:tblGrid>
        <w:gridCol w:w="907"/>
        <w:gridCol w:w="3322"/>
        <w:gridCol w:w="201"/>
        <w:gridCol w:w="1498"/>
        <w:gridCol w:w="1834"/>
        <w:gridCol w:w="2553"/>
      </w:tblGrid>
      <w:tr w:rsidR="003E5197" w:rsidRPr="0029472D" w14:paraId="4154D2A5" w14:textId="77777777" w:rsidTr="003E5197">
        <w:trPr>
          <w:trHeight w:val="315"/>
        </w:trPr>
        <w:tc>
          <w:tcPr>
            <w:tcW w:w="10315" w:type="dxa"/>
            <w:gridSpan w:val="6"/>
            <w:tcBorders>
              <w:top w:val="nil"/>
              <w:left w:val="nil"/>
              <w:bottom w:val="single" w:sz="8" w:space="0" w:color="000000"/>
              <w:right w:val="nil"/>
            </w:tcBorders>
            <w:shd w:val="clear" w:color="auto" w:fill="auto"/>
            <w:noWrap/>
            <w:vAlign w:val="bottom"/>
            <w:hideMark/>
          </w:tcPr>
          <w:p w14:paraId="3761E32C" w14:textId="77777777" w:rsidR="003E5197" w:rsidRPr="0029472D" w:rsidRDefault="003E5197" w:rsidP="003E5197">
            <w:pPr>
              <w:spacing w:line="360" w:lineRule="auto"/>
              <w:jc w:val="center"/>
              <w:rPr>
                <w:b/>
                <w:bCs/>
                <w:sz w:val="22"/>
                <w:szCs w:val="22"/>
              </w:rPr>
            </w:pPr>
            <w:r w:rsidRPr="0029472D">
              <w:rPr>
                <w:b/>
                <w:bCs/>
                <w:sz w:val="22"/>
                <w:szCs w:val="22"/>
              </w:rPr>
              <w:t>CADRE DU SOUS-DETAIL DES PRIX</w:t>
            </w:r>
          </w:p>
        </w:tc>
      </w:tr>
      <w:tr w:rsidR="003E5197" w:rsidRPr="0029472D" w14:paraId="423D229C" w14:textId="77777777" w:rsidTr="003E5197">
        <w:trPr>
          <w:trHeight w:val="315"/>
        </w:trPr>
        <w:tc>
          <w:tcPr>
            <w:tcW w:w="907" w:type="dxa"/>
            <w:tcBorders>
              <w:top w:val="nil"/>
              <w:left w:val="single" w:sz="8" w:space="0" w:color="000000"/>
              <w:bottom w:val="single" w:sz="8" w:space="0" w:color="000000"/>
              <w:right w:val="nil"/>
            </w:tcBorders>
            <w:shd w:val="clear" w:color="auto" w:fill="auto"/>
            <w:noWrap/>
            <w:vAlign w:val="bottom"/>
            <w:hideMark/>
          </w:tcPr>
          <w:p w14:paraId="6E21DE9A" w14:textId="77777777" w:rsidR="003E5197" w:rsidRPr="0029472D" w:rsidRDefault="003E5197" w:rsidP="003E5197">
            <w:pPr>
              <w:spacing w:line="360" w:lineRule="auto"/>
              <w:rPr>
                <w:sz w:val="22"/>
                <w:szCs w:val="22"/>
              </w:rPr>
            </w:pPr>
            <w:r w:rsidRPr="0029472D">
              <w:rPr>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14:paraId="2465B1E8" w14:textId="77777777" w:rsidR="003E5197" w:rsidRPr="0029472D" w:rsidRDefault="003E5197" w:rsidP="003E5197">
            <w:pPr>
              <w:spacing w:line="360" w:lineRule="auto"/>
              <w:jc w:val="center"/>
              <w:rPr>
                <w:sz w:val="22"/>
                <w:szCs w:val="22"/>
              </w:rPr>
            </w:pPr>
            <w:r w:rsidRPr="0029472D">
              <w:rPr>
                <w:sz w:val="22"/>
                <w:szCs w:val="22"/>
              </w:rPr>
              <w:t>DESIGNATION</w:t>
            </w:r>
          </w:p>
        </w:tc>
        <w:tc>
          <w:tcPr>
            <w:tcW w:w="6086" w:type="dxa"/>
            <w:gridSpan w:val="4"/>
            <w:tcBorders>
              <w:top w:val="single" w:sz="8" w:space="0" w:color="000000"/>
              <w:left w:val="nil"/>
              <w:bottom w:val="single" w:sz="8" w:space="0" w:color="000000"/>
              <w:right w:val="single" w:sz="8" w:space="0" w:color="000000"/>
            </w:tcBorders>
            <w:shd w:val="clear" w:color="auto" w:fill="auto"/>
            <w:noWrap/>
            <w:vAlign w:val="bottom"/>
            <w:hideMark/>
          </w:tcPr>
          <w:p w14:paraId="6C66E3C6" w14:textId="77777777" w:rsidR="003E5197" w:rsidRPr="0029472D" w:rsidRDefault="003E5197" w:rsidP="003E5197">
            <w:pPr>
              <w:spacing w:line="360" w:lineRule="auto"/>
              <w:jc w:val="center"/>
              <w:rPr>
                <w:b/>
                <w:bCs/>
                <w:i/>
                <w:iCs/>
                <w:sz w:val="22"/>
                <w:szCs w:val="22"/>
              </w:rPr>
            </w:pPr>
            <w:r w:rsidRPr="0029472D">
              <w:rPr>
                <w:b/>
                <w:bCs/>
                <w:i/>
                <w:iCs/>
                <w:sz w:val="22"/>
                <w:szCs w:val="22"/>
              </w:rPr>
              <w:t>Remblai des fouilles</w:t>
            </w:r>
          </w:p>
        </w:tc>
      </w:tr>
      <w:tr w:rsidR="003E5197" w:rsidRPr="0029472D" w14:paraId="4B6FD57C" w14:textId="77777777" w:rsidTr="003E519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3E6581EE" w14:textId="77777777" w:rsidR="003E5197" w:rsidRPr="0029472D" w:rsidRDefault="003E5197" w:rsidP="003E5197">
            <w:pPr>
              <w:spacing w:line="360" w:lineRule="auto"/>
              <w:jc w:val="center"/>
              <w:rPr>
                <w:b/>
                <w:bCs/>
                <w:sz w:val="22"/>
                <w:szCs w:val="22"/>
              </w:rPr>
            </w:pPr>
            <w:r w:rsidRPr="0029472D">
              <w:rPr>
                <w:b/>
                <w:bCs/>
                <w:sz w:val="22"/>
                <w:szCs w:val="22"/>
              </w:rPr>
              <w:t>N° prix</w:t>
            </w:r>
          </w:p>
        </w:tc>
        <w:tc>
          <w:tcPr>
            <w:tcW w:w="3322" w:type="dxa"/>
            <w:tcBorders>
              <w:top w:val="nil"/>
              <w:left w:val="nil"/>
              <w:bottom w:val="single" w:sz="8" w:space="0" w:color="000000"/>
              <w:right w:val="single" w:sz="8" w:space="0" w:color="000000"/>
            </w:tcBorders>
            <w:shd w:val="clear" w:color="auto" w:fill="auto"/>
            <w:noWrap/>
            <w:vAlign w:val="bottom"/>
            <w:hideMark/>
          </w:tcPr>
          <w:p w14:paraId="57365755" w14:textId="77777777" w:rsidR="003E5197" w:rsidRPr="0029472D" w:rsidRDefault="003E5197" w:rsidP="003E5197">
            <w:pPr>
              <w:spacing w:line="360" w:lineRule="auto"/>
              <w:rPr>
                <w:b/>
                <w:bCs/>
                <w:sz w:val="22"/>
                <w:szCs w:val="22"/>
              </w:rPr>
            </w:pPr>
            <w:r w:rsidRPr="0029472D">
              <w:rPr>
                <w:b/>
                <w:bCs/>
                <w:sz w:val="22"/>
                <w:szCs w:val="22"/>
              </w:rPr>
              <w:t>Rendement journalier</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5AC149D8" w14:textId="77777777" w:rsidR="003E5197" w:rsidRPr="0029472D" w:rsidRDefault="003E5197" w:rsidP="003E5197">
            <w:pPr>
              <w:spacing w:line="360" w:lineRule="auto"/>
              <w:jc w:val="center"/>
              <w:rPr>
                <w:b/>
                <w:bCs/>
                <w:sz w:val="22"/>
                <w:szCs w:val="22"/>
              </w:rPr>
            </w:pPr>
            <w:r w:rsidRPr="0029472D">
              <w:rPr>
                <w:b/>
                <w:bCs/>
                <w:sz w:val="22"/>
                <w:szCs w:val="22"/>
              </w:rPr>
              <w:t>Quantité totale</w:t>
            </w:r>
          </w:p>
        </w:tc>
        <w:tc>
          <w:tcPr>
            <w:tcW w:w="1834" w:type="dxa"/>
            <w:tcBorders>
              <w:top w:val="nil"/>
              <w:left w:val="nil"/>
              <w:bottom w:val="single" w:sz="8" w:space="0" w:color="000000"/>
              <w:right w:val="single" w:sz="8" w:space="0" w:color="000000"/>
            </w:tcBorders>
            <w:shd w:val="clear" w:color="auto" w:fill="auto"/>
            <w:noWrap/>
            <w:vAlign w:val="bottom"/>
            <w:hideMark/>
          </w:tcPr>
          <w:p w14:paraId="443AC7DF" w14:textId="77777777" w:rsidR="003E5197" w:rsidRPr="0029472D" w:rsidRDefault="003E5197" w:rsidP="003E5197">
            <w:pPr>
              <w:spacing w:line="360" w:lineRule="auto"/>
              <w:jc w:val="center"/>
              <w:rPr>
                <w:b/>
                <w:bCs/>
                <w:sz w:val="22"/>
                <w:szCs w:val="22"/>
              </w:rPr>
            </w:pPr>
            <w:r w:rsidRPr="0029472D">
              <w:rPr>
                <w:b/>
                <w:bCs/>
                <w:sz w:val="22"/>
                <w:szCs w:val="22"/>
              </w:rPr>
              <w:t>Unité</w:t>
            </w:r>
          </w:p>
        </w:tc>
        <w:tc>
          <w:tcPr>
            <w:tcW w:w="2553" w:type="dxa"/>
            <w:tcBorders>
              <w:top w:val="nil"/>
              <w:left w:val="nil"/>
              <w:bottom w:val="single" w:sz="8" w:space="0" w:color="000000"/>
              <w:right w:val="single" w:sz="8" w:space="0" w:color="000000"/>
            </w:tcBorders>
            <w:shd w:val="clear" w:color="auto" w:fill="auto"/>
            <w:noWrap/>
            <w:vAlign w:val="bottom"/>
            <w:hideMark/>
          </w:tcPr>
          <w:p w14:paraId="1E129F23" w14:textId="77777777" w:rsidR="003E5197" w:rsidRPr="0029472D" w:rsidRDefault="003E5197" w:rsidP="003E5197">
            <w:pPr>
              <w:spacing w:line="360" w:lineRule="auto"/>
              <w:jc w:val="center"/>
              <w:rPr>
                <w:b/>
                <w:bCs/>
                <w:sz w:val="22"/>
                <w:szCs w:val="22"/>
              </w:rPr>
            </w:pPr>
            <w:r w:rsidRPr="0029472D">
              <w:rPr>
                <w:b/>
                <w:bCs/>
                <w:sz w:val="22"/>
                <w:szCs w:val="22"/>
              </w:rPr>
              <w:t>Durée activité (jours)</w:t>
            </w:r>
          </w:p>
        </w:tc>
      </w:tr>
      <w:tr w:rsidR="003E5197" w:rsidRPr="0029472D" w14:paraId="33580C9A" w14:textId="77777777" w:rsidTr="003E5197">
        <w:trPr>
          <w:trHeight w:val="37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1C5DD2BC" w14:textId="77777777" w:rsidR="003E5197" w:rsidRPr="0029472D" w:rsidRDefault="003E5197" w:rsidP="003E5197">
            <w:pPr>
              <w:spacing w:line="360" w:lineRule="auto"/>
              <w:jc w:val="center"/>
              <w:rPr>
                <w:sz w:val="22"/>
                <w:szCs w:val="22"/>
              </w:rPr>
            </w:pPr>
            <w:r w:rsidRPr="0029472D">
              <w:rPr>
                <w:sz w:val="22"/>
                <w:szCs w:val="22"/>
              </w:rPr>
              <w:t>1.5</w:t>
            </w:r>
          </w:p>
        </w:tc>
        <w:tc>
          <w:tcPr>
            <w:tcW w:w="3322" w:type="dxa"/>
            <w:tcBorders>
              <w:top w:val="nil"/>
              <w:left w:val="nil"/>
              <w:bottom w:val="single" w:sz="8" w:space="0" w:color="000000"/>
              <w:right w:val="single" w:sz="8" w:space="0" w:color="000000"/>
            </w:tcBorders>
            <w:shd w:val="clear" w:color="auto" w:fill="auto"/>
            <w:noWrap/>
            <w:vAlign w:val="bottom"/>
            <w:hideMark/>
          </w:tcPr>
          <w:p w14:paraId="566A4439" w14:textId="77777777" w:rsidR="003E5197" w:rsidRPr="0029472D" w:rsidRDefault="003E5197" w:rsidP="003E5197">
            <w:pPr>
              <w:spacing w:line="360" w:lineRule="auto"/>
              <w:jc w:val="center"/>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45C814F3" w14:textId="77777777" w:rsidR="003E5197" w:rsidRPr="0029472D" w:rsidRDefault="003E5197" w:rsidP="003E5197">
            <w:pPr>
              <w:spacing w:line="360" w:lineRule="auto"/>
              <w:jc w:val="center"/>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hideMark/>
          </w:tcPr>
          <w:p w14:paraId="27D88ABE" w14:textId="77777777" w:rsidR="003E5197" w:rsidRPr="0029472D" w:rsidRDefault="003E5197" w:rsidP="003E5197">
            <w:pPr>
              <w:spacing w:line="360" w:lineRule="auto"/>
              <w:jc w:val="center"/>
              <w:rPr>
                <w:sz w:val="22"/>
                <w:szCs w:val="22"/>
              </w:rPr>
            </w:pPr>
            <w:r w:rsidRPr="0029472D">
              <w:rPr>
                <w:sz w:val="22"/>
                <w:szCs w:val="22"/>
              </w:rPr>
              <w:t>m</w:t>
            </w:r>
            <w:r w:rsidRPr="0029472D">
              <w:rPr>
                <w:sz w:val="22"/>
                <w:szCs w:val="22"/>
                <w:vertAlign w:val="superscript"/>
              </w:rPr>
              <w:t>3</w:t>
            </w:r>
          </w:p>
        </w:tc>
        <w:tc>
          <w:tcPr>
            <w:tcW w:w="2553" w:type="dxa"/>
            <w:tcBorders>
              <w:top w:val="nil"/>
              <w:left w:val="nil"/>
              <w:bottom w:val="single" w:sz="8" w:space="0" w:color="000000"/>
              <w:right w:val="single" w:sz="8" w:space="0" w:color="000000"/>
            </w:tcBorders>
            <w:shd w:val="clear" w:color="auto" w:fill="auto"/>
            <w:noWrap/>
            <w:vAlign w:val="bottom"/>
            <w:hideMark/>
          </w:tcPr>
          <w:p w14:paraId="394F540B" w14:textId="77777777" w:rsidR="003E5197" w:rsidRPr="0029472D" w:rsidRDefault="003E5197" w:rsidP="003E5197">
            <w:pPr>
              <w:spacing w:line="360" w:lineRule="auto"/>
              <w:jc w:val="center"/>
              <w:rPr>
                <w:sz w:val="22"/>
                <w:szCs w:val="22"/>
              </w:rPr>
            </w:pPr>
            <w:r w:rsidRPr="0029472D">
              <w:rPr>
                <w:sz w:val="22"/>
                <w:szCs w:val="22"/>
              </w:rPr>
              <w:t>1,0</w:t>
            </w:r>
          </w:p>
        </w:tc>
      </w:tr>
      <w:tr w:rsidR="003E5197" w:rsidRPr="0029472D" w14:paraId="79331A4A" w14:textId="77777777" w:rsidTr="003E519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53E84B48" w14:textId="77777777" w:rsidR="003E5197" w:rsidRPr="0029472D" w:rsidRDefault="003E5197" w:rsidP="003E5197">
            <w:pPr>
              <w:spacing w:line="360" w:lineRule="auto"/>
              <w:jc w:val="center"/>
              <w:rPr>
                <w:b/>
                <w:bCs/>
                <w:sz w:val="22"/>
                <w:szCs w:val="22"/>
              </w:rPr>
            </w:pPr>
            <w:r w:rsidRPr="0029472D">
              <w:rPr>
                <w:b/>
                <w:bCs/>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14:paraId="119CF31C" w14:textId="77777777" w:rsidR="003E5197" w:rsidRPr="0029472D" w:rsidRDefault="003E5197" w:rsidP="003E5197">
            <w:pPr>
              <w:spacing w:line="360" w:lineRule="auto"/>
              <w:jc w:val="center"/>
              <w:rPr>
                <w:b/>
                <w:bCs/>
                <w:sz w:val="22"/>
                <w:szCs w:val="22"/>
              </w:rPr>
            </w:pPr>
            <w:r w:rsidRPr="0029472D">
              <w:rPr>
                <w:b/>
                <w:bCs/>
                <w:sz w:val="22"/>
                <w:szCs w:val="22"/>
              </w:rPr>
              <w:t>CATEGORIE</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4D272681" w14:textId="77777777" w:rsidR="003E5197" w:rsidRPr="0029472D" w:rsidRDefault="003E5197" w:rsidP="003E5197">
            <w:pPr>
              <w:spacing w:line="360" w:lineRule="auto"/>
              <w:jc w:val="center"/>
              <w:rPr>
                <w:b/>
                <w:bCs/>
                <w:sz w:val="22"/>
                <w:szCs w:val="22"/>
              </w:rPr>
            </w:pPr>
            <w:r w:rsidRPr="0029472D">
              <w:rPr>
                <w:b/>
                <w:bCs/>
                <w:sz w:val="22"/>
                <w:szCs w:val="22"/>
              </w:rPr>
              <w:t>Salaire journalier</w:t>
            </w:r>
          </w:p>
        </w:tc>
        <w:tc>
          <w:tcPr>
            <w:tcW w:w="1834" w:type="dxa"/>
            <w:tcBorders>
              <w:top w:val="nil"/>
              <w:left w:val="nil"/>
              <w:bottom w:val="single" w:sz="8" w:space="0" w:color="000000"/>
              <w:right w:val="single" w:sz="8" w:space="0" w:color="000000"/>
            </w:tcBorders>
            <w:shd w:val="clear" w:color="auto" w:fill="auto"/>
            <w:noWrap/>
            <w:vAlign w:val="bottom"/>
            <w:hideMark/>
          </w:tcPr>
          <w:p w14:paraId="71FCF894" w14:textId="77777777" w:rsidR="003E5197" w:rsidRPr="0029472D" w:rsidRDefault="003E5197" w:rsidP="003E5197">
            <w:pPr>
              <w:spacing w:line="360" w:lineRule="auto"/>
              <w:jc w:val="center"/>
              <w:rPr>
                <w:b/>
                <w:bCs/>
                <w:sz w:val="22"/>
                <w:szCs w:val="22"/>
              </w:rPr>
            </w:pPr>
            <w:r w:rsidRPr="0029472D">
              <w:rPr>
                <w:b/>
                <w:bCs/>
                <w:sz w:val="22"/>
                <w:szCs w:val="22"/>
              </w:rPr>
              <w:t>jours facturés</w:t>
            </w:r>
          </w:p>
        </w:tc>
        <w:tc>
          <w:tcPr>
            <w:tcW w:w="2553" w:type="dxa"/>
            <w:tcBorders>
              <w:top w:val="nil"/>
              <w:left w:val="nil"/>
              <w:bottom w:val="single" w:sz="8" w:space="0" w:color="000000"/>
              <w:right w:val="single" w:sz="8" w:space="0" w:color="000000"/>
            </w:tcBorders>
            <w:shd w:val="clear" w:color="auto" w:fill="auto"/>
            <w:noWrap/>
            <w:vAlign w:val="bottom"/>
            <w:hideMark/>
          </w:tcPr>
          <w:p w14:paraId="10D93E2E" w14:textId="77777777" w:rsidR="003E5197" w:rsidRPr="0029472D" w:rsidRDefault="003E5197" w:rsidP="003E5197">
            <w:pPr>
              <w:spacing w:line="360" w:lineRule="auto"/>
              <w:jc w:val="center"/>
              <w:rPr>
                <w:b/>
                <w:bCs/>
                <w:sz w:val="22"/>
                <w:szCs w:val="22"/>
              </w:rPr>
            </w:pPr>
            <w:r w:rsidRPr="0029472D">
              <w:rPr>
                <w:b/>
                <w:bCs/>
                <w:sz w:val="22"/>
                <w:szCs w:val="22"/>
              </w:rPr>
              <w:t>Montant</w:t>
            </w:r>
          </w:p>
        </w:tc>
      </w:tr>
      <w:tr w:rsidR="003E5197" w:rsidRPr="0029472D" w14:paraId="0652A1A5" w14:textId="77777777" w:rsidTr="003E5197">
        <w:trPr>
          <w:trHeight w:val="315"/>
        </w:trPr>
        <w:tc>
          <w:tcPr>
            <w:tcW w:w="907" w:type="dxa"/>
            <w:vMerge w:val="restart"/>
            <w:tcBorders>
              <w:top w:val="nil"/>
              <w:left w:val="single" w:sz="8" w:space="0" w:color="000000"/>
              <w:bottom w:val="single" w:sz="8" w:space="0" w:color="000000"/>
              <w:right w:val="single" w:sz="8" w:space="0" w:color="000000"/>
            </w:tcBorders>
            <w:shd w:val="clear" w:color="auto" w:fill="auto"/>
            <w:noWrap/>
            <w:textDirection w:val="btLr"/>
            <w:vAlign w:val="bottom"/>
            <w:hideMark/>
          </w:tcPr>
          <w:p w14:paraId="38846FD6" w14:textId="77777777" w:rsidR="003E5197" w:rsidRPr="0029472D" w:rsidRDefault="003E5197" w:rsidP="003E5197">
            <w:pPr>
              <w:spacing w:line="360" w:lineRule="auto"/>
              <w:jc w:val="center"/>
              <w:rPr>
                <w:sz w:val="22"/>
                <w:szCs w:val="22"/>
              </w:rPr>
            </w:pPr>
            <w:r w:rsidRPr="0029472D">
              <w:rPr>
                <w:sz w:val="22"/>
                <w:szCs w:val="22"/>
              </w:rPr>
              <w:t>MAIN D'OEUVRE</w:t>
            </w:r>
          </w:p>
        </w:tc>
        <w:tc>
          <w:tcPr>
            <w:tcW w:w="3322" w:type="dxa"/>
            <w:tcBorders>
              <w:top w:val="nil"/>
              <w:left w:val="nil"/>
              <w:bottom w:val="single" w:sz="8" w:space="0" w:color="000000"/>
              <w:right w:val="single" w:sz="8" w:space="0" w:color="000000"/>
            </w:tcBorders>
            <w:shd w:val="clear" w:color="auto" w:fill="auto"/>
            <w:noWrap/>
            <w:vAlign w:val="bottom"/>
          </w:tcPr>
          <w:p w14:paraId="4BC32E65" w14:textId="77777777" w:rsidR="003E5197" w:rsidRPr="0029472D" w:rsidRDefault="003E5197" w:rsidP="003E5197">
            <w:pPr>
              <w:spacing w:line="360" w:lineRule="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19D7C7BD" w14:textId="77777777" w:rsidR="003E5197" w:rsidRPr="0029472D" w:rsidRDefault="003E5197" w:rsidP="003E5197">
            <w:pPr>
              <w:spacing w:line="360" w:lineRule="auto"/>
              <w:jc w:val="center"/>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14:paraId="0616587C" w14:textId="77777777" w:rsidR="003E5197" w:rsidRPr="0029472D" w:rsidRDefault="003E5197" w:rsidP="003E5197">
            <w:pPr>
              <w:spacing w:line="360" w:lineRule="auto"/>
              <w:jc w:val="center"/>
              <w:rPr>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14:paraId="224D30B7" w14:textId="77777777" w:rsidR="003E5197" w:rsidRPr="0029472D" w:rsidRDefault="003E5197" w:rsidP="003E5197">
            <w:pPr>
              <w:spacing w:line="360" w:lineRule="auto"/>
              <w:jc w:val="center"/>
              <w:rPr>
                <w:sz w:val="22"/>
                <w:szCs w:val="22"/>
              </w:rPr>
            </w:pPr>
          </w:p>
        </w:tc>
      </w:tr>
      <w:tr w:rsidR="003E5197" w:rsidRPr="0029472D" w14:paraId="5C444B9F" w14:textId="77777777" w:rsidTr="003E5197">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2B0FDD28" w14:textId="77777777" w:rsidR="003E5197" w:rsidRPr="0029472D" w:rsidRDefault="003E5197" w:rsidP="003E5197">
            <w:pPr>
              <w:spacing w:line="360" w:lineRule="auto"/>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14:paraId="1AA41370" w14:textId="77777777" w:rsidR="003E5197" w:rsidRPr="0029472D" w:rsidRDefault="003E5197" w:rsidP="003E5197">
            <w:pPr>
              <w:spacing w:line="360" w:lineRule="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238A633D" w14:textId="77777777" w:rsidR="003E5197" w:rsidRPr="0029472D" w:rsidRDefault="003E5197" w:rsidP="003E5197">
            <w:pPr>
              <w:spacing w:line="360" w:lineRule="auto"/>
              <w:jc w:val="center"/>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14:paraId="0F0DF3CE" w14:textId="77777777" w:rsidR="003E5197" w:rsidRPr="0029472D" w:rsidRDefault="003E5197" w:rsidP="003E5197">
            <w:pPr>
              <w:spacing w:line="360" w:lineRule="auto"/>
              <w:jc w:val="center"/>
              <w:rPr>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14:paraId="254ED4BE" w14:textId="77777777" w:rsidR="003E5197" w:rsidRPr="0029472D" w:rsidRDefault="003E5197" w:rsidP="003E5197">
            <w:pPr>
              <w:spacing w:line="360" w:lineRule="auto"/>
              <w:jc w:val="center"/>
              <w:rPr>
                <w:sz w:val="22"/>
                <w:szCs w:val="22"/>
              </w:rPr>
            </w:pPr>
          </w:p>
        </w:tc>
      </w:tr>
      <w:tr w:rsidR="003E5197" w:rsidRPr="0029472D" w14:paraId="53BB7CA8" w14:textId="77777777" w:rsidTr="003E5197">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4316015B" w14:textId="77777777" w:rsidR="003E5197" w:rsidRPr="0029472D" w:rsidRDefault="003E5197" w:rsidP="003E5197">
            <w:pPr>
              <w:spacing w:line="360" w:lineRule="auto"/>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14:paraId="3E3EDDCB" w14:textId="77777777" w:rsidR="003E5197" w:rsidRPr="0029472D" w:rsidRDefault="003E5197" w:rsidP="003E5197">
            <w:pPr>
              <w:spacing w:line="360" w:lineRule="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0CCF9781" w14:textId="77777777" w:rsidR="003E5197" w:rsidRPr="0029472D" w:rsidRDefault="003E5197" w:rsidP="003E5197">
            <w:pPr>
              <w:spacing w:line="360" w:lineRule="auto"/>
              <w:jc w:val="center"/>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14:paraId="12F3F2C7" w14:textId="77777777" w:rsidR="003E5197" w:rsidRPr="0029472D" w:rsidRDefault="003E5197" w:rsidP="003E5197">
            <w:pPr>
              <w:spacing w:line="360" w:lineRule="auto"/>
              <w:jc w:val="center"/>
              <w:rPr>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14:paraId="33B577A3" w14:textId="77777777" w:rsidR="003E5197" w:rsidRPr="0029472D" w:rsidRDefault="003E5197" w:rsidP="003E5197">
            <w:pPr>
              <w:spacing w:line="360" w:lineRule="auto"/>
              <w:jc w:val="center"/>
              <w:rPr>
                <w:sz w:val="22"/>
                <w:szCs w:val="22"/>
              </w:rPr>
            </w:pPr>
          </w:p>
        </w:tc>
      </w:tr>
      <w:tr w:rsidR="003E5197" w:rsidRPr="0029472D" w14:paraId="4E3E107E" w14:textId="77777777" w:rsidTr="003E5197">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5AAA2E11" w14:textId="77777777" w:rsidR="003E5197" w:rsidRPr="0029472D" w:rsidRDefault="003E5197" w:rsidP="003E5197">
            <w:pPr>
              <w:spacing w:line="360" w:lineRule="auto"/>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14:paraId="4DB637BD" w14:textId="77777777" w:rsidR="003E5197" w:rsidRPr="0029472D" w:rsidRDefault="003E5197" w:rsidP="003E5197">
            <w:pPr>
              <w:spacing w:line="360" w:lineRule="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62852746" w14:textId="77777777" w:rsidR="003E5197" w:rsidRPr="0029472D" w:rsidRDefault="003E5197" w:rsidP="003E5197">
            <w:pPr>
              <w:spacing w:line="360" w:lineRule="auto"/>
              <w:jc w:val="center"/>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14:paraId="29408B90" w14:textId="77777777" w:rsidR="003E5197" w:rsidRPr="0029472D" w:rsidRDefault="003E5197" w:rsidP="003E5197">
            <w:pPr>
              <w:spacing w:line="360" w:lineRule="auto"/>
              <w:jc w:val="center"/>
              <w:rPr>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14:paraId="2C36D2B4" w14:textId="77777777" w:rsidR="003E5197" w:rsidRPr="0029472D" w:rsidRDefault="003E5197" w:rsidP="003E5197">
            <w:pPr>
              <w:spacing w:line="360" w:lineRule="auto"/>
              <w:jc w:val="center"/>
              <w:rPr>
                <w:sz w:val="22"/>
                <w:szCs w:val="22"/>
              </w:rPr>
            </w:pPr>
          </w:p>
        </w:tc>
      </w:tr>
      <w:tr w:rsidR="003E5197" w:rsidRPr="0029472D" w14:paraId="3F8338C0" w14:textId="77777777" w:rsidTr="003E5197">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3E0B8817" w14:textId="77777777" w:rsidR="003E5197" w:rsidRPr="0029472D" w:rsidRDefault="003E5197" w:rsidP="003E5197">
            <w:pPr>
              <w:spacing w:line="360" w:lineRule="auto"/>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14:paraId="5B70BDC9" w14:textId="77777777" w:rsidR="003E5197" w:rsidRPr="0029472D" w:rsidRDefault="003E5197" w:rsidP="003E5197">
            <w:pPr>
              <w:spacing w:line="360" w:lineRule="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0F2DA349" w14:textId="77777777" w:rsidR="003E5197" w:rsidRPr="0029472D" w:rsidRDefault="003E5197" w:rsidP="003E5197">
            <w:pPr>
              <w:spacing w:line="360" w:lineRule="auto"/>
              <w:jc w:val="center"/>
              <w:rPr>
                <w:sz w:val="22"/>
                <w:szCs w:val="22"/>
              </w:rPr>
            </w:pPr>
            <w:r w:rsidRPr="0029472D">
              <w:rPr>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14:paraId="64DDE422" w14:textId="77777777" w:rsidR="003E5197" w:rsidRPr="0029472D" w:rsidRDefault="003E5197" w:rsidP="003E5197">
            <w:pPr>
              <w:spacing w:line="360" w:lineRule="auto"/>
              <w:jc w:val="center"/>
              <w:rPr>
                <w:sz w:val="22"/>
                <w:szCs w:val="22"/>
              </w:rPr>
            </w:pPr>
            <w:r w:rsidRPr="0029472D">
              <w:rPr>
                <w:sz w:val="22"/>
                <w:szCs w:val="22"/>
              </w:rPr>
              <w:t> </w:t>
            </w:r>
          </w:p>
        </w:tc>
        <w:tc>
          <w:tcPr>
            <w:tcW w:w="2553" w:type="dxa"/>
            <w:tcBorders>
              <w:top w:val="nil"/>
              <w:left w:val="nil"/>
              <w:bottom w:val="single" w:sz="8" w:space="0" w:color="000000"/>
              <w:right w:val="single" w:sz="8" w:space="0" w:color="000000"/>
            </w:tcBorders>
            <w:shd w:val="clear" w:color="auto" w:fill="auto"/>
            <w:noWrap/>
            <w:vAlign w:val="bottom"/>
            <w:hideMark/>
          </w:tcPr>
          <w:p w14:paraId="2F85EA88" w14:textId="77777777" w:rsidR="003E5197" w:rsidRPr="0029472D" w:rsidRDefault="003E5197" w:rsidP="003E5197">
            <w:pPr>
              <w:spacing w:line="360" w:lineRule="auto"/>
              <w:jc w:val="center"/>
              <w:rPr>
                <w:sz w:val="22"/>
                <w:szCs w:val="22"/>
              </w:rPr>
            </w:pPr>
            <w:r w:rsidRPr="0029472D">
              <w:rPr>
                <w:sz w:val="22"/>
                <w:szCs w:val="22"/>
              </w:rPr>
              <w:t> </w:t>
            </w:r>
          </w:p>
        </w:tc>
      </w:tr>
      <w:tr w:rsidR="003E5197" w:rsidRPr="0029472D" w14:paraId="2E452A22" w14:textId="77777777" w:rsidTr="003E5197">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2824F352" w14:textId="77777777" w:rsidR="003E5197" w:rsidRPr="0029472D" w:rsidRDefault="003E5197" w:rsidP="003E5197">
            <w:pPr>
              <w:spacing w:line="360" w:lineRule="auto"/>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hideMark/>
          </w:tcPr>
          <w:p w14:paraId="2C9754E7" w14:textId="77777777" w:rsidR="003E5197" w:rsidRPr="0029472D" w:rsidRDefault="003E5197" w:rsidP="003E5197">
            <w:pPr>
              <w:spacing w:line="360" w:lineRule="auto"/>
              <w:rPr>
                <w:sz w:val="22"/>
                <w:szCs w:val="22"/>
              </w:rPr>
            </w:pPr>
            <w:r w:rsidRPr="0029472D">
              <w:rPr>
                <w:sz w:val="22"/>
                <w:szCs w:val="22"/>
              </w:rPr>
              <w:t> </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44A0D9AA" w14:textId="77777777" w:rsidR="003E5197" w:rsidRPr="0029472D" w:rsidRDefault="003E5197" w:rsidP="003E5197">
            <w:pPr>
              <w:spacing w:line="360" w:lineRule="auto"/>
              <w:rPr>
                <w:sz w:val="22"/>
                <w:szCs w:val="22"/>
              </w:rPr>
            </w:pPr>
            <w:r w:rsidRPr="0029472D">
              <w:rPr>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14:paraId="69CB2DFD" w14:textId="77777777" w:rsidR="003E5197" w:rsidRPr="0029472D" w:rsidRDefault="003E5197" w:rsidP="003E5197">
            <w:pPr>
              <w:spacing w:line="360" w:lineRule="auto"/>
              <w:rPr>
                <w:b/>
                <w:bCs/>
                <w:sz w:val="22"/>
                <w:szCs w:val="22"/>
              </w:rPr>
            </w:pPr>
            <w:r w:rsidRPr="0029472D">
              <w:rPr>
                <w:b/>
                <w:bCs/>
                <w:sz w:val="22"/>
                <w:szCs w:val="22"/>
              </w:rPr>
              <w:t>TOTAL  A</w:t>
            </w:r>
          </w:p>
        </w:tc>
        <w:tc>
          <w:tcPr>
            <w:tcW w:w="2553" w:type="dxa"/>
            <w:tcBorders>
              <w:top w:val="nil"/>
              <w:left w:val="nil"/>
              <w:bottom w:val="single" w:sz="8" w:space="0" w:color="000000"/>
              <w:right w:val="single" w:sz="8" w:space="0" w:color="000000"/>
            </w:tcBorders>
            <w:shd w:val="clear" w:color="auto" w:fill="auto"/>
            <w:noWrap/>
            <w:vAlign w:val="bottom"/>
            <w:hideMark/>
          </w:tcPr>
          <w:p w14:paraId="32B03DF2" w14:textId="77777777" w:rsidR="003E5197" w:rsidRPr="0029472D" w:rsidRDefault="003E5197" w:rsidP="003E5197">
            <w:pPr>
              <w:spacing w:line="360" w:lineRule="auto"/>
              <w:jc w:val="center"/>
              <w:rPr>
                <w:b/>
                <w:bCs/>
                <w:sz w:val="22"/>
                <w:szCs w:val="22"/>
              </w:rPr>
            </w:pPr>
          </w:p>
        </w:tc>
      </w:tr>
      <w:tr w:rsidR="003E5197" w:rsidRPr="0029472D" w14:paraId="5F620617" w14:textId="77777777" w:rsidTr="003E519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2E6E1D30" w14:textId="77777777" w:rsidR="003E5197" w:rsidRPr="0029472D" w:rsidRDefault="003E5197" w:rsidP="003E5197">
            <w:pPr>
              <w:spacing w:line="360" w:lineRule="auto"/>
              <w:jc w:val="center"/>
              <w:rPr>
                <w:b/>
                <w:bCs/>
                <w:sz w:val="22"/>
                <w:szCs w:val="22"/>
              </w:rPr>
            </w:pPr>
            <w:r w:rsidRPr="0029472D">
              <w:rPr>
                <w:b/>
                <w:bCs/>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14:paraId="5162952D" w14:textId="77777777" w:rsidR="003E5197" w:rsidRPr="0029472D" w:rsidRDefault="003E5197" w:rsidP="003E5197">
            <w:pPr>
              <w:spacing w:line="360" w:lineRule="auto"/>
              <w:jc w:val="center"/>
              <w:rPr>
                <w:b/>
                <w:bCs/>
                <w:sz w:val="22"/>
                <w:szCs w:val="22"/>
              </w:rPr>
            </w:pPr>
            <w:r w:rsidRPr="0029472D">
              <w:rPr>
                <w:b/>
                <w:bCs/>
                <w:sz w:val="22"/>
                <w:szCs w:val="22"/>
              </w:rPr>
              <w:t>TYPE</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4E01B7EA" w14:textId="77777777" w:rsidR="003E5197" w:rsidRPr="0029472D" w:rsidRDefault="003E5197" w:rsidP="003E5197">
            <w:pPr>
              <w:spacing w:line="360" w:lineRule="auto"/>
              <w:jc w:val="center"/>
              <w:rPr>
                <w:b/>
                <w:bCs/>
                <w:sz w:val="22"/>
                <w:szCs w:val="22"/>
              </w:rPr>
            </w:pPr>
            <w:r w:rsidRPr="0029472D">
              <w:rPr>
                <w:b/>
                <w:bCs/>
                <w:sz w:val="22"/>
                <w:szCs w:val="22"/>
              </w:rPr>
              <w:t>Taux journalier</w:t>
            </w:r>
          </w:p>
        </w:tc>
        <w:tc>
          <w:tcPr>
            <w:tcW w:w="1834" w:type="dxa"/>
            <w:tcBorders>
              <w:top w:val="nil"/>
              <w:left w:val="nil"/>
              <w:bottom w:val="single" w:sz="8" w:space="0" w:color="000000"/>
              <w:right w:val="single" w:sz="8" w:space="0" w:color="000000"/>
            </w:tcBorders>
            <w:shd w:val="clear" w:color="auto" w:fill="auto"/>
            <w:noWrap/>
            <w:vAlign w:val="bottom"/>
            <w:hideMark/>
          </w:tcPr>
          <w:p w14:paraId="32F95A4F" w14:textId="77777777" w:rsidR="003E5197" w:rsidRPr="0029472D" w:rsidRDefault="003E5197" w:rsidP="003E5197">
            <w:pPr>
              <w:spacing w:line="360" w:lineRule="auto"/>
              <w:jc w:val="center"/>
              <w:rPr>
                <w:b/>
                <w:bCs/>
                <w:sz w:val="22"/>
                <w:szCs w:val="22"/>
              </w:rPr>
            </w:pPr>
            <w:r w:rsidRPr="0029472D">
              <w:rPr>
                <w:b/>
                <w:bCs/>
                <w:sz w:val="22"/>
                <w:szCs w:val="22"/>
              </w:rPr>
              <w:t>Jours facturés</w:t>
            </w:r>
          </w:p>
        </w:tc>
        <w:tc>
          <w:tcPr>
            <w:tcW w:w="2553" w:type="dxa"/>
            <w:tcBorders>
              <w:top w:val="nil"/>
              <w:left w:val="nil"/>
              <w:bottom w:val="single" w:sz="8" w:space="0" w:color="000000"/>
              <w:right w:val="single" w:sz="8" w:space="0" w:color="000000"/>
            </w:tcBorders>
            <w:shd w:val="clear" w:color="auto" w:fill="auto"/>
            <w:noWrap/>
            <w:vAlign w:val="bottom"/>
            <w:hideMark/>
          </w:tcPr>
          <w:p w14:paraId="230A5B6C" w14:textId="77777777" w:rsidR="003E5197" w:rsidRPr="0029472D" w:rsidRDefault="003E5197" w:rsidP="003E5197">
            <w:pPr>
              <w:spacing w:line="360" w:lineRule="auto"/>
              <w:jc w:val="center"/>
              <w:rPr>
                <w:b/>
                <w:bCs/>
                <w:sz w:val="22"/>
                <w:szCs w:val="22"/>
              </w:rPr>
            </w:pPr>
            <w:r w:rsidRPr="0029472D">
              <w:rPr>
                <w:b/>
                <w:bCs/>
                <w:sz w:val="22"/>
                <w:szCs w:val="22"/>
              </w:rPr>
              <w:t>Montant</w:t>
            </w:r>
          </w:p>
        </w:tc>
      </w:tr>
      <w:tr w:rsidR="003E5197" w:rsidRPr="0029472D" w14:paraId="72648CE6" w14:textId="77777777" w:rsidTr="003E5197">
        <w:trPr>
          <w:trHeight w:val="315"/>
        </w:trPr>
        <w:tc>
          <w:tcPr>
            <w:tcW w:w="907" w:type="dxa"/>
            <w:vMerge w:val="restart"/>
            <w:tcBorders>
              <w:top w:val="nil"/>
              <w:left w:val="single" w:sz="8" w:space="0" w:color="000000"/>
              <w:bottom w:val="single" w:sz="8" w:space="0" w:color="000000"/>
              <w:right w:val="single" w:sz="8" w:space="0" w:color="000000"/>
            </w:tcBorders>
            <w:shd w:val="clear" w:color="auto" w:fill="auto"/>
            <w:noWrap/>
            <w:textDirection w:val="btLr"/>
            <w:vAlign w:val="bottom"/>
            <w:hideMark/>
          </w:tcPr>
          <w:p w14:paraId="4E90819D" w14:textId="77777777" w:rsidR="003E5197" w:rsidRPr="0029472D" w:rsidRDefault="003E5197" w:rsidP="003E5197">
            <w:pPr>
              <w:spacing w:line="360" w:lineRule="auto"/>
              <w:jc w:val="center"/>
              <w:rPr>
                <w:sz w:val="22"/>
                <w:szCs w:val="22"/>
              </w:rPr>
            </w:pPr>
            <w:r w:rsidRPr="0029472D">
              <w:rPr>
                <w:sz w:val="22"/>
                <w:szCs w:val="22"/>
              </w:rPr>
              <w:t>MATERIEL ET ENGINS</w:t>
            </w:r>
          </w:p>
        </w:tc>
        <w:tc>
          <w:tcPr>
            <w:tcW w:w="3322" w:type="dxa"/>
            <w:tcBorders>
              <w:top w:val="nil"/>
              <w:left w:val="nil"/>
              <w:bottom w:val="single" w:sz="8" w:space="0" w:color="000000"/>
              <w:right w:val="single" w:sz="8" w:space="0" w:color="000000"/>
            </w:tcBorders>
            <w:shd w:val="clear" w:color="auto" w:fill="auto"/>
            <w:noWrap/>
            <w:vAlign w:val="bottom"/>
          </w:tcPr>
          <w:p w14:paraId="18C93509" w14:textId="77777777" w:rsidR="003E5197" w:rsidRPr="0029472D" w:rsidRDefault="003E5197" w:rsidP="003E5197">
            <w:pPr>
              <w:spacing w:line="360" w:lineRule="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7A045B4E" w14:textId="77777777" w:rsidR="003E5197" w:rsidRPr="0029472D" w:rsidRDefault="003E5197" w:rsidP="003E5197">
            <w:pPr>
              <w:spacing w:line="360" w:lineRule="auto"/>
              <w:jc w:val="center"/>
              <w:rPr>
                <w:sz w:val="22"/>
                <w:szCs w:val="22"/>
              </w:rPr>
            </w:pPr>
            <w:r w:rsidRPr="0029472D">
              <w:rPr>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14:paraId="142FB2A7" w14:textId="77777777" w:rsidR="003E5197" w:rsidRPr="0029472D" w:rsidRDefault="003E5197" w:rsidP="003E5197">
            <w:pPr>
              <w:spacing w:line="360" w:lineRule="auto"/>
              <w:jc w:val="center"/>
              <w:rPr>
                <w:sz w:val="22"/>
                <w:szCs w:val="22"/>
              </w:rPr>
            </w:pPr>
            <w:r w:rsidRPr="0029472D">
              <w:rPr>
                <w:sz w:val="22"/>
                <w:szCs w:val="22"/>
              </w:rPr>
              <w:t> </w:t>
            </w:r>
          </w:p>
        </w:tc>
        <w:tc>
          <w:tcPr>
            <w:tcW w:w="2553" w:type="dxa"/>
            <w:tcBorders>
              <w:top w:val="nil"/>
              <w:left w:val="nil"/>
              <w:bottom w:val="single" w:sz="8" w:space="0" w:color="000000"/>
              <w:right w:val="single" w:sz="8" w:space="0" w:color="000000"/>
            </w:tcBorders>
            <w:shd w:val="clear" w:color="auto" w:fill="auto"/>
            <w:noWrap/>
            <w:vAlign w:val="bottom"/>
            <w:hideMark/>
          </w:tcPr>
          <w:p w14:paraId="04E57921" w14:textId="77777777" w:rsidR="003E5197" w:rsidRPr="0029472D" w:rsidRDefault="003E5197" w:rsidP="003E5197">
            <w:pPr>
              <w:spacing w:line="360" w:lineRule="auto"/>
              <w:jc w:val="center"/>
              <w:rPr>
                <w:sz w:val="22"/>
                <w:szCs w:val="22"/>
              </w:rPr>
            </w:pPr>
            <w:r w:rsidRPr="0029472D">
              <w:rPr>
                <w:sz w:val="22"/>
                <w:szCs w:val="22"/>
              </w:rPr>
              <w:t> </w:t>
            </w:r>
          </w:p>
        </w:tc>
      </w:tr>
      <w:tr w:rsidR="003E5197" w:rsidRPr="0029472D" w14:paraId="29EEC96E" w14:textId="77777777" w:rsidTr="003E5197">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167E5050" w14:textId="77777777" w:rsidR="003E5197" w:rsidRPr="0029472D" w:rsidRDefault="003E5197" w:rsidP="003E5197">
            <w:pPr>
              <w:spacing w:line="360" w:lineRule="auto"/>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14:paraId="06DBD12D" w14:textId="77777777" w:rsidR="003E5197" w:rsidRPr="0029472D" w:rsidRDefault="003E5197" w:rsidP="003E5197">
            <w:pPr>
              <w:spacing w:line="360" w:lineRule="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39F46318" w14:textId="77777777" w:rsidR="003E5197" w:rsidRPr="0029472D" w:rsidRDefault="003E5197" w:rsidP="003E5197">
            <w:pPr>
              <w:spacing w:line="360" w:lineRule="auto"/>
              <w:jc w:val="center"/>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14:paraId="6F8A6EF3" w14:textId="77777777" w:rsidR="003E5197" w:rsidRPr="0029472D" w:rsidRDefault="003E5197" w:rsidP="003E5197">
            <w:pPr>
              <w:spacing w:line="360" w:lineRule="auto"/>
              <w:jc w:val="center"/>
              <w:rPr>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14:paraId="2CCF5B50" w14:textId="77777777" w:rsidR="003E5197" w:rsidRPr="0029472D" w:rsidRDefault="003E5197" w:rsidP="003E5197">
            <w:pPr>
              <w:spacing w:line="360" w:lineRule="auto"/>
              <w:jc w:val="center"/>
              <w:rPr>
                <w:sz w:val="22"/>
                <w:szCs w:val="22"/>
              </w:rPr>
            </w:pPr>
          </w:p>
        </w:tc>
      </w:tr>
      <w:tr w:rsidR="003E5197" w:rsidRPr="0029472D" w14:paraId="3128F143" w14:textId="77777777" w:rsidTr="003E5197">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48B251BC" w14:textId="77777777" w:rsidR="003E5197" w:rsidRPr="0029472D" w:rsidRDefault="003E5197" w:rsidP="003E5197">
            <w:pPr>
              <w:spacing w:line="360" w:lineRule="auto"/>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14:paraId="7BF66BCA" w14:textId="77777777" w:rsidR="003E5197" w:rsidRPr="0029472D" w:rsidRDefault="003E5197" w:rsidP="003E5197">
            <w:pPr>
              <w:spacing w:line="360" w:lineRule="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37922410" w14:textId="77777777" w:rsidR="003E5197" w:rsidRPr="0029472D" w:rsidRDefault="003E5197" w:rsidP="003E5197">
            <w:pPr>
              <w:spacing w:line="360" w:lineRule="auto"/>
              <w:jc w:val="center"/>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14:paraId="7C7E4111" w14:textId="77777777" w:rsidR="003E5197" w:rsidRPr="0029472D" w:rsidRDefault="003E5197" w:rsidP="003E5197">
            <w:pPr>
              <w:spacing w:line="360" w:lineRule="auto"/>
              <w:jc w:val="center"/>
              <w:rPr>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14:paraId="12931F6A" w14:textId="77777777" w:rsidR="003E5197" w:rsidRPr="0029472D" w:rsidRDefault="003E5197" w:rsidP="003E5197">
            <w:pPr>
              <w:spacing w:line="360" w:lineRule="auto"/>
              <w:jc w:val="center"/>
              <w:rPr>
                <w:sz w:val="22"/>
                <w:szCs w:val="22"/>
              </w:rPr>
            </w:pPr>
          </w:p>
        </w:tc>
      </w:tr>
      <w:tr w:rsidR="003E5197" w:rsidRPr="0029472D" w14:paraId="7A4C2AE5" w14:textId="77777777" w:rsidTr="003E5197">
        <w:trPr>
          <w:trHeight w:val="315"/>
        </w:trPr>
        <w:tc>
          <w:tcPr>
            <w:tcW w:w="907" w:type="dxa"/>
            <w:tcBorders>
              <w:top w:val="nil"/>
              <w:left w:val="single" w:sz="8" w:space="0" w:color="000000"/>
              <w:bottom w:val="nil"/>
              <w:right w:val="single" w:sz="8" w:space="0" w:color="000000"/>
            </w:tcBorders>
            <w:shd w:val="clear" w:color="auto" w:fill="auto"/>
            <w:noWrap/>
            <w:textDirection w:val="btLr"/>
            <w:vAlign w:val="bottom"/>
            <w:hideMark/>
          </w:tcPr>
          <w:p w14:paraId="0ABC6352" w14:textId="77777777" w:rsidR="003E5197" w:rsidRPr="0029472D" w:rsidRDefault="003E5197" w:rsidP="003E5197">
            <w:pPr>
              <w:spacing w:line="360" w:lineRule="auto"/>
              <w:jc w:val="center"/>
              <w:rPr>
                <w:sz w:val="22"/>
                <w:szCs w:val="22"/>
              </w:rPr>
            </w:pPr>
            <w:r w:rsidRPr="0029472D">
              <w:rPr>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14:paraId="783AFB4E" w14:textId="77777777" w:rsidR="003E5197" w:rsidRPr="0029472D" w:rsidRDefault="003E5197" w:rsidP="003E5197">
            <w:pPr>
              <w:spacing w:line="360" w:lineRule="auto"/>
              <w:rPr>
                <w:sz w:val="22"/>
                <w:szCs w:val="22"/>
              </w:rPr>
            </w:pPr>
            <w:r w:rsidRPr="0029472D">
              <w:rPr>
                <w:sz w:val="22"/>
                <w:szCs w:val="22"/>
              </w:rPr>
              <w:t> </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09C7DA39" w14:textId="77777777" w:rsidR="003E5197" w:rsidRPr="0029472D" w:rsidRDefault="003E5197" w:rsidP="003E5197">
            <w:pPr>
              <w:spacing w:line="360" w:lineRule="auto"/>
              <w:rPr>
                <w:sz w:val="22"/>
                <w:szCs w:val="22"/>
              </w:rPr>
            </w:pPr>
            <w:r w:rsidRPr="0029472D">
              <w:rPr>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14:paraId="530B6BFC" w14:textId="77777777" w:rsidR="003E5197" w:rsidRPr="0029472D" w:rsidRDefault="003E5197" w:rsidP="003E5197">
            <w:pPr>
              <w:spacing w:line="360" w:lineRule="auto"/>
              <w:rPr>
                <w:b/>
                <w:bCs/>
                <w:sz w:val="22"/>
                <w:szCs w:val="22"/>
              </w:rPr>
            </w:pPr>
            <w:r w:rsidRPr="0029472D">
              <w:rPr>
                <w:b/>
                <w:bCs/>
                <w:sz w:val="22"/>
                <w:szCs w:val="22"/>
              </w:rPr>
              <w:t>TOTAL B</w:t>
            </w:r>
          </w:p>
        </w:tc>
        <w:tc>
          <w:tcPr>
            <w:tcW w:w="2553" w:type="dxa"/>
            <w:tcBorders>
              <w:top w:val="nil"/>
              <w:left w:val="nil"/>
              <w:bottom w:val="single" w:sz="8" w:space="0" w:color="000000"/>
              <w:right w:val="single" w:sz="8" w:space="0" w:color="000000"/>
            </w:tcBorders>
            <w:shd w:val="clear" w:color="auto" w:fill="auto"/>
            <w:noWrap/>
            <w:vAlign w:val="bottom"/>
            <w:hideMark/>
          </w:tcPr>
          <w:p w14:paraId="783A93FC" w14:textId="77777777" w:rsidR="003E5197" w:rsidRPr="0029472D" w:rsidRDefault="003E5197" w:rsidP="003E5197">
            <w:pPr>
              <w:spacing w:line="360" w:lineRule="auto"/>
              <w:jc w:val="center"/>
              <w:rPr>
                <w:b/>
                <w:bCs/>
                <w:sz w:val="22"/>
                <w:szCs w:val="22"/>
              </w:rPr>
            </w:pPr>
          </w:p>
        </w:tc>
      </w:tr>
      <w:tr w:rsidR="003E5197" w:rsidRPr="0029472D" w14:paraId="7AF2AF73" w14:textId="77777777" w:rsidTr="003E5197">
        <w:trPr>
          <w:trHeight w:val="315"/>
        </w:trPr>
        <w:tc>
          <w:tcPr>
            <w:tcW w:w="907" w:type="dxa"/>
            <w:tcBorders>
              <w:top w:val="single" w:sz="8" w:space="0" w:color="000000"/>
              <w:left w:val="single" w:sz="8" w:space="0" w:color="000000"/>
              <w:bottom w:val="single" w:sz="8" w:space="0" w:color="000000"/>
              <w:right w:val="single" w:sz="8" w:space="0" w:color="000000"/>
            </w:tcBorders>
            <w:shd w:val="clear" w:color="auto" w:fill="auto"/>
            <w:noWrap/>
            <w:vAlign w:val="bottom"/>
            <w:hideMark/>
          </w:tcPr>
          <w:p w14:paraId="5716993D" w14:textId="77777777" w:rsidR="003E5197" w:rsidRPr="0029472D" w:rsidRDefault="003E5197" w:rsidP="003E5197">
            <w:pPr>
              <w:spacing w:line="360" w:lineRule="auto"/>
              <w:rPr>
                <w:sz w:val="22"/>
                <w:szCs w:val="22"/>
              </w:rPr>
            </w:pPr>
            <w:r w:rsidRPr="0029472D">
              <w:rPr>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14:paraId="1901915A" w14:textId="77777777" w:rsidR="003E5197" w:rsidRPr="0029472D" w:rsidRDefault="003E5197" w:rsidP="003E5197">
            <w:pPr>
              <w:spacing w:line="360" w:lineRule="auto"/>
              <w:jc w:val="center"/>
              <w:rPr>
                <w:b/>
                <w:bCs/>
                <w:sz w:val="22"/>
                <w:szCs w:val="22"/>
              </w:rPr>
            </w:pPr>
            <w:r w:rsidRPr="0029472D">
              <w:rPr>
                <w:b/>
                <w:bCs/>
                <w:sz w:val="22"/>
                <w:szCs w:val="22"/>
              </w:rPr>
              <w:t>TYPE</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6C31FB84" w14:textId="77777777" w:rsidR="003E5197" w:rsidRPr="0029472D" w:rsidRDefault="003E5197" w:rsidP="003E5197">
            <w:pPr>
              <w:spacing w:line="360" w:lineRule="auto"/>
              <w:jc w:val="center"/>
              <w:rPr>
                <w:b/>
                <w:bCs/>
                <w:sz w:val="22"/>
                <w:szCs w:val="22"/>
              </w:rPr>
            </w:pPr>
            <w:r w:rsidRPr="0029472D">
              <w:rPr>
                <w:b/>
                <w:bCs/>
                <w:sz w:val="22"/>
                <w:szCs w:val="22"/>
              </w:rPr>
              <w:t>Prix unitaire</w:t>
            </w:r>
          </w:p>
        </w:tc>
        <w:tc>
          <w:tcPr>
            <w:tcW w:w="1834" w:type="dxa"/>
            <w:tcBorders>
              <w:top w:val="nil"/>
              <w:left w:val="nil"/>
              <w:bottom w:val="single" w:sz="8" w:space="0" w:color="000000"/>
              <w:right w:val="single" w:sz="8" w:space="0" w:color="000000"/>
            </w:tcBorders>
            <w:shd w:val="clear" w:color="auto" w:fill="auto"/>
            <w:noWrap/>
            <w:vAlign w:val="bottom"/>
            <w:hideMark/>
          </w:tcPr>
          <w:p w14:paraId="548ADE47" w14:textId="77777777" w:rsidR="003E5197" w:rsidRPr="0029472D" w:rsidRDefault="003E5197" w:rsidP="003E5197">
            <w:pPr>
              <w:spacing w:line="360" w:lineRule="auto"/>
              <w:jc w:val="center"/>
              <w:rPr>
                <w:b/>
                <w:bCs/>
                <w:sz w:val="22"/>
                <w:szCs w:val="22"/>
              </w:rPr>
            </w:pPr>
            <w:r w:rsidRPr="0029472D">
              <w:rPr>
                <w:b/>
                <w:bCs/>
                <w:sz w:val="22"/>
                <w:szCs w:val="22"/>
              </w:rPr>
              <w:t>Consommation</w:t>
            </w:r>
          </w:p>
        </w:tc>
        <w:tc>
          <w:tcPr>
            <w:tcW w:w="2553" w:type="dxa"/>
            <w:tcBorders>
              <w:top w:val="nil"/>
              <w:left w:val="nil"/>
              <w:bottom w:val="single" w:sz="8" w:space="0" w:color="000000"/>
              <w:right w:val="single" w:sz="8" w:space="0" w:color="000000"/>
            </w:tcBorders>
            <w:shd w:val="clear" w:color="auto" w:fill="auto"/>
            <w:noWrap/>
            <w:vAlign w:val="bottom"/>
            <w:hideMark/>
          </w:tcPr>
          <w:p w14:paraId="6E7E3636" w14:textId="77777777" w:rsidR="003E5197" w:rsidRPr="0029472D" w:rsidRDefault="003E5197" w:rsidP="003E5197">
            <w:pPr>
              <w:spacing w:line="360" w:lineRule="auto"/>
              <w:jc w:val="center"/>
              <w:rPr>
                <w:b/>
                <w:bCs/>
                <w:sz w:val="22"/>
                <w:szCs w:val="22"/>
              </w:rPr>
            </w:pPr>
            <w:r w:rsidRPr="0029472D">
              <w:rPr>
                <w:b/>
                <w:bCs/>
                <w:sz w:val="22"/>
                <w:szCs w:val="22"/>
              </w:rPr>
              <w:t>Montant</w:t>
            </w:r>
          </w:p>
        </w:tc>
      </w:tr>
      <w:tr w:rsidR="003E5197" w:rsidRPr="0029472D" w14:paraId="68E4F9CE" w14:textId="77777777" w:rsidTr="003E5197">
        <w:trPr>
          <w:trHeight w:val="315"/>
        </w:trPr>
        <w:tc>
          <w:tcPr>
            <w:tcW w:w="907" w:type="dxa"/>
            <w:vMerge w:val="restart"/>
            <w:tcBorders>
              <w:top w:val="nil"/>
              <w:left w:val="single" w:sz="8" w:space="0" w:color="000000"/>
              <w:bottom w:val="single" w:sz="8" w:space="0" w:color="000000"/>
              <w:right w:val="single" w:sz="8" w:space="0" w:color="000000"/>
            </w:tcBorders>
            <w:shd w:val="clear" w:color="auto" w:fill="auto"/>
            <w:noWrap/>
            <w:textDirection w:val="btLr"/>
            <w:vAlign w:val="bottom"/>
            <w:hideMark/>
          </w:tcPr>
          <w:p w14:paraId="4B41B61A" w14:textId="77777777" w:rsidR="003E5197" w:rsidRPr="0029472D" w:rsidRDefault="003E5197" w:rsidP="003E5197">
            <w:pPr>
              <w:spacing w:line="360" w:lineRule="auto"/>
              <w:jc w:val="center"/>
              <w:rPr>
                <w:sz w:val="22"/>
                <w:szCs w:val="22"/>
              </w:rPr>
            </w:pPr>
            <w:r w:rsidRPr="0029472D">
              <w:rPr>
                <w:sz w:val="22"/>
                <w:szCs w:val="22"/>
              </w:rPr>
              <w:t>MATERIAUX</w:t>
            </w:r>
          </w:p>
        </w:tc>
        <w:tc>
          <w:tcPr>
            <w:tcW w:w="3322" w:type="dxa"/>
            <w:tcBorders>
              <w:top w:val="nil"/>
              <w:left w:val="nil"/>
              <w:bottom w:val="single" w:sz="8" w:space="0" w:color="000000"/>
              <w:right w:val="single" w:sz="8" w:space="0" w:color="000000"/>
            </w:tcBorders>
            <w:shd w:val="clear" w:color="auto" w:fill="auto"/>
            <w:noWrap/>
            <w:vAlign w:val="bottom"/>
          </w:tcPr>
          <w:p w14:paraId="32F3EFDE" w14:textId="77777777" w:rsidR="003E5197" w:rsidRPr="0029472D" w:rsidRDefault="003E5197" w:rsidP="003E5197">
            <w:pPr>
              <w:spacing w:line="360" w:lineRule="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5345EB1E" w14:textId="77777777" w:rsidR="003E5197" w:rsidRPr="0029472D" w:rsidRDefault="003E5197" w:rsidP="003E5197">
            <w:pPr>
              <w:spacing w:line="360" w:lineRule="auto"/>
              <w:jc w:val="center"/>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14:paraId="3C59C513" w14:textId="77777777" w:rsidR="003E5197" w:rsidRPr="0029472D" w:rsidRDefault="003E5197" w:rsidP="003E5197">
            <w:pPr>
              <w:spacing w:line="360" w:lineRule="auto"/>
              <w:jc w:val="center"/>
              <w:rPr>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14:paraId="5AEA4850" w14:textId="77777777" w:rsidR="003E5197" w:rsidRPr="0029472D" w:rsidRDefault="003E5197" w:rsidP="003E5197">
            <w:pPr>
              <w:spacing w:line="360" w:lineRule="auto"/>
              <w:jc w:val="center"/>
              <w:rPr>
                <w:sz w:val="22"/>
                <w:szCs w:val="22"/>
              </w:rPr>
            </w:pPr>
          </w:p>
        </w:tc>
      </w:tr>
      <w:tr w:rsidR="003E5197" w:rsidRPr="0029472D" w14:paraId="49CB924D" w14:textId="77777777" w:rsidTr="003E5197">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33503E63" w14:textId="77777777" w:rsidR="003E5197" w:rsidRPr="0029472D" w:rsidRDefault="003E5197" w:rsidP="003E5197">
            <w:pPr>
              <w:spacing w:line="360" w:lineRule="auto"/>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14:paraId="28761AAE" w14:textId="77777777" w:rsidR="003E5197" w:rsidRPr="0029472D" w:rsidRDefault="003E5197" w:rsidP="003E5197">
            <w:pPr>
              <w:spacing w:line="360" w:lineRule="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55EA6053" w14:textId="77777777" w:rsidR="003E5197" w:rsidRPr="0029472D" w:rsidRDefault="003E5197" w:rsidP="003E5197">
            <w:pPr>
              <w:spacing w:line="360" w:lineRule="auto"/>
              <w:jc w:val="center"/>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14:paraId="1B7E2533" w14:textId="77777777" w:rsidR="003E5197" w:rsidRPr="0029472D" w:rsidRDefault="003E5197" w:rsidP="003E5197">
            <w:pPr>
              <w:spacing w:line="360" w:lineRule="auto"/>
              <w:jc w:val="center"/>
              <w:rPr>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14:paraId="5165CF39" w14:textId="77777777" w:rsidR="003E5197" w:rsidRPr="0029472D" w:rsidRDefault="003E5197" w:rsidP="003E5197">
            <w:pPr>
              <w:spacing w:line="360" w:lineRule="auto"/>
              <w:jc w:val="center"/>
              <w:rPr>
                <w:sz w:val="22"/>
                <w:szCs w:val="22"/>
              </w:rPr>
            </w:pPr>
          </w:p>
        </w:tc>
      </w:tr>
      <w:tr w:rsidR="003E5197" w:rsidRPr="0029472D" w14:paraId="671E8759" w14:textId="77777777" w:rsidTr="003E5197">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21B87096" w14:textId="77777777" w:rsidR="003E5197" w:rsidRPr="0029472D" w:rsidRDefault="003E5197" w:rsidP="003E5197">
            <w:pPr>
              <w:spacing w:line="360" w:lineRule="auto"/>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14:paraId="3BC3F173" w14:textId="77777777" w:rsidR="003E5197" w:rsidRPr="0029472D" w:rsidRDefault="003E5197" w:rsidP="003E5197">
            <w:pPr>
              <w:spacing w:line="360" w:lineRule="auto"/>
              <w:rPr>
                <w:sz w:val="22"/>
                <w:szCs w:val="22"/>
              </w:rPr>
            </w:pPr>
          </w:p>
        </w:tc>
        <w:tc>
          <w:tcPr>
            <w:tcW w:w="201" w:type="dxa"/>
            <w:tcBorders>
              <w:top w:val="nil"/>
              <w:left w:val="nil"/>
              <w:bottom w:val="nil"/>
              <w:right w:val="nil"/>
            </w:tcBorders>
            <w:shd w:val="clear" w:color="auto" w:fill="auto"/>
            <w:noWrap/>
            <w:vAlign w:val="bottom"/>
          </w:tcPr>
          <w:p w14:paraId="6712A324" w14:textId="77777777" w:rsidR="003E5197" w:rsidRPr="0029472D" w:rsidRDefault="003E5197" w:rsidP="003E5197">
            <w:pPr>
              <w:spacing w:line="360" w:lineRule="auto"/>
              <w:rPr>
                <w:sz w:val="22"/>
                <w:szCs w:val="22"/>
              </w:rPr>
            </w:pPr>
          </w:p>
        </w:tc>
        <w:tc>
          <w:tcPr>
            <w:tcW w:w="1498" w:type="dxa"/>
            <w:tcBorders>
              <w:top w:val="nil"/>
              <w:left w:val="nil"/>
              <w:bottom w:val="nil"/>
              <w:right w:val="nil"/>
            </w:tcBorders>
            <w:shd w:val="clear" w:color="auto" w:fill="auto"/>
            <w:noWrap/>
            <w:vAlign w:val="bottom"/>
          </w:tcPr>
          <w:p w14:paraId="5109782A" w14:textId="77777777" w:rsidR="003E5197" w:rsidRPr="0029472D" w:rsidRDefault="003E5197" w:rsidP="003E5197">
            <w:pPr>
              <w:spacing w:line="360" w:lineRule="auto"/>
              <w:rPr>
                <w:sz w:val="22"/>
                <w:szCs w:val="22"/>
              </w:rPr>
            </w:pPr>
          </w:p>
        </w:tc>
        <w:tc>
          <w:tcPr>
            <w:tcW w:w="1834" w:type="dxa"/>
            <w:tcBorders>
              <w:top w:val="nil"/>
              <w:left w:val="single" w:sz="8" w:space="0" w:color="000000"/>
              <w:bottom w:val="single" w:sz="8" w:space="0" w:color="000000"/>
              <w:right w:val="single" w:sz="8" w:space="0" w:color="000000"/>
            </w:tcBorders>
            <w:shd w:val="clear" w:color="auto" w:fill="auto"/>
            <w:noWrap/>
            <w:vAlign w:val="bottom"/>
          </w:tcPr>
          <w:p w14:paraId="7353C629" w14:textId="77777777" w:rsidR="003E5197" w:rsidRPr="0029472D" w:rsidRDefault="003E5197" w:rsidP="003E5197">
            <w:pPr>
              <w:spacing w:line="360" w:lineRule="auto"/>
              <w:jc w:val="center"/>
              <w:rPr>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14:paraId="6FE60A1A" w14:textId="77777777" w:rsidR="003E5197" w:rsidRPr="0029472D" w:rsidRDefault="003E5197" w:rsidP="003E5197">
            <w:pPr>
              <w:spacing w:line="360" w:lineRule="auto"/>
              <w:jc w:val="center"/>
              <w:rPr>
                <w:sz w:val="22"/>
                <w:szCs w:val="22"/>
              </w:rPr>
            </w:pPr>
          </w:p>
        </w:tc>
      </w:tr>
      <w:tr w:rsidR="003E5197" w:rsidRPr="0029472D" w14:paraId="295669BF" w14:textId="77777777" w:rsidTr="003E519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193B3D92" w14:textId="77777777" w:rsidR="003E5197" w:rsidRPr="0029472D" w:rsidRDefault="003E5197" w:rsidP="003E5197">
            <w:pPr>
              <w:spacing w:line="360" w:lineRule="auto"/>
              <w:rPr>
                <w:sz w:val="22"/>
                <w:szCs w:val="22"/>
              </w:rPr>
            </w:pPr>
            <w:r w:rsidRPr="0029472D">
              <w:rPr>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14:paraId="10B5D485" w14:textId="77777777" w:rsidR="003E5197" w:rsidRPr="0029472D" w:rsidRDefault="003E5197" w:rsidP="003E5197">
            <w:pPr>
              <w:spacing w:line="360" w:lineRule="auto"/>
              <w:rPr>
                <w:sz w:val="22"/>
                <w:szCs w:val="22"/>
              </w:rPr>
            </w:pPr>
            <w:r w:rsidRPr="0029472D">
              <w:rPr>
                <w:sz w:val="22"/>
                <w:szCs w:val="22"/>
              </w:rPr>
              <w:t> </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2AA6BAEC" w14:textId="77777777" w:rsidR="003E5197" w:rsidRPr="0029472D" w:rsidRDefault="003E5197" w:rsidP="003E5197">
            <w:pPr>
              <w:spacing w:line="360" w:lineRule="auto"/>
              <w:rPr>
                <w:sz w:val="22"/>
                <w:szCs w:val="22"/>
              </w:rPr>
            </w:pPr>
            <w:r w:rsidRPr="0029472D">
              <w:rPr>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14:paraId="595DC9F2" w14:textId="77777777" w:rsidR="003E5197" w:rsidRPr="0029472D" w:rsidRDefault="003E5197" w:rsidP="003E5197">
            <w:pPr>
              <w:spacing w:line="360" w:lineRule="auto"/>
              <w:rPr>
                <w:b/>
                <w:bCs/>
                <w:sz w:val="22"/>
                <w:szCs w:val="22"/>
              </w:rPr>
            </w:pPr>
            <w:r w:rsidRPr="0029472D">
              <w:rPr>
                <w:b/>
                <w:bCs/>
                <w:sz w:val="22"/>
                <w:szCs w:val="22"/>
              </w:rPr>
              <w:t>TOTAL C</w:t>
            </w:r>
          </w:p>
        </w:tc>
        <w:tc>
          <w:tcPr>
            <w:tcW w:w="2553" w:type="dxa"/>
            <w:tcBorders>
              <w:top w:val="nil"/>
              <w:left w:val="nil"/>
              <w:bottom w:val="single" w:sz="8" w:space="0" w:color="000000"/>
              <w:right w:val="single" w:sz="8" w:space="0" w:color="000000"/>
            </w:tcBorders>
            <w:shd w:val="clear" w:color="auto" w:fill="auto"/>
            <w:noWrap/>
            <w:vAlign w:val="bottom"/>
            <w:hideMark/>
          </w:tcPr>
          <w:p w14:paraId="7E193D6D" w14:textId="77777777" w:rsidR="003E5197" w:rsidRPr="0029472D" w:rsidRDefault="003E5197" w:rsidP="003E5197">
            <w:pPr>
              <w:spacing w:line="360" w:lineRule="auto"/>
              <w:jc w:val="center"/>
              <w:rPr>
                <w:b/>
                <w:bCs/>
                <w:sz w:val="22"/>
                <w:szCs w:val="22"/>
              </w:rPr>
            </w:pPr>
          </w:p>
        </w:tc>
      </w:tr>
      <w:tr w:rsidR="003E5197" w:rsidRPr="0029472D" w14:paraId="49E036E0" w14:textId="77777777" w:rsidTr="003E5197">
        <w:trPr>
          <w:trHeight w:val="390"/>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732394A2" w14:textId="77777777" w:rsidR="003E5197" w:rsidRPr="0029472D" w:rsidRDefault="003E5197" w:rsidP="003E5197">
            <w:pPr>
              <w:spacing w:line="360" w:lineRule="auto"/>
              <w:jc w:val="center"/>
              <w:rPr>
                <w:sz w:val="22"/>
                <w:szCs w:val="22"/>
              </w:rPr>
            </w:pPr>
            <w:r w:rsidRPr="0029472D">
              <w:rPr>
                <w:sz w:val="22"/>
                <w:szCs w:val="22"/>
              </w:rPr>
              <w:t>D</w:t>
            </w:r>
          </w:p>
        </w:tc>
        <w:tc>
          <w:tcPr>
            <w:tcW w:w="3322" w:type="dxa"/>
            <w:tcBorders>
              <w:top w:val="nil"/>
              <w:left w:val="nil"/>
              <w:bottom w:val="single" w:sz="8" w:space="0" w:color="000000"/>
              <w:right w:val="single" w:sz="8" w:space="0" w:color="000000"/>
            </w:tcBorders>
            <w:shd w:val="clear" w:color="auto" w:fill="auto"/>
            <w:noWrap/>
            <w:vAlign w:val="bottom"/>
            <w:hideMark/>
          </w:tcPr>
          <w:p w14:paraId="3709F94C" w14:textId="77777777" w:rsidR="003E5197" w:rsidRPr="0029472D" w:rsidRDefault="003E5197" w:rsidP="003E5197">
            <w:pPr>
              <w:spacing w:line="360" w:lineRule="auto"/>
              <w:rPr>
                <w:b/>
                <w:bCs/>
                <w:sz w:val="22"/>
                <w:szCs w:val="22"/>
              </w:rPr>
            </w:pPr>
            <w:r w:rsidRPr="0029472D">
              <w:rPr>
                <w:b/>
                <w:bCs/>
                <w:sz w:val="22"/>
                <w:szCs w:val="22"/>
              </w:rPr>
              <w:t>TOTAL COUTS DIRECTS</w:t>
            </w:r>
          </w:p>
        </w:tc>
        <w:tc>
          <w:tcPr>
            <w:tcW w:w="201" w:type="dxa"/>
            <w:tcBorders>
              <w:top w:val="nil"/>
              <w:left w:val="nil"/>
              <w:bottom w:val="single" w:sz="8" w:space="0" w:color="000000"/>
              <w:right w:val="nil"/>
            </w:tcBorders>
            <w:shd w:val="clear" w:color="auto" w:fill="auto"/>
            <w:noWrap/>
            <w:vAlign w:val="bottom"/>
            <w:hideMark/>
          </w:tcPr>
          <w:p w14:paraId="14ADA890" w14:textId="77777777" w:rsidR="003E5197" w:rsidRPr="0029472D" w:rsidRDefault="003E5197" w:rsidP="003E5197">
            <w:pPr>
              <w:spacing w:line="360" w:lineRule="auto"/>
              <w:rPr>
                <w:sz w:val="22"/>
                <w:szCs w:val="22"/>
              </w:rPr>
            </w:pPr>
            <w:r w:rsidRPr="0029472D">
              <w:rPr>
                <w:sz w:val="22"/>
                <w:szCs w:val="22"/>
              </w:rPr>
              <w:t> </w:t>
            </w:r>
          </w:p>
        </w:tc>
        <w:tc>
          <w:tcPr>
            <w:tcW w:w="1498" w:type="dxa"/>
            <w:tcBorders>
              <w:top w:val="nil"/>
              <w:left w:val="nil"/>
              <w:bottom w:val="single" w:sz="8" w:space="0" w:color="000000"/>
              <w:right w:val="single" w:sz="8" w:space="0" w:color="000000"/>
            </w:tcBorders>
            <w:shd w:val="clear" w:color="auto" w:fill="auto"/>
            <w:noWrap/>
            <w:vAlign w:val="bottom"/>
            <w:hideMark/>
          </w:tcPr>
          <w:p w14:paraId="65284885" w14:textId="77777777" w:rsidR="003E5197" w:rsidRPr="0029472D" w:rsidRDefault="003E5197" w:rsidP="003E5197">
            <w:pPr>
              <w:spacing w:line="360" w:lineRule="auto"/>
              <w:rPr>
                <w:sz w:val="22"/>
                <w:szCs w:val="22"/>
              </w:rPr>
            </w:pPr>
            <w:r w:rsidRPr="0029472D">
              <w:rPr>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14:paraId="5572F699" w14:textId="77777777" w:rsidR="003E5197" w:rsidRPr="0029472D" w:rsidRDefault="003E5197" w:rsidP="003E5197">
            <w:pPr>
              <w:spacing w:line="360" w:lineRule="auto"/>
              <w:jc w:val="center"/>
              <w:rPr>
                <w:b/>
                <w:bCs/>
                <w:sz w:val="28"/>
                <w:szCs w:val="28"/>
              </w:rPr>
            </w:pPr>
            <w:r w:rsidRPr="0029472D">
              <w:rPr>
                <w:b/>
                <w:bCs/>
                <w:sz w:val="28"/>
                <w:szCs w:val="28"/>
              </w:rPr>
              <w:t>A+B+C</w:t>
            </w:r>
          </w:p>
        </w:tc>
        <w:tc>
          <w:tcPr>
            <w:tcW w:w="2553" w:type="dxa"/>
            <w:tcBorders>
              <w:top w:val="nil"/>
              <w:left w:val="nil"/>
              <w:bottom w:val="single" w:sz="8" w:space="0" w:color="000000"/>
              <w:right w:val="single" w:sz="8" w:space="0" w:color="000000"/>
            </w:tcBorders>
            <w:shd w:val="clear" w:color="auto" w:fill="auto"/>
            <w:noWrap/>
            <w:vAlign w:val="bottom"/>
            <w:hideMark/>
          </w:tcPr>
          <w:p w14:paraId="366B3515" w14:textId="77777777" w:rsidR="003E5197" w:rsidRPr="0029472D" w:rsidRDefault="003E5197" w:rsidP="003E5197">
            <w:pPr>
              <w:spacing w:line="360" w:lineRule="auto"/>
              <w:jc w:val="center"/>
              <w:rPr>
                <w:b/>
                <w:bCs/>
                <w:sz w:val="28"/>
                <w:szCs w:val="28"/>
              </w:rPr>
            </w:pPr>
          </w:p>
        </w:tc>
      </w:tr>
      <w:tr w:rsidR="003E5197" w:rsidRPr="0029472D" w14:paraId="07BE5014" w14:textId="77777777" w:rsidTr="003E519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39A61DD2" w14:textId="77777777" w:rsidR="003E5197" w:rsidRPr="0029472D" w:rsidRDefault="003E5197" w:rsidP="003E5197">
            <w:pPr>
              <w:spacing w:line="360" w:lineRule="auto"/>
              <w:jc w:val="center"/>
              <w:rPr>
                <w:sz w:val="22"/>
                <w:szCs w:val="22"/>
              </w:rPr>
            </w:pPr>
            <w:r w:rsidRPr="0029472D">
              <w:rPr>
                <w:sz w:val="22"/>
                <w:szCs w:val="22"/>
              </w:rPr>
              <w:t>E</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14:paraId="34D2D117" w14:textId="77777777" w:rsidR="003E5197" w:rsidRPr="0029472D" w:rsidRDefault="003E5197" w:rsidP="003E5197">
            <w:pPr>
              <w:spacing w:line="360" w:lineRule="auto"/>
              <w:rPr>
                <w:sz w:val="22"/>
                <w:szCs w:val="22"/>
              </w:rPr>
            </w:pPr>
            <w:r w:rsidRPr="0029472D">
              <w:rPr>
                <w:sz w:val="22"/>
                <w:szCs w:val="22"/>
              </w:rPr>
              <w:t>Frais généraux de chantier (X%*D)</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14:paraId="16AC23FE" w14:textId="77777777" w:rsidR="003E5197" w:rsidRPr="0029472D" w:rsidRDefault="003E5197" w:rsidP="003E5197">
            <w:pPr>
              <w:spacing w:line="360" w:lineRule="auto"/>
              <w:jc w:val="center"/>
              <w:rPr>
                <w:sz w:val="22"/>
                <w:szCs w:val="22"/>
              </w:rPr>
            </w:pPr>
            <w:r w:rsidRPr="0029472D">
              <w:rPr>
                <w:sz w:val="22"/>
                <w:szCs w:val="22"/>
              </w:rPr>
              <w:t> </w:t>
            </w:r>
          </w:p>
        </w:tc>
        <w:tc>
          <w:tcPr>
            <w:tcW w:w="2553" w:type="dxa"/>
            <w:tcBorders>
              <w:top w:val="nil"/>
              <w:left w:val="nil"/>
              <w:bottom w:val="single" w:sz="8" w:space="0" w:color="000000"/>
              <w:right w:val="single" w:sz="8" w:space="0" w:color="000000"/>
            </w:tcBorders>
            <w:shd w:val="clear" w:color="auto" w:fill="auto"/>
            <w:noWrap/>
            <w:vAlign w:val="bottom"/>
          </w:tcPr>
          <w:p w14:paraId="64ED896F" w14:textId="77777777" w:rsidR="003E5197" w:rsidRPr="0029472D" w:rsidRDefault="003E5197" w:rsidP="003E5197">
            <w:pPr>
              <w:spacing w:line="360" w:lineRule="auto"/>
              <w:jc w:val="center"/>
              <w:rPr>
                <w:sz w:val="22"/>
                <w:szCs w:val="22"/>
              </w:rPr>
            </w:pPr>
          </w:p>
        </w:tc>
      </w:tr>
      <w:tr w:rsidR="003E5197" w:rsidRPr="0029472D" w14:paraId="7C632344" w14:textId="77777777" w:rsidTr="003E519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2B12C032" w14:textId="77777777" w:rsidR="003E5197" w:rsidRPr="0029472D" w:rsidRDefault="003E5197" w:rsidP="003E5197">
            <w:pPr>
              <w:spacing w:line="360" w:lineRule="auto"/>
              <w:jc w:val="center"/>
              <w:rPr>
                <w:sz w:val="22"/>
                <w:szCs w:val="22"/>
              </w:rPr>
            </w:pPr>
            <w:r w:rsidRPr="0029472D">
              <w:rPr>
                <w:sz w:val="22"/>
                <w:szCs w:val="22"/>
              </w:rPr>
              <w:t>F</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14:paraId="09640919" w14:textId="77777777" w:rsidR="003E5197" w:rsidRPr="0029472D" w:rsidRDefault="003E5197" w:rsidP="003E5197">
            <w:pPr>
              <w:spacing w:line="360" w:lineRule="auto"/>
              <w:rPr>
                <w:sz w:val="22"/>
                <w:szCs w:val="22"/>
              </w:rPr>
            </w:pPr>
            <w:r w:rsidRPr="0029472D">
              <w:rPr>
                <w:sz w:val="22"/>
                <w:szCs w:val="22"/>
              </w:rPr>
              <w:t>Frais généraux de siège (Y%*D)</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14:paraId="5DBDA9C5" w14:textId="77777777" w:rsidR="003E5197" w:rsidRPr="0029472D" w:rsidRDefault="003E5197" w:rsidP="003E5197">
            <w:pPr>
              <w:spacing w:line="360" w:lineRule="auto"/>
              <w:jc w:val="center"/>
              <w:rPr>
                <w:sz w:val="22"/>
                <w:szCs w:val="22"/>
              </w:rPr>
            </w:pPr>
            <w:r w:rsidRPr="0029472D">
              <w:rPr>
                <w:sz w:val="22"/>
                <w:szCs w:val="22"/>
              </w:rPr>
              <w:t> </w:t>
            </w:r>
          </w:p>
        </w:tc>
        <w:tc>
          <w:tcPr>
            <w:tcW w:w="2553" w:type="dxa"/>
            <w:tcBorders>
              <w:top w:val="nil"/>
              <w:left w:val="nil"/>
              <w:bottom w:val="single" w:sz="8" w:space="0" w:color="000000"/>
              <w:right w:val="single" w:sz="8" w:space="0" w:color="000000"/>
            </w:tcBorders>
            <w:shd w:val="clear" w:color="auto" w:fill="auto"/>
            <w:noWrap/>
            <w:vAlign w:val="bottom"/>
          </w:tcPr>
          <w:p w14:paraId="5026D26B" w14:textId="77777777" w:rsidR="003E5197" w:rsidRPr="0029472D" w:rsidRDefault="003E5197" w:rsidP="003E5197">
            <w:pPr>
              <w:spacing w:line="360" w:lineRule="auto"/>
              <w:jc w:val="center"/>
              <w:rPr>
                <w:sz w:val="22"/>
                <w:szCs w:val="22"/>
              </w:rPr>
            </w:pPr>
          </w:p>
        </w:tc>
      </w:tr>
      <w:tr w:rsidR="003E5197" w:rsidRPr="0029472D" w14:paraId="54D38B95" w14:textId="77777777" w:rsidTr="003E519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024CE417" w14:textId="77777777" w:rsidR="003E5197" w:rsidRPr="0029472D" w:rsidRDefault="003E5197" w:rsidP="003E5197">
            <w:pPr>
              <w:spacing w:line="360" w:lineRule="auto"/>
              <w:jc w:val="center"/>
              <w:rPr>
                <w:sz w:val="22"/>
                <w:szCs w:val="22"/>
              </w:rPr>
            </w:pPr>
            <w:r w:rsidRPr="0029472D">
              <w:rPr>
                <w:sz w:val="22"/>
                <w:szCs w:val="22"/>
              </w:rPr>
              <w:t>G</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14:paraId="5AD6E78C" w14:textId="77777777" w:rsidR="003E5197" w:rsidRPr="0029472D" w:rsidRDefault="003E5197" w:rsidP="003E5197">
            <w:pPr>
              <w:spacing w:line="360" w:lineRule="auto"/>
              <w:rPr>
                <w:sz w:val="22"/>
                <w:szCs w:val="22"/>
              </w:rPr>
            </w:pPr>
            <w:r w:rsidRPr="0029472D">
              <w:rPr>
                <w:sz w:val="22"/>
                <w:szCs w:val="22"/>
              </w:rPr>
              <w:t>Coût de revient</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14:paraId="017DD19D" w14:textId="77777777" w:rsidR="003E5197" w:rsidRPr="0029472D" w:rsidRDefault="003E5197" w:rsidP="003E5197">
            <w:pPr>
              <w:spacing w:line="360" w:lineRule="auto"/>
              <w:jc w:val="center"/>
              <w:rPr>
                <w:sz w:val="22"/>
                <w:szCs w:val="22"/>
              </w:rPr>
            </w:pPr>
            <w:r w:rsidRPr="0029472D">
              <w:rPr>
                <w:sz w:val="22"/>
                <w:szCs w:val="22"/>
              </w:rPr>
              <w:t>D+E+F</w:t>
            </w:r>
          </w:p>
        </w:tc>
        <w:tc>
          <w:tcPr>
            <w:tcW w:w="2553" w:type="dxa"/>
            <w:tcBorders>
              <w:top w:val="nil"/>
              <w:left w:val="nil"/>
              <w:bottom w:val="single" w:sz="8" w:space="0" w:color="000000"/>
              <w:right w:val="single" w:sz="8" w:space="0" w:color="000000"/>
            </w:tcBorders>
            <w:shd w:val="clear" w:color="auto" w:fill="auto"/>
            <w:noWrap/>
            <w:vAlign w:val="bottom"/>
          </w:tcPr>
          <w:p w14:paraId="52DF1FCB" w14:textId="77777777" w:rsidR="003E5197" w:rsidRPr="0029472D" w:rsidRDefault="003E5197" w:rsidP="003E5197">
            <w:pPr>
              <w:spacing w:line="360" w:lineRule="auto"/>
              <w:jc w:val="center"/>
              <w:rPr>
                <w:sz w:val="22"/>
                <w:szCs w:val="22"/>
              </w:rPr>
            </w:pPr>
          </w:p>
        </w:tc>
      </w:tr>
      <w:tr w:rsidR="003E5197" w:rsidRPr="0029472D" w14:paraId="6F8EBB95" w14:textId="77777777" w:rsidTr="003E519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529EBA74" w14:textId="77777777" w:rsidR="003E5197" w:rsidRPr="0029472D" w:rsidRDefault="003E5197" w:rsidP="003E5197">
            <w:pPr>
              <w:spacing w:line="360" w:lineRule="auto"/>
              <w:jc w:val="center"/>
              <w:rPr>
                <w:sz w:val="22"/>
                <w:szCs w:val="22"/>
              </w:rPr>
            </w:pPr>
            <w:r w:rsidRPr="0029472D">
              <w:rPr>
                <w:sz w:val="22"/>
                <w:szCs w:val="22"/>
              </w:rPr>
              <w:t>H</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14:paraId="2E63E07D" w14:textId="77777777" w:rsidR="003E5197" w:rsidRPr="0029472D" w:rsidRDefault="003E5197" w:rsidP="003E5197">
            <w:pPr>
              <w:spacing w:line="360" w:lineRule="auto"/>
              <w:rPr>
                <w:sz w:val="22"/>
                <w:szCs w:val="22"/>
              </w:rPr>
            </w:pPr>
            <w:r w:rsidRPr="0029472D">
              <w:rPr>
                <w:sz w:val="22"/>
                <w:szCs w:val="22"/>
              </w:rPr>
              <w:t>Risque + Bénéfice (Z%*G)</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14:paraId="48A7E7E9" w14:textId="77777777" w:rsidR="003E5197" w:rsidRPr="0029472D" w:rsidRDefault="003E5197" w:rsidP="003E5197">
            <w:pPr>
              <w:spacing w:line="360" w:lineRule="auto"/>
              <w:rPr>
                <w:sz w:val="22"/>
                <w:szCs w:val="22"/>
              </w:rPr>
            </w:pPr>
            <w:r w:rsidRPr="0029472D">
              <w:rPr>
                <w:sz w:val="22"/>
                <w:szCs w:val="22"/>
              </w:rPr>
              <w:t> </w:t>
            </w:r>
          </w:p>
        </w:tc>
        <w:tc>
          <w:tcPr>
            <w:tcW w:w="2553" w:type="dxa"/>
            <w:tcBorders>
              <w:top w:val="nil"/>
              <w:left w:val="nil"/>
              <w:bottom w:val="single" w:sz="8" w:space="0" w:color="000000"/>
              <w:right w:val="single" w:sz="8" w:space="0" w:color="000000"/>
            </w:tcBorders>
            <w:shd w:val="clear" w:color="auto" w:fill="auto"/>
            <w:noWrap/>
            <w:vAlign w:val="bottom"/>
          </w:tcPr>
          <w:p w14:paraId="6C78C0F1" w14:textId="77777777" w:rsidR="003E5197" w:rsidRPr="0029472D" w:rsidRDefault="003E5197" w:rsidP="003E5197">
            <w:pPr>
              <w:spacing w:line="360" w:lineRule="auto"/>
              <w:jc w:val="center"/>
              <w:rPr>
                <w:sz w:val="22"/>
                <w:szCs w:val="22"/>
              </w:rPr>
            </w:pPr>
          </w:p>
        </w:tc>
      </w:tr>
      <w:tr w:rsidR="003E5197" w:rsidRPr="0029472D" w14:paraId="5D6CF6EA" w14:textId="77777777" w:rsidTr="003E519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51BF41D5" w14:textId="77777777" w:rsidR="003E5197" w:rsidRPr="0029472D" w:rsidRDefault="003E5197" w:rsidP="003E5197">
            <w:pPr>
              <w:spacing w:line="360" w:lineRule="auto"/>
              <w:jc w:val="center"/>
              <w:rPr>
                <w:sz w:val="22"/>
                <w:szCs w:val="22"/>
              </w:rPr>
            </w:pPr>
            <w:r w:rsidRPr="0029472D">
              <w:rPr>
                <w:sz w:val="22"/>
                <w:szCs w:val="22"/>
              </w:rPr>
              <w:t>I</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14:paraId="314D6837" w14:textId="77777777" w:rsidR="003E5197" w:rsidRPr="0029472D" w:rsidRDefault="003E5197" w:rsidP="003E5197">
            <w:pPr>
              <w:spacing w:line="360" w:lineRule="auto"/>
              <w:rPr>
                <w:sz w:val="22"/>
                <w:szCs w:val="22"/>
              </w:rPr>
            </w:pPr>
            <w:r w:rsidRPr="0029472D">
              <w:rPr>
                <w:sz w:val="22"/>
                <w:szCs w:val="22"/>
              </w:rPr>
              <w:t>PRIX DE VENTE TOTAL HORS TAXES</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14:paraId="01A3C5AC" w14:textId="77777777" w:rsidR="003E5197" w:rsidRPr="0029472D" w:rsidRDefault="003E5197" w:rsidP="003E5197">
            <w:pPr>
              <w:spacing w:line="360" w:lineRule="auto"/>
              <w:jc w:val="center"/>
              <w:rPr>
                <w:sz w:val="22"/>
                <w:szCs w:val="22"/>
              </w:rPr>
            </w:pPr>
            <w:r w:rsidRPr="0029472D">
              <w:rPr>
                <w:sz w:val="22"/>
                <w:szCs w:val="22"/>
              </w:rPr>
              <w:t>G+H</w:t>
            </w:r>
          </w:p>
        </w:tc>
        <w:tc>
          <w:tcPr>
            <w:tcW w:w="2553" w:type="dxa"/>
            <w:tcBorders>
              <w:top w:val="nil"/>
              <w:left w:val="nil"/>
              <w:bottom w:val="single" w:sz="8" w:space="0" w:color="000000"/>
              <w:right w:val="single" w:sz="8" w:space="0" w:color="000000"/>
            </w:tcBorders>
            <w:shd w:val="clear" w:color="auto" w:fill="auto"/>
            <w:noWrap/>
            <w:vAlign w:val="bottom"/>
          </w:tcPr>
          <w:p w14:paraId="02E31A1A" w14:textId="77777777" w:rsidR="003E5197" w:rsidRPr="0029472D" w:rsidRDefault="003E5197" w:rsidP="003E5197">
            <w:pPr>
              <w:spacing w:line="360" w:lineRule="auto"/>
              <w:jc w:val="center"/>
              <w:rPr>
                <w:sz w:val="22"/>
                <w:szCs w:val="22"/>
              </w:rPr>
            </w:pPr>
          </w:p>
        </w:tc>
      </w:tr>
      <w:tr w:rsidR="003E5197" w:rsidRPr="0029472D" w14:paraId="0BAD7635" w14:textId="77777777" w:rsidTr="003E519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38495F70" w14:textId="77777777" w:rsidR="003E5197" w:rsidRPr="0029472D" w:rsidRDefault="003E5197" w:rsidP="003E5197">
            <w:pPr>
              <w:spacing w:line="360" w:lineRule="auto"/>
              <w:jc w:val="center"/>
              <w:rPr>
                <w:sz w:val="22"/>
                <w:szCs w:val="22"/>
              </w:rPr>
            </w:pPr>
            <w:r w:rsidRPr="0029472D">
              <w:rPr>
                <w:sz w:val="22"/>
                <w:szCs w:val="22"/>
              </w:rPr>
              <w:t>J</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14:paraId="71DF108B" w14:textId="77777777" w:rsidR="003E5197" w:rsidRPr="0029472D" w:rsidRDefault="003E5197" w:rsidP="003E5197">
            <w:pPr>
              <w:spacing w:line="360" w:lineRule="auto"/>
              <w:rPr>
                <w:sz w:val="22"/>
                <w:szCs w:val="22"/>
              </w:rPr>
            </w:pPr>
            <w:r w:rsidRPr="0029472D">
              <w:rPr>
                <w:sz w:val="22"/>
                <w:szCs w:val="22"/>
              </w:rPr>
              <w:t>PRIX DE VENTE UNITAIRE HORS TAXES</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14:paraId="158AA1EE" w14:textId="77777777" w:rsidR="003E5197" w:rsidRPr="0029472D" w:rsidRDefault="003E5197" w:rsidP="003E5197">
            <w:pPr>
              <w:spacing w:line="360" w:lineRule="auto"/>
              <w:jc w:val="center"/>
              <w:rPr>
                <w:sz w:val="22"/>
                <w:szCs w:val="22"/>
              </w:rPr>
            </w:pPr>
            <w:r w:rsidRPr="0029472D">
              <w:rPr>
                <w:sz w:val="22"/>
                <w:szCs w:val="22"/>
              </w:rPr>
              <w:t>I/Qté</w:t>
            </w:r>
          </w:p>
        </w:tc>
        <w:tc>
          <w:tcPr>
            <w:tcW w:w="2553" w:type="dxa"/>
            <w:tcBorders>
              <w:top w:val="nil"/>
              <w:left w:val="nil"/>
              <w:bottom w:val="single" w:sz="8" w:space="0" w:color="000000"/>
              <w:right w:val="single" w:sz="8" w:space="0" w:color="000000"/>
            </w:tcBorders>
            <w:shd w:val="clear" w:color="auto" w:fill="auto"/>
            <w:noWrap/>
            <w:vAlign w:val="bottom"/>
          </w:tcPr>
          <w:p w14:paraId="0272DDA3" w14:textId="77777777" w:rsidR="003E5197" w:rsidRPr="0029472D" w:rsidRDefault="003E5197" w:rsidP="003E5197">
            <w:pPr>
              <w:spacing w:line="360" w:lineRule="auto"/>
              <w:jc w:val="center"/>
              <w:rPr>
                <w:b/>
                <w:bCs/>
                <w:sz w:val="22"/>
                <w:szCs w:val="22"/>
              </w:rPr>
            </w:pPr>
          </w:p>
        </w:tc>
      </w:tr>
    </w:tbl>
    <w:p w14:paraId="189C8761" w14:textId="77777777" w:rsidR="003E5197" w:rsidRPr="0029472D" w:rsidRDefault="003E5197" w:rsidP="003E5197">
      <w:pPr>
        <w:widowControl w:val="0"/>
        <w:autoSpaceDE w:val="0"/>
        <w:spacing w:line="360" w:lineRule="auto"/>
        <w:jc w:val="both"/>
      </w:pPr>
    </w:p>
    <w:p w14:paraId="48026095" w14:textId="77777777" w:rsidR="003E5197" w:rsidRPr="0029472D" w:rsidRDefault="003E5197" w:rsidP="003E5197">
      <w:r w:rsidRPr="0029472D">
        <w:br w:type="page"/>
      </w:r>
    </w:p>
    <w:p w14:paraId="1E40023E" w14:textId="77777777" w:rsidR="003E5197" w:rsidRPr="0029472D" w:rsidRDefault="003E5197" w:rsidP="003E5197">
      <w:pPr>
        <w:widowControl w:val="0"/>
        <w:autoSpaceDE w:val="0"/>
        <w:spacing w:line="360" w:lineRule="auto"/>
        <w:jc w:val="both"/>
      </w:pPr>
    </w:p>
    <w:p w14:paraId="18A2D90C" w14:textId="77777777" w:rsidR="003E5197" w:rsidRPr="0029472D" w:rsidRDefault="003E5197" w:rsidP="003E5197">
      <w:pPr>
        <w:widowControl w:val="0"/>
        <w:autoSpaceDE w:val="0"/>
        <w:spacing w:line="360" w:lineRule="auto"/>
        <w:jc w:val="both"/>
      </w:pPr>
    </w:p>
    <w:p w14:paraId="3A6D50A4" w14:textId="77777777" w:rsidR="003E5197" w:rsidRPr="0029472D" w:rsidRDefault="003E5197" w:rsidP="003E5197">
      <w:pPr>
        <w:widowControl w:val="0"/>
        <w:autoSpaceDE w:val="0"/>
        <w:spacing w:line="360" w:lineRule="auto"/>
        <w:jc w:val="both"/>
      </w:pPr>
    </w:p>
    <w:p w14:paraId="0EBB6EA9" w14:textId="77777777" w:rsidR="003E5197" w:rsidRPr="0029472D" w:rsidRDefault="003E5197" w:rsidP="003E5197">
      <w:pPr>
        <w:widowControl w:val="0"/>
        <w:autoSpaceDE w:val="0"/>
        <w:spacing w:line="360" w:lineRule="auto"/>
        <w:jc w:val="both"/>
      </w:pPr>
    </w:p>
    <w:p w14:paraId="4790FD05" w14:textId="77777777" w:rsidR="003E5197" w:rsidRPr="0029472D" w:rsidRDefault="003E5197" w:rsidP="003E5197">
      <w:pPr>
        <w:widowControl w:val="0"/>
        <w:autoSpaceDE w:val="0"/>
        <w:spacing w:line="360" w:lineRule="auto"/>
        <w:jc w:val="both"/>
      </w:pPr>
    </w:p>
    <w:p w14:paraId="2047886D" w14:textId="77777777" w:rsidR="003E5197" w:rsidRPr="0029472D" w:rsidRDefault="003E5197" w:rsidP="003E5197">
      <w:pPr>
        <w:widowControl w:val="0"/>
        <w:autoSpaceDE w:val="0"/>
        <w:spacing w:line="360" w:lineRule="auto"/>
        <w:jc w:val="both"/>
      </w:pPr>
    </w:p>
    <w:p w14:paraId="73498EBE" w14:textId="77777777" w:rsidR="003E5197" w:rsidRPr="0029472D" w:rsidRDefault="003E5197" w:rsidP="003E5197">
      <w:pPr>
        <w:widowControl w:val="0"/>
        <w:autoSpaceDE w:val="0"/>
        <w:spacing w:line="360" w:lineRule="auto"/>
        <w:jc w:val="both"/>
      </w:pPr>
    </w:p>
    <w:p w14:paraId="67F6045C" w14:textId="77777777" w:rsidR="003E5197" w:rsidRDefault="003E5197" w:rsidP="003E5197">
      <w:pPr>
        <w:widowControl w:val="0"/>
        <w:autoSpaceDE w:val="0"/>
        <w:spacing w:line="360" w:lineRule="auto"/>
        <w:jc w:val="both"/>
      </w:pPr>
    </w:p>
    <w:p w14:paraId="641228A4" w14:textId="77777777" w:rsidR="003E5197" w:rsidRDefault="003E5197" w:rsidP="003E5197">
      <w:pPr>
        <w:widowControl w:val="0"/>
        <w:autoSpaceDE w:val="0"/>
        <w:spacing w:line="360" w:lineRule="auto"/>
        <w:jc w:val="both"/>
      </w:pPr>
    </w:p>
    <w:p w14:paraId="27AE1903" w14:textId="77777777" w:rsidR="003E5197" w:rsidRPr="0029472D" w:rsidRDefault="003E5197" w:rsidP="003E5197">
      <w:pPr>
        <w:widowControl w:val="0"/>
        <w:autoSpaceDE w:val="0"/>
        <w:spacing w:line="360" w:lineRule="auto"/>
        <w:jc w:val="both"/>
      </w:pPr>
    </w:p>
    <w:p w14:paraId="5D023E1D" w14:textId="77777777" w:rsidR="003E5197" w:rsidRPr="0029472D" w:rsidRDefault="003E5197" w:rsidP="003E5197">
      <w:pPr>
        <w:widowControl w:val="0"/>
        <w:autoSpaceDE w:val="0"/>
        <w:spacing w:line="360" w:lineRule="auto"/>
        <w:jc w:val="both"/>
      </w:pPr>
    </w:p>
    <w:p w14:paraId="3A15B6F4" w14:textId="77777777" w:rsidR="003E5197" w:rsidRPr="0029472D" w:rsidRDefault="003E5197" w:rsidP="003E5197">
      <w:pPr>
        <w:widowControl w:val="0"/>
        <w:autoSpaceDE w:val="0"/>
        <w:spacing w:before="240" w:after="240" w:line="360" w:lineRule="auto"/>
        <w:ind w:left="851"/>
        <w:jc w:val="center"/>
        <w:outlineLvl w:val="0"/>
        <w:rPr>
          <w:rFonts w:eastAsia="Calibri"/>
          <w:b/>
          <w:caps/>
          <w:spacing w:val="45"/>
          <w:sz w:val="36"/>
          <w:szCs w:val="36"/>
          <w:lang w:eastAsia="en-US"/>
        </w:rPr>
      </w:pPr>
      <w:bookmarkStart w:id="415" w:name="_Toc390335370"/>
      <w:bookmarkStart w:id="416" w:name="_Toc390418129"/>
      <w:bookmarkStart w:id="417" w:name="_Toc97543366"/>
      <w:bookmarkStart w:id="418" w:name="_Toc97557127"/>
      <w:bookmarkStart w:id="419" w:name="_Toc157306470"/>
      <w:r w:rsidRPr="0029472D">
        <w:rPr>
          <w:rFonts w:eastAsia="Calibri"/>
          <w:b/>
          <w:caps/>
          <w:spacing w:val="45"/>
          <w:sz w:val="36"/>
          <w:szCs w:val="36"/>
          <w:lang w:eastAsia="en-US"/>
        </w:rPr>
        <w:t xml:space="preserve">piece n°9 </w:t>
      </w:r>
    </w:p>
    <w:p w14:paraId="6E186F00" w14:textId="77777777" w:rsidR="003E5197" w:rsidRPr="0029472D" w:rsidRDefault="003E5197" w:rsidP="003E5197">
      <w:pPr>
        <w:pStyle w:val="DTAOpices"/>
      </w:pPr>
      <w:r w:rsidRPr="0029472D">
        <w:t>Modèle de marché</w:t>
      </w:r>
      <w:bookmarkEnd w:id="415"/>
      <w:bookmarkEnd w:id="416"/>
      <w:bookmarkEnd w:id="417"/>
      <w:bookmarkEnd w:id="418"/>
      <w:bookmarkEnd w:id="419"/>
    </w:p>
    <w:p w14:paraId="3A675454" w14:textId="77777777" w:rsidR="003E5197" w:rsidRPr="0029472D" w:rsidRDefault="003E5197" w:rsidP="003E5197">
      <w:pPr>
        <w:widowControl w:val="0"/>
        <w:autoSpaceDE w:val="0"/>
        <w:spacing w:line="360" w:lineRule="auto"/>
        <w:jc w:val="both"/>
        <w:rPr>
          <w:spacing w:val="39"/>
        </w:rPr>
      </w:pPr>
    </w:p>
    <w:p w14:paraId="291AE1C6" w14:textId="77777777" w:rsidR="003E5197" w:rsidRPr="0029472D" w:rsidRDefault="003E5197" w:rsidP="003E5197">
      <w:pPr>
        <w:rPr>
          <w:spacing w:val="39"/>
        </w:rPr>
      </w:pPr>
      <w:r w:rsidRPr="0029472D">
        <w:rPr>
          <w:spacing w:val="39"/>
        </w:rPr>
        <w:br w:type="page"/>
      </w:r>
    </w:p>
    <w:p w14:paraId="075438CF" w14:textId="77777777" w:rsidR="003E5197" w:rsidRPr="0029472D" w:rsidRDefault="003E5197" w:rsidP="003E5197">
      <w:pPr>
        <w:pageBreakBefore/>
        <w:widowControl w:val="0"/>
        <w:tabs>
          <w:tab w:val="left" w:pos="5954"/>
        </w:tabs>
        <w:autoSpaceDE w:val="0"/>
        <w:spacing w:line="360" w:lineRule="auto"/>
        <w:jc w:val="both"/>
        <w:rPr>
          <w:lang w:val="en-US"/>
        </w:rPr>
      </w:pPr>
      <w:r w:rsidRPr="0029472D">
        <w:rPr>
          <w:sz w:val="22"/>
          <w:szCs w:val="22"/>
          <w:lang w:val="en-US"/>
        </w:rPr>
        <w:lastRenderedPageBreak/>
        <w:t>REPUBLIQUE</w:t>
      </w:r>
      <w:r>
        <w:rPr>
          <w:sz w:val="22"/>
          <w:szCs w:val="22"/>
          <w:lang w:val="en-US"/>
        </w:rPr>
        <w:t xml:space="preserve"> </w:t>
      </w:r>
      <w:r w:rsidRPr="0029472D">
        <w:rPr>
          <w:sz w:val="22"/>
          <w:szCs w:val="22"/>
          <w:lang w:val="en-US"/>
        </w:rPr>
        <w:t>DU</w:t>
      </w:r>
      <w:r>
        <w:rPr>
          <w:sz w:val="22"/>
          <w:szCs w:val="22"/>
          <w:lang w:val="en-US"/>
        </w:rPr>
        <w:t xml:space="preserve"> </w:t>
      </w:r>
      <w:r w:rsidRPr="0029472D">
        <w:rPr>
          <w:sz w:val="22"/>
          <w:szCs w:val="22"/>
          <w:lang w:val="en-US"/>
        </w:rPr>
        <w:t>CAMEROUN</w:t>
      </w:r>
      <w:r w:rsidRPr="0029472D">
        <w:rPr>
          <w:sz w:val="22"/>
          <w:szCs w:val="22"/>
          <w:lang w:val="en-US"/>
        </w:rPr>
        <w:tab/>
        <w:t>REPUBLIC</w:t>
      </w:r>
      <w:r>
        <w:rPr>
          <w:sz w:val="22"/>
          <w:szCs w:val="22"/>
          <w:lang w:val="en-US"/>
        </w:rPr>
        <w:t xml:space="preserve"> </w:t>
      </w:r>
      <w:r w:rsidRPr="0029472D">
        <w:rPr>
          <w:sz w:val="22"/>
          <w:szCs w:val="22"/>
          <w:lang w:val="en-US"/>
        </w:rPr>
        <w:t>OF</w:t>
      </w:r>
      <w:r>
        <w:rPr>
          <w:sz w:val="22"/>
          <w:szCs w:val="22"/>
          <w:lang w:val="en-US"/>
        </w:rPr>
        <w:t xml:space="preserve"> </w:t>
      </w:r>
      <w:r w:rsidRPr="0029472D">
        <w:rPr>
          <w:sz w:val="22"/>
          <w:szCs w:val="22"/>
          <w:lang w:val="en-US"/>
        </w:rPr>
        <w:t>CAMEROON</w:t>
      </w:r>
    </w:p>
    <w:p w14:paraId="45140270" w14:textId="77777777" w:rsidR="003E5197" w:rsidRPr="0029472D" w:rsidRDefault="003E5197" w:rsidP="003E5197">
      <w:pPr>
        <w:widowControl w:val="0"/>
        <w:tabs>
          <w:tab w:val="left" w:pos="5954"/>
          <w:tab w:val="left" w:pos="7020"/>
        </w:tabs>
        <w:autoSpaceDE w:val="0"/>
        <w:spacing w:line="360" w:lineRule="auto"/>
        <w:jc w:val="both"/>
        <w:rPr>
          <w:lang w:val="en-US"/>
        </w:rPr>
      </w:pPr>
      <w:proofErr w:type="spellStart"/>
      <w:r w:rsidRPr="0029472D">
        <w:rPr>
          <w:sz w:val="22"/>
          <w:szCs w:val="22"/>
          <w:lang w:val="en-US"/>
        </w:rPr>
        <w:t>Paix</w:t>
      </w:r>
      <w:proofErr w:type="spellEnd"/>
      <w:r w:rsidRPr="0029472D">
        <w:rPr>
          <w:sz w:val="22"/>
          <w:szCs w:val="22"/>
          <w:lang w:val="en-US"/>
        </w:rPr>
        <w:t xml:space="preserve"> -Travail - </w:t>
      </w:r>
      <w:proofErr w:type="spellStart"/>
      <w:r w:rsidRPr="0029472D">
        <w:rPr>
          <w:sz w:val="22"/>
          <w:szCs w:val="22"/>
          <w:lang w:val="en-US"/>
        </w:rPr>
        <w:t>Patrie</w:t>
      </w:r>
      <w:proofErr w:type="spellEnd"/>
      <w:r w:rsidRPr="0029472D">
        <w:rPr>
          <w:sz w:val="22"/>
          <w:szCs w:val="22"/>
          <w:lang w:val="en-US"/>
        </w:rPr>
        <w:tab/>
        <w:t>Peace – Work - Fatherland</w:t>
      </w:r>
    </w:p>
    <w:p w14:paraId="2BAE6718" w14:textId="77777777" w:rsidR="003E5197" w:rsidRPr="0029472D" w:rsidRDefault="003E5197" w:rsidP="003E5197">
      <w:pPr>
        <w:widowControl w:val="0"/>
        <w:tabs>
          <w:tab w:val="left" w:pos="5954"/>
          <w:tab w:val="left" w:pos="7740"/>
        </w:tabs>
        <w:autoSpaceDE w:val="0"/>
        <w:spacing w:line="360" w:lineRule="auto"/>
        <w:jc w:val="both"/>
      </w:pPr>
      <w:r w:rsidRPr="0029472D">
        <w:rPr>
          <w:sz w:val="22"/>
          <w:szCs w:val="22"/>
        </w:rPr>
        <w:t>---------</w:t>
      </w:r>
      <w:r w:rsidRPr="0029472D">
        <w:rPr>
          <w:sz w:val="22"/>
          <w:szCs w:val="22"/>
        </w:rPr>
        <w:tab/>
        <w:t xml:space="preserve">                ----------</w:t>
      </w:r>
    </w:p>
    <w:p w14:paraId="5CB5C67A" w14:textId="77777777" w:rsidR="003E5197" w:rsidRPr="00E324A8" w:rsidRDefault="003E5197" w:rsidP="003E5197">
      <w:pPr>
        <w:widowControl w:val="0"/>
        <w:tabs>
          <w:tab w:val="left" w:pos="5954"/>
        </w:tabs>
        <w:autoSpaceDE w:val="0"/>
        <w:spacing w:line="360" w:lineRule="auto"/>
        <w:rPr>
          <w:lang w:val="fr-CH"/>
        </w:rPr>
      </w:pPr>
      <w:r w:rsidRPr="00E324A8">
        <w:rPr>
          <w:i/>
          <w:iCs/>
          <w:sz w:val="22"/>
          <w:szCs w:val="22"/>
          <w:lang w:val="fr-CH"/>
        </w:rPr>
        <w:t xml:space="preserve">Commune de </w:t>
      </w:r>
      <w:proofErr w:type="spellStart"/>
      <w:r w:rsidRPr="00E324A8">
        <w:rPr>
          <w:i/>
          <w:iCs/>
          <w:sz w:val="22"/>
          <w:szCs w:val="22"/>
          <w:lang w:val="fr-CH"/>
        </w:rPr>
        <w:t>Bengbis</w:t>
      </w:r>
      <w:proofErr w:type="spellEnd"/>
      <w:r w:rsidRPr="00E324A8">
        <w:rPr>
          <w:i/>
          <w:iCs/>
          <w:sz w:val="22"/>
          <w:szCs w:val="22"/>
          <w:lang w:val="fr-CH"/>
        </w:rPr>
        <w:tab/>
      </w:r>
      <w:proofErr w:type="spellStart"/>
      <w:r w:rsidRPr="00E324A8">
        <w:rPr>
          <w:i/>
          <w:iCs/>
          <w:sz w:val="22"/>
          <w:szCs w:val="22"/>
          <w:lang w:val="fr-CH"/>
        </w:rPr>
        <w:t>Bengbis</w:t>
      </w:r>
      <w:proofErr w:type="spellEnd"/>
      <w:r w:rsidRPr="00E324A8">
        <w:rPr>
          <w:i/>
          <w:iCs/>
          <w:sz w:val="22"/>
          <w:szCs w:val="22"/>
          <w:lang w:val="fr-CH"/>
        </w:rPr>
        <w:t xml:space="preserve"> Council</w:t>
      </w:r>
    </w:p>
    <w:p w14:paraId="448C3074" w14:textId="77777777" w:rsidR="003E5197" w:rsidRPr="0029472D" w:rsidRDefault="003E5197" w:rsidP="003E5197">
      <w:pPr>
        <w:widowControl w:val="0"/>
        <w:tabs>
          <w:tab w:val="left" w:pos="5954"/>
          <w:tab w:val="left" w:pos="7740"/>
        </w:tabs>
        <w:autoSpaceDE w:val="0"/>
        <w:spacing w:line="360" w:lineRule="auto"/>
        <w:jc w:val="both"/>
        <w:rPr>
          <w:sz w:val="22"/>
          <w:szCs w:val="22"/>
        </w:rPr>
      </w:pPr>
      <w:r w:rsidRPr="00E324A8">
        <w:rPr>
          <w:sz w:val="22"/>
          <w:szCs w:val="22"/>
          <w:lang w:val="fr-CH"/>
        </w:rPr>
        <w:t xml:space="preserve">                 </w:t>
      </w:r>
      <w:r w:rsidRPr="0029472D">
        <w:rPr>
          <w:sz w:val="22"/>
          <w:szCs w:val="22"/>
        </w:rPr>
        <w:t>----------</w:t>
      </w:r>
      <w:r w:rsidRPr="0029472D">
        <w:rPr>
          <w:sz w:val="22"/>
          <w:szCs w:val="22"/>
        </w:rPr>
        <w:tab/>
        <w:t xml:space="preserve">                ----------</w:t>
      </w:r>
    </w:p>
    <w:p w14:paraId="512BAED4" w14:textId="77777777" w:rsidR="003E5197" w:rsidRPr="0029472D" w:rsidRDefault="003E5197" w:rsidP="003E5197">
      <w:pPr>
        <w:widowControl w:val="0"/>
        <w:autoSpaceDE w:val="0"/>
        <w:spacing w:line="360" w:lineRule="auto"/>
        <w:jc w:val="both"/>
      </w:pPr>
      <w:r w:rsidRPr="0029472D">
        <w:rPr>
          <w:b/>
          <w:bCs/>
          <w:sz w:val="22"/>
          <w:szCs w:val="22"/>
        </w:rPr>
        <w:t xml:space="preserve"> LETTRE-COMMA</w:t>
      </w:r>
      <w:r>
        <w:rPr>
          <w:b/>
          <w:bCs/>
          <w:sz w:val="22"/>
          <w:szCs w:val="22"/>
        </w:rPr>
        <w:t>NDE N°________/LC/MO</w:t>
      </w:r>
      <w:r w:rsidRPr="0029472D">
        <w:rPr>
          <w:b/>
          <w:bCs/>
          <w:sz w:val="22"/>
          <w:szCs w:val="22"/>
        </w:rPr>
        <w:t>/CPM/</w:t>
      </w:r>
      <w:r>
        <w:rPr>
          <w:b/>
          <w:bCs/>
          <w:sz w:val="22"/>
          <w:szCs w:val="22"/>
        </w:rPr>
        <w:t>202</w:t>
      </w:r>
      <w:r w:rsidR="00A66A7E">
        <w:rPr>
          <w:b/>
          <w:bCs/>
          <w:sz w:val="22"/>
          <w:szCs w:val="22"/>
        </w:rPr>
        <w:t>6</w:t>
      </w:r>
    </w:p>
    <w:p w14:paraId="13DEC8F2" w14:textId="77777777" w:rsidR="00A66A7E" w:rsidRPr="0084351E" w:rsidRDefault="003E5197" w:rsidP="00A66A7E">
      <w:pPr>
        <w:widowControl w:val="0"/>
        <w:autoSpaceDE w:val="0"/>
        <w:jc w:val="both"/>
        <w:rPr>
          <w:sz w:val="22"/>
          <w:szCs w:val="22"/>
        </w:rPr>
      </w:pPr>
      <w:r w:rsidRPr="0029472D">
        <w:rPr>
          <w:sz w:val="22"/>
          <w:szCs w:val="22"/>
        </w:rPr>
        <w:t>Passé après Appel d’Offres</w:t>
      </w:r>
      <w:r>
        <w:rPr>
          <w:sz w:val="22"/>
          <w:szCs w:val="22"/>
        </w:rPr>
        <w:t xml:space="preserve"> n° 00</w:t>
      </w:r>
      <w:r w:rsidR="00A66A7E">
        <w:rPr>
          <w:sz w:val="22"/>
          <w:szCs w:val="22"/>
        </w:rPr>
        <w:t>4</w:t>
      </w:r>
      <w:r>
        <w:rPr>
          <w:sz w:val="22"/>
          <w:szCs w:val="22"/>
        </w:rPr>
        <w:t>/AO/MO</w:t>
      </w:r>
      <w:r w:rsidRPr="0029472D">
        <w:rPr>
          <w:sz w:val="22"/>
          <w:szCs w:val="22"/>
        </w:rPr>
        <w:t>/CPM/</w:t>
      </w:r>
      <w:r>
        <w:rPr>
          <w:sz w:val="22"/>
          <w:szCs w:val="22"/>
        </w:rPr>
        <w:t>202</w:t>
      </w:r>
      <w:r w:rsidR="00A66A7E">
        <w:rPr>
          <w:sz w:val="22"/>
          <w:szCs w:val="22"/>
        </w:rPr>
        <w:t>6</w:t>
      </w:r>
      <w:r>
        <w:rPr>
          <w:sz w:val="22"/>
          <w:szCs w:val="22"/>
        </w:rPr>
        <w:t xml:space="preserve"> </w:t>
      </w:r>
      <w:r w:rsidRPr="0029472D">
        <w:rPr>
          <w:sz w:val="22"/>
          <w:szCs w:val="22"/>
        </w:rPr>
        <w:t>du</w:t>
      </w:r>
      <w:r w:rsidR="00A66A7E">
        <w:rPr>
          <w:sz w:val="22"/>
          <w:szCs w:val="22"/>
        </w:rPr>
        <w:t xml:space="preserve"> … pour la </w:t>
      </w:r>
      <w:r w:rsidR="00A66A7E" w:rsidRPr="0084351E">
        <w:rPr>
          <w:sz w:val="22"/>
          <w:szCs w:val="22"/>
        </w:rPr>
        <w:t xml:space="preserve">réhabilitation de la route carrefour </w:t>
      </w:r>
      <w:proofErr w:type="spellStart"/>
      <w:r w:rsidR="00A66A7E" w:rsidRPr="0084351E">
        <w:rPr>
          <w:sz w:val="22"/>
          <w:szCs w:val="22"/>
        </w:rPr>
        <w:t>Meka’a</w:t>
      </w:r>
      <w:proofErr w:type="spellEnd"/>
      <w:r w:rsidR="00A66A7E" w:rsidRPr="0084351E">
        <w:rPr>
          <w:sz w:val="22"/>
          <w:szCs w:val="22"/>
        </w:rPr>
        <w:t xml:space="preserve"> </w:t>
      </w:r>
      <w:proofErr w:type="spellStart"/>
      <w:r w:rsidR="00A66A7E" w:rsidRPr="0084351E">
        <w:rPr>
          <w:sz w:val="22"/>
          <w:szCs w:val="22"/>
        </w:rPr>
        <w:t>Yetsang</w:t>
      </w:r>
      <w:proofErr w:type="spellEnd"/>
      <w:r w:rsidR="00A66A7E" w:rsidRPr="0084351E">
        <w:rPr>
          <w:sz w:val="22"/>
          <w:szCs w:val="22"/>
        </w:rPr>
        <w:t xml:space="preserve"> – carrefour </w:t>
      </w:r>
      <w:proofErr w:type="spellStart"/>
      <w:r w:rsidR="00A66A7E" w:rsidRPr="0084351E">
        <w:rPr>
          <w:sz w:val="22"/>
          <w:szCs w:val="22"/>
        </w:rPr>
        <w:t>Djeng</w:t>
      </w:r>
      <w:proofErr w:type="spellEnd"/>
      <w:r w:rsidR="00A66A7E" w:rsidRPr="0084351E">
        <w:rPr>
          <w:sz w:val="22"/>
          <w:szCs w:val="22"/>
        </w:rPr>
        <w:t xml:space="preserve"> – </w:t>
      </w:r>
      <w:proofErr w:type="spellStart"/>
      <w:r w:rsidR="00A66A7E" w:rsidRPr="0084351E">
        <w:rPr>
          <w:sz w:val="22"/>
          <w:szCs w:val="22"/>
        </w:rPr>
        <w:t>Ebodoumou</w:t>
      </w:r>
      <w:proofErr w:type="spellEnd"/>
      <w:r w:rsidR="00A66A7E" w:rsidRPr="0084351E">
        <w:rPr>
          <w:sz w:val="22"/>
          <w:szCs w:val="22"/>
        </w:rPr>
        <w:t xml:space="preserve"> – </w:t>
      </w:r>
      <w:proofErr w:type="spellStart"/>
      <w:r w:rsidR="00A66A7E" w:rsidRPr="0084351E">
        <w:rPr>
          <w:sz w:val="22"/>
          <w:szCs w:val="22"/>
        </w:rPr>
        <w:t>Mebaé</w:t>
      </w:r>
      <w:proofErr w:type="spellEnd"/>
      <w:r w:rsidR="00A66A7E" w:rsidRPr="0084351E">
        <w:rPr>
          <w:sz w:val="22"/>
          <w:szCs w:val="22"/>
        </w:rPr>
        <w:t xml:space="preserve"> – Limite Centre et reprofilage carrefour </w:t>
      </w:r>
      <w:proofErr w:type="spellStart"/>
      <w:r w:rsidR="00A66A7E" w:rsidRPr="0084351E">
        <w:rPr>
          <w:sz w:val="22"/>
          <w:szCs w:val="22"/>
        </w:rPr>
        <w:t>Djeng</w:t>
      </w:r>
      <w:proofErr w:type="spellEnd"/>
      <w:r w:rsidR="00A66A7E" w:rsidRPr="0084351E">
        <w:rPr>
          <w:sz w:val="22"/>
          <w:szCs w:val="22"/>
        </w:rPr>
        <w:t xml:space="preserve"> – </w:t>
      </w:r>
      <w:proofErr w:type="spellStart"/>
      <w:r w:rsidR="00A66A7E" w:rsidRPr="0084351E">
        <w:rPr>
          <w:sz w:val="22"/>
          <w:szCs w:val="22"/>
        </w:rPr>
        <w:t>Tolo</w:t>
      </w:r>
      <w:proofErr w:type="spellEnd"/>
      <w:r w:rsidR="00A66A7E" w:rsidRPr="0084351E">
        <w:rPr>
          <w:sz w:val="22"/>
          <w:szCs w:val="22"/>
        </w:rPr>
        <w:t xml:space="preserve"> </w:t>
      </w:r>
      <w:proofErr w:type="spellStart"/>
      <w:r w:rsidR="00A66A7E" w:rsidRPr="0084351E">
        <w:rPr>
          <w:sz w:val="22"/>
          <w:szCs w:val="22"/>
        </w:rPr>
        <w:t>Ngoulémakong</w:t>
      </w:r>
      <w:proofErr w:type="spellEnd"/>
      <w:r w:rsidR="00A66A7E" w:rsidRPr="0084351E">
        <w:rPr>
          <w:sz w:val="22"/>
          <w:szCs w:val="22"/>
        </w:rPr>
        <w:t xml:space="preserve"> – Limite Centre</w:t>
      </w:r>
      <w:r w:rsidR="00A66A7E" w:rsidRPr="0084351E">
        <w:rPr>
          <w:b/>
          <w:bCs/>
          <w:spacing w:val="6"/>
          <w:sz w:val="22"/>
          <w:szCs w:val="22"/>
        </w:rPr>
        <w:t xml:space="preserve"> dans la Commune de </w:t>
      </w:r>
      <w:proofErr w:type="spellStart"/>
      <w:r w:rsidR="00A66A7E" w:rsidRPr="0084351E">
        <w:rPr>
          <w:b/>
          <w:bCs/>
          <w:spacing w:val="6"/>
          <w:sz w:val="22"/>
          <w:szCs w:val="22"/>
        </w:rPr>
        <w:t>Bengbis</w:t>
      </w:r>
      <w:proofErr w:type="spellEnd"/>
      <w:r w:rsidR="00A66A7E" w:rsidRPr="0084351E">
        <w:rPr>
          <w:sz w:val="22"/>
          <w:szCs w:val="22"/>
        </w:rPr>
        <w:t xml:space="preserve"> </w:t>
      </w:r>
    </w:p>
    <w:p w14:paraId="64CF9BCB" w14:textId="77777777" w:rsidR="003E5197" w:rsidRPr="0029472D" w:rsidRDefault="003E5197" w:rsidP="003E5197">
      <w:pPr>
        <w:widowControl w:val="0"/>
        <w:tabs>
          <w:tab w:val="left" w:pos="6480"/>
        </w:tabs>
        <w:autoSpaceDE w:val="0"/>
        <w:spacing w:line="360" w:lineRule="auto"/>
        <w:jc w:val="both"/>
      </w:pPr>
    </w:p>
    <w:p w14:paraId="0B989736" w14:textId="77777777" w:rsidR="003E5197" w:rsidRPr="0029472D" w:rsidRDefault="003E5197" w:rsidP="003E5197">
      <w:pPr>
        <w:widowControl w:val="0"/>
        <w:tabs>
          <w:tab w:val="left" w:pos="2760"/>
        </w:tabs>
        <w:autoSpaceDE w:val="0"/>
        <w:spacing w:line="360" w:lineRule="auto"/>
        <w:jc w:val="both"/>
      </w:pPr>
      <w:r w:rsidRPr="0029472D">
        <w:rPr>
          <w:sz w:val="22"/>
          <w:szCs w:val="22"/>
        </w:rPr>
        <w:t>Maître d’Ouvrage:</w:t>
      </w:r>
      <w:r w:rsidRPr="0029472D">
        <w:rPr>
          <w:i/>
          <w:iCs/>
          <w:sz w:val="22"/>
          <w:szCs w:val="22"/>
        </w:rPr>
        <w:t xml:space="preserve"> </w:t>
      </w:r>
      <w:r>
        <w:rPr>
          <w:i/>
          <w:iCs/>
          <w:sz w:val="22"/>
          <w:szCs w:val="22"/>
        </w:rPr>
        <w:t xml:space="preserve">Maire de la Commune de </w:t>
      </w:r>
      <w:proofErr w:type="spellStart"/>
      <w:r>
        <w:rPr>
          <w:i/>
          <w:iCs/>
          <w:sz w:val="22"/>
          <w:szCs w:val="22"/>
        </w:rPr>
        <w:t>Bengbis</w:t>
      </w:r>
      <w:proofErr w:type="spellEnd"/>
    </w:p>
    <w:p w14:paraId="77EDABA2" w14:textId="77777777" w:rsidR="003E5197" w:rsidRPr="0029472D" w:rsidRDefault="003E5197" w:rsidP="003E5197">
      <w:pPr>
        <w:widowControl w:val="0"/>
        <w:tabs>
          <w:tab w:val="left" w:pos="2760"/>
        </w:tabs>
        <w:autoSpaceDE w:val="0"/>
        <w:spacing w:line="360" w:lineRule="auto"/>
        <w:jc w:val="both"/>
      </w:pPr>
      <w:r w:rsidRPr="0029472D">
        <w:rPr>
          <w:b/>
          <w:bCs/>
          <w:sz w:val="22"/>
          <w:szCs w:val="22"/>
        </w:rPr>
        <w:t>TITULAIRE</w:t>
      </w:r>
      <w:r w:rsidRPr="0029472D">
        <w:rPr>
          <w:b/>
          <w:bCs/>
          <w:sz w:val="22"/>
          <w:szCs w:val="22"/>
        </w:rPr>
        <w:tab/>
      </w:r>
      <w:r w:rsidRPr="0029472D">
        <w:rPr>
          <w:sz w:val="22"/>
          <w:szCs w:val="22"/>
        </w:rPr>
        <w:t>:</w:t>
      </w:r>
      <w:r w:rsidRPr="0029472D">
        <w:rPr>
          <w:i/>
          <w:iCs/>
          <w:sz w:val="22"/>
          <w:szCs w:val="22"/>
        </w:rPr>
        <w:t xml:space="preserve"> [indiquer le titulaire et son adresse complète]</w:t>
      </w:r>
    </w:p>
    <w:p w14:paraId="73DE6ED1" w14:textId="77777777" w:rsidR="003E5197" w:rsidRPr="00934EEA" w:rsidRDefault="003E5197" w:rsidP="003E5197">
      <w:pPr>
        <w:widowControl w:val="0"/>
        <w:tabs>
          <w:tab w:val="left" w:pos="3119"/>
          <w:tab w:val="left" w:pos="5954"/>
          <w:tab w:val="left" w:pos="9214"/>
        </w:tabs>
        <w:autoSpaceDE w:val="0"/>
        <w:spacing w:line="360" w:lineRule="auto"/>
        <w:ind w:left="567"/>
        <w:jc w:val="both"/>
        <w:rPr>
          <w:lang w:val="pt-PT"/>
        </w:rPr>
      </w:pPr>
      <w:r w:rsidRPr="0029472D">
        <w:rPr>
          <w:sz w:val="22"/>
          <w:szCs w:val="22"/>
          <w:lang w:val="pt-PT"/>
        </w:rPr>
        <w:t>B.P:</w:t>
      </w:r>
      <w:r w:rsidRPr="0029472D">
        <w:rPr>
          <w:sz w:val="22"/>
          <w:szCs w:val="22"/>
          <w:u w:val="single"/>
          <w:lang w:val="pt-PT"/>
        </w:rPr>
        <w:tab/>
      </w:r>
      <w:r w:rsidRPr="0029472D">
        <w:rPr>
          <w:sz w:val="22"/>
          <w:szCs w:val="22"/>
          <w:lang w:val="pt-PT"/>
        </w:rPr>
        <w:t>,Tel</w:t>
      </w:r>
      <w:r w:rsidRPr="0029472D">
        <w:rPr>
          <w:sz w:val="22"/>
          <w:szCs w:val="22"/>
          <w:u w:val="single"/>
          <w:lang w:val="pt-PT"/>
        </w:rPr>
        <w:tab/>
      </w:r>
      <w:r w:rsidRPr="0029472D">
        <w:rPr>
          <w:sz w:val="22"/>
          <w:szCs w:val="22"/>
          <w:lang w:val="pt-PT"/>
        </w:rPr>
        <w:t xml:space="preserve"> Fax:</w:t>
      </w:r>
      <w:r w:rsidRPr="0029472D">
        <w:rPr>
          <w:sz w:val="22"/>
          <w:szCs w:val="22"/>
          <w:u w:val="single"/>
          <w:lang w:val="pt-PT"/>
        </w:rPr>
        <w:tab/>
      </w:r>
    </w:p>
    <w:p w14:paraId="374E49A1" w14:textId="77777777" w:rsidR="003E5197" w:rsidRPr="00934EEA" w:rsidRDefault="003E5197" w:rsidP="003E5197">
      <w:pPr>
        <w:widowControl w:val="0"/>
        <w:tabs>
          <w:tab w:val="left" w:pos="2680"/>
          <w:tab w:val="left" w:pos="5954"/>
        </w:tabs>
        <w:autoSpaceDE w:val="0"/>
        <w:spacing w:line="360" w:lineRule="auto"/>
        <w:ind w:left="567"/>
        <w:jc w:val="both"/>
        <w:rPr>
          <w:lang w:val="pt-PT"/>
        </w:rPr>
      </w:pPr>
      <w:r w:rsidRPr="0029472D">
        <w:rPr>
          <w:sz w:val="22"/>
          <w:szCs w:val="22"/>
          <w:lang w:val="pt-PT"/>
        </w:rPr>
        <w:t>N° R.C:</w:t>
      </w:r>
      <w:r w:rsidRPr="0029472D">
        <w:rPr>
          <w:sz w:val="22"/>
          <w:szCs w:val="22"/>
          <w:u w:val="single"/>
          <w:lang w:val="pt-PT"/>
        </w:rPr>
        <w:tab/>
      </w:r>
      <w:r w:rsidRPr="00934EEA">
        <w:rPr>
          <w:sz w:val="22"/>
          <w:szCs w:val="22"/>
          <w:lang w:val="pt-PT"/>
        </w:rPr>
        <w:t xml:space="preserve">N° Contribuable: </w:t>
      </w:r>
      <w:r w:rsidRPr="00934EEA">
        <w:rPr>
          <w:sz w:val="22"/>
          <w:szCs w:val="22"/>
          <w:u w:val="single"/>
          <w:lang w:val="pt-PT"/>
        </w:rPr>
        <w:tab/>
      </w:r>
      <w:r w:rsidRPr="00934EEA">
        <w:rPr>
          <w:sz w:val="22"/>
          <w:szCs w:val="22"/>
          <w:lang w:val="pt-PT"/>
        </w:rPr>
        <w:t xml:space="preserve"> RIB :_</w:t>
      </w:r>
      <w:r w:rsidRPr="00934EEA">
        <w:rPr>
          <w:sz w:val="22"/>
          <w:szCs w:val="22"/>
          <w:u w:val="single"/>
          <w:lang w:val="pt-PT"/>
        </w:rPr>
        <w:t>_____________</w:t>
      </w:r>
    </w:p>
    <w:p w14:paraId="516B6926" w14:textId="77777777" w:rsidR="003E5197" w:rsidRPr="0029472D" w:rsidRDefault="003E5197" w:rsidP="003E5197">
      <w:pPr>
        <w:widowControl w:val="0"/>
        <w:autoSpaceDE w:val="0"/>
        <w:spacing w:line="360" w:lineRule="auto"/>
        <w:jc w:val="both"/>
      </w:pPr>
      <w:r w:rsidRPr="0029472D">
        <w:rPr>
          <w:b/>
          <w:bCs/>
          <w:sz w:val="22"/>
          <w:szCs w:val="22"/>
        </w:rPr>
        <w:t>OBJET</w:t>
      </w:r>
      <w:r w:rsidRPr="0029472D">
        <w:rPr>
          <w:b/>
          <w:bCs/>
          <w:sz w:val="22"/>
          <w:szCs w:val="22"/>
        </w:rPr>
        <w:tab/>
      </w:r>
      <w:r w:rsidRPr="0029472D">
        <w:rPr>
          <w:i/>
          <w:iCs/>
          <w:sz w:val="22"/>
          <w:szCs w:val="22"/>
        </w:rPr>
        <w:t xml:space="preserve">: </w:t>
      </w:r>
    </w:p>
    <w:p w14:paraId="20ADB178" w14:textId="77777777" w:rsidR="003E5197" w:rsidRPr="0029472D" w:rsidRDefault="003E5197" w:rsidP="003E5197">
      <w:pPr>
        <w:widowControl w:val="0"/>
        <w:tabs>
          <w:tab w:val="left" w:pos="4940"/>
          <w:tab w:val="left" w:pos="8180"/>
        </w:tabs>
        <w:autoSpaceDE w:val="0"/>
        <w:spacing w:line="360" w:lineRule="auto"/>
        <w:jc w:val="both"/>
      </w:pPr>
      <w:r w:rsidRPr="0029472D">
        <w:rPr>
          <w:i/>
          <w:iCs/>
          <w:sz w:val="22"/>
          <w:szCs w:val="22"/>
        </w:rPr>
        <w:t>Lot n°</w:t>
      </w:r>
      <w:r w:rsidRPr="0029472D">
        <w:rPr>
          <w:i/>
          <w:iCs/>
          <w:sz w:val="22"/>
          <w:szCs w:val="22"/>
          <w:u w:val="single"/>
        </w:rPr>
        <w:tab/>
      </w:r>
      <w:r w:rsidRPr="0029472D">
        <w:rPr>
          <w:i/>
          <w:iCs/>
          <w:sz w:val="22"/>
          <w:szCs w:val="22"/>
        </w:rPr>
        <w:t xml:space="preserve">; </w:t>
      </w:r>
    </w:p>
    <w:p w14:paraId="427E1A31" w14:textId="77777777" w:rsidR="003E5197" w:rsidRPr="0029472D" w:rsidRDefault="003E5197" w:rsidP="003E5197">
      <w:pPr>
        <w:widowControl w:val="0"/>
        <w:tabs>
          <w:tab w:val="left" w:pos="2760"/>
        </w:tabs>
        <w:autoSpaceDE w:val="0"/>
        <w:spacing w:line="360" w:lineRule="auto"/>
        <w:jc w:val="both"/>
      </w:pPr>
      <w:r w:rsidRPr="0029472D">
        <w:rPr>
          <w:b/>
          <w:bCs/>
          <w:sz w:val="22"/>
          <w:szCs w:val="22"/>
        </w:rPr>
        <w:t>LIEU</w:t>
      </w:r>
      <w:r w:rsidRPr="0029472D">
        <w:rPr>
          <w:b/>
          <w:bCs/>
          <w:sz w:val="22"/>
          <w:szCs w:val="22"/>
        </w:rPr>
        <w:tab/>
      </w:r>
      <w:r w:rsidRPr="0029472D">
        <w:rPr>
          <w:sz w:val="22"/>
          <w:szCs w:val="22"/>
        </w:rPr>
        <w:t>: Région..............................................................................................</w:t>
      </w:r>
    </w:p>
    <w:p w14:paraId="7ABF9C38" w14:textId="77777777" w:rsidR="003E5197" w:rsidRPr="0029472D" w:rsidRDefault="003E5197" w:rsidP="003E5197">
      <w:pPr>
        <w:widowControl w:val="0"/>
        <w:tabs>
          <w:tab w:val="left" w:pos="2760"/>
        </w:tabs>
        <w:autoSpaceDE w:val="0"/>
        <w:spacing w:line="360" w:lineRule="auto"/>
        <w:jc w:val="both"/>
      </w:pPr>
      <w:r w:rsidRPr="0029472D">
        <w:rPr>
          <w:b/>
          <w:bCs/>
          <w:sz w:val="22"/>
          <w:szCs w:val="22"/>
        </w:rPr>
        <w:t>DELAID’EXECUTION</w:t>
      </w:r>
      <w:r w:rsidRPr="0029472D">
        <w:rPr>
          <w:b/>
          <w:bCs/>
          <w:sz w:val="22"/>
          <w:szCs w:val="22"/>
        </w:rPr>
        <w:tab/>
      </w:r>
      <w:r w:rsidRPr="0029472D">
        <w:rPr>
          <w:sz w:val="22"/>
          <w:szCs w:val="22"/>
        </w:rPr>
        <w:t>: .................................................(........................) mois</w:t>
      </w:r>
    </w:p>
    <w:p w14:paraId="23D9090E" w14:textId="77777777" w:rsidR="003E5197" w:rsidRPr="0029472D" w:rsidRDefault="003E5197" w:rsidP="003E5197">
      <w:pPr>
        <w:widowControl w:val="0"/>
        <w:tabs>
          <w:tab w:val="left" w:pos="2760"/>
        </w:tabs>
        <w:autoSpaceDE w:val="0"/>
        <w:spacing w:line="360" w:lineRule="auto"/>
        <w:jc w:val="both"/>
      </w:pPr>
      <w:r w:rsidRPr="0029472D">
        <w:rPr>
          <w:b/>
          <w:bCs/>
          <w:sz w:val="22"/>
          <w:szCs w:val="22"/>
        </w:rPr>
        <w:t>MONTANT ENFCFA</w:t>
      </w:r>
      <w:r w:rsidRPr="0029472D">
        <w:rPr>
          <w:b/>
          <w:bCs/>
          <w:sz w:val="22"/>
          <w:szCs w:val="22"/>
        </w:rPr>
        <w:tab/>
      </w:r>
      <w:r w:rsidRPr="0029472D">
        <w:rPr>
          <w:sz w:val="22"/>
          <w:szCs w:val="22"/>
        </w:rPr>
        <w:t>:</w:t>
      </w:r>
    </w:p>
    <w:tbl>
      <w:tblPr>
        <w:tblW w:w="5630" w:type="dxa"/>
        <w:tblInd w:w="2663" w:type="dxa"/>
        <w:tblLayout w:type="fixed"/>
        <w:tblCellMar>
          <w:left w:w="10" w:type="dxa"/>
          <w:right w:w="10" w:type="dxa"/>
        </w:tblCellMar>
        <w:tblLook w:val="0000" w:firstRow="0" w:lastRow="0" w:firstColumn="0" w:lastColumn="0" w:noHBand="0" w:noVBand="0"/>
      </w:tblPr>
      <w:tblGrid>
        <w:gridCol w:w="2370"/>
        <w:gridCol w:w="3260"/>
      </w:tblGrid>
      <w:tr w:rsidR="003E5197" w:rsidRPr="0029472D" w14:paraId="763303F2" w14:textId="77777777" w:rsidTr="003E5197">
        <w:trPr>
          <w:trHeight w:hRule="exact" w:val="375"/>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83D298A" w14:textId="77777777" w:rsidR="003E5197" w:rsidRPr="0029472D" w:rsidRDefault="003E5197" w:rsidP="003E5197">
            <w:pPr>
              <w:widowControl w:val="0"/>
              <w:autoSpaceDE w:val="0"/>
              <w:spacing w:line="360" w:lineRule="auto"/>
              <w:jc w:val="both"/>
              <w:rPr>
                <w:sz w:val="22"/>
                <w:szCs w:val="22"/>
              </w:rPr>
            </w:pPr>
            <w:r w:rsidRPr="0029472D">
              <w:rPr>
                <w:sz w:val="22"/>
                <w:szCs w:val="22"/>
              </w:rPr>
              <w:t>TTC</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D6F699A" w14:textId="77777777" w:rsidR="003E5197" w:rsidRPr="0029472D" w:rsidRDefault="003E5197" w:rsidP="003E5197">
            <w:pPr>
              <w:widowControl w:val="0"/>
              <w:autoSpaceDE w:val="0"/>
              <w:spacing w:line="360" w:lineRule="auto"/>
              <w:jc w:val="both"/>
              <w:rPr>
                <w:sz w:val="22"/>
                <w:szCs w:val="22"/>
              </w:rPr>
            </w:pPr>
          </w:p>
        </w:tc>
      </w:tr>
      <w:tr w:rsidR="003E5197" w:rsidRPr="0029472D" w14:paraId="667E9960" w14:textId="77777777" w:rsidTr="003E5197">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E2B544D" w14:textId="77777777" w:rsidR="003E5197" w:rsidRPr="0029472D" w:rsidRDefault="003E5197" w:rsidP="003E5197">
            <w:pPr>
              <w:widowControl w:val="0"/>
              <w:autoSpaceDE w:val="0"/>
              <w:spacing w:line="360" w:lineRule="auto"/>
              <w:jc w:val="both"/>
              <w:rPr>
                <w:sz w:val="22"/>
                <w:szCs w:val="22"/>
              </w:rPr>
            </w:pPr>
            <w:r w:rsidRPr="0029472D">
              <w:rPr>
                <w:sz w:val="22"/>
                <w:szCs w:val="22"/>
              </w:rPr>
              <w:t>HTVA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F4DCB56" w14:textId="77777777" w:rsidR="003E5197" w:rsidRPr="0029472D" w:rsidRDefault="003E5197" w:rsidP="003E5197">
            <w:pPr>
              <w:widowControl w:val="0"/>
              <w:autoSpaceDE w:val="0"/>
              <w:spacing w:line="360" w:lineRule="auto"/>
              <w:jc w:val="both"/>
              <w:rPr>
                <w:sz w:val="22"/>
                <w:szCs w:val="22"/>
              </w:rPr>
            </w:pPr>
          </w:p>
        </w:tc>
      </w:tr>
      <w:tr w:rsidR="003E5197" w:rsidRPr="0029472D" w14:paraId="4F006313" w14:textId="77777777" w:rsidTr="003E5197">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1CEF0E3" w14:textId="77777777" w:rsidR="003E5197" w:rsidRPr="0029472D" w:rsidRDefault="003E5197" w:rsidP="003E5197">
            <w:pPr>
              <w:widowControl w:val="0"/>
              <w:autoSpaceDE w:val="0"/>
              <w:spacing w:line="360" w:lineRule="auto"/>
              <w:jc w:val="both"/>
              <w:rPr>
                <w:sz w:val="22"/>
                <w:szCs w:val="22"/>
              </w:rPr>
            </w:pPr>
            <w:r w:rsidRPr="0029472D">
              <w:rPr>
                <w:sz w:val="22"/>
                <w:szCs w:val="22"/>
              </w:rPr>
              <w:t>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AFBF55B" w14:textId="77777777" w:rsidR="003E5197" w:rsidRPr="0029472D" w:rsidRDefault="003E5197" w:rsidP="003E5197">
            <w:pPr>
              <w:widowControl w:val="0"/>
              <w:autoSpaceDE w:val="0"/>
              <w:spacing w:line="360" w:lineRule="auto"/>
              <w:jc w:val="both"/>
              <w:rPr>
                <w:sz w:val="22"/>
                <w:szCs w:val="22"/>
              </w:rPr>
            </w:pPr>
          </w:p>
        </w:tc>
      </w:tr>
      <w:tr w:rsidR="003E5197" w:rsidRPr="0029472D" w14:paraId="33653881" w14:textId="77777777" w:rsidTr="003E5197">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CE5A086" w14:textId="77777777" w:rsidR="003E5197" w:rsidRPr="0029472D" w:rsidRDefault="003E5197" w:rsidP="003E5197">
            <w:pPr>
              <w:widowControl w:val="0"/>
              <w:autoSpaceDE w:val="0"/>
              <w:spacing w:line="360" w:lineRule="auto"/>
              <w:jc w:val="both"/>
              <w:rPr>
                <w:sz w:val="22"/>
                <w:szCs w:val="22"/>
              </w:rPr>
            </w:pPr>
            <w:r w:rsidRPr="0029472D">
              <w:rPr>
                <w:sz w:val="22"/>
                <w:szCs w:val="22"/>
              </w:rPr>
              <w:t>AIR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04C1F9A" w14:textId="77777777" w:rsidR="003E5197" w:rsidRPr="0029472D" w:rsidRDefault="003E5197" w:rsidP="003E5197">
            <w:pPr>
              <w:widowControl w:val="0"/>
              <w:autoSpaceDE w:val="0"/>
              <w:spacing w:line="360" w:lineRule="auto"/>
              <w:jc w:val="both"/>
              <w:rPr>
                <w:sz w:val="22"/>
                <w:szCs w:val="22"/>
              </w:rPr>
            </w:pPr>
          </w:p>
        </w:tc>
      </w:tr>
      <w:tr w:rsidR="003E5197" w:rsidRPr="0029472D" w14:paraId="37305031" w14:textId="77777777" w:rsidTr="003E5197">
        <w:trPr>
          <w:trHeight w:hRule="exact" w:val="437"/>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D357385" w14:textId="77777777" w:rsidR="003E5197" w:rsidRPr="0029472D" w:rsidRDefault="003E5197" w:rsidP="003E5197">
            <w:pPr>
              <w:widowControl w:val="0"/>
              <w:autoSpaceDE w:val="0"/>
              <w:spacing w:line="360" w:lineRule="auto"/>
              <w:jc w:val="both"/>
            </w:pPr>
            <w:r w:rsidRPr="0029472D">
              <w:rPr>
                <w:sz w:val="22"/>
                <w:szCs w:val="22"/>
              </w:rPr>
              <w:t>Net à mandater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69D9A2C" w14:textId="77777777" w:rsidR="003E5197" w:rsidRPr="0029472D" w:rsidRDefault="003E5197" w:rsidP="003E5197">
            <w:pPr>
              <w:widowControl w:val="0"/>
              <w:autoSpaceDE w:val="0"/>
              <w:spacing w:line="360" w:lineRule="auto"/>
              <w:jc w:val="both"/>
              <w:rPr>
                <w:sz w:val="22"/>
                <w:szCs w:val="22"/>
              </w:rPr>
            </w:pPr>
          </w:p>
        </w:tc>
      </w:tr>
    </w:tbl>
    <w:p w14:paraId="53814935" w14:textId="77777777" w:rsidR="003E5197" w:rsidRPr="0029472D" w:rsidRDefault="003E5197" w:rsidP="003E5197">
      <w:pPr>
        <w:widowControl w:val="0"/>
        <w:autoSpaceDE w:val="0"/>
        <w:spacing w:line="360" w:lineRule="auto"/>
        <w:jc w:val="both"/>
        <w:rPr>
          <w:sz w:val="22"/>
          <w:szCs w:val="22"/>
        </w:rPr>
      </w:pPr>
    </w:p>
    <w:p w14:paraId="21E25531" w14:textId="77777777" w:rsidR="003E5197" w:rsidRPr="0029472D" w:rsidRDefault="003E5197" w:rsidP="003E5197">
      <w:pPr>
        <w:widowControl w:val="0"/>
        <w:tabs>
          <w:tab w:val="left" w:pos="2760"/>
        </w:tabs>
        <w:autoSpaceDE w:val="0"/>
        <w:spacing w:line="360" w:lineRule="auto"/>
        <w:jc w:val="both"/>
      </w:pPr>
      <w:r w:rsidRPr="0029472D">
        <w:rPr>
          <w:b/>
          <w:bCs/>
          <w:sz w:val="22"/>
          <w:szCs w:val="22"/>
        </w:rPr>
        <w:t>FINANCEMENT</w:t>
      </w:r>
      <w:r w:rsidRPr="0029472D">
        <w:rPr>
          <w:b/>
          <w:bCs/>
          <w:sz w:val="22"/>
          <w:szCs w:val="22"/>
        </w:rPr>
        <w:tab/>
      </w:r>
      <w:r w:rsidRPr="0029472D">
        <w:rPr>
          <w:sz w:val="22"/>
          <w:szCs w:val="22"/>
        </w:rPr>
        <w:t xml:space="preserve">: </w:t>
      </w:r>
      <w:r>
        <w:rPr>
          <w:i/>
          <w:iCs/>
          <w:sz w:val="22"/>
          <w:szCs w:val="22"/>
        </w:rPr>
        <w:t>BIP MIN…..</w:t>
      </w:r>
    </w:p>
    <w:p w14:paraId="02EAF19A" w14:textId="77777777" w:rsidR="003E5197" w:rsidRPr="0029472D" w:rsidRDefault="003E5197" w:rsidP="003E5197">
      <w:pPr>
        <w:widowControl w:val="0"/>
        <w:tabs>
          <w:tab w:val="left" w:pos="2760"/>
        </w:tabs>
        <w:autoSpaceDE w:val="0"/>
        <w:spacing w:line="360" w:lineRule="auto"/>
        <w:jc w:val="both"/>
      </w:pPr>
      <w:r w:rsidRPr="0029472D">
        <w:rPr>
          <w:b/>
          <w:bCs/>
          <w:sz w:val="22"/>
          <w:szCs w:val="22"/>
        </w:rPr>
        <w:t>IMPUTATION</w:t>
      </w:r>
      <w:r w:rsidRPr="0029472D">
        <w:rPr>
          <w:b/>
          <w:bCs/>
          <w:sz w:val="22"/>
          <w:szCs w:val="22"/>
        </w:rPr>
        <w:tab/>
      </w:r>
      <w:r w:rsidRPr="0029472D">
        <w:rPr>
          <w:sz w:val="22"/>
          <w:szCs w:val="22"/>
        </w:rPr>
        <w:t xml:space="preserve">: </w:t>
      </w:r>
      <w:r>
        <w:rPr>
          <w:i/>
          <w:iCs/>
          <w:sz w:val="22"/>
          <w:szCs w:val="22"/>
        </w:rPr>
        <w:t>…….</w:t>
      </w:r>
    </w:p>
    <w:p w14:paraId="0A434849" w14:textId="77777777" w:rsidR="003E5197" w:rsidRPr="0029472D" w:rsidRDefault="003E5197" w:rsidP="003E5197">
      <w:pPr>
        <w:widowControl w:val="0"/>
        <w:autoSpaceDE w:val="0"/>
        <w:spacing w:line="360" w:lineRule="auto"/>
        <w:jc w:val="both"/>
        <w:rPr>
          <w:sz w:val="16"/>
          <w:szCs w:val="16"/>
        </w:rPr>
      </w:pPr>
    </w:p>
    <w:p w14:paraId="5238D9DC" w14:textId="77777777" w:rsidR="003E5197" w:rsidRPr="0029472D" w:rsidRDefault="003E5197" w:rsidP="003E5197">
      <w:pPr>
        <w:widowControl w:val="0"/>
        <w:tabs>
          <w:tab w:val="left" w:pos="5860"/>
        </w:tabs>
        <w:autoSpaceDE w:val="0"/>
        <w:spacing w:line="360" w:lineRule="auto"/>
        <w:ind w:left="3969"/>
        <w:jc w:val="both"/>
      </w:pPr>
      <w:r w:rsidRPr="0029472D">
        <w:rPr>
          <w:noProof/>
          <w:lang w:val="fr-CH" w:eastAsia="fr-CH"/>
        </w:rPr>
        <mc:AlternateContent>
          <mc:Choice Requires="wps">
            <w:drawing>
              <wp:anchor distT="0" distB="0" distL="114300" distR="114300" simplePos="0" relativeHeight="251670528" behindDoc="1" locked="0" layoutInCell="1" allowOverlap="1" wp14:anchorId="082D83A7" wp14:editId="55206034">
                <wp:simplePos x="0" y="0"/>
                <wp:positionH relativeFrom="page">
                  <wp:posOffset>4487545</wp:posOffset>
                </wp:positionH>
                <wp:positionV relativeFrom="paragraph">
                  <wp:posOffset>142875</wp:posOffset>
                </wp:positionV>
                <wp:extent cx="1355725" cy="0"/>
                <wp:effectExtent l="10795" t="12065" r="5080" b="6985"/>
                <wp:wrapNone/>
                <wp:docPr id="18" name="Freeform 4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863 w 1355725"/>
                            <a:gd name="T1" fmla="*/ 1355726 w 1355725"/>
                            <a:gd name="T2" fmla="*/ 677863 w 1355725"/>
                            <a:gd name="T3" fmla="*/ 0 w 1355725"/>
                            <a:gd name="T4" fmla="*/ 0 w 1355725"/>
                            <a:gd name="T5" fmla="*/ 1355726 w 1355725"/>
                            <a:gd name="T6" fmla="*/ 17694720 60000 65536"/>
                            <a:gd name="T7" fmla="*/ 0 60000 65536"/>
                            <a:gd name="T8" fmla="*/ 5898240 60000 65536"/>
                            <a:gd name="T9" fmla="*/ 11796480 60000 65536"/>
                            <a:gd name="T10" fmla="*/ 0 60000 65536"/>
                            <a:gd name="T11" fmla="*/ 0 60000 65536"/>
                            <a:gd name="T12" fmla="*/ 0 w 1355725"/>
                            <a:gd name="T13" fmla="*/ 1355725 w 1355725"/>
                          </a:gdLst>
                          <a:ahLst/>
                          <a:cxnLst>
                            <a:cxn ang="T6">
                              <a:pos x="T0" y="0"/>
                            </a:cxn>
                            <a:cxn ang="T7">
                              <a:pos x="T1" y="0"/>
                            </a:cxn>
                            <a:cxn ang="T8">
                              <a:pos x="T2" y="0"/>
                            </a:cxn>
                            <a:cxn ang="T9">
                              <a:pos x="T3" y="0"/>
                            </a:cxn>
                            <a:cxn ang="T10">
                              <a:pos x="T4" y="0"/>
                            </a:cxn>
                            <a:cxn ang="T11">
                              <a:pos x="T5" y="0"/>
                            </a:cxn>
                          </a:cxnLst>
                          <a:rect l="T12" t="0" r="T13" b="0"/>
                          <a:pathLst>
                            <a:path w="1355725">
                              <a:moveTo>
                                <a:pt x="0" y="0"/>
                              </a:moveTo>
                              <a:lnTo>
                                <a:pt x="135572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76CC6B97" id="Freeform 493" o:spid="_x0000_s1026" style="position:absolute;margin-left:353.35pt;margin-top:11.25pt;width:106.75pt;height:0;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57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" path="m,l1355725,e" filled="f" strokecolor="#221f1f" strokeweight=".17625mm">
                <v:path arrowok="t" o:connecttype="custom" o:connectlocs="677863,0;1355726,0;677863,0;0,0;0,0;1355726,0" o:connectangles="270,0,90,180,0,0" textboxrect="0,0,1355725,0"/>
                <w10:wrap anchorx="page"/>
              </v:shape>
            </w:pict>
          </mc:Fallback>
        </mc:AlternateContent>
      </w:r>
      <w:r w:rsidRPr="0029472D">
        <w:rPr>
          <w:sz w:val="22"/>
          <w:szCs w:val="22"/>
        </w:rPr>
        <w:t>SOUSCRIT,</w:t>
      </w:r>
      <w:r w:rsidRPr="0029472D">
        <w:rPr>
          <w:sz w:val="22"/>
          <w:szCs w:val="22"/>
        </w:rPr>
        <w:tab/>
        <w:t>LE</w:t>
      </w:r>
    </w:p>
    <w:p w14:paraId="6A0AA660" w14:textId="77777777" w:rsidR="003E5197" w:rsidRPr="0029472D" w:rsidRDefault="003E5197" w:rsidP="003E5197">
      <w:pPr>
        <w:widowControl w:val="0"/>
        <w:tabs>
          <w:tab w:val="left" w:pos="5860"/>
        </w:tabs>
        <w:autoSpaceDE w:val="0"/>
        <w:spacing w:line="360" w:lineRule="auto"/>
        <w:ind w:left="3969"/>
        <w:jc w:val="both"/>
      </w:pPr>
      <w:r w:rsidRPr="0029472D">
        <w:rPr>
          <w:noProof/>
          <w:lang w:val="fr-CH" w:eastAsia="fr-CH"/>
        </w:rPr>
        <mc:AlternateContent>
          <mc:Choice Requires="wps">
            <w:drawing>
              <wp:anchor distT="0" distB="0" distL="114300" distR="114300" simplePos="0" relativeHeight="251671552" behindDoc="1" locked="0" layoutInCell="1" allowOverlap="1" wp14:anchorId="5617901E" wp14:editId="6100B7F2">
                <wp:simplePos x="0" y="0"/>
                <wp:positionH relativeFrom="page">
                  <wp:posOffset>4487545</wp:posOffset>
                </wp:positionH>
                <wp:positionV relativeFrom="paragraph">
                  <wp:posOffset>118745</wp:posOffset>
                </wp:positionV>
                <wp:extent cx="1355725" cy="0"/>
                <wp:effectExtent l="10795" t="8255" r="5080" b="10795"/>
                <wp:wrapNone/>
                <wp:docPr id="22" name="Freeform 4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863 w 1355725"/>
                            <a:gd name="T1" fmla="*/ 1355726 w 1355725"/>
                            <a:gd name="T2" fmla="*/ 677863 w 1355725"/>
                            <a:gd name="T3" fmla="*/ 0 w 1355725"/>
                            <a:gd name="T4" fmla="*/ 0 w 1355725"/>
                            <a:gd name="T5" fmla="*/ 1355726 w 1355725"/>
                            <a:gd name="T6" fmla="*/ 17694720 60000 65536"/>
                            <a:gd name="T7" fmla="*/ 0 60000 65536"/>
                            <a:gd name="T8" fmla="*/ 5898240 60000 65536"/>
                            <a:gd name="T9" fmla="*/ 11796480 60000 65536"/>
                            <a:gd name="T10" fmla="*/ 0 60000 65536"/>
                            <a:gd name="T11" fmla="*/ 0 60000 65536"/>
                            <a:gd name="T12" fmla="*/ 0 w 1355725"/>
                            <a:gd name="T13" fmla="*/ 1355725 w 1355725"/>
                          </a:gdLst>
                          <a:ahLst/>
                          <a:cxnLst>
                            <a:cxn ang="T6">
                              <a:pos x="T0" y="0"/>
                            </a:cxn>
                            <a:cxn ang="T7">
                              <a:pos x="T1" y="0"/>
                            </a:cxn>
                            <a:cxn ang="T8">
                              <a:pos x="T2" y="0"/>
                            </a:cxn>
                            <a:cxn ang="T9">
                              <a:pos x="T3" y="0"/>
                            </a:cxn>
                            <a:cxn ang="T10">
                              <a:pos x="T4" y="0"/>
                            </a:cxn>
                            <a:cxn ang="T11">
                              <a:pos x="T5" y="0"/>
                            </a:cxn>
                          </a:cxnLst>
                          <a:rect l="T12" t="0" r="T13" b="0"/>
                          <a:pathLst>
                            <a:path w="1355725">
                              <a:moveTo>
                                <a:pt x="0" y="0"/>
                              </a:moveTo>
                              <a:lnTo>
                                <a:pt x="135572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06B67FFE" id="Freeform 494" o:spid="_x0000_s1026" style="position:absolute;margin-left:353.35pt;margin-top:9.35pt;width:106.75pt;height:0;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57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" path="m,l1355725,e" filled="f" strokecolor="#221f1f" strokeweight=".17625mm">
                <v:path arrowok="t" o:connecttype="custom" o:connectlocs="677863,0;1355726,0;677863,0;0,0;0,0;1355726,0" o:connectangles="270,0,90,180,0,0" textboxrect="0,0,1355725,0"/>
                <w10:wrap anchorx="page"/>
              </v:shape>
            </w:pict>
          </mc:Fallback>
        </mc:AlternateContent>
      </w:r>
      <w:r w:rsidRPr="0029472D">
        <w:rPr>
          <w:sz w:val="22"/>
          <w:szCs w:val="22"/>
        </w:rPr>
        <w:t>SIGNE,</w:t>
      </w:r>
      <w:r w:rsidRPr="0029472D">
        <w:rPr>
          <w:sz w:val="22"/>
          <w:szCs w:val="22"/>
        </w:rPr>
        <w:tab/>
        <w:t>LE</w:t>
      </w:r>
    </w:p>
    <w:p w14:paraId="359D9D26" w14:textId="77777777" w:rsidR="003E5197" w:rsidRPr="0029472D" w:rsidRDefault="003E5197" w:rsidP="003E5197">
      <w:pPr>
        <w:widowControl w:val="0"/>
        <w:tabs>
          <w:tab w:val="left" w:pos="5860"/>
        </w:tabs>
        <w:autoSpaceDE w:val="0"/>
        <w:spacing w:line="360" w:lineRule="auto"/>
        <w:ind w:left="3969"/>
        <w:jc w:val="both"/>
      </w:pPr>
      <w:r w:rsidRPr="0029472D">
        <w:rPr>
          <w:noProof/>
          <w:lang w:val="fr-CH" w:eastAsia="fr-CH"/>
        </w:rPr>
        <mc:AlternateContent>
          <mc:Choice Requires="wps">
            <w:drawing>
              <wp:anchor distT="0" distB="0" distL="114300" distR="114300" simplePos="0" relativeHeight="251672576" behindDoc="1" locked="0" layoutInCell="1" allowOverlap="1" wp14:anchorId="739DB213" wp14:editId="03C58A14">
                <wp:simplePos x="0" y="0"/>
                <wp:positionH relativeFrom="page">
                  <wp:posOffset>4487545</wp:posOffset>
                </wp:positionH>
                <wp:positionV relativeFrom="paragraph">
                  <wp:posOffset>118745</wp:posOffset>
                </wp:positionV>
                <wp:extent cx="1355725" cy="0"/>
                <wp:effectExtent l="10795" t="9525" r="5080" b="9525"/>
                <wp:wrapNone/>
                <wp:docPr id="23" name="Freeform 4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863 w 1355725"/>
                            <a:gd name="T1" fmla="*/ 1355726 w 1355725"/>
                            <a:gd name="T2" fmla="*/ 677863 w 1355725"/>
                            <a:gd name="T3" fmla="*/ 0 w 1355725"/>
                            <a:gd name="T4" fmla="*/ 0 w 1355725"/>
                            <a:gd name="T5" fmla="*/ 1355726 w 1355725"/>
                            <a:gd name="T6" fmla="*/ 17694720 60000 65536"/>
                            <a:gd name="T7" fmla="*/ 0 60000 65536"/>
                            <a:gd name="T8" fmla="*/ 5898240 60000 65536"/>
                            <a:gd name="T9" fmla="*/ 11796480 60000 65536"/>
                            <a:gd name="T10" fmla="*/ 0 60000 65536"/>
                            <a:gd name="T11" fmla="*/ 0 60000 65536"/>
                            <a:gd name="T12" fmla="*/ 0 w 1355725"/>
                            <a:gd name="T13" fmla="*/ 1355725 w 1355725"/>
                          </a:gdLst>
                          <a:ahLst/>
                          <a:cxnLst>
                            <a:cxn ang="T6">
                              <a:pos x="T0" y="0"/>
                            </a:cxn>
                            <a:cxn ang="T7">
                              <a:pos x="T1" y="0"/>
                            </a:cxn>
                            <a:cxn ang="T8">
                              <a:pos x="T2" y="0"/>
                            </a:cxn>
                            <a:cxn ang="T9">
                              <a:pos x="T3" y="0"/>
                            </a:cxn>
                            <a:cxn ang="T10">
                              <a:pos x="T4" y="0"/>
                            </a:cxn>
                            <a:cxn ang="T11">
                              <a:pos x="T5" y="0"/>
                            </a:cxn>
                          </a:cxnLst>
                          <a:rect l="T12" t="0" r="T13" b="0"/>
                          <a:pathLst>
                            <a:path w="1355725">
                              <a:moveTo>
                                <a:pt x="0" y="0"/>
                              </a:moveTo>
                              <a:lnTo>
                                <a:pt x="135572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1378698A" id="Freeform 495" o:spid="_x0000_s1026" style="position:absolute;margin-left:353.35pt;margin-top:9.35pt;width:106.75pt;height:0;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57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" path="m,l1355725,e" filled="f" strokecolor="#221f1f" strokeweight=".17625mm">
                <v:path arrowok="t" o:connecttype="custom" o:connectlocs="677863,0;1355726,0;677863,0;0,0;0,0;1355726,0" o:connectangles="270,0,90,180,0,0" textboxrect="0,0,1355725,0"/>
                <w10:wrap anchorx="page"/>
              </v:shape>
            </w:pict>
          </mc:Fallback>
        </mc:AlternateContent>
      </w:r>
      <w:r w:rsidRPr="0029472D">
        <w:rPr>
          <w:sz w:val="22"/>
          <w:szCs w:val="22"/>
        </w:rPr>
        <w:t>NOTIFIE,</w:t>
      </w:r>
      <w:r w:rsidRPr="0029472D">
        <w:rPr>
          <w:sz w:val="22"/>
          <w:szCs w:val="22"/>
        </w:rPr>
        <w:tab/>
        <w:t>LE</w:t>
      </w:r>
    </w:p>
    <w:p w14:paraId="7AA28056" w14:textId="77777777" w:rsidR="003E5197" w:rsidRPr="0029472D" w:rsidRDefault="003E5197" w:rsidP="003E5197">
      <w:pPr>
        <w:widowControl w:val="0"/>
        <w:tabs>
          <w:tab w:val="left" w:pos="5860"/>
        </w:tabs>
        <w:autoSpaceDE w:val="0"/>
        <w:spacing w:line="360" w:lineRule="auto"/>
        <w:ind w:left="3969"/>
        <w:jc w:val="both"/>
        <w:rPr>
          <w:sz w:val="22"/>
          <w:szCs w:val="22"/>
        </w:rPr>
      </w:pPr>
      <w:r w:rsidRPr="0029472D">
        <w:rPr>
          <w:noProof/>
          <w:lang w:val="fr-CH" w:eastAsia="fr-CH"/>
        </w:rPr>
        <mc:AlternateContent>
          <mc:Choice Requires="wps">
            <w:drawing>
              <wp:anchor distT="0" distB="0" distL="114300" distR="114300" simplePos="0" relativeHeight="251673600" behindDoc="1" locked="0" layoutInCell="1" allowOverlap="1" wp14:anchorId="4C4EC874" wp14:editId="056CE3E9">
                <wp:simplePos x="0" y="0"/>
                <wp:positionH relativeFrom="page">
                  <wp:posOffset>4486910</wp:posOffset>
                </wp:positionH>
                <wp:positionV relativeFrom="paragraph">
                  <wp:posOffset>118745</wp:posOffset>
                </wp:positionV>
                <wp:extent cx="1355725" cy="0"/>
                <wp:effectExtent l="10160" t="6985" r="5715" b="12065"/>
                <wp:wrapNone/>
                <wp:docPr id="24" name="Freeform 4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229 w 1356360"/>
                            <a:gd name="T1" fmla="*/ 1354457 w 1356360"/>
                            <a:gd name="T2" fmla="*/ 677229 w 1356360"/>
                            <a:gd name="T3" fmla="*/ 0 w 1356360"/>
                            <a:gd name="T4" fmla="*/ 0 w 1356360"/>
                            <a:gd name="T5" fmla="*/ 1354457 w 1356360"/>
                            <a:gd name="T6" fmla="*/ 17694720 60000 65536"/>
                            <a:gd name="T7" fmla="*/ 0 60000 65536"/>
                            <a:gd name="T8" fmla="*/ 5898240 60000 65536"/>
                            <a:gd name="T9" fmla="*/ 11796480 60000 65536"/>
                            <a:gd name="T10" fmla="*/ 0 60000 65536"/>
                            <a:gd name="T11" fmla="*/ 0 60000 65536"/>
                            <a:gd name="T12" fmla="*/ 0 w 1356360"/>
                            <a:gd name="T13" fmla="*/ 1356360 w 1356360"/>
                          </a:gdLst>
                          <a:ahLst/>
                          <a:cxnLst>
                            <a:cxn ang="T6">
                              <a:pos x="T0" y="0"/>
                            </a:cxn>
                            <a:cxn ang="T7">
                              <a:pos x="T1" y="0"/>
                            </a:cxn>
                            <a:cxn ang="T8">
                              <a:pos x="T2" y="0"/>
                            </a:cxn>
                            <a:cxn ang="T9">
                              <a:pos x="T3" y="0"/>
                            </a:cxn>
                            <a:cxn ang="T10">
                              <a:pos x="T4" y="0"/>
                            </a:cxn>
                            <a:cxn ang="T11">
                              <a:pos x="T5" y="0"/>
                            </a:cxn>
                          </a:cxnLst>
                          <a:rect l="T12" t="0" r="T13" b="0"/>
                          <a:pathLst>
                            <a:path w="1356360">
                              <a:moveTo>
                                <a:pt x="0" y="0"/>
                              </a:moveTo>
                              <a:lnTo>
                                <a:pt x="1356360"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40442448" id="Freeform 496" o:spid="_x0000_s1026" style="position:absolute;margin-left:353.3pt;margin-top:9.35pt;width:106.75pt;height:0;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63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" path="m,l1356360,e" filled="f" strokecolor="#221f1f" strokeweight=".17625mm">
                <v:path arrowok="t" o:connecttype="custom" o:connectlocs="676912,0;1353823,0;676912,0;0,0;0,0;1353823,0" o:connectangles="270,0,90,180,0,0" textboxrect="0,0,1356360,0"/>
                <w10:wrap anchorx="page"/>
              </v:shape>
            </w:pict>
          </mc:Fallback>
        </mc:AlternateContent>
      </w:r>
      <w:r w:rsidRPr="0029472D">
        <w:rPr>
          <w:sz w:val="22"/>
          <w:szCs w:val="22"/>
        </w:rPr>
        <w:t>ENREGISTRE,</w:t>
      </w:r>
      <w:r w:rsidRPr="0029472D">
        <w:rPr>
          <w:sz w:val="22"/>
          <w:szCs w:val="22"/>
        </w:rPr>
        <w:tab/>
        <w:t>LE</w:t>
      </w:r>
    </w:p>
    <w:p w14:paraId="472252A9" w14:textId="77777777" w:rsidR="003E5197" w:rsidRPr="0029472D" w:rsidRDefault="003E5197" w:rsidP="003E5197">
      <w:pPr>
        <w:rPr>
          <w:sz w:val="22"/>
          <w:szCs w:val="22"/>
        </w:rPr>
      </w:pPr>
      <w:r w:rsidRPr="0029472D">
        <w:rPr>
          <w:sz w:val="22"/>
          <w:szCs w:val="22"/>
        </w:rPr>
        <w:br w:type="page"/>
      </w:r>
    </w:p>
    <w:p w14:paraId="0AC9FB22" w14:textId="77777777" w:rsidR="003E5197" w:rsidRPr="0029472D" w:rsidRDefault="003E5197" w:rsidP="003E5197">
      <w:pPr>
        <w:pageBreakBefore/>
        <w:widowControl w:val="0"/>
        <w:autoSpaceDE w:val="0"/>
        <w:spacing w:line="360" w:lineRule="auto"/>
        <w:jc w:val="both"/>
      </w:pPr>
      <w:r w:rsidRPr="0029472D">
        <w:rPr>
          <w:b/>
          <w:bCs/>
        </w:rPr>
        <w:lastRenderedPageBreak/>
        <w:t>Entre</w:t>
      </w:r>
      <w:r w:rsidRPr="0029472D">
        <w:t>:</w:t>
      </w:r>
    </w:p>
    <w:p w14:paraId="01B403BF" w14:textId="77777777" w:rsidR="003E5197" w:rsidRPr="0029472D" w:rsidRDefault="003E5197" w:rsidP="003E5197">
      <w:pPr>
        <w:widowControl w:val="0"/>
        <w:tabs>
          <w:tab w:val="left" w:pos="10820"/>
        </w:tabs>
        <w:autoSpaceDE w:val="0"/>
        <w:spacing w:line="360" w:lineRule="auto"/>
        <w:jc w:val="both"/>
      </w:pPr>
      <w:r w:rsidRPr="0029472D">
        <w:t>L’administration camerounaise, représentée par </w:t>
      </w:r>
      <w:r>
        <w:t xml:space="preserve">le Maire de la Commune de </w:t>
      </w:r>
      <w:proofErr w:type="spellStart"/>
      <w:r>
        <w:t>Bengbis</w:t>
      </w:r>
      <w:proofErr w:type="spellEnd"/>
    </w:p>
    <w:p w14:paraId="7200794C" w14:textId="77777777" w:rsidR="003E5197" w:rsidRPr="0029472D" w:rsidRDefault="003E5197" w:rsidP="003E5197">
      <w:pPr>
        <w:widowControl w:val="0"/>
        <w:autoSpaceDE w:val="0"/>
        <w:spacing w:line="360" w:lineRule="auto"/>
        <w:jc w:val="both"/>
      </w:pPr>
      <w:r w:rsidRPr="0029472D">
        <w:t xml:space="preserve">Dénommée ci-après </w:t>
      </w:r>
    </w:p>
    <w:p w14:paraId="173A3A52" w14:textId="77777777" w:rsidR="003E5197" w:rsidRPr="00202820" w:rsidRDefault="003E5197" w:rsidP="003E5197">
      <w:pPr>
        <w:widowControl w:val="0"/>
        <w:autoSpaceDE w:val="0"/>
        <w:spacing w:line="360" w:lineRule="auto"/>
        <w:jc w:val="both"/>
        <w:rPr>
          <w:sz w:val="28"/>
        </w:rPr>
      </w:pPr>
      <w:r w:rsidRPr="00202820">
        <w:rPr>
          <w:sz w:val="28"/>
        </w:rPr>
        <w:t xml:space="preserve">« Le Maître d’Ouvrage  ou </w:t>
      </w:r>
      <w:r w:rsidRPr="00202820">
        <w:rPr>
          <w:bCs/>
          <w:sz w:val="28"/>
        </w:rPr>
        <w:t>Autorité contractante</w:t>
      </w:r>
      <w:r w:rsidRPr="00202820">
        <w:rPr>
          <w:sz w:val="28"/>
        </w:rPr>
        <w:t xml:space="preserve"> »</w:t>
      </w:r>
    </w:p>
    <w:p w14:paraId="2FDC20F3" w14:textId="77777777" w:rsidR="003E5197" w:rsidRPr="0029472D" w:rsidRDefault="003E5197" w:rsidP="003E5197">
      <w:pPr>
        <w:widowControl w:val="0"/>
        <w:autoSpaceDE w:val="0"/>
        <w:spacing w:line="360" w:lineRule="auto"/>
        <w:jc w:val="both"/>
      </w:pPr>
      <w:r w:rsidRPr="0029472D">
        <w:rPr>
          <w:b/>
          <w:bCs/>
        </w:rPr>
        <w:t>D'une part</w:t>
      </w:r>
      <w:r w:rsidRPr="0029472D">
        <w:t>,</w:t>
      </w:r>
    </w:p>
    <w:p w14:paraId="2AE8D6DB" w14:textId="77777777" w:rsidR="003E5197" w:rsidRPr="0029472D" w:rsidRDefault="003E5197" w:rsidP="003E5197">
      <w:pPr>
        <w:widowControl w:val="0"/>
        <w:autoSpaceDE w:val="0"/>
        <w:spacing w:line="360" w:lineRule="auto"/>
        <w:jc w:val="both"/>
      </w:pPr>
      <w:r w:rsidRPr="0029472D">
        <w:rPr>
          <w:b/>
          <w:bCs/>
        </w:rPr>
        <w:t>Et</w:t>
      </w:r>
    </w:p>
    <w:p w14:paraId="41875B76" w14:textId="77777777" w:rsidR="003E5197" w:rsidRPr="0029472D" w:rsidRDefault="003E5197" w:rsidP="003E5197">
      <w:pPr>
        <w:widowControl w:val="0"/>
        <w:tabs>
          <w:tab w:val="left" w:pos="5700"/>
        </w:tabs>
        <w:autoSpaceDE w:val="0"/>
        <w:spacing w:line="360" w:lineRule="auto"/>
        <w:jc w:val="both"/>
      </w:pPr>
      <w:r w:rsidRPr="0029472D">
        <w:rPr>
          <w:b/>
          <w:bCs/>
        </w:rPr>
        <w:t>La société</w:t>
      </w:r>
      <w:r w:rsidRPr="0029472D">
        <w:t>…………………………………………………………</w:t>
      </w:r>
    </w:p>
    <w:p w14:paraId="00CC97C9" w14:textId="77777777" w:rsidR="003E5197" w:rsidRPr="00934EEA" w:rsidRDefault="003E5197" w:rsidP="003E5197">
      <w:pPr>
        <w:widowControl w:val="0"/>
        <w:tabs>
          <w:tab w:val="left" w:pos="2260"/>
          <w:tab w:val="left" w:pos="6280"/>
        </w:tabs>
        <w:autoSpaceDE w:val="0"/>
        <w:spacing w:line="360" w:lineRule="auto"/>
        <w:jc w:val="both"/>
        <w:rPr>
          <w:lang w:val="pt-PT"/>
        </w:rPr>
      </w:pPr>
      <w:r w:rsidRPr="00934EEA">
        <w:rPr>
          <w:lang w:val="pt-PT"/>
        </w:rPr>
        <w:t>B.P:</w:t>
      </w:r>
      <w:r w:rsidRPr="00934EEA">
        <w:rPr>
          <w:spacing w:val="8"/>
          <w:lang w:val="pt-PT"/>
        </w:rPr>
        <w:t xml:space="preserve"> ___________________</w:t>
      </w:r>
      <w:r w:rsidRPr="00934EEA">
        <w:rPr>
          <w:lang w:val="pt-PT"/>
        </w:rPr>
        <w:t>Tel_____________ Fax: ___________________</w:t>
      </w:r>
    </w:p>
    <w:p w14:paraId="43E7AC4C" w14:textId="77777777" w:rsidR="003E5197" w:rsidRPr="00934EEA" w:rsidRDefault="003E5197" w:rsidP="003E5197">
      <w:pPr>
        <w:widowControl w:val="0"/>
        <w:tabs>
          <w:tab w:val="left" w:pos="1860"/>
        </w:tabs>
        <w:autoSpaceDE w:val="0"/>
        <w:spacing w:line="360" w:lineRule="auto"/>
        <w:jc w:val="both"/>
        <w:rPr>
          <w:lang w:val="pt-PT"/>
        </w:rPr>
      </w:pPr>
      <w:r w:rsidRPr="0029472D">
        <w:rPr>
          <w:lang w:val="pt-PT"/>
        </w:rPr>
        <w:t>N°R.C:____________________N°Contribuable:________________________</w:t>
      </w:r>
    </w:p>
    <w:p w14:paraId="29C9B4E1" w14:textId="77777777" w:rsidR="003E5197" w:rsidRPr="0029472D" w:rsidRDefault="003E5197" w:rsidP="003E5197">
      <w:pPr>
        <w:widowControl w:val="0"/>
        <w:autoSpaceDE w:val="0"/>
        <w:spacing w:line="360" w:lineRule="auto"/>
        <w:jc w:val="both"/>
      </w:pPr>
      <w:r w:rsidRPr="0029472D">
        <w:t xml:space="preserve">Représenté par Monsieur / Madame ___________________, son Directeur Général ou son représentant, </w:t>
      </w:r>
    </w:p>
    <w:p w14:paraId="3A2CF5CE" w14:textId="77777777" w:rsidR="003E5197" w:rsidRPr="00202820" w:rsidRDefault="003E5197" w:rsidP="003E5197">
      <w:pPr>
        <w:widowControl w:val="0"/>
        <w:autoSpaceDE w:val="0"/>
        <w:spacing w:line="360" w:lineRule="auto"/>
        <w:jc w:val="both"/>
      </w:pPr>
      <w:r w:rsidRPr="0029472D">
        <w:t>Ci-</w:t>
      </w:r>
      <w:r w:rsidRPr="00202820">
        <w:t xml:space="preserve">après désigné </w:t>
      </w:r>
    </w:p>
    <w:p w14:paraId="69DEA00C" w14:textId="77777777" w:rsidR="003E5197" w:rsidRPr="00202820" w:rsidRDefault="003E5197" w:rsidP="003E5197">
      <w:pPr>
        <w:widowControl w:val="0"/>
        <w:autoSpaceDE w:val="0"/>
        <w:spacing w:line="360" w:lineRule="auto"/>
        <w:jc w:val="both"/>
        <w:rPr>
          <w:b/>
          <w:sz w:val="28"/>
        </w:rPr>
      </w:pPr>
      <w:r w:rsidRPr="00202820">
        <w:rPr>
          <w:b/>
          <w:sz w:val="28"/>
        </w:rPr>
        <w:t>«</w:t>
      </w:r>
      <w:r w:rsidRPr="00202820">
        <w:rPr>
          <w:b/>
          <w:spacing w:val="8"/>
          <w:sz w:val="28"/>
        </w:rPr>
        <w:t xml:space="preserve"> le Cocontractant</w:t>
      </w:r>
      <w:r w:rsidRPr="00202820">
        <w:rPr>
          <w:b/>
          <w:sz w:val="28"/>
        </w:rPr>
        <w:t xml:space="preserve"> »</w:t>
      </w:r>
    </w:p>
    <w:p w14:paraId="1CAEDFC0" w14:textId="77777777" w:rsidR="003E5197" w:rsidRPr="0029472D" w:rsidRDefault="003E5197" w:rsidP="003E5197">
      <w:pPr>
        <w:widowControl w:val="0"/>
        <w:autoSpaceDE w:val="0"/>
        <w:spacing w:line="360" w:lineRule="auto"/>
        <w:jc w:val="both"/>
      </w:pPr>
      <w:r w:rsidRPr="0029472D">
        <w:rPr>
          <w:b/>
          <w:bCs/>
        </w:rPr>
        <w:t>D'autre part</w:t>
      </w:r>
      <w:r w:rsidRPr="0029472D">
        <w:t>,</w:t>
      </w:r>
    </w:p>
    <w:p w14:paraId="7BCA9819" w14:textId="77777777" w:rsidR="003E5197" w:rsidRPr="0029472D" w:rsidRDefault="003E5197" w:rsidP="003E5197">
      <w:pPr>
        <w:widowControl w:val="0"/>
        <w:autoSpaceDE w:val="0"/>
        <w:spacing w:line="360" w:lineRule="auto"/>
        <w:jc w:val="center"/>
      </w:pPr>
      <w:r w:rsidRPr="0029472D">
        <w:t>Il a été convenu et arrêté ce qui suit :</w:t>
      </w:r>
    </w:p>
    <w:p w14:paraId="2639DEA3" w14:textId="77777777" w:rsidR="003E5197" w:rsidRPr="0029472D" w:rsidRDefault="003E5197" w:rsidP="003E5197">
      <w:r w:rsidRPr="0029472D">
        <w:br w:type="page"/>
      </w:r>
    </w:p>
    <w:p w14:paraId="151EC7E4" w14:textId="77777777" w:rsidR="003E5197" w:rsidRPr="0029472D" w:rsidRDefault="003E5197" w:rsidP="003E5197">
      <w:pPr>
        <w:pStyle w:val="DTAOtitre"/>
      </w:pPr>
      <w:r w:rsidRPr="0029472D">
        <w:lastRenderedPageBreak/>
        <w:t>Sommaire</w:t>
      </w:r>
    </w:p>
    <w:p w14:paraId="58E743E7" w14:textId="77777777" w:rsidR="003E5197" w:rsidRPr="0029472D" w:rsidRDefault="003E5197" w:rsidP="003E5197">
      <w:pPr>
        <w:widowControl w:val="0"/>
        <w:tabs>
          <w:tab w:val="left" w:pos="1080"/>
        </w:tabs>
        <w:autoSpaceDE w:val="0"/>
        <w:spacing w:line="360" w:lineRule="auto"/>
        <w:jc w:val="both"/>
      </w:pPr>
      <w:r w:rsidRPr="0029472D">
        <w:rPr>
          <w:spacing w:val="27"/>
          <w:w w:val="95"/>
        </w:rPr>
        <w:t xml:space="preserve">Titre </w:t>
      </w:r>
      <w:r w:rsidRPr="0029472D">
        <w:rPr>
          <w:w w:val="95"/>
        </w:rPr>
        <w:t>I</w:t>
      </w:r>
      <w:r w:rsidRPr="0029472D">
        <w:tab/>
        <w:t>: C</w:t>
      </w:r>
      <w:r w:rsidRPr="0029472D">
        <w:rPr>
          <w:w w:val="95"/>
        </w:rPr>
        <w:t>ahier des Clauses Administratives Particulières (CCAP)</w:t>
      </w:r>
    </w:p>
    <w:p w14:paraId="3B24D919" w14:textId="77777777" w:rsidR="003E5197" w:rsidRPr="0029472D" w:rsidRDefault="003E5197" w:rsidP="003E5197">
      <w:pPr>
        <w:widowControl w:val="0"/>
        <w:tabs>
          <w:tab w:val="left" w:pos="1080"/>
        </w:tabs>
        <w:autoSpaceDE w:val="0"/>
        <w:spacing w:line="360" w:lineRule="auto"/>
        <w:jc w:val="both"/>
      </w:pPr>
      <w:r w:rsidRPr="0029472D">
        <w:rPr>
          <w:w w:val="95"/>
        </w:rPr>
        <w:t>Titre II</w:t>
      </w:r>
      <w:r w:rsidRPr="0029472D">
        <w:tab/>
      </w:r>
      <w:r w:rsidRPr="0029472D">
        <w:rPr>
          <w:w w:val="95"/>
        </w:rPr>
        <w:t>: Cahier des Clauses Techniques Particulières (CCTP)</w:t>
      </w:r>
    </w:p>
    <w:p w14:paraId="0FA9684E" w14:textId="77777777" w:rsidR="003E5197" w:rsidRPr="0029472D" w:rsidRDefault="003E5197" w:rsidP="003E5197">
      <w:pPr>
        <w:widowControl w:val="0"/>
        <w:tabs>
          <w:tab w:val="left" w:pos="1080"/>
        </w:tabs>
        <w:autoSpaceDE w:val="0"/>
        <w:spacing w:line="360" w:lineRule="auto"/>
        <w:jc w:val="both"/>
      </w:pPr>
      <w:r w:rsidRPr="0029472D">
        <w:rPr>
          <w:w w:val="95"/>
        </w:rPr>
        <w:t>Titre III</w:t>
      </w:r>
      <w:r w:rsidRPr="0029472D">
        <w:tab/>
      </w:r>
      <w:r w:rsidRPr="0029472D">
        <w:rPr>
          <w:w w:val="95"/>
        </w:rPr>
        <w:t>: Bordereau des Prix Unitaires(BPU)</w:t>
      </w:r>
    </w:p>
    <w:p w14:paraId="7113321A" w14:textId="77777777" w:rsidR="003E5197" w:rsidRPr="0029472D" w:rsidRDefault="003E5197" w:rsidP="003E5197">
      <w:pPr>
        <w:widowControl w:val="0"/>
        <w:tabs>
          <w:tab w:val="left" w:pos="1080"/>
        </w:tabs>
        <w:autoSpaceDE w:val="0"/>
        <w:spacing w:line="360" w:lineRule="auto"/>
        <w:jc w:val="both"/>
        <w:rPr>
          <w:color w:val="FFC000" w:themeColor="accent4"/>
        </w:rPr>
      </w:pPr>
      <w:r w:rsidRPr="0029472D">
        <w:rPr>
          <w:w w:val="95"/>
        </w:rPr>
        <w:t>Titre IV</w:t>
      </w:r>
      <w:r w:rsidRPr="0029472D">
        <w:tab/>
      </w:r>
      <w:r w:rsidRPr="0029472D">
        <w:rPr>
          <w:w w:val="95"/>
        </w:rPr>
        <w:t xml:space="preserve">: </w:t>
      </w:r>
      <w:r w:rsidRPr="00202820">
        <w:rPr>
          <w:w w:val="95"/>
        </w:rPr>
        <w:t>Détail Quantitatif et Estimatif (DQE)</w:t>
      </w:r>
    </w:p>
    <w:p w14:paraId="08761160" w14:textId="77777777" w:rsidR="003E5197" w:rsidRPr="0029472D" w:rsidRDefault="003E5197" w:rsidP="003E5197">
      <w:pPr>
        <w:widowControl w:val="0"/>
        <w:autoSpaceDE w:val="0"/>
        <w:spacing w:line="360" w:lineRule="auto"/>
        <w:jc w:val="both"/>
      </w:pPr>
    </w:p>
    <w:p w14:paraId="34854227" w14:textId="77777777" w:rsidR="003E5197" w:rsidRPr="0029472D" w:rsidRDefault="003E5197" w:rsidP="003E5197">
      <w:pPr>
        <w:widowControl w:val="0"/>
        <w:autoSpaceDE w:val="0"/>
        <w:spacing w:line="360" w:lineRule="auto"/>
        <w:jc w:val="both"/>
      </w:pPr>
    </w:p>
    <w:p w14:paraId="7747A76F" w14:textId="77777777" w:rsidR="003E5197" w:rsidRPr="0029472D" w:rsidRDefault="003E5197" w:rsidP="003E5197">
      <w:pPr>
        <w:widowControl w:val="0"/>
        <w:autoSpaceDE w:val="0"/>
        <w:spacing w:line="360" w:lineRule="auto"/>
        <w:jc w:val="both"/>
      </w:pPr>
    </w:p>
    <w:p w14:paraId="12EF424A" w14:textId="77777777" w:rsidR="003E5197" w:rsidRPr="0029472D" w:rsidRDefault="003E5197" w:rsidP="003E5197">
      <w:pPr>
        <w:widowControl w:val="0"/>
        <w:autoSpaceDE w:val="0"/>
        <w:spacing w:line="360" w:lineRule="auto"/>
        <w:jc w:val="both"/>
      </w:pPr>
    </w:p>
    <w:p w14:paraId="7FCED92F" w14:textId="77777777" w:rsidR="003E5197" w:rsidRPr="0029472D" w:rsidRDefault="003E5197" w:rsidP="003E5197">
      <w:pPr>
        <w:pageBreakBefore/>
        <w:widowControl w:val="0"/>
        <w:tabs>
          <w:tab w:val="left" w:pos="8647"/>
        </w:tabs>
        <w:autoSpaceDE w:val="0"/>
        <w:spacing w:line="360" w:lineRule="auto"/>
        <w:jc w:val="both"/>
      </w:pPr>
      <w:r w:rsidRPr="0029472D">
        <w:lastRenderedPageBreak/>
        <w:t>Page........................ et Dernière d</w:t>
      </w:r>
      <w:r>
        <w:t xml:space="preserve">e la </w:t>
      </w:r>
      <w:r w:rsidRPr="0029472D">
        <w:rPr>
          <w:spacing w:val="8"/>
        </w:rPr>
        <w:t xml:space="preserve">Lettre commande </w:t>
      </w:r>
      <w:r w:rsidRPr="0029472D">
        <w:t>N°</w:t>
      </w:r>
      <w:r w:rsidRPr="0029472D">
        <w:rPr>
          <w:u w:val="single"/>
        </w:rPr>
        <w:tab/>
      </w:r>
      <w:r w:rsidRPr="0029472D">
        <w:t xml:space="preserve"> /</w:t>
      </w:r>
      <w:r>
        <w:t xml:space="preserve"> LC/CB</w:t>
      </w:r>
      <w:r w:rsidRPr="0029472D">
        <w:t>/C</w:t>
      </w:r>
      <w:r>
        <w:t>I</w:t>
      </w:r>
      <w:r w:rsidRPr="0029472D">
        <w:t xml:space="preserve">PM/.......... Passé après Appel d’Offres </w:t>
      </w:r>
      <w:r>
        <w:rPr>
          <w:i/>
          <w:iCs/>
        </w:rPr>
        <w:t xml:space="preserve">N° </w:t>
      </w:r>
      <w:r>
        <w:t>00</w:t>
      </w:r>
      <w:r w:rsidR="00A66A7E">
        <w:t>4</w:t>
      </w:r>
      <w:r w:rsidRPr="00CC391E">
        <w:rPr>
          <w:b/>
          <w:iCs/>
        </w:rPr>
        <w:t>/</w:t>
      </w:r>
      <w:r w:rsidRPr="00CC391E">
        <w:rPr>
          <w:b/>
          <w:iCs/>
          <w:spacing w:val="17"/>
        </w:rPr>
        <w:t>CB/</w:t>
      </w:r>
      <w:r w:rsidRPr="00CC391E">
        <w:rPr>
          <w:b/>
          <w:iCs/>
        </w:rPr>
        <w:t>CIPM/202</w:t>
      </w:r>
      <w:r w:rsidR="00A66A7E">
        <w:rPr>
          <w:b/>
          <w:iCs/>
        </w:rPr>
        <w:t>6</w:t>
      </w:r>
      <w:r w:rsidRPr="0029472D">
        <w:rPr>
          <w:i/>
          <w:iCs/>
        </w:rPr>
        <w:t xml:space="preserve"> </w:t>
      </w:r>
      <w:r w:rsidRPr="0029472D">
        <w:rPr>
          <w:b/>
          <w:bCs/>
        </w:rPr>
        <w:t>du</w:t>
      </w:r>
      <w:r w:rsidRPr="0029472D">
        <w:rPr>
          <w:b/>
          <w:bCs/>
          <w:spacing w:val="6"/>
        </w:rPr>
        <w:t xml:space="preserve"> </w:t>
      </w:r>
      <w:r>
        <w:rPr>
          <w:i/>
          <w:iCs/>
        </w:rPr>
        <w:t>……….</w:t>
      </w:r>
    </w:p>
    <w:p w14:paraId="3D6EEB24" w14:textId="77777777" w:rsidR="003E5197" w:rsidRPr="0029472D" w:rsidRDefault="003E5197" w:rsidP="003E5197">
      <w:pPr>
        <w:widowControl w:val="0"/>
        <w:autoSpaceDE w:val="0"/>
        <w:spacing w:line="360" w:lineRule="auto"/>
        <w:jc w:val="both"/>
      </w:pPr>
      <w:r w:rsidRPr="0029472D">
        <w:t>Avec______,</w:t>
      </w:r>
    </w:p>
    <w:p w14:paraId="633FA2B6" w14:textId="77777777" w:rsidR="00A66A7E" w:rsidRPr="0084351E" w:rsidRDefault="00A66A7E" w:rsidP="00A66A7E">
      <w:pPr>
        <w:widowControl w:val="0"/>
        <w:autoSpaceDE w:val="0"/>
        <w:jc w:val="both"/>
        <w:rPr>
          <w:sz w:val="22"/>
          <w:szCs w:val="22"/>
        </w:rPr>
      </w:pPr>
      <w:r>
        <w:rPr>
          <w:i/>
          <w:iCs/>
        </w:rPr>
        <w:t xml:space="preserve">Pour </w:t>
      </w:r>
      <w:r>
        <w:rPr>
          <w:b/>
          <w:sz w:val="22"/>
          <w:szCs w:val="22"/>
        </w:rPr>
        <w:t>la</w:t>
      </w:r>
      <w:r w:rsidRPr="0084351E">
        <w:rPr>
          <w:b/>
          <w:sz w:val="22"/>
          <w:szCs w:val="22"/>
        </w:rPr>
        <w:t xml:space="preserve"> </w:t>
      </w:r>
      <w:r w:rsidRPr="0084351E">
        <w:rPr>
          <w:sz w:val="22"/>
          <w:szCs w:val="22"/>
        </w:rPr>
        <w:t xml:space="preserve">réhabilitation de la route carrefour </w:t>
      </w:r>
      <w:proofErr w:type="spellStart"/>
      <w:r w:rsidRPr="0084351E">
        <w:rPr>
          <w:sz w:val="22"/>
          <w:szCs w:val="22"/>
        </w:rPr>
        <w:t>Meka’a</w:t>
      </w:r>
      <w:proofErr w:type="spellEnd"/>
      <w:r w:rsidRPr="0084351E">
        <w:rPr>
          <w:sz w:val="22"/>
          <w:szCs w:val="22"/>
        </w:rPr>
        <w:t xml:space="preserve"> </w:t>
      </w:r>
      <w:proofErr w:type="spellStart"/>
      <w:r w:rsidRPr="0084351E">
        <w:rPr>
          <w:sz w:val="22"/>
          <w:szCs w:val="22"/>
        </w:rPr>
        <w:t>Yetsang</w:t>
      </w:r>
      <w:proofErr w:type="spellEnd"/>
      <w:r w:rsidRPr="0084351E">
        <w:rPr>
          <w:sz w:val="22"/>
          <w:szCs w:val="22"/>
        </w:rPr>
        <w:t xml:space="preserve"> – carrefour </w:t>
      </w:r>
      <w:proofErr w:type="spellStart"/>
      <w:r w:rsidRPr="0084351E">
        <w:rPr>
          <w:sz w:val="22"/>
          <w:szCs w:val="22"/>
        </w:rPr>
        <w:t>Djeng</w:t>
      </w:r>
      <w:proofErr w:type="spellEnd"/>
      <w:r w:rsidRPr="0084351E">
        <w:rPr>
          <w:sz w:val="22"/>
          <w:szCs w:val="22"/>
        </w:rPr>
        <w:t xml:space="preserve"> – </w:t>
      </w:r>
      <w:proofErr w:type="spellStart"/>
      <w:r w:rsidRPr="0084351E">
        <w:rPr>
          <w:sz w:val="22"/>
          <w:szCs w:val="22"/>
        </w:rPr>
        <w:t>Ebodoumou</w:t>
      </w:r>
      <w:proofErr w:type="spellEnd"/>
      <w:r w:rsidRPr="0084351E">
        <w:rPr>
          <w:sz w:val="22"/>
          <w:szCs w:val="22"/>
        </w:rPr>
        <w:t xml:space="preserve"> – </w:t>
      </w:r>
      <w:proofErr w:type="spellStart"/>
      <w:r w:rsidRPr="0084351E">
        <w:rPr>
          <w:sz w:val="22"/>
          <w:szCs w:val="22"/>
        </w:rPr>
        <w:t>Mebaé</w:t>
      </w:r>
      <w:proofErr w:type="spellEnd"/>
      <w:r w:rsidRPr="0084351E">
        <w:rPr>
          <w:sz w:val="22"/>
          <w:szCs w:val="22"/>
        </w:rPr>
        <w:t xml:space="preserve"> – Limite Centre et reprofilage carrefour </w:t>
      </w:r>
      <w:proofErr w:type="spellStart"/>
      <w:r w:rsidRPr="0084351E">
        <w:rPr>
          <w:sz w:val="22"/>
          <w:szCs w:val="22"/>
        </w:rPr>
        <w:t>Djeng</w:t>
      </w:r>
      <w:proofErr w:type="spellEnd"/>
      <w:r w:rsidRPr="0084351E">
        <w:rPr>
          <w:sz w:val="22"/>
          <w:szCs w:val="22"/>
        </w:rPr>
        <w:t xml:space="preserve"> – </w:t>
      </w:r>
      <w:proofErr w:type="spellStart"/>
      <w:r w:rsidRPr="0084351E">
        <w:rPr>
          <w:sz w:val="22"/>
          <w:szCs w:val="22"/>
        </w:rPr>
        <w:t>Tolo</w:t>
      </w:r>
      <w:proofErr w:type="spellEnd"/>
      <w:r w:rsidRPr="0084351E">
        <w:rPr>
          <w:sz w:val="22"/>
          <w:szCs w:val="22"/>
        </w:rPr>
        <w:t xml:space="preserve"> </w:t>
      </w:r>
      <w:proofErr w:type="spellStart"/>
      <w:r w:rsidRPr="0084351E">
        <w:rPr>
          <w:sz w:val="22"/>
          <w:szCs w:val="22"/>
        </w:rPr>
        <w:t>Ngoulémakong</w:t>
      </w:r>
      <w:proofErr w:type="spellEnd"/>
      <w:r w:rsidRPr="0084351E">
        <w:rPr>
          <w:sz w:val="22"/>
          <w:szCs w:val="22"/>
        </w:rPr>
        <w:t xml:space="preserve"> – Limite Centre</w:t>
      </w:r>
      <w:r w:rsidRPr="0084351E">
        <w:rPr>
          <w:b/>
          <w:bCs/>
          <w:spacing w:val="6"/>
          <w:sz w:val="22"/>
          <w:szCs w:val="22"/>
        </w:rPr>
        <w:t xml:space="preserve"> dans la Commune de </w:t>
      </w:r>
      <w:proofErr w:type="spellStart"/>
      <w:r w:rsidRPr="0084351E">
        <w:rPr>
          <w:b/>
          <w:bCs/>
          <w:spacing w:val="6"/>
          <w:sz w:val="22"/>
          <w:szCs w:val="22"/>
        </w:rPr>
        <w:t>Bengbis</w:t>
      </w:r>
      <w:proofErr w:type="spellEnd"/>
      <w:r w:rsidRPr="0084351E">
        <w:rPr>
          <w:sz w:val="22"/>
          <w:szCs w:val="22"/>
        </w:rPr>
        <w:t xml:space="preserve"> </w:t>
      </w:r>
    </w:p>
    <w:p w14:paraId="1B5209C5" w14:textId="77777777" w:rsidR="003E5197" w:rsidRPr="0029472D" w:rsidRDefault="003E5197" w:rsidP="003E5197">
      <w:pPr>
        <w:widowControl w:val="0"/>
        <w:autoSpaceDE w:val="0"/>
        <w:spacing w:line="360" w:lineRule="auto"/>
        <w:jc w:val="both"/>
      </w:pPr>
    </w:p>
    <w:p w14:paraId="354D8264" w14:textId="77777777" w:rsidR="003E5197" w:rsidRPr="00BD35FF" w:rsidRDefault="003E5197" w:rsidP="003E5197">
      <w:pPr>
        <w:widowControl w:val="0"/>
        <w:tabs>
          <w:tab w:val="left" w:pos="2760"/>
        </w:tabs>
        <w:autoSpaceDE w:val="0"/>
        <w:spacing w:line="360" w:lineRule="auto"/>
        <w:jc w:val="both"/>
        <w:rPr>
          <w:b/>
          <w:bCs/>
          <w:sz w:val="10"/>
          <w:szCs w:val="10"/>
        </w:rPr>
      </w:pPr>
    </w:p>
    <w:p w14:paraId="798FF62A" w14:textId="77777777" w:rsidR="003E5197" w:rsidRPr="0029472D" w:rsidRDefault="003E5197" w:rsidP="003E5197">
      <w:pPr>
        <w:widowControl w:val="0"/>
        <w:tabs>
          <w:tab w:val="left" w:pos="2760"/>
        </w:tabs>
        <w:autoSpaceDE w:val="0"/>
        <w:spacing w:line="360" w:lineRule="auto"/>
        <w:jc w:val="both"/>
      </w:pPr>
      <w:r w:rsidRPr="0029472D">
        <w:rPr>
          <w:b/>
          <w:bCs/>
        </w:rPr>
        <w:t>DELAID’EXECUTION</w:t>
      </w:r>
      <w:r w:rsidRPr="0029472D">
        <w:rPr>
          <w:b/>
          <w:bCs/>
        </w:rPr>
        <w:tab/>
      </w:r>
      <w:r>
        <w:t xml:space="preserve">: Trois </w:t>
      </w:r>
      <w:r w:rsidRPr="0029472D">
        <w:t>(</w:t>
      </w:r>
      <w:r>
        <w:t>03</w:t>
      </w:r>
      <w:r w:rsidRPr="0029472D">
        <w:t>) mois</w:t>
      </w:r>
    </w:p>
    <w:p w14:paraId="22E3A02C" w14:textId="77777777" w:rsidR="003E5197" w:rsidRPr="0029472D" w:rsidRDefault="003E5197" w:rsidP="003E5197">
      <w:pPr>
        <w:widowControl w:val="0"/>
        <w:autoSpaceDE w:val="0"/>
        <w:spacing w:line="360" w:lineRule="auto"/>
        <w:jc w:val="both"/>
      </w:pPr>
      <w:r w:rsidRPr="0029472D">
        <w:rPr>
          <w:b/>
          <w:bCs/>
        </w:rPr>
        <w:t xml:space="preserve">Montant du marché </w:t>
      </w:r>
      <w:r w:rsidRPr="0029472D">
        <w:rPr>
          <w:spacing w:val="8"/>
        </w:rPr>
        <w:t xml:space="preserve">ou Lettre commande </w:t>
      </w:r>
      <w:r w:rsidRPr="0029472D">
        <w:rPr>
          <w:b/>
          <w:bCs/>
        </w:rPr>
        <w:t>en FCFA :</w:t>
      </w:r>
    </w:p>
    <w:tbl>
      <w:tblPr>
        <w:tblW w:w="6303" w:type="dxa"/>
        <w:tblInd w:w="1990" w:type="dxa"/>
        <w:tblLayout w:type="fixed"/>
        <w:tblCellMar>
          <w:left w:w="10" w:type="dxa"/>
          <w:right w:w="10" w:type="dxa"/>
        </w:tblCellMar>
        <w:tblLook w:val="0000" w:firstRow="0" w:lastRow="0" w:firstColumn="0" w:lastColumn="0" w:noHBand="0" w:noVBand="0"/>
      </w:tblPr>
      <w:tblGrid>
        <w:gridCol w:w="3043"/>
        <w:gridCol w:w="3260"/>
      </w:tblGrid>
      <w:tr w:rsidR="003E5197" w:rsidRPr="0029472D" w14:paraId="6A954BA6" w14:textId="77777777" w:rsidTr="003E5197">
        <w:trPr>
          <w:trHeight w:hRule="exact" w:val="375"/>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18475A7" w14:textId="77777777" w:rsidR="003E5197" w:rsidRPr="0029472D" w:rsidRDefault="003E5197" w:rsidP="003E5197">
            <w:pPr>
              <w:widowControl w:val="0"/>
              <w:autoSpaceDE w:val="0"/>
              <w:spacing w:line="360" w:lineRule="auto"/>
              <w:jc w:val="both"/>
            </w:pPr>
            <w:r w:rsidRPr="0029472D">
              <w:t>TTC</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1A24DF4" w14:textId="77777777" w:rsidR="003E5197" w:rsidRPr="0029472D" w:rsidRDefault="003E5197" w:rsidP="003E5197">
            <w:pPr>
              <w:widowControl w:val="0"/>
              <w:autoSpaceDE w:val="0"/>
              <w:spacing w:line="360" w:lineRule="auto"/>
              <w:jc w:val="both"/>
            </w:pPr>
          </w:p>
        </w:tc>
      </w:tr>
      <w:tr w:rsidR="003E5197" w:rsidRPr="0029472D" w14:paraId="4A65A499" w14:textId="77777777" w:rsidTr="003E5197">
        <w:trPr>
          <w:trHeight w:hRule="exact" w:val="373"/>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C84207A" w14:textId="77777777" w:rsidR="003E5197" w:rsidRPr="0029472D" w:rsidRDefault="003E5197" w:rsidP="003E5197">
            <w:pPr>
              <w:widowControl w:val="0"/>
              <w:autoSpaceDE w:val="0"/>
              <w:spacing w:line="360" w:lineRule="auto"/>
              <w:jc w:val="both"/>
            </w:pPr>
            <w:r w:rsidRPr="0029472D">
              <w:t>HTVA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3DEEE37" w14:textId="77777777" w:rsidR="003E5197" w:rsidRPr="0029472D" w:rsidRDefault="003E5197" w:rsidP="003E5197">
            <w:pPr>
              <w:widowControl w:val="0"/>
              <w:autoSpaceDE w:val="0"/>
              <w:spacing w:line="360" w:lineRule="auto"/>
              <w:jc w:val="both"/>
            </w:pPr>
          </w:p>
        </w:tc>
      </w:tr>
      <w:tr w:rsidR="003E5197" w:rsidRPr="0029472D" w14:paraId="35F0B83C" w14:textId="77777777" w:rsidTr="003E5197">
        <w:trPr>
          <w:trHeight w:hRule="exact" w:val="373"/>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8685BB9" w14:textId="77777777" w:rsidR="003E5197" w:rsidRPr="0029472D" w:rsidRDefault="003E5197" w:rsidP="003E5197">
            <w:pPr>
              <w:widowControl w:val="0"/>
              <w:autoSpaceDE w:val="0"/>
              <w:spacing w:line="360" w:lineRule="auto"/>
              <w:jc w:val="both"/>
            </w:pPr>
            <w:r w:rsidRPr="0029472D">
              <w:t>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6938F64" w14:textId="77777777" w:rsidR="003E5197" w:rsidRPr="0029472D" w:rsidRDefault="003E5197" w:rsidP="003E5197">
            <w:pPr>
              <w:widowControl w:val="0"/>
              <w:autoSpaceDE w:val="0"/>
              <w:spacing w:line="360" w:lineRule="auto"/>
              <w:jc w:val="both"/>
            </w:pPr>
          </w:p>
        </w:tc>
      </w:tr>
      <w:tr w:rsidR="003E5197" w:rsidRPr="0029472D" w14:paraId="6A1CF3B0" w14:textId="77777777" w:rsidTr="003E5197">
        <w:trPr>
          <w:trHeight w:hRule="exact" w:val="373"/>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ED8A585" w14:textId="77777777" w:rsidR="003E5197" w:rsidRPr="0029472D" w:rsidRDefault="003E5197" w:rsidP="003E5197">
            <w:pPr>
              <w:widowControl w:val="0"/>
              <w:autoSpaceDE w:val="0"/>
              <w:spacing w:line="360" w:lineRule="auto"/>
              <w:jc w:val="both"/>
            </w:pPr>
            <w:r w:rsidRPr="0029472D">
              <w:t>AIR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852C359" w14:textId="77777777" w:rsidR="003E5197" w:rsidRPr="0029472D" w:rsidRDefault="003E5197" w:rsidP="003E5197">
            <w:pPr>
              <w:widowControl w:val="0"/>
              <w:autoSpaceDE w:val="0"/>
              <w:spacing w:line="360" w:lineRule="auto"/>
              <w:jc w:val="both"/>
            </w:pPr>
          </w:p>
        </w:tc>
      </w:tr>
      <w:tr w:rsidR="003E5197" w:rsidRPr="0029472D" w14:paraId="361B4AD1" w14:textId="77777777" w:rsidTr="003E5197">
        <w:trPr>
          <w:trHeight w:hRule="exact" w:val="437"/>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3BD9647" w14:textId="77777777" w:rsidR="003E5197" w:rsidRPr="0029472D" w:rsidRDefault="003E5197" w:rsidP="003E5197">
            <w:pPr>
              <w:widowControl w:val="0"/>
              <w:autoSpaceDE w:val="0"/>
              <w:spacing w:line="360" w:lineRule="auto"/>
              <w:jc w:val="both"/>
            </w:pPr>
            <w:r w:rsidRPr="0029472D">
              <w:t>Net à mandater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B3B1ED9" w14:textId="77777777" w:rsidR="003E5197" w:rsidRPr="0029472D" w:rsidRDefault="003E5197" w:rsidP="003E5197">
            <w:pPr>
              <w:widowControl w:val="0"/>
              <w:autoSpaceDE w:val="0"/>
              <w:spacing w:line="360" w:lineRule="auto"/>
              <w:jc w:val="both"/>
            </w:pPr>
          </w:p>
        </w:tc>
      </w:tr>
    </w:tbl>
    <w:p w14:paraId="5012018D" w14:textId="77777777" w:rsidR="003E5197" w:rsidRPr="00BD35FF" w:rsidRDefault="003E5197" w:rsidP="003E5197">
      <w:pPr>
        <w:widowControl w:val="0"/>
        <w:autoSpaceDE w:val="0"/>
        <w:spacing w:line="360" w:lineRule="auto"/>
        <w:jc w:val="center"/>
        <w:rPr>
          <w:sz w:val="10"/>
          <w:szCs w:val="10"/>
        </w:rPr>
      </w:pPr>
    </w:p>
    <w:p w14:paraId="5DD25EF4" w14:textId="77777777" w:rsidR="003E5197" w:rsidRPr="0029472D" w:rsidRDefault="003E5197" w:rsidP="003E5197">
      <w:pPr>
        <w:widowControl w:val="0"/>
        <w:autoSpaceDE w:val="0"/>
        <w:spacing w:line="360" w:lineRule="auto"/>
        <w:jc w:val="center"/>
      </w:pPr>
      <w:r w:rsidRPr="0029472D">
        <w:rPr>
          <w:b/>
          <w:bCs/>
        </w:rPr>
        <w:t>Lu et accepté par le prestataire</w:t>
      </w:r>
    </w:p>
    <w:p w14:paraId="6A91A396" w14:textId="77777777" w:rsidR="003E5197" w:rsidRPr="0029472D" w:rsidRDefault="003E5197" w:rsidP="003E5197">
      <w:pPr>
        <w:widowControl w:val="0"/>
        <w:autoSpaceDE w:val="0"/>
        <w:spacing w:line="360" w:lineRule="auto"/>
        <w:jc w:val="center"/>
      </w:pPr>
      <w:r w:rsidRPr="0029472D">
        <w:rPr>
          <w:i/>
          <w:iCs/>
          <w:position w:val="-4"/>
        </w:rPr>
        <w:t>[Lieu], le</w:t>
      </w:r>
      <w:r w:rsidRPr="0029472D">
        <w:rPr>
          <w:i/>
          <w:iCs/>
        </w:rPr>
        <w:t>..........................................................................</w:t>
      </w:r>
    </w:p>
    <w:p w14:paraId="703D8F60" w14:textId="77777777" w:rsidR="003E5197" w:rsidRPr="00BD35FF" w:rsidRDefault="003E5197" w:rsidP="003E5197">
      <w:pPr>
        <w:widowControl w:val="0"/>
        <w:autoSpaceDE w:val="0"/>
        <w:spacing w:line="360" w:lineRule="auto"/>
        <w:jc w:val="center"/>
        <w:rPr>
          <w:sz w:val="10"/>
          <w:szCs w:val="10"/>
        </w:rPr>
      </w:pPr>
    </w:p>
    <w:p w14:paraId="04B24692" w14:textId="77777777" w:rsidR="003E5197" w:rsidRPr="0029472D" w:rsidRDefault="003E5197" w:rsidP="003E5197">
      <w:pPr>
        <w:widowControl w:val="0"/>
        <w:autoSpaceDE w:val="0"/>
        <w:spacing w:line="360" w:lineRule="auto"/>
        <w:jc w:val="center"/>
      </w:pPr>
      <w:r w:rsidRPr="0029472D">
        <w:t>Signature</w:t>
      </w:r>
    </w:p>
    <w:p w14:paraId="464A09B5" w14:textId="77777777" w:rsidR="003E5197" w:rsidRPr="00BD35FF" w:rsidRDefault="003E5197" w:rsidP="003E5197">
      <w:pPr>
        <w:widowControl w:val="0"/>
        <w:autoSpaceDE w:val="0"/>
        <w:spacing w:line="360" w:lineRule="auto"/>
        <w:jc w:val="center"/>
        <w:rPr>
          <w:sz w:val="10"/>
          <w:szCs w:val="10"/>
        </w:rPr>
      </w:pPr>
    </w:p>
    <w:p w14:paraId="21634736" w14:textId="77777777" w:rsidR="003E5197" w:rsidRPr="0029472D" w:rsidRDefault="003E5197" w:rsidP="003E5197">
      <w:pPr>
        <w:widowControl w:val="0"/>
        <w:autoSpaceDE w:val="0"/>
        <w:spacing w:line="360" w:lineRule="auto"/>
        <w:jc w:val="center"/>
      </w:pPr>
      <w:r w:rsidRPr="0029472D">
        <w:rPr>
          <w:b/>
          <w:bCs/>
        </w:rPr>
        <w:t>Signé</w:t>
      </w:r>
      <w:r>
        <w:rPr>
          <w:b/>
          <w:bCs/>
          <w:spacing w:val="7"/>
        </w:rPr>
        <w:t xml:space="preserve"> par le Maire de la Commune de </w:t>
      </w:r>
      <w:proofErr w:type="spellStart"/>
      <w:r>
        <w:rPr>
          <w:b/>
          <w:bCs/>
          <w:spacing w:val="7"/>
        </w:rPr>
        <w:t>Bengbis</w:t>
      </w:r>
      <w:proofErr w:type="spellEnd"/>
      <w:r>
        <w:rPr>
          <w:b/>
          <w:bCs/>
          <w:spacing w:val="7"/>
        </w:rPr>
        <w:t xml:space="preserve">, </w:t>
      </w:r>
      <w:r w:rsidRPr="0029472D">
        <w:rPr>
          <w:b/>
          <w:bCs/>
        </w:rPr>
        <w:t>Maître d’Ouvrage _______</w:t>
      </w:r>
    </w:p>
    <w:p w14:paraId="78AFB004" w14:textId="77777777" w:rsidR="003E5197" w:rsidRPr="0029472D" w:rsidRDefault="003E5197" w:rsidP="003E5197">
      <w:pPr>
        <w:widowControl w:val="0"/>
        <w:autoSpaceDE w:val="0"/>
        <w:spacing w:line="360" w:lineRule="auto"/>
        <w:jc w:val="center"/>
      </w:pPr>
      <w:proofErr w:type="spellStart"/>
      <w:r>
        <w:rPr>
          <w:i/>
          <w:iCs/>
          <w:position w:val="-4"/>
        </w:rPr>
        <w:t>Bengbis</w:t>
      </w:r>
      <w:proofErr w:type="spellEnd"/>
      <w:r>
        <w:rPr>
          <w:i/>
          <w:iCs/>
          <w:position w:val="-4"/>
        </w:rPr>
        <w:t>,</w:t>
      </w:r>
      <w:r w:rsidRPr="0029472D">
        <w:rPr>
          <w:i/>
          <w:iCs/>
          <w:position w:val="-4"/>
        </w:rPr>
        <w:t xml:space="preserve"> le</w:t>
      </w:r>
      <w:r w:rsidRPr="0029472D">
        <w:rPr>
          <w:i/>
          <w:iCs/>
        </w:rPr>
        <w:t>..........................................................................</w:t>
      </w:r>
    </w:p>
    <w:p w14:paraId="07007BA6" w14:textId="77777777" w:rsidR="003E5197" w:rsidRPr="00BD35FF" w:rsidRDefault="003E5197" w:rsidP="003E5197">
      <w:pPr>
        <w:widowControl w:val="0"/>
        <w:autoSpaceDE w:val="0"/>
        <w:spacing w:line="360" w:lineRule="auto"/>
        <w:jc w:val="center"/>
        <w:rPr>
          <w:sz w:val="10"/>
          <w:szCs w:val="10"/>
        </w:rPr>
      </w:pPr>
    </w:p>
    <w:p w14:paraId="38943BE3" w14:textId="77777777" w:rsidR="003E5197" w:rsidRPr="0029472D" w:rsidRDefault="003E5197" w:rsidP="003E5197">
      <w:pPr>
        <w:widowControl w:val="0"/>
        <w:autoSpaceDE w:val="0"/>
        <w:spacing w:line="360" w:lineRule="auto"/>
        <w:jc w:val="center"/>
      </w:pPr>
      <w:r w:rsidRPr="0029472D">
        <w:t>Signature</w:t>
      </w:r>
    </w:p>
    <w:p w14:paraId="29CA503A" w14:textId="77777777" w:rsidR="003E5197" w:rsidRPr="00BD35FF" w:rsidRDefault="003E5197" w:rsidP="003E5197">
      <w:pPr>
        <w:widowControl w:val="0"/>
        <w:autoSpaceDE w:val="0"/>
        <w:spacing w:line="360" w:lineRule="auto"/>
        <w:jc w:val="center"/>
        <w:rPr>
          <w:sz w:val="10"/>
          <w:szCs w:val="10"/>
        </w:rPr>
      </w:pPr>
    </w:p>
    <w:p w14:paraId="517495F7" w14:textId="77777777" w:rsidR="003E5197" w:rsidRPr="0029472D" w:rsidRDefault="003E5197" w:rsidP="003E5197">
      <w:pPr>
        <w:widowControl w:val="0"/>
        <w:autoSpaceDE w:val="0"/>
        <w:spacing w:line="360" w:lineRule="auto"/>
        <w:jc w:val="center"/>
      </w:pPr>
      <w:r w:rsidRPr="0029472D">
        <w:rPr>
          <w:b/>
          <w:bCs/>
        </w:rPr>
        <w:t>Enregistrement</w:t>
      </w:r>
    </w:p>
    <w:p w14:paraId="00A9F6DB" w14:textId="77777777" w:rsidR="003E5197" w:rsidRPr="0029472D" w:rsidRDefault="003E5197" w:rsidP="003E5197">
      <w:pPr>
        <w:widowControl w:val="0"/>
        <w:autoSpaceDE w:val="0"/>
        <w:spacing w:line="360" w:lineRule="auto"/>
        <w:jc w:val="center"/>
      </w:pPr>
      <w:r w:rsidRPr="0029472D">
        <w:rPr>
          <w:i/>
          <w:iCs/>
          <w:position w:val="-4"/>
        </w:rPr>
        <w:t>[Lieu], le</w:t>
      </w:r>
      <w:r w:rsidRPr="0029472D">
        <w:rPr>
          <w:i/>
          <w:iCs/>
        </w:rPr>
        <w:t>..........................................................................</w:t>
      </w:r>
    </w:p>
    <w:p w14:paraId="136FE609" w14:textId="77777777" w:rsidR="003E5197" w:rsidRPr="0029472D" w:rsidRDefault="003E5197" w:rsidP="003E5197">
      <w:pPr>
        <w:widowControl w:val="0"/>
        <w:autoSpaceDE w:val="0"/>
        <w:spacing w:line="360" w:lineRule="auto"/>
        <w:jc w:val="center"/>
      </w:pPr>
    </w:p>
    <w:p w14:paraId="46D89CC5" w14:textId="77777777" w:rsidR="003E5197" w:rsidRPr="0029472D" w:rsidRDefault="003E5197" w:rsidP="003E5197">
      <w:pPr>
        <w:widowControl w:val="0"/>
        <w:autoSpaceDE w:val="0"/>
        <w:spacing w:line="360" w:lineRule="auto"/>
        <w:jc w:val="center"/>
      </w:pPr>
    </w:p>
    <w:p w14:paraId="7F030B11" w14:textId="77777777" w:rsidR="003E5197" w:rsidRPr="0029472D" w:rsidRDefault="003E5197" w:rsidP="003E5197">
      <w:r w:rsidRPr="0029472D">
        <w:br w:type="page"/>
      </w:r>
    </w:p>
    <w:p w14:paraId="32CC7713" w14:textId="77777777" w:rsidR="003E5197" w:rsidRPr="0029472D" w:rsidRDefault="003E5197" w:rsidP="003E5197">
      <w:pPr>
        <w:widowControl w:val="0"/>
        <w:autoSpaceDE w:val="0"/>
        <w:spacing w:line="360" w:lineRule="auto"/>
        <w:jc w:val="both"/>
      </w:pPr>
    </w:p>
    <w:p w14:paraId="6900DCF5" w14:textId="77777777" w:rsidR="003E5197" w:rsidRPr="0029472D" w:rsidRDefault="003E5197" w:rsidP="003E5197">
      <w:pPr>
        <w:widowControl w:val="0"/>
        <w:autoSpaceDE w:val="0"/>
        <w:spacing w:line="360" w:lineRule="auto"/>
        <w:jc w:val="both"/>
      </w:pPr>
    </w:p>
    <w:p w14:paraId="612980AA" w14:textId="77777777" w:rsidR="003E5197" w:rsidRPr="0029472D" w:rsidRDefault="003E5197" w:rsidP="003E5197">
      <w:pPr>
        <w:widowControl w:val="0"/>
        <w:autoSpaceDE w:val="0"/>
        <w:spacing w:line="360" w:lineRule="auto"/>
        <w:jc w:val="both"/>
      </w:pPr>
    </w:p>
    <w:p w14:paraId="1039D58C" w14:textId="77777777" w:rsidR="003E5197" w:rsidRPr="0029472D" w:rsidRDefault="003E5197" w:rsidP="003E5197">
      <w:pPr>
        <w:widowControl w:val="0"/>
        <w:autoSpaceDE w:val="0"/>
        <w:spacing w:line="360" w:lineRule="auto"/>
        <w:jc w:val="both"/>
      </w:pPr>
    </w:p>
    <w:p w14:paraId="15C222E5" w14:textId="77777777" w:rsidR="003E5197" w:rsidRPr="0029472D" w:rsidRDefault="003E5197" w:rsidP="003E5197">
      <w:pPr>
        <w:widowControl w:val="0"/>
        <w:autoSpaceDE w:val="0"/>
        <w:spacing w:line="360" w:lineRule="auto"/>
        <w:jc w:val="both"/>
      </w:pPr>
    </w:p>
    <w:p w14:paraId="53C16629" w14:textId="77777777" w:rsidR="003E5197" w:rsidRPr="0029472D" w:rsidRDefault="003E5197" w:rsidP="003E5197">
      <w:pPr>
        <w:widowControl w:val="0"/>
        <w:autoSpaceDE w:val="0"/>
        <w:spacing w:line="360" w:lineRule="auto"/>
        <w:jc w:val="both"/>
      </w:pPr>
    </w:p>
    <w:p w14:paraId="3D790ADC" w14:textId="77777777" w:rsidR="003E5197" w:rsidRPr="0029472D" w:rsidRDefault="003E5197" w:rsidP="003E5197">
      <w:pPr>
        <w:widowControl w:val="0"/>
        <w:autoSpaceDE w:val="0"/>
        <w:spacing w:line="360" w:lineRule="auto"/>
        <w:jc w:val="both"/>
      </w:pPr>
    </w:p>
    <w:p w14:paraId="67A27D33" w14:textId="77777777" w:rsidR="003E5197" w:rsidRPr="0029472D" w:rsidRDefault="003E5197" w:rsidP="003E5197">
      <w:pPr>
        <w:widowControl w:val="0"/>
        <w:autoSpaceDE w:val="0"/>
        <w:spacing w:line="360" w:lineRule="auto"/>
        <w:jc w:val="both"/>
      </w:pPr>
    </w:p>
    <w:p w14:paraId="5FAA0137" w14:textId="77777777" w:rsidR="003E5197" w:rsidRPr="0029472D" w:rsidRDefault="003E5197" w:rsidP="003E5197">
      <w:pPr>
        <w:widowControl w:val="0"/>
        <w:autoSpaceDE w:val="0"/>
        <w:spacing w:line="360" w:lineRule="auto"/>
        <w:jc w:val="both"/>
      </w:pPr>
    </w:p>
    <w:p w14:paraId="17FD8635" w14:textId="77777777" w:rsidR="003E5197" w:rsidRPr="0029472D" w:rsidRDefault="003E5197" w:rsidP="003E5197">
      <w:pPr>
        <w:widowControl w:val="0"/>
        <w:autoSpaceDE w:val="0"/>
        <w:spacing w:line="360" w:lineRule="auto"/>
        <w:jc w:val="both"/>
      </w:pPr>
    </w:p>
    <w:p w14:paraId="74124FF4" w14:textId="77777777" w:rsidR="003E5197" w:rsidRPr="0029472D" w:rsidRDefault="003E5197" w:rsidP="003E5197">
      <w:pPr>
        <w:widowControl w:val="0"/>
        <w:autoSpaceDE w:val="0"/>
        <w:spacing w:line="360" w:lineRule="auto"/>
        <w:jc w:val="both"/>
      </w:pPr>
    </w:p>
    <w:p w14:paraId="7D924663" w14:textId="77777777" w:rsidR="003E5197" w:rsidRPr="0029472D" w:rsidRDefault="003E5197" w:rsidP="003E5197">
      <w:pPr>
        <w:widowControl w:val="0"/>
        <w:autoSpaceDE w:val="0"/>
        <w:spacing w:line="360" w:lineRule="auto"/>
        <w:jc w:val="both"/>
      </w:pPr>
    </w:p>
    <w:p w14:paraId="6FA342D1" w14:textId="77777777" w:rsidR="003E5197" w:rsidRPr="0029472D" w:rsidRDefault="003E5197" w:rsidP="003E5197">
      <w:pPr>
        <w:widowControl w:val="0"/>
        <w:autoSpaceDE w:val="0"/>
        <w:spacing w:line="360" w:lineRule="auto"/>
        <w:jc w:val="both"/>
      </w:pPr>
    </w:p>
    <w:p w14:paraId="654739B2" w14:textId="77777777" w:rsidR="003E5197" w:rsidRPr="0029472D" w:rsidRDefault="003E5197" w:rsidP="003E5197">
      <w:pPr>
        <w:widowControl w:val="0"/>
        <w:autoSpaceDE w:val="0"/>
        <w:spacing w:line="360" w:lineRule="auto"/>
        <w:jc w:val="both"/>
      </w:pPr>
    </w:p>
    <w:p w14:paraId="787D3F8C" w14:textId="77777777" w:rsidR="003E5197" w:rsidRPr="0029472D" w:rsidRDefault="003E5197" w:rsidP="003E5197">
      <w:pPr>
        <w:widowControl w:val="0"/>
        <w:autoSpaceDE w:val="0"/>
        <w:spacing w:before="240" w:after="240" w:line="360" w:lineRule="auto"/>
        <w:ind w:left="851"/>
        <w:jc w:val="center"/>
        <w:outlineLvl w:val="0"/>
        <w:rPr>
          <w:rFonts w:eastAsia="Calibri"/>
          <w:b/>
          <w:caps/>
          <w:spacing w:val="45"/>
          <w:sz w:val="36"/>
          <w:szCs w:val="36"/>
          <w:lang w:eastAsia="en-US"/>
        </w:rPr>
      </w:pPr>
      <w:bookmarkStart w:id="420" w:name="_Toc390335371"/>
      <w:bookmarkStart w:id="421" w:name="_Toc390418130"/>
      <w:bookmarkStart w:id="422" w:name="_Toc97543367"/>
      <w:bookmarkStart w:id="423" w:name="_Toc97557128"/>
      <w:bookmarkStart w:id="424" w:name="_Toc157306471"/>
      <w:r w:rsidRPr="0029472D">
        <w:rPr>
          <w:rFonts w:eastAsia="Calibri"/>
          <w:b/>
          <w:caps/>
          <w:spacing w:val="45"/>
          <w:sz w:val="36"/>
          <w:szCs w:val="36"/>
          <w:lang w:eastAsia="en-US"/>
        </w:rPr>
        <w:t xml:space="preserve">piece n°10 </w:t>
      </w:r>
    </w:p>
    <w:p w14:paraId="77FBCE8C" w14:textId="77777777" w:rsidR="003E5197" w:rsidRPr="0029472D" w:rsidRDefault="003E5197" w:rsidP="003E5197">
      <w:pPr>
        <w:pStyle w:val="DTAOpices"/>
      </w:pPr>
      <w:r w:rsidRPr="0029472D">
        <w:t>Modèles ou formulaires types à utiliser par les Soumissionnaires</w:t>
      </w:r>
      <w:bookmarkEnd w:id="420"/>
      <w:bookmarkEnd w:id="421"/>
      <w:bookmarkEnd w:id="422"/>
      <w:bookmarkEnd w:id="423"/>
      <w:bookmarkEnd w:id="424"/>
    </w:p>
    <w:p w14:paraId="122FD842" w14:textId="77777777" w:rsidR="003E5197" w:rsidRPr="0029472D" w:rsidRDefault="003E5197" w:rsidP="003E5197">
      <w:pPr>
        <w:widowControl w:val="0"/>
        <w:autoSpaceDE w:val="0"/>
        <w:spacing w:line="360" w:lineRule="auto"/>
        <w:jc w:val="both"/>
        <w:rPr>
          <w:spacing w:val="37"/>
        </w:rPr>
      </w:pPr>
    </w:p>
    <w:p w14:paraId="56127CED" w14:textId="4AB47219" w:rsidR="003E5197" w:rsidRPr="00A52788" w:rsidRDefault="003E5197" w:rsidP="00A52788">
      <w:pPr>
        <w:rPr>
          <w:spacing w:val="37"/>
        </w:rPr>
      </w:pPr>
      <w:r w:rsidRPr="0029472D">
        <w:rPr>
          <w:spacing w:val="37"/>
        </w:rPr>
        <w:br w:type="page"/>
      </w:r>
    </w:p>
    <w:p w14:paraId="1E4F6777" w14:textId="078A101D" w:rsidR="003E5197" w:rsidRPr="0029472D" w:rsidRDefault="003E5197" w:rsidP="003E5197"/>
    <w:p w14:paraId="67411220" w14:textId="77777777" w:rsidR="003E5197" w:rsidRPr="0029472D" w:rsidRDefault="003E5197" w:rsidP="003E5197">
      <w:pPr>
        <w:pStyle w:val="DTAOtitre"/>
      </w:pPr>
      <w:r w:rsidRPr="0029472D">
        <w:t>Table des modèles</w:t>
      </w:r>
    </w:p>
    <w:p w14:paraId="466143EB" w14:textId="77777777" w:rsidR="003E5197" w:rsidRPr="0029472D" w:rsidRDefault="003E5197" w:rsidP="003E5197">
      <w:pPr>
        <w:pStyle w:val="TM2"/>
      </w:pPr>
      <w:r w:rsidRPr="0029472D">
        <w:rPr>
          <w:spacing w:val="34"/>
        </w:rPr>
        <w:fldChar w:fldCharType="begin"/>
      </w:r>
      <w:r w:rsidRPr="0029472D">
        <w:rPr>
          <w:spacing w:val="34"/>
        </w:rPr>
        <w:instrText xml:space="preserve"> TOC \b ANNEXES \* MERGEFORMAT </w:instrText>
      </w:r>
      <w:r w:rsidRPr="0029472D">
        <w:rPr>
          <w:spacing w:val="34"/>
        </w:rPr>
        <w:fldChar w:fldCharType="separate"/>
      </w:r>
      <w:r w:rsidRPr="0029472D">
        <w:t xml:space="preserve">Annexe n° 1: </w:t>
      </w:r>
      <w:r w:rsidRPr="0029472D">
        <w:rPr>
          <w:iCs/>
        </w:rPr>
        <w:t>Modèle Déclaration d’intention de soumissionner</w:t>
      </w:r>
      <w:r w:rsidRPr="0029472D">
        <w:tab/>
      </w:r>
      <w:r w:rsidRPr="0029472D">
        <w:fldChar w:fldCharType="begin"/>
      </w:r>
      <w:r w:rsidRPr="0029472D">
        <w:instrText xml:space="preserve"> PAGEREF _Toc530309771 \h </w:instrText>
      </w:r>
      <w:r w:rsidRPr="0029472D">
        <w:fldChar w:fldCharType="separate"/>
      </w:r>
      <w:r>
        <w:t>128</w:t>
      </w:r>
      <w:r w:rsidRPr="0029472D">
        <w:fldChar w:fldCharType="end"/>
      </w:r>
    </w:p>
    <w:p w14:paraId="1C777699" w14:textId="77777777" w:rsidR="003E5197" w:rsidRPr="0029472D" w:rsidRDefault="003E5197" w:rsidP="003E5197">
      <w:pPr>
        <w:pStyle w:val="TM2"/>
        <w:rPr>
          <w:sz w:val="22"/>
        </w:rPr>
      </w:pPr>
      <w:r w:rsidRPr="0029472D">
        <w:t>Annexe n° 2: Modèle de soumission</w:t>
      </w:r>
      <w:r w:rsidRPr="0029472D">
        <w:tab/>
      </w:r>
      <w:r w:rsidRPr="0029472D">
        <w:fldChar w:fldCharType="begin"/>
      </w:r>
      <w:r w:rsidRPr="0029472D">
        <w:instrText xml:space="preserve"> PAGEREF _Toc530309771 \h </w:instrText>
      </w:r>
      <w:r w:rsidRPr="0029472D">
        <w:fldChar w:fldCharType="separate"/>
      </w:r>
      <w:r>
        <w:t>128</w:t>
      </w:r>
      <w:r w:rsidRPr="0029472D">
        <w:fldChar w:fldCharType="end"/>
      </w:r>
    </w:p>
    <w:p w14:paraId="2E0D9876" w14:textId="77777777" w:rsidR="003E5197" w:rsidRPr="0029472D" w:rsidRDefault="003E5197" w:rsidP="003E5197">
      <w:pPr>
        <w:pStyle w:val="TM2"/>
        <w:rPr>
          <w:sz w:val="22"/>
        </w:rPr>
      </w:pPr>
      <w:r w:rsidRPr="0029472D">
        <w:t>A</w:t>
      </w:r>
      <w:bookmarkStart w:id="425" w:name="_Hlk159328284"/>
      <w:r w:rsidRPr="0029472D">
        <w:t>nnexe n° 3: Modèle de caution de soumission</w:t>
      </w:r>
      <w:r w:rsidRPr="0029472D">
        <w:tab/>
      </w:r>
      <w:r w:rsidRPr="0029472D">
        <w:fldChar w:fldCharType="begin"/>
      </w:r>
      <w:r w:rsidRPr="0029472D">
        <w:instrText xml:space="preserve"> PAGEREF _Toc530309772 \h </w:instrText>
      </w:r>
      <w:r w:rsidRPr="0029472D">
        <w:fldChar w:fldCharType="separate"/>
      </w:r>
      <w:r>
        <w:t>130</w:t>
      </w:r>
      <w:r w:rsidRPr="0029472D">
        <w:fldChar w:fldCharType="end"/>
      </w:r>
    </w:p>
    <w:bookmarkEnd w:id="425"/>
    <w:p w14:paraId="5A9EA847" w14:textId="77777777" w:rsidR="003E5197" w:rsidRPr="0029472D" w:rsidRDefault="003E5197" w:rsidP="003E5197">
      <w:pPr>
        <w:pStyle w:val="TM2"/>
        <w:rPr>
          <w:sz w:val="22"/>
        </w:rPr>
      </w:pPr>
      <w:r w:rsidRPr="0029472D">
        <w:t>Annexe n° 4: Modèle de cautionnement définitif</w:t>
      </w:r>
      <w:r w:rsidRPr="0029472D">
        <w:tab/>
      </w:r>
      <w:r w:rsidRPr="0029472D">
        <w:fldChar w:fldCharType="begin"/>
      </w:r>
      <w:r w:rsidRPr="0029472D">
        <w:instrText xml:space="preserve"> PAGEREF _Toc530309773 \h </w:instrText>
      </w:r>
      <w:r w:rsidRPr="0029472D">
        <w:fldChar w:fldCharType="separate"/>
      </w:r>
      <w:r>
        <w:t>130</w:t>
      </w:r>
      <w:r w:rsidRPr="0029472D">
        <w:fldChar w:fldCharType="end"/>
      </w:r>
    </w:p>
    <w:p w14:paraId="13AA9B97" w14:textId="77777777" w:rsidR="003E5197" w:rsidRPr="0029472D" w:rsidRDefault="003E5197" w:rsidP="003E5197">
      <w:pPr>
        <w:pStyle w:val="TM2"/>
        <w:rPr>
          <w:sz w:val="22"/>
        </w:rPr>
      </w:pPr>
      <w:bookmarkStart w:id="426" w:name="_Hlk159275510"/>
      <w:r w:rsidRPr="0029472D">
        <w:t>Annexe n° 5: Modèle de caution d'avance de démarrage</w:t>
      </w:r>
      <w:r w:rsidRPr="0029472D">
        <w:tab/>
      </w:r>
      <w:r w:rsidRPr="0029472D">
        <w:fldChar w:fldCharType="begin"/>
      </w:r>
      <w:r w:rsidRPr="0029472D">
        <w:instrText xml:space="preserve"> PAGEREF _Toc530309774 \h </w:instrText>
      </w:r>
      <w:r w:rsidRPr="0029472D">
        <w:fldChar w:fldCharType="separate"/>
      </w:r>
      <w:r>
        <w:t>134</w:t>
      </w:r>
      <w:r w:rsidRPr="0029472D">
        <w:fldChar w:fldCharType="end"/>
      </w:r>
    </w:p>
    <w:bookmarkEnd w:id="426"/>
    <w:p w14:paraId="131FA3A2" w14:textId="77777777" w:rsidR="003E5197" w:rsidRPr="0029472D" w:rsidRDefault="003E5197" w:rsidP="003E5197">
      <w:pPr>
        <w:pStyle w:val="TM2"/>
      </w:pPr>
      <w:r w:rsidRPr="0029472D">
        <w:t>Annexe n°6 : Modèle de caution de bonne exécution (retenue de garantie)</w:t>
      </w:r>
      <w:r w:rsidRPr="0029472D">
        <w:tab/>
      </w:r>
      <w:r w:rsidRPr="0029472D">
        <w:fldChar w:fldCharType="begin"/>
      </w:r>
      <w:r w:rsidRPr="0029472D">
        <w:instrText xml:space="preserve"> PAGEREF _Toc530309775 \h </w:instrText>
      </w:r>
      <w:r w:rsidRPr="0029472D">
        <w:fldChar w:fldCharType="separate"/>
      </w:r>
      <w:r>
        <w:t>135</w:t>
      </w:r>
      <w:r w:rsidRPr="0029472D">
        <w:fldChar w:fldCharType="end"/>
      </w:r>
    </w:p>
    <w:p w14:paraId="3FD54509" w14:textId="77777777" w:rsidR="003E5197" w:rsidRPr="0029472D" w:rsidRDefault="003E5197" w:rsidP="003E5197">
      <w:pPr>
        <w:pStyle w:val="TM2"/>
      </w:pPr>
      <w:r w:rsidRPr="0029472D">
        <w:t xml:space="preserve">Annexe n°7 : Modèle </w:t>
      </w:r>
      <w:r w:rsidRPr="0029472D">
        <w:rPr>
          <w:i/>
          <w:iCs/>
        </w:rPr>
        <w:t xml:space="preserve">de </w:t>
      </w:r>
      <w:r w:rsidRPr="0029472D">
        <w:rPr>
          <w:iCs/>
        </w:rPr>
        <w:t>Lettre de soumission de la proposition technique</w:t>
      </w:r>
      <w:r w:rsidRPr="0029472D">
        <w:tab/>
      </w:r>
      <w:r w:rsidRPr="0029472D">
        <w:fldChar w:fldCharType="begin"/>
      </w:r>
      <w:r w:rsidRPr="0029472D">
        <w:instrText xml:space="preserve"> PAGEREF _Toc530309775 \h </w:instrText>
      </w:r>
      <w:r w:rsidRPr="0029472D">
        <w:fldChar w:fldCharType="separate"/>
      </w:r>
      <w:r>
        <w:t>135</w:t>
      </w:r>
      <w:r w:rsidRPr="0029472D">
        <w:fldChar w:fldCharType="end"/>
      </w:r>
    </w:p>
    <w:p w14:paraId="73C6332C" w14:textId="77777777" w:rsidR="003E5197" w:rsidRPr="0029472D" w:rsidRDefault="003E5197" w:rsidP="003E5197">
      <w:pPr>
        <w:pStyle w:val="TM2"/>
      </w:pPr>
      <w:r w:rsidRPr="0029472D">
        <w:t>Annexe n° 8: Modèle de Cadre du planning</w:t>
      </w:r>
      <w:r w:rsidRPr="0029472D">
        <w:tab/>
      </w:r>
      <w:r w:rsidRPr="0029472D">
        <w:fldChar w:fldCharType="begin"/>
      </w:r>
      <w:r w:rsidRPr="0029472D">
        <w:instrText xml:space="preserve"> PAGEREF _Toc530309776 \h </w:instrText>
      </w:r>
      <w:r w:rsidRPr="0029472D">
        <w:fldChar w:fldCharType="separate"/>
      </w:r>
      <w:r>
        <w:t>137</w:t>
      </w:r>
      <w:r w:rsidRPr="0029472D">
        <w:fldChar w:fldCharType="end"/>
      </w:r>
    </w:p>
    <w:p w14:paraId="15A61513" w14:textId="77777777" w:rsidR="003E5197" w:rsidRPr="0029472D" w:rsidRDefault="003E5197" w:rsidP="003E5197">
      <w:pPr>
        <w:pStyle w:val="TM2"/>
        <w:rPr>
          <w:sz w:val="22"/>
        </w:rPr>
      </w:pPr>
      <w:r w:rsidRPr="0029472D">
        <w:t>Annexe n° 9: Modèle de liste de personnels à mobiliser</w:t>
      </w:r>
      <w:r w:rsidRPr="0029472D">
        <w:tab/>
      </w:r>
      <w:r w:rsidRPr="0029472D">
        <w:fldChar w:fldCharType="begin"/>
      </w:r>
      <w:r w:rsidRPr="0029472D">
        <w:instrText xml:space="preserve"> PAGEREF _Toc530309772 \h </w:instrText>
      </w:r>
      <w:r w:rsidRPr="0029472D">
        <w:fldChar w:fldCharType="separate"/>
      </w:r>
      <w:r>
        <w:t>130</w:t>
      </w:r>
      <w:r w:rsidRPr="0029472D">
        <w:fldChar w:fldCharType="end"/>
      </w:r>
    </w:p>
    <w:p w14:paraId="1F833792" w14:textId="77777777" w:rsidR="003E5197" w:rsidRPr="0029472D" w:rsidRDefault="003E5197" w:rsidP="003E5197">
      <w:pPr>
        <w:pStyle w:val="TM2"/>
      </w:pPr>
      <w:r w:rsidRPr="0029472D">
        <w:t>Annexe n° 10: Modèle de fiches de prestations susceptibles d'etre sous traitees</w:t>
      </w:r>
      <w:r w:rsidRPr="0029472D">
        <w:tab/>
      </w:r>
      <w:r w:rsidRPr="0029472D">
        <w:fldChar w:fldCharType="begin"/>
      </w:r>
      <w:r w:rsidRPr="0029472D">
        <w:instrText xml:space="preserve"> PAGEREF _Toc530309772 \h </w:instrText>
      </w:r>
      <w:r w:rsidRPr="0029472D">
        <w:fldChar w:fldCharType="separate"/>
      </w:r>
      <w:r>
        <w:t>130</w:t>
      </w:r>
      <w:r w:rsidRPr="0029472D">
        <w:fldChar w:fldCharType="end"/>
      </w:r>
    </w:p>
    <w:p w14:paraId="07F7A253" w14:textId="77777777" w:rsidR="003E5197" w:rsidRPr="0029472D" w:rsidRDefault="003E5197" w:rsidP="003E5197">
      <w:pPr>
        <w:pStyle w:val="TM2"/>
      </w:pPr>
      <w:r w:rsidRPr="0029472D">
        <w:t>Annexe n° 11: Modèle de CV de personnels à mobiliser</w:t>
      </w:r>
      <w:r w:rsidRPr="0029472D">
        <w:tab/>
      </w:r>
      <w:r w:rsidRPr="0029472D">
        <w:fldChar w:fldCharType="begin"/>
      </w:r>
      <w:r w:rsidRPr="0029472D">
        <w:instrText xml:space="preserve"> PAGEREF _Toc530309772 \h </w:instrText>
      </w:r>
      <w:r w:rsidRPr="0029472D">
        <w:fldChar w:fldCharType="separate"/>
      </w:r>
      <w:r>
        <w:t>130</w:t>
      </w:r>
      <w:r w:rsidRPr="0029472D">
        <w:fldChar w:fldCharType="end"/>
      </w:r>
    </w:p>
    <w:p w14:paraId="421B0C2A" w14:textId="77777777" w:rsidR="003E5197" w:rsidRPr="0029472D" w:rsidRDefault="003E5197" w:rsidP="003E5197">
      <w:pPr>
        <w:pStyle w:val="TM2"/>
      </w:pPr>
      <w:r w:rsidRPr="0029472D">
        <w:t xml:space="preserve">Annexe n° 12: Modèle de tableaux de référence du candidat </w:t>
      </w:r>
      <w:r w:rsidRPr="0029472D">
        <w:tab/>
      </w:r>
      <w:r w:rsidRPr="0029472D">
        <w:fldChar w:fldCharType="begin"/>
      </w:r>
      <w:r w:rsidRPr="0029472D">
        <w:instrText xml:space="preserve"> PAGEREF _Toc530309772 \h </w:instrText>
      </w:r>
      <w:r w:rsidRPr="0029472D">
        <w:fldChar w:fldCharType="separate"/>
      </w:r>
      <w:r>
        <w:t>130</w:t>
      </w:r>
      <w:r w:rsidRPr="0029472D">
        <w:fldChar w:fldCharType="end"/>
      </w:r>
    </w:p>
    <w:p w14:paraId="22AE8213" w14:textId="77777777" w:rsidR="003E5197" w:rsidRPr="0029472D" w:rsidRDefault="003E5197" w:rsidP="003E5197">
      <w:pPr>
        <w:pStyle w:val="TM2"/>
      </w:pPr>
      <w:r w:rsidRPr="0029472D">
        <w:t>Annexe n° 13: Modèle de descriptif de la méthodologie et du plan de travail</w:t>
      </w:r>
      <w:r w:rsidRPr="0029472D">
        <w:tab/>
      </w:r>
      <w:r w:rsidRPr="0029472D">
        <w:fldChar w:fldCharType="begin"/>
      </w:r>
      <w:r w:rsidRPr="0029472D">
        <w:instrText xml:space="preserve"> PAGEREF _Toc530309772 \h </w:instrText>
      </w:r>
      <w:r w:rsidRPr="0029472D">
        <w:fldChar w:fldCharType="separate"/>
      </w:r>
      <w:r>
        <w:t>130</w:t>
      </w:r>
      <w:r w:rsidRPr="0029472D">
        <w:fldChar w:fldCharType="end"/>
      </w:r>
    </w:p>
    <w:p w14:paraId="1BC0CC13" w14:textId="77777777" w:rsidR="003E5197" w:rsidRPr="0029472D" w:rsidRDefault="003E5197" w:rsidP="003E5197">
      <w:pPr>
        <w:pStyle w:val="TM2"/>
      </w:pPr>
      <w:r w:rsidRPr="0029472D">
        <w:t xml:space="preserve">Annexe n° 14: Modèle de fiche d'information relative au matériel essentiel </w:t>
      </w:r>
      <w:r w:rsidRPr="0029472D">
        <w:tab/>
      </w:r>
      <w:r w:rsidRPr="0029472D">
        <w:fldChar w:fldCharType="begin"/>
      </w:r>
      <w:r w:rsidRPr="0029472D">
        <w:instrText xml:space="preserve"> PAGEREF _Toc530309772 \h </w:instrText>
      </w:r>
      <w:r w:rsidRPr="0029472D">
        <w:fldChar w:fldCharType="separate"/>
      </w:r>
      <w:r>
        <w:t>130</w:t>
      </w:r>
      <w:r w:rsidRPr="0029472D">
        <w:fldChar w:fldCharType="end"/>
      </w:r>
    </w:p>
    <w:p w14:paraId="4E61BF15" w14:textId="77777777" w:rsidR="003E5197" w:rsidRPr="0029472D" w:rsidRDefault="003E5197" w:rsidP="003E5197">
      <w:pPr>
        <w:pStyle w:val="TM2"/>
      </w:pPr>
      <w:r w:rsidRPr="0029472D">
        <w:t>Annexe n° 15: Modèle de déclaration sur l'honneur de visite du site</w:t>
      </w:r>
      <w:r w:rsidRPr="0029472D">
        <w:tab/>
      </w:r>
      <w:r w:rsidRPr="0029472D">
        <w:fldChar w:fldCharType="begin"/>
      </w:r>
      <w:r w:rsidRPr="0029472D">
        <w:instrText xml:space="preserve"> PAGEREF _Toc530309772 \h </w:instrText>
      </w:r>
      <w:r w:rsidRPr="0029472D">
        <w:fldChar w:fldCharType="separate"/>
      </w:r>
      <w:r>
        <w:t>130</w:t>
      </w:r>
      <w:r w:rsidRPr="0029472D">
        <w:fldChar w:fldCharType="end"/>
      </w:r>
    </w:p>
    <w:p w14:paraId="16EC5BBA" w14:textId="77777777" w:rsidR="003E5197" w:rsidRPr="0029472D" w:rsidRDefault="003E5197" w:rsidP="003E5197">
      <w:pPr>
        <w:rPr>
          <w:noProof/>
        </w:rPr>
      </w:pPr>
    </w:p>
    <w:p w14:paraId="0487B2E9" w14:textId="77777777" w:rsidR="003E5197" w:rsidRPr="0029472D" w:rsidRDefault="003E5197" w:rsidP="003E5197">
      <w:pPr>
        <w:rPr>
          <w:noProof/>
        </w:rPr>
      </w:pPr>
    </w:p>
    <w:p w14:paraId="64E73AEE" w14:textId="77777777" w:rsidR="003E5197" w:rsidRPr="0029472D" w:rsidRDefault="003E5197" w:rsidP="003E5197">
      <w:pPr>
        <w:rPr>
          <w:noProof/>
        </w:rPr>
      </w:pPr>
    </w:p>
    <w:p w14:paraId="15CCB5B3" w14:textId="77777777" w:rsidR="003E5197" w:rsidRPr="0029472D" w:rsidRDefault="003E5197" w:rsidP="003E5197">
      <w:pPr>
        <w:rPr>
          <w:noProof/>
        </w:rPr>
      </w:pPr>
    </w:p>
    <w:p w14:paraId="69634374" w14:textId="77777777" w:rsidR="003E5197" w:rsidRPr="0029472D" w:rsidRDefault="003E5197" w:rsidP="003E5197">
      <w:pPr>
        <w:rPr>
          <w:rFonts w:eastAsia="Calibri"/>
          <w:noProof/>
        </w:rPr>
      </w:pPr>
    </w:p>
    <w:p w14:paraId="201FB885" w14:textId="77777777" w:rsidR="003E5197" w:rsidRPr="0029472D" w:rsidRDefault="003E5197" w:rsidP="003E5197">
      <w:pPr>
        <w:rPr>
          <w:rFonts w:eastAsia="Calibri"/>
          <w:noProof/>
        </w:rPr>
      </w:pPr>
    </w:p>
    <w:p w14:paraId="7BF6980F" w14:textId="77777777" w:rsidR="003E5197" w:rsidRPr="0029472D" w:rsidRDefault="003E5197" w:rsidP="003E5197">
      <w:pPr>
        <w:rPr>
          <w:rFonts w:eastAsia="Calibri"/>
          <w:noProof/>
        </w:rPr>
      </w:pPr>
    </w:p>
    <w:p w14:paraId="3E347E2C" w14:textId="77777777" w:rsidR="003E5197" w:rsidRPr="0029472D" w:rsidRDefault="003E5197" w:rsidP="003E5197">
      <w:pPr>
        <w:rPr>
          <w:rFonts w:eastAsia="Calibri"/>
          <w:noProof/>
        </w:rPr>
      </w:pPr>
    </w:p>
    <w:p w14:paraId="7ED9283C" w14:textId="77777777" w:rsidR="003E5197" w:rsidRPr="0029472D" w:rsidRDefault="003E5197" w:rsidP="003E5197">
      <w:pPr>
        <w:rPr>
          <w:rFonts w:eastAsia="Calibri"/>
          <w:noProof/>
        </w:rPr>
      </w:pPr>
    </w:p>
    <w:p w14:paraId="6BE98639" w14:textId="77777777" w:rsidR="003E5197" w:rsidRPr="0029472D" w:rsidRDefault="003E5197" w:rsidP="003E5197">
      <w:pPr>
        <w:rPr>
          <w:rFonts w:eastAsia="Calibri"/>
          <w:noProof/>
        </w:rPr>
      </w:pPr>
    </w:p>
    <w:p w14:paraId="78CF1F6E" w14:textId="77777777" w:rsidR="003E5197" w:rsidRPr="0029472D" w:rsidRDefault="003E5197" w:rsidP="003E5197">
      <w:pPr>
        <w:rPr>
          <w:rFonts w:eastAsia="Calibri"/>
          <w:noProof/>
        </w:rPr>
      </w:pPr>
    </w:p>
    <w:p w14:paraId="3CF5C05D" w14:textId="77777777" w:rsidR="003E5197" w:rsidRPr="0029472D" w:rsidRDefault="003E5197" w:rsidP="003E5197">
      <w:pPr>
        <w:rPr>
          <w:rFonts w:eastAsia="Calibri"/>
          <w:noProof/>
        </w:rPr>
      </w:pPr>
    </w:p>
    <w:p w14:paraId="3AE17DF0" w14:textId="77777777" w:rsidR="003E5197" w:rsidRPr="0029472D" w:rsidRDefault="003E5197" w:rsidP="003E5197">
      <w:pPr>
        <w:rPr>
          <w:rFonts w:eastAsia="Calibri"/>
          <w:noProof/>
        </w:rPr>
      </w:pPr>
    </w:p>
    <w:p w14:paraId="77A924F8" w14:textId="77777777" w:rsidR="003E5197" w:rsidRPr="0029472D" w:rsidRDefault="003E5197" w:rsidP="003E5197">
      <w:pPr>
        <w:rPr>
          <w:rFonts w:eastAsia="Calibri"/>
          <w:noProof/>
        </w:rPr>
      </w:pPr>
    </w:p>
    <w:p w14:paraId="2EFC348F" w14:textId="77777777" w:rsidR="003E5197" w:rsidRPr="0029472D" w:rsidRDefault="003E5197" w:rsidP="003E5197">
      <w:pPr>
        <w:rPr>
          <w:rFonts w:eastAsia="Calibri"/>
          <w:noProof/>
        </w:rPr>
      </w:pPr>
    </w:p>
    <w:p w14:paraId="1C790C2C" w14:textId="77777777" w:rsidR="003E5197" w:rsidRPr="0029472D" w:rsidRDefault="003E5197" w:rsidP="003E5197">
      <w:pPr>
        <w:rPr>
          <w:rFonts w:eastAsia="Calibri"/>
          <w:noProof/>
        </w:rPr>
      </w:pPr>
    </w:p>
    <w:p w14:paraId="6AD4ACA1" w14:textId="77777777" w:rsidR="003E5197" w:rsidRDefault="003E5197" w:rsidP="003E5197">
      <w:pPr>
        <w:rPr>
          <w:rFonts w:eastAsia="Calibri"/>
          <w:noProof/>
        </w:rPr>
      </w:pPr>
    </w:p>
    <w:p w14:paraId="7BEF829D" w14:textId="77777777" w:rsidR="003E5197" w:rsidRDefault="003E5197" w:rsidP="003E5197">
      <w:pPr>
        <w:rPr>
          <w:rFonts w:eastAsia="Calibri"/>
          <w:noProof/>
        </w:rPr>
      </w:pPr>
    </w:p>
    <w:p w14:paraId="2E72B10E" w14:textId="77777777" w:rsidR="003E5197" w:rsidRDefault="003E5197" w:rsidP="003E5197">
      <w:pPr>
        <w:rPr>
          <w:rFonts w:eastAsia="Calibri"/>
          <w:noProof/>
        </w:rPr>
      </w:pPr>
    </w:p>
    <w:p w14:paraId="00FF2ED8" w14:textId="77777777" w:rsidR="003E5197" w:rsidRPr="0029472D" w:rsidRDefault="003E5197" w:rsidP="003E5197">
      <w:pPr>
        <w:rPr>
          <w:rFonts w:eastAsia="Calibri"/>
          <w:noProof/>
        </w:rPr>
      </w:pPr>
    </w:p>
    <w:p w14:paraId="58B4D641" w14:textId="77777777" w:rsidR="003E5197" w:rsidRPr="0029472D" w:rsidRDefault="003E5197" w:rsidP="003E5197">
      <w:pPr>
        <w:rPr>
          <w:rFonts w:eastAsia="Calibri"/>
          <w:noProof/>
        </w:rPr>
      </w:pPr>
    </w:p>
    <w:p w14:paraId="2C8C67E3" w14:textId="77777777" w:rsidR="00A66A7E" w:rsidRDefault="003E5197" w:rsidP="003E5197">
      <w:pPr>
        <w:widowControl w:val="0"/>
        <w:autoSpaceDE w:val="0"/>
        <w:spacing w:after="120" w:line="360" w:lineRule="auto"/>
        <w:jc w:val="both"/>
        <w:rPr>
          <w:spacing w:val="34"/>
        </w:rPr>
      </w:pPr>
      <w:r w:rsidRPr="0029472D">
        <w:rPr>
          <w:spacing w:val="34"/>
        </w:rPr>
        <w:fldChar w:fldCharType="end"/>
      </w:r>
    </w:p>
    <w:p w14:paraId="217A4077" w14:textId="77777777" w:rsidR="00A66A7E" w:rsidRDefault="00A66A7E">
      <w:pPr>
        <w:spacing w:after="160" w:line="259" w:lineRule="auto"/>
        <w:rPr>
          <w:spacing w:val="34"/>
        </w:rPr>
      </w:pPr>
      <w:r>
        <w:rPr>
          <w:spacing w:val="34"/>
        </w:rPr>
        <w:br w:type="page"/>
      </w:r>
    </w:p>
    <w:p w14:paraId="6A07D644" w14:textId="77777777" w:rsidR="003E5197" w:rsidRPr="0029472D" w:rsidRDefault="003E5197" w:rsidP="003E5197">
      <w:pPr>
        <w:widowControl w:val="0"/>
        <w:autoSpaceDE w:val="0"/>
        <w:spacing w:after="120" w:line="360" w:lineRule="auto"/>
        <w:jc w:val="both"/>
        <w:rPr>
          <w:spacing w:val="34"/>
        </w:rPr>
      </w:pPr>
      <w:r w:rsidRPr="0029472D">
        <w:rPr>
          <w:b/>
          <w:bCs/>
          <w:caps/>
          <w:spacing w:val="36"/>
          <w:w w:val="80"/>
          <w:position w:val="-1"/>
          <w:sz w:val="36"/>
          <w:szCs w:val="60"/>
        </w:rPr>
        <w:lastRenderedPageBreak/>
        <w:t>Annexe n° 1</w:t>
      </w:r>
      <w:r>
        <w:rPr>
          <w:b/>
          <w:bCs/>
          <w:caps/>
          <w:spacing w:val="36"/>
          <w:w w:val="80"/>
          <w:position w:val="-1"/>
          <w:sz w:val="36"/>
          <w:szCs w:val="60"/>
        </w:rPr>
        <w:t xml:space="preserve"> </w:t>
      </w:r>
      <w:r w:rsidRPr="0029472D">
        <w:rPr>
          <w:b/>
          <w:bCs/>
          <w:caps/>
          <w:spacing w:val="36"/>
          <w:w w:val="80"/>
          <w:position w:val="-1"/>
          <w:sz w:val="36"/>
          <w:szCs w:val="60"/>
        </w:rPr>
        <w:t>: Modèle DE DECLARATION D’INTENTION de soumissionNER</w:t>
      </w:r>
    </w:p>
    <w:p w14:paraId="49B3E204" w14:textId="77777777" w:rsidR="003E5197" w:rsidRPr="0029472D" w:rsidRDefault="003E5197" w:rsidP="003E5197">
      <w:pPr>
        <w:widowControl w:val="0"/>
        <w:autoSpaceDE w:val="0"/>
        <w:adjustRightInd w:val="0"/>
        <w:spacing w:after="60" w:line="360" w:lineRule="auto"/>
        <w:ind w:left="107" w:right="-20"/>
      </w:pPr>
      <w:r w:rsidRPr="0029472D">
        <w:rPr>
          <w:i/>
          <w:iCs/>
        </w:rPr>
        <w:t>A</w:t>
      </w:r>
      <w:r w:rsidRPr="0029472D">
        <w:rPr>
          <w:i/>
          <w:iCs/>
          <w:spacing w:val="6"/>
        </w:rPr>
        <w:t xml:space="preserve"> </w:t>
      </w:r>
      <w:r w:rsidRPr="0029472D">
        <w:rPr>
          <w:i/>
          <w:iCs/>
        </w:rPr>
        <w:t>insérer</w:t>
      </w:r>
      <w:r w:rsidRPr="0029472D">
        <w:rPr>
          <w:i/>
          <w:iCs/>
          <w:spacing w:val="6"/>
        </w:rPr>
        <w:t xml:space="preserve"> </w:t>
      </w:r>
      <w:r w:rsidRPr="0029472D">
        <w:rPr>
          <w:i/>
          <w:iCs/>
        </w:rPr>
        <w:t>en</w:t>
      </w:r>
      <w:r w:rsidRPr="0029472D">
        <w:rPr>
          <w:i/>
          <w:iCs/>
          <w:spacing w:val="6"/>
        </w:rPr>
        <w:t xml:space="preserve"> </w:t>
      </w:r>
      <w:r w:rsidRPr="0029472D">
        <w:rPr>
          <w:i/>
          <w:iCs/>
        </w:rPr>
        <w:t>annexe</w:t>
      </w:r>
      <w:r w:rsidRPr="0029472D">
        <w:rPr>
          <w:i/>
          <w:iCs/>
          <w:spacing w:val="6"/>
        </w:rPr>
        <w:t xml:space="preserve"> </w:t>
      </w:r>
      <w:r w:rsidRPr="0029472D">
        <w:rPr>
          <w:i/>
          <w:iCs/>
        </w:rPr>
        <w:t>à</w:t>
      </w:r>
      <w:r w:rsidRPr="0029472D">
        <w:rPr>
          <w:i/>
          <w:iCs/>
          <w:spacing w:val="6"/>
        </w:rPr>
        <w:t xml:space="preserve"> </w:t>
      </w:r>
      <w:r w:rsidRPr="0029472D">
        <w:rPr>
          <w:i/>
          <w:iCs/>
        </w:rPr>
        <w:t>la</w:t>
      </w:r>
    </w:p>
    <w:p w14:paraId="14F2A233" w14:textId="77777777" w:rsidR="003E5197" w:rsidRPr="0029472D" w:rsidRDefault="003E5197" w:rsidP="003E5197">
      <w:pPr>
        <w:widowControl w:val="0"/>
        <w:autoSpaceDE w:val="0"/>
        <w:adjustRightInd w:val="0"/>
        <w:spacing w:after="60" w:line="360" w:lineRule="auto"/>
        <w:ind w:left="107" w:right="3678"/>
      </w:pPr>
      <w:r w:rsidRPr="0029472D">
        <w:t>Je</w:t>
      </w:r>
      <w:r w:rsidRPr="0029472D">
        <w:rPr>
          <w:spacing w:val="7"/>
        </w:rPr>
        <w:t xml:space="preserve"> </w:t>
      </w:r>
      <w:r w:rsidRPr="0029472D">
        <w:t xml:space="preserve">soussigné, </w:t>
      </w:r>
    </w:p>
    <w:p w14:paraId="3B4543D6" w14:textId="77777777" w:rsidR="003E5197" w:rsidRPr="0029472D" w:rsidRDefault="003E5197" w:rsidP="003E5197">
      <w:pPr>
        <w:widowControl w:val="0"/>
        <w:autoSpaceDE w:val="0"/>
        <w:adjustRightInd w:val="0"/>
        <w:spacing w:after="60" w:line="360" w:lineRule="auto"/>
        <w:ind w:left="107" w:right="3678"/>
      </w:pPr>
      <w:r w:rsidRPr="0029472D">
        <w:t>Nationalité</w:t>
      </w:r>
      <w:r w:rsidRPr="0029472D">
        <w:rPr>
          <w:spacing w:val="7"/>
        </w:rPr>
        <w:t xml:space="preserve"> </w:t>
      </w:r>
      <w:r w:rsidRPr="0029472D">
        <w:t xml:space="preserve">: </w:t>
      </w:r>
    </w:p>
    <w:p w14:paraId="6B484341" w14:textId="77777777" w:rsidR="003E5197" w:rsidRPr="0029472D" w:rsidRDefault="003E5197" w:rsidP="003E5197">
      <w:pPr>
        <w:widowControl w:val="0"/>
        <w:autoSpaceDE w:val="0"/>
        <w:adjustRightInd w:val="0"/>
        <w:spacing w:after="60" w:line="360" w:lineRule="auto"/>
        <w:ind w:left="107" w:right="3678"/>
      </w:pPr>
      <w:r w:rsidRPr="0029472D">
        <w:t>Domicile</w:t>
      </w:r>
      <w:r w:rsidRPr="0029472D">
        <w:rPr>
          <w:spacing w:val="7"/>
        </w:rPr>
        <w:t xml:space="preserve"> </w:t>
      </w:r>
      <w:r w:rsidRPr="0029472D">
        <w:t xml:space="preserve">: </w:t>
      </w:r>
    </w:p>
    <w:p w14:paraId="4E48FEA3" w14:textId="77777777" w:rsidR="003E5197" w:rsidRPr="0029472D" w:rsidRDefault="003E5197" w:rsidP="003E5197">
      <w:pPr>
        <w:widowControl w:val="0"/>
        <w:autoSpaceDE w:val="0"/>
        <w:adjustRightInd w:val="0"/>
        <w:spacing w:after="60" w:line="360" w:lineRule="auto"/>
        <w:ind w:left="107" w:right="3678"/>
      </w:pPr>
      <w:r w:rsidRPr="0029472D">
        <w:t>Fonction</w:t>
      </w:r>
      <w:r w:rsidRPr="0029472D">
        <w:rPr>
          <w:spacing w:val="7"/>
        </w:rPr>
        <w:t xml:space="preserve"> </w:t>
      </w:r>
      <w:r w:rsidRPr="0029472D">
        <w:t>:</w:t>
      </w:r>
    </w:p>
    <w:p w14:paraId="615D8DF4" w14:textId="77777777" w:rsidR="003E5197" w:rsidRPr="0029472D" w:rsidRDefault="003E5197" w:rsidP="003E5197">
      <w:pPr>
        <w:widowControl w:val="0"/>
        <w:autoSpaceDE w:val="0"/>
        <w:adjustRightInd w:val="0"/>
        <w:spacing w:after="60" w:line="360" w:lineRule="auto"/>
        <w:ind w:left="107" w:right="-214"/>
        <w:jc w:val="both"/>
      </w:pPr>
      <w:r w:rsidRPr="0029472D">
        <w:t>En</w:t>
      </w:r>
      <w:r w:rsidRPr="0029472D">
        <w:rPr>
          <w:spacing w:val="24"/>
        </w:rPr>
        <w:t xml:space="preserve"> </w:t>
      </w:r>
      <w:r w:rsidRPr="0029472D">
        <w:t>vertu</w:t>
      </w:r>
      <w:r w:rsidRPr="0029472D">
        <w:rPr>
          <w:spacing w:val="24"/>
        </w:rPr>
        <w:t xml:space="preserve"> </w:t>
      </w:r>
      <w:r w:rsidRPr="0029472D">
        <w:t>de</w:t>
      </w:r>
      <w:r w:rsidRPr="0029472D">
        <w:rPr>
          <w:spacing w:val="24"/>
        </w:rPr>
        <w:t xml:space="preserve"> </w:t>
      </w:r>
      <w:r w:rsidRPr="0029472D">
        <w:t>mes</w:t>
      </w:r>
      <w:r w:rsidRPr="0029472D">
        <w:rPr>
          <w:spacing w:val="24"/>
        </w:rPr>
        <w:t xml:space="preserve"> </w:t>
      </w:r>
      <w:r w:rsidRPr="0029472D">
        <w:t>pouvoirs</w:t>
      </w:r>
      <w:r w:rsidRPr="0029472D">
        <w:rPr>
          <w:spacing w:val="24"/>
        </w:rPr>
        <w:t xml:space="preserve"> </w:t>
      </w:r>
      <w:r w:rsidRPr="0029472D">
        <w:t>de</w:t>
      </w:r>
      <w:r w:rsidRPr="0029472D">
        <w:rPr>
          <w:spacing w:val="24"/>
        </w:rPr>
        <w:t xml:space="preserve"> </w:t>
      </w:r>
      <w:r w:rsidRPr="0029472D">
        <w:t>Directeur</w:t>
      </w:r>
      <w:r w:rsidRPr="0029472D">
        <w:rPr>
          <w:spacing w:val="24"/>
        </w:rPr>
        <w:t xml:space="preserve"> </w:t>
      </w:r>
      <w:r w:rsidRPr="0029472D">
        <w:t>Général,</w:t>
      </w:r>
      <w:r w:rsidRPr="0029472D">
        <w:rPr>
          <w:spacing w:val="24"/>
        </w:rPr>
        <w:t xml:space="preserve"> </w:t>
      </w:r>
      <w:r w:rsidRPr="0029472D">
        <w:t>après</w:t>
      </w:r>
      <w:r w:rsidRPr="0029472D">
        <w:rPr>
          <w:spacing w:val="24"/>
        </w:rPr>
        <w:t xml:space="preserve"> </w:t>
      </w:r>
      <w:r w:rsidRPr="0029472D">
        <w:t>avoir</w:t>
      </w:r>
      <w:r w:rsidRPr="0029472D">
        <w:rPr>
          <w:spacing w:val="24"/>
        </w:rPr>
        <w:t xml:space="preserve"> </w:t>
      </w:r>
      <w:r w:rsidRPr="0029472D">
        <w:t>pris</w:t>
      </w:r>
      <w:r w:rsidRPr="0029472D">
        <w:rPr>
          <w:spacing w:val="24"/>
        </w:rPr>
        <w:t xml:space="preserve"> </w:t>
      </w:r>
      <w:r w:rsidRPr="0029472D">
        <w:t>connaissance</w:t>
      </w:r>
      <w:r w:rsidRPr="0029472D">
        <w:rPr>
          <w:spacing w:val="24"/>
        </w:rPr>
        <w:t xml:space="preserve"> </w:t>
      </w:r>
      <w:r w:rsidRPr="0029472D">
        <w:t>du</w:t>
      </w:r>
      <w:r w:rsidRPr="0029472D">
        <w:rPr>
          <w:spacing w:val="24"/>
        </w:rPr>
        <w:t xml:space="preserve"> </w:t>
      </w:r>
      <w:r w:rsidRPr="0029472D">
        <w:t>Dossier</w:t>
      </w:r>
      <w:r w:rsidRPr="0029472D">
        <w:rPr>
          <w:spacing w:val="24"/>
        </w:rPr>
        <w:t xml:space="preserve"> </w:t>
      </w:r>
      <w:r w:rsidRPr="0029472D">
        <w:t>d’Appel d’Offres</w:t>
      </w:r>
      <w:r w:rsidRPr="0029472D">
        <w:rPr>
          <w:spacing w:val="7"/>
        </w:rPr>
        <w:t xml:space="preserve"> </w:t>
      </w:r>
      <w:r w:rsidRPr="0029472D">
        <w:t>National</w:t>
      </w:r>
      <w:r w:rsidRPr="0029472D">
        <w:rPr>
          <w:spacing w:val="7"/>
        </w:rPr>
        <w:t xml:space="preserve"> </w:t>
      </w:r>
      <w:r w:rsidRPr="0029472D">
        <w:t>n°</w:t>
      </w:r>
      <w:r w:rsidRPr="0029472D">
        <w:rPr>
          <w:i/>
          <w:iCs/>
        </w:rPr>
        <w:t>[indiquer</w:t>
      </w:r>
      <w:r w:rsidRPr="0029472D">
        <w:rPr>
          <w:i/>
          <w:iCs/>
          <w:spacing w:val="6"/>
        </w:rPr>
        <w:t xml:space="preserve"> </w:t>
      </w:r>
      <w:r w:rsidRPr="0029472D">
        <w:rPr>
          <w:i/>
          <w:iCs/>
        </w:rPr>
        <w:t>la</w:t>
      </w:r>
      <w:r w:rsidRPr="0029472D">
        <w:rPr>
          <w:i/>
          <w:iCs/>
          <w:spacing w:val="6"/>
        </w:rPr>
        <w:t xml:space="preserve"> </w:t>
      </w:r>
      <w:r w:rsidRPr="0029472D">
        <w:rPr>
          <w:i/>
          <w:iCs/>
        </w:rPr>
        <w:t>nature</w:t>
      </w:r>
      <w:r w:rsidRPr="0029472D">
        <w:rPr>
          <w:i/>
          <w:iCs/>
          <w:spacing w:val="6"/>
        </w:rPr>
        <w:t xml:space="preserve"> </w:t>
      </w:r>
      <w:r w:rsidRPr="0029472D">
        <w:rPr>
          <w:i/>
          <w:iCs/>
        </w:rPr>
        <w:t>de</w:t>
      </w:r>
      <w:r w:rsidRPr="0029472D">
        <w:rPr>
          <w:i/>
          <w:iCs/>
          <w:spacing w:val="6"/>
        </w:rPr>
        <w:t xml:space="preserve"> </w:t>
      </w:r>
      <w:r w:rsidRPr="0029472D">
        <w:rPr>
          <w:i/>
          <w:iCs/>
        </w:rPr>
        <w:t>la</w:t>
      </w:r>
      <w:r w:rsidRPr="0029472D">
        <w:rPr>
          <w:i/>
          <w:iCs/>
          <w:spacing w:val="6"/>
        </w:rPr>
        <w:t xml:space="preserve"> </w:t>
      </w:r>
      <w:r w:rsidRPr="0029472D">
        <w:rPr>
          <w:i/>
          <w:iCs/>
        </w:rPr>
        <w:t>prestation].</w:t>
      </w:r>
    </w:p>
    <w:p w14:paraId="5D1BA234" w14:textId="77777777" w:rsidR="003E5197" w:rsidRPr="0029472D" w:rsidRDefault="003E5197" w:rsidP="003E5197">
      <w:pPr>
        <w:widowControl w:val="0"/>
        <w:autoSpaceDE w:val="0"/>
        <w:adjustRightInd w:val="0"/>
        <w:spacing w:after="60" w:line="360" w:lineRule="auto"/>
        <w:ind w:left="107" w:right="-20"/>
      </w:pPr>
      <w:r w:rsidRPr="0029472D">
        <w:t>Déclare</w:t>
      </w:r>
      <w:r w:rsidRPr="0029472D">
        <w:rPr>
          <w:spacing w:val="7"/>
        </w:rPr>
        <w:t xml:space="preserve"> </w:t>
      </w:r>
      <w:r w:rsidRPr="0029472D">
        <w:t>par</w:t>
      </w:r>
      <w:r w:rsidRPr="0029472D">
        <w:rPr>
          <w:spacing w:val="7"/>
        </w:rPr>
        <w:t xml:space="preserve"> </w:t>
      </w:r>
      <w:r w:rsidRPr="0029472D">
        <w:t>la</w:t>
      </w:r>
      <w:r w:rsidRPr="0029472D">
        <w:rPr>
          <w:spacing w:val="7"/>
        </w:rPr>
        <w:t xml:space="preserve"> </w:t>
      </w:r>
      <w:r w:rsidRPr="0029472D">
        <w:t>présente,</w:t>
      </w:r>
      <w:r w:rsidRPr="0029472D">
        <w:rPr>
          <w:spacing w:val="7"/>
        </w:rPr>
        <w:t xml:space="preserve"> </w:t>
      </w:r>
      <w:r w:rsidRPr="0029472D">
        <w:t>l’intention</w:t>
      </w:r>
      <w:r w:rsidRPr="0029472D">
        <w:rPr>
          <w:spacing w:val="7"/>
        </w:rPr>
        <w:t xml:space="preserve"> </w:t>
      </w:r>
      <w:r w:rsidRPr="0029472D">
        <w:t>de</w:t>
      </w:r>
      <w:r w:rsidRPr="0029472D">
        <w:rPr>
          <w:spacing w:val="7"/>
        </w:rPr>
        <w:t xml:space="preserve"> </w:t>
      </w:r>
      <w:r w:rsidRPr="0029472D">
        <w:t>soumissionner</w:t>
      </w:r>
      <w:r w:rsidRPr="0029472D">
        <w:rPr>
          <w:spacing w:val="7"/>
        </w:rPr>
        <w:t xml:space="preserve"> </w:t>
      </w:r>
      <w:r w:rsidRPr="0029472D">
        <w:t>pour</w:t>
      </w:r>
      <w:r w:rsidRPr="0029472D">
        <w:rPr>
          <w:spacing w:val="7"/>
        </w:rPr>
        <w:t xml:space="preserve"> </w:t>
      </w:r>
      <w:r w:rsidRPr="0029472D">
        <w:t>cet</w:t>
      </w:r>
      <w:r w:rsidRPr="0029472D">
        <w:rPr>
          <w:spacing w:val="7"/>
        </w:rPr>
        <w:t xml:space="preserve"> </w:t>
      </w:r>
      <w:r w:rsidRPr="0029472D">
        <w:t>Appel</w:t>
      </w:r>
      <w:r w:rsidRPr="0029472D">
        <w:rPr>
          <w:spacing w:val="7"/>
        </w:rPr>
        <w:t xml:space="preserve"> </w:t>
      </w:r>
      <w:r w:rsidRPr="0029472D">
        <w:t>d’Offres.</w:t>
      </w:r>
    </w:p>
    <w:p w14:paraId="082A998F" w14:textId="77777777" w:rsidR="003E5197" w:rsidRPr="0029472D" w:rsidRDefault="003E5197" w:rsidP="003E5197">
      <w:pPr>
        <w:widowControl w:val="0"/>
        <w:autoSpaceDE w:val="0"/>
        <w:adjustRightInd w:val="0"/>
        <w:spacing w:after="60" w:line="360" w:lineRule="auto"/>
      </w:pPr>
    </w:p>
    <w:p w14:paraId="6551AF4E" w14:textId="77777777" w:rsidR="003E5197" w:rsidRPr="0029472D" w:rsidRDefault="003E5197" w:rsidP="003E5197">
      <w:pPr>
        <w:widowControl w:val="0"/>
        <w:autoSpaceDE w:val="0"/>
        <w:adjustRightInd w:val="0"/>
        <w:spacing w:after="60" w:line="360" w:lineRule="auto"/>
      </w:pPr>
    </w:p>
    <w:p w14:paraId="09BF318F" w14:textId="77777777" w:rsidR="003E5197" w:rsidRPr="0029472D" w:rsidRDefault="003E5197" w:rsidP="003E5197">
      <w:pPr>
        <w:widowControl w:val="0"/>
        <w:tabs>
          <w:tab w:val="left" w:pos="8100"/>
          <w:tab w:val="left" w:pos="10820"/>
        </w:tabs>
        <w:autoSpaceDE w:val="0"/>
        <w:adjustRightInd w:val="0"/>
        <w:spacing w:after="60" w:line="360" w:lineRule="auto"/>
        <w:ind w:left="2268" w:right="-92"/>
      </w:pPr>
      <w:r w:rsidRPr="0029472D">
        <w:t xml:space="preserve">                    Fait</w:t>
      </w:r>
      <w:r w:rsidRPr="0029472D">
        <w:rPr>
          <w:spacing w:val="7"/>
        </w:rPr>
        <w:t xml:space="preserve"> </w:t>
      </w:r>
      <w:r w:rsidRPr="0029472D">
        <w:t>à</w:t>
      </w:r>
      <w:r w:rsidRPr="0029472D">
        <w:rPr>
          <w:spacing w:val="7"/>
        </w:rPr>
        <w:t xml:space="preserve"> </w:t>
      </w:r>
      <w:r w:rsidRPr="0029472D">
        <w:rPr>
          <w:u w:val="single"/>
        </w:rPr>
        <w:t xml:space="preserve"> ________________</w:t>
      </w:r>
      <w:r w:rsidRPr="0029472D">
        <w:t>le</w:t>
      </w:r>
      <w:r w:rsidRPr="0029472D">
        <w:rPr>
          <w:spacing w:val="7"/>
        </w:rPr>
        <w:t xml:space="preserve"> </w:t>
      </w:r>
      <w:r w:rsidRPr="0029472D">
        <w:rPr>
          <w:u w:val="single"/>
        </w:rPr>
        <w:t xml:space="preserve"> </w:t>
      </w:r>
      <w:r w:rsidRPr="0029472D">
        <w:rPr>
          <w:u w:val="single"/>
        </w:rPr>
        <w:tab/>
      </w:r>
    </w:p>
    <w:p w14:paraId="06DCF5D9" w14:textId="77777777" w:rsidR="003E5197" w:rsidRPr="0029472D" w:rsidRDefault="003E5197" w:rsidP="003E5197">
      <w:pPr>
        <w:widowControl w:val="0"/>
        <w:autoSpaceDE w:val="0"/>
        <w:adjustRightInd w:val="0"/>
        <w:spacing w:after="60" w:line="360" w:lineRule="auto"/>
      </w:pPr>
    </w:p>
    <w:p w14:paraId="65D03077" w14:textId="77777777" w:rsidR="003E5197" w:rsidRPr="0029472D" w:rsidRDefault="003E5197" w:rsidP="003E5197">
      <w:pPr>
        <w:widowControl w:val="0"/>
        <w:autoSpaceDE w:val="0"/>
        <w:adjustRightInd w:val="0"/>
        <w:spacing w:after="60" w:line="360" w:lineRule="auto"/>
      </w:pPr>
    </w:p>
    <w:p w14:paraId="7EE02CA1" w14:textId="77777777" w:rsidR="003E5197" w:rsidRPr="0029472D" w:rsidRDefault="003E5197" w:rsidP="003E5197">
      <w:pPr>
        <w:widowControl w:val="0"/>
        <w:autoSpaceDE w:val="0"/>
        <w:adjustRightInd w:val="0"/>
        <w:spacing w:after="60" w:line="360" w:lineRule="auto"/>
        <w:ind w:left="2880" w:right="-55" w:firstLine="720"/>
      </w:pPr>
      <w:r w:rsidRPr="0029472D">
        <w:t>Signature,</w:t>
      </w:r>
      <w:r w:rsidRPr="0029472D">
        <w:rPr>
          <w:spacing w:val="7"/>
        </w:rPr>
        <w:t xml:space="preserve"> </w:t>
      </w:r>
      <w:r w:rsidRPr="0029472D">
        <w:t>nom</w:t>
      </w:r>
      <w:r w:rsidRPr="0029472D">
        <w:rPr>
          <w:spacing w:val="7"/>
        </w:rPr>
        <w:t xml:space="preserve"> </w:t>
      </w:r>
      <w:r w:rsidRPr="0029472D">
        <w:t>et</w:t>
      </w:r>
      <w:r w:rsidRPr="0029472D">
        <w:rPr>
          <w:spacing w:val="7"/>
        </w:rPr>
        <w:t xml:space="preserve"> </w:t>
      </w:r>
      <w:r w:rsidRPr="0029472D">
        <w:t>cachet</w:t>
      </w:r>
      <w:r w:rsidRPr="0029472D">
        <w:rPr>
          <w:spacing w:val="7"/>
        </w:rPr>
        <w:t xml:space="preserve"> </w:t>
      </w:r>
      <w:r w:rsidRPr="0029472D">
        <w:t>du</w:t>
      </w:r>
      <w:r w:rsidRPr="0029472D">
        <w:rPr>
          <w:spacing w:val="7"/>
        </w:rPr>
        <w:t xml:space="preserve"> </w:t>
      </w:r>
      <w:r w:rsidRPr="0029472D">
        <w:t>soumissionnaire</w:t>
      </w:r>
    </w:p>
    <w:p w14:paraId="791D0FCD" w14:textId="77777777" w:rsidR="003E5197" w:rsidRPr="0029472D" w:rsidRDefault="003E5197" w:rsidP="003E5197">
      <w:pPr>
        <w:widowControl w:val="0"/>
        <w:autoSpaceDE w:val="0"/>
        <w:spacing w:after="120" w:line="360" w:lineRule="auto"/>
        <w:jc w:val="both"/>
        <w:rPr>
          <w:color w:val="FF0000"/>
          <w:spacing w:val="34"/>
        </w:rPr>
      </w:pPr>
    </w:p>
    <w:p w14:paraId="6AF41A4A" w14:textId="77777777" w:rsidR="003E5197" w:rsidRPr="0029472D" w:rsidRDefault="003E5197" w:rsidP="003E5197">
      <w:pPr>
        <w:widowControl w:val="0"/>
        <w:autoSpaceDE w:val="0"/>
        <w:spacing w:line="360" w:lineRule="auto"/>
        <w:jc w:val="both"/>
        <w:rPr>
          <w:spacing w:val="34"/>
        </w:rPr>
      </w:pPr>
    </w:p>
    <w:p w14:paraId="31A17B99" w14:textId="77777777" w:rsidR="003E5197" w:rsidRPr="0029472D" w:rsidRDefault="003E5197" w:rsidP="003E5197">
      <w:pPr>
        <w:widowControl w:val="0"/>
        <w:autoSpaceDE w:val="0"/>
        <w:spacing w:line="360" w:lineRule="auto"/>
        <w:jc w:val="both"/>
        <w:rPr>
          <w:spacing w:val="34"/>
        </w:rPr>
      </w:pPr>
    </w:p>
    <w:p w14:paraId="1B0F7A05" w14:textId="77777777" w:rsidR="003E5197" w:rsidRPr="0029472D" w:rsidRDefault="003E5197" w:rsidP="003E5197">
      <w:pPr>
        <w:widowControl w:val="0"/>
        <w:autoSpaceDE w:val="0"/>
        <w:spacing w:line="360" w:lineRule="auto"/>
        <w:jc w:val="both"/>
        <w:rPr>
          <w:spacing w:val="34"/>
        </w:rPr>
      </w:pPr>
    </w:p>
    <w:p w14:paraId="3BC8D8B3" w14:textId="77777777" w:rsidR="003E5197" w:rsidRDefault="003E5197" w:rsidP="003E5197">
      <w:pPr>
        <w:widowControl w:val="0"/>
        <w:autoSpaceDE w:val="0"/>
        <w:spacing w:line="360" w:lineRule="auto"/>
        <w:jc w:val="both"/>
        <w:rPr>
          <w:spacing w:val="34"/>
        </w:rPr>
      </w:pPr>
    </w:p>
    <w:p w14:paraId="232E1E6D" w14:textId="77777777" w:rsidR="003E5197" w:rsidRDefault="003E5197" w:rsidP="003E5197">
      <w:pPr>
        <w:widowControl w:val="0"/>
        <w:autoSpaceDE w:val="0"/>
        <w:spacing w:line="360" w:lineRule="auto"/>
        <w:jc w:val="both"/>
        <w:rPr>
          <w:spacing w:val="34"/>
        </w:rPr>
      </w:pPr>
    </w:p>
    <w:p w14:paraId="3B51F571" w14:textId="77777777" w:rsidR="003E5197" w:rsidRDefault="003E5197" w:rsidP="003E5197">
      <w:pPr>
        <w:widowControl w:val="0"/>
        <w:autoSpaceDE w:val="0"/>
        <w:spacing w:line="360" w:lineRule="auto"/>
        <w:jc w:val="both"/>
        <w:rPr>
          <w:spacing w:val="34"/>
        </w:rPr>
      </w:pPr>
    </w:p>
    <w:p w14:paraId="5241D295" w14:textId="77777777" w:rsidR="003E5197" w:rsidRDefault="003E5197" w:rsidP="003E5197">
      <w:pPr>
        <w:widowControl w:val="0"/>
        <w:autoSpaceDE w:val="0"/>
        <w:spacing w:line="360" w:lineRule="auto"/>
        <w:jc w:val="both"/>
        <w:rPr>
          <w:spacing w:val="34"/>
        </w:rPr>
      </w:pPr>
    </w:p>
    <w:p w14:paraId="42387280" w14:textId="77777777" w:rsidR="003E5197" w:rsidRDefault="003E5197" w:rsidP="003E5197">
      <w:pPr>
        <w:widowControl w:val="0"/>
        <w:autoSpaceDE w:val="0"/>
        <w:spacing w:line="360" w:lineRule="auto"/>
        <w:jc w:val="both"/>
        <w:rPr>
          <w:spacing w:val="34"/>
        </w:rPr>
      </w:pPr>
    </w:p>
    <w:p w14:paraId="0A8D6036" w14:textId="77777777" w:rsidR="003E5197" w:rsidRDefault="003E5197" w:rsidP="003E5197">
      <w:pPr>
        <w:widowControl w:val="0"/>
        <w:autoSpaceDE w:val="0"/>
        <w:spacing w:line="360" w:lineRule="auto"/>
        <w:jc w:val="both"/>
        <w:rPr>
          <w:spacing w:val="34"/>
        </w:rPr>
      </w:pPr>
    </w:p>
    <w:p w14:paraId="6CB0A492" w14:textId="77777777" w:rsidR="003E5197" w:rsidRDefault="003E5197" w:rsidP="003E5197">
      <w:pPr>
        <w:widowControl w:val="0"/>
        <w:autoSpaceDE w:val="0"/>
        <w:spacing w:line="360" w:lineRule="auto"/>
        <w:jc w:val="both"/>
        <w:rPr>
          <w:spacing w:val="34"/>
        </w:rPr>
      </w:pPr>
    </w:p>
    <w:p w14:paraId="4FA674A4" w14:textId="77777777" w:rsidR="003E5197" w:rsidRPr="0029472D" w:rsidRDefault="003E5197" w:rsidP="003E5197">
      <w:pPr>
        <w:widowControl w:val="0"/>
        <w:autoSpaceDE w:val="0"/>
        <w:spacing w:line="360" w:lineRule="auto"/>
        <w:jc w:val="both"/>
        <w:rPr>
          <w:spacing w:val="34"/>
        </w:rPr>
      </w:pPr>
    </w:p>
    <w:p w14:paraId="3FD59E4E" w14:textId="77777777" w:rsidR="003E5197" w:rsidRPr="0029472D" w:rsidRDefault="003E5197" w:rsidP="003E5197">
      <w:pPr>
        <w:widowControl w:val="0"/>
        <w:autoSpaceDE w:val="0"/>
        <w:spacing w:line="360" w:lineRule="auto"/>
        <w:jc w:val="both"/>
        <w:rPr>
          <w:spacing w:val="34"/>
        </w:rPr>
      </w:pPr>
    </w:p>
    <w:p w14:paraId="0126F14E" w14:textId="77777777" w:rsidR="003E5197" w:rsidRPr="0029472D" w:rsidRDefault="003E5197" w:rsidP="003E5197">
      <w:pPr>
        <w:widowControl w:val="0"/>
        <w:autoSpaceDE w:val="0"/>
        <w:spacing w:line="360" w:lineRule="auto"/>
        <w:jc w:val="both"/>
        <w:rPr>
          <w:spacing w:val="34"/>
        </w:rPr>
      </w:pPr>
    </w:p>
    <w:p w14:paraId="4E03DE14" w14:textId="77777777" w:rsidR="003E5197" w:rsidRPr="0029472D" w:rsidRDefault="003E5197" w:rsidP="003E5197">
      <w:pPr>
        <w:widowControl w:val="0"/>
        <w:autoSpaceDE w:val="0"/>
        <w:spacing w:line="360" w:lineRule="auto"/>
        <w:jc w:val="both"/>
        <w:rPr>
          <w:spacing w:val="34"/>
        </w:rPr>
      </w:pPr>
    </w:p>
    <w:p w14:paraId="056B8D92" w14:textId="77777777" w:rsidR="00A66A7E" w:rsidRDefault="00A66A7E">
      <w:pPr>
        <w:spacing w:after="160" w:line="259" w:lineRule="auto"/>
        <w:rPr>
          <w:rFonts w:ascii="Arial" w:hAnsi="Arial" w:cs="Arial"/>
          <w:b/>
          <w:bCs/>
          <w:caps/>
          <w:spacing w:val="36"/>
          <w:w w:val="80"/>
          <w:position w:val="-1"/>
          <w:sz w:val="28"/>
          <w:szCs w:val="28"/>
        </w:rPr>
      </w:pPr>
      <w:bookmarkStart w:id="427" w:name="_Toc530309771"/>
      <w:bookmarkStart w:id="428" w:name="_Toc97557129"/>
      <w:bookmarkStart w:id="429" w:name="ANNEXES"/>
      <w:r>
        <w:br w:type="page"/>
      </w:r>
    </w:p>
    <w:p w14:paraId="0A22D2FD" w14:textId="77777777" w:rsidR="003E5197" w:rsidRPr="0029472D" w:rsidRDefault="003E5197" w:rsidP="003E5197">
      <w:pPr>
        <w:pStyle w:val="DTAOtitre"/>
      </w:pPr>
      <w:r w:rsidRPr="0029472D">
        <w:lastRenderedPageBreak/>
        <w:t>Annexe n° 2 : Modèle de soumission</w:t>
      </w:r>
      <w:bookmarkEnd w:id="427"/>
      <w:bookmarkEnd w:id="428"/>
    </w:p>
    <w:p w14:paraId="7504E92E" w14:textId="77777777" w:rsidR="003E5197" w:rsidRPr="0029472D" w:rsidRDefault="003E5197" w:rsidP="003E5197">
      <w:pPr>
        <w:widowControl w:val="0"/>
        <w:autoSpaceDE w:val="0"/>
        <w:spacing w:line="360" w:lineRule="auto"/>
        <w:jc w:val="both"/>
      </w:pPr>
      <w:r w:rsidRPr="0029472D">
        <w:t>Je, soussigné …......................………………………….......................………… [Indiquer le nom et la qualité du signataire] représentant la société, l’entreprise ou le groupement (8) ……………………..............……   Dont le siège social est à ………............................... Inscrite au registre du commerce de ………...............……………………...  Sous le n° ………………..................................……</w:t>
      </w:r>
    </w:p>
    <w:p w14:paraId="58728F88" w14:textId="77777777" w:rsidR="003E5197" w:rsidRPr="0029472D" w:rsidRDefault="003E5197" w:rsidP="003E5197">
      <w:pPr>
        <w:widowControl w:val="0"/>
        <w:autoSpaceDE w:val="0"/>
        <w:spacing w:line="360" w:lineRule="auto"/>
        <w:jc w:val="both"/>
      </w:pPr>
      <w:r w:rsidRPr="0029472D">
        <w:t>Après avoir pris connaissance de toutes les pièces figurant ou mentionnées au dossier d'Appel d’Offres y compris les additifs,</w:t>
      </w:r>
    </w:p>
    <w:p w14:paraId="3DF93E21" w14:textId="77777777" w:rsidR="003E5197" w:rsidRPr="0029472D" w:rsidRDefault="003E5197" w:rsidP="003E5197">
      <w:pPr>
        <w:widowControl w:val="0"/>
        <w:autoSpaceDE w:val="0"/>
        <w:spacing w:line="360" w:lineRule="auto"/>
        <w:jc w:val="both"/>
      </w:pPr>
      <w:r w:rsidRPr="0029472D">
        <w:t>N°……..........................................……………………  [Rappeler l’objet de l’appel d’offres]</w:t>
      </w:r>
    </w:p>
    <w:p w14:paraId="1DD15D25" w14:textId="77777777" w:rsidR="003E5197" w:rsidRPr="0029472D" w:rsidRDefault="003E5197" w:rsidP="003E5197">
      <w:pPr>
        <w:widowControl w:val="0"/>
        <w:autoSpaceDE w:val="0"/>
        <w:spacing w:line="360" w:lineRule="auto"/>
        <w:jc w:val="both"/>
      </w:pPr>
      <w:r w:rsidRPr="0029472D">
        <w:t>-  Me soumets et m'engage à livrer les fournitures ou à exécuter les prestations conformément au dossier d'Appel d'Offres, moyennant les prix que j'ai établi moi-même sur la base des bordereaux de prix et quantités, lesquels prix font ressortir le montant de l'offre pour le lot n° …….................  À</w:t>
      </w:r>
    </w:p>
    <w:p w14:paraId="03EF102A" w14:textId="77777777" w:rsidR="003E5197" w:rsidRPr="0029472D" w:rsidRDefault="003E5197" w:rsidP="003E5197">
      <w:pPr>
        <w:widowControl w:val="0"/>
        <w:autoSpaceDE w:val="0"/>
        <w:spacing w:line="360" w:lineRule="auto"/>
        <w:jc w:val="both"/>
      </w:pPr>
    </w:p>
    <w:p w14:paraId="054BC5D2" w14:textId="77777777" w:rsidR="003E5197" w:rsidRPr="0029472D" w:rsidRDefault="003E5197" w:rsidP="003E5197">
      <w:pPr>
        <w:widowControl w:val="0"/>
        <w:autoSpaceDE w:val="0"/>
        <w:spacing w:line="360" w:lineRule="auto"/>
        <w:jc w:val="both"/>
      </w:pPr>
      <w:r w:rsidRPr="0029472D">
        <w:t>-  ……………..................................................................................................…………………   [En chiffres et en lettres] francs CFA Hors TVA, et à</w:t>
      </w:r>
    </w:p>
    <w:p w14:paraId="46F0C35C" w14:textId="77777777" w:rsidR="003E5197" w:rsidRPr="0029472D" w:rsidRDefault="003E5197" w:rsidP="003E5197">
      <w:pPr>
        <w:widowControl w:val="0"/>
        <w:autoSpaceDE w:val="0"/>
        <w:spacing w:line="360" w:lineRule="auto"/>
        <w:jc w:val="both"/>
      </w:pPr>
      <w:r w:rsidRPr="0029472D">
        <w:t>………………........................................................………………………..  Francs CFA Toutes Taxes Comprises. [En chiffres et en lettres]</w:t>
      </w:r>
    </w:p>
    <w:p w14:paraId="1D83717F" w14:textId="77777777" w:rsidR="003E5197" w:rsidRPr="0029472D" w:rsidRDefault="003E5197" w:rsidP="003E5197">
      <w:pPr>
        <w:widowControl w:val="0"/>
        <w:autoSpaceDE w:val="0"/>
        <w:spacing w:line="360" w:lineRule="auto"/>
        <w:jc w:val="both"/>
      </w:pPr>
      <w:r w:rsidRPr="0029472D">
        <w:t>-  M'engage à exécuter les prestations dans un délai de …...............………  Mois</w:t>
      </w:r>
    </w:p>
    <w:p w14:paraId="56A5DD24" w14:textId="77777777" w:rsidR="003E5197" w:rsidRPr="0029472D" w:rsidRDefault="003E5197" w:rsidP="003E5197">
      <w:pPr>
        <w:widowControl w:val="0"/>
        <w:autoSpaceDE w:val="0"/>
        <w:spacing w:line="360" w:lineRule="auto"/>
        <w:jc w:val="both"/>
      </w:pPr>
      <w:r w:rsidRPr="0029472D">
        <w:t>-  M’engage en outre à maintenir mon offre dans le délai ……….............  Jours [indiquer la durée de validité, en principe 90 jours] à compter de la date limite de remise des offres.</w:t>
      </w:r>
    </w:p>
    <w:p w14:paraId="34219D46" w14:textId="77777777" w:rsidR="003E5197" w:rsidRPr="0029472D" w:rsidRDefault="003E5197" w:rsidP="008B5035">
      <w:pPr>
        <w:pStyle w:val="Paragraphedeliste"/>
        <w:widowControl w:val="0"/>
        <w:numPr>
          <w:ilvl w:val="0"/>
          <w:numId w:val="33"/>
        </w:numPr>
        <w:suppressAutoHyphens/>
        <w:autoSpaceDE w:val="0"/>
        <w:autoSpaceDN w:val="0"/>
        <w:spacing w:after="160" w:line="360" w:lineRule="auto"/>
        <w:ind w:left="284" w:hanging="284"/>
        <w:contextualSpacing w:val="0"/>
        <w:jc w:val="both"/>
        <w:textAlignment w:val="baseline"/>
      </w:pPr>
      <w:r w:rsidRPr="0029472D">
        <w:t>Adhère entièrement à la charte d’intégrité et à la déclaration d’engagement environnemental et social jointes aux présents DAO.</w:t>
      </w:r>
    </w:p>
    <w:p w14:paraId="089B4F30" w14:textId="77777777" w:rsidR="003E5197" w:rsidRPr="0029472D" w:rsidRDefault="003E5197" w:rsidP="003E5197">
      <w:pPr>
        <w:widowControl w:val="0"/>
        <w:autoSpaceDE w:val="0"/>
        <w:spacing w:line="360" w:lineRule="auto"/>
        <w:jc w:val="both"/>
      </w:pPr>
      <w:r w:rsidRPr="0029472D">
        <w:t>Les rabais offerts et les modalités d’application desdits rabais sont les suivants :</w:t>
      </w:r>
    </w:p>
    <w:p w14:paraId="4939A639" w14:textId="77777777" w:rsidR="003E5197" w:rsidRPr="0029472D" w:rsidRDefault="003E5197" w:rsidP="003E5197">
      <w:pPr>
        <w:widowControl w:val="0"/>
        <w:autoSpaceDE w:val="0"/>
        <w:spacing w:line="360" w:lineRule="auto"/>
        <w:jc w:val="both"/>
      </w:pPr>
      <w:r w:rsidRPr="0029472D">
        <w:t>…………………………………………………………………………………………………………………………………………………………...............................................................................</w:t>
      </w:r>
    </w:p>
    <w:p w14:paraId="43AAC4FA" w14:textId="77777777" w:rsidR="003E5197" w:rsidRPr="0029472D" w:rsidRDefault="003E5197" w:rsidP="003E5197">
      <w:pPr>
        <w:widowControl w:val="0"/>
        <w:autoSpaceDE w:val="0"/>
        <w:spacing w:line="360" w:lineRule="auto"/>
        <w:jc w:val="both"/>
      </w:pPr>
      <w:r w:rsidRPr="0029472D">
        <w:t>.....................................................................................................................……………………………………………………………………………………………………………………………………………</w:t>
      </w:r>
    </w:p>
    <w:p w14:paraId="095396B9" w14:textId="77777777" w:rsidR="003E5197" w:rsidRPr="0029472D" w:rsidRDefault="003E5197" w:rsidP="003E5197">
      <w:pPr>
        <w:widowControl w:val="0"/>
        <w:autoSpaceDE w:val="0"/>
        <w:spacing w:line="360" w:lineRule="auto"/>
        <w:jc w:val="both"/>
      </w:pPr>
      <w:r w:rsidRPr="0029472D">
        <w:t xml:space="preserve">Le </w:t>
      </w:r>
      <w:r>
        <w:t xml:space="preserve">Maître d’Ouvrage </w:t>
      </w:r>
    </w:p>
    <w:p w14:paraId="66C9D9E6" w14:textId="77777777" w:rsidR="003E5197" w:rsidRPr="0029472D" w:rsidRDefault="003E5197" w:rsidP="003E5197">
      <w:pPr>
        <w:widowControl w:val="0"/>
        <w:autoSpaceDE w:val="0"/>
        <w:spacing w:line="360" w:lineRule="auto"/>
        <w:jc w:val="both"/>
      </w:pPr>
      <w:r w:rsidRPr="0029472D">
        <w:t xml:space="preserve"> Se libérera des sommes dues par elle au titre du présent marché en faisant donner crédit au compte n° ………..............……….    Ouvert au nom de ………...........................................……….    Auprès de la banque</w:t>
      </w:r>
    </w:p>
    <w:p w14:paraId="68B92A37" w14:textId="77777777" w:rsidR="003E5197" w:rsidRPr="0029472D" w:rsidRDefault="003E5197" w:rsidP="003E5197">
      <w:pPr>
        <w:widowControl w:val="0"/>
        <w:autoSpaceDE w:val="0"/>
        <w:spacing w:line="360" w:lineRule="auto"/>
        <w:jc w:val="both"/>
      </w:pPr>
      <w:r w:rsidRPr="0029472D">
        <w:t>………...........................................……….  Agence de ………...........................................……….</w:t>
      </w:r>
    </w:p>
    <w:p w14:paraId="22955BC5" w14:textId="77777777" w:rsidR="003E5197" w:rsidRPr="0029472D" w:rsidRDefault="003E5197" w:rsidP="003E5197">
      <w:pPr>
        <w:widowControl w:val="0"/>
        <w:autoSpaceDE w:val="0"/>
        <w:spacing w:line="360" w:lineRule="auto"/>
        <w:jc w:val="both"/>
      </w:pPr>
      <w:r w:rsidRPr="0029472D">
        <w:t>Avant signature du marché, la présente soumission acceptée par vous vaudra engagement entre nous.</w:t>
      </w:r>
    </w:p>
    <w:p w14:paraId="56EE5B99" w14:textId="77777777" w:rsidR="003E5197" w:rsidRPr="0029472D" w:rsidRDefault="003E5197" w:rsidP="003E5197">
      <w:pPr>
        <w:widowControl w:val="0"/>
        <w:autoSpaceDE w:val="0"/>
        <w:spacing w:line="360" w:lineRule="auto"/>
        <w:jc w:val="both"/>
      </w:pPr>
    </w:p>
    <w:p w14:paraId="113CDDEB" w14:textId="77777777" w:rsidR="003E5197" w:rsidRPr="0029472D" w:rsidRDefault="003E5197" w:rsidP="003E5197">
      <w:pPr>
        <w:widowControl w:val="0"/>
        <w:autoSpaceDE w:val="0"/>
        <w:spacing w:line="360" w:lineRule="auto"/>
        <w:jc w:val="both"/>
      </w:pPr>
      <w:r w:rsidRPr="0029472D">
        <w:t>Fait à ……….......................................……….  Le ………..........................................……….</w:t>
      </w:r>
    </w:p>
    <w:p w14:paraId="671A31F9" w14:textId="77777777" w:rsidR="003E5197" w:rsidRPr="0029472D" w:rsidRDefault="003E5197" w:rsidP="003E5197">
      <w:pPr>
        <w:widowControl w:val="0"/>
        <w:autoSpaceDE w:val="0"/>
        <w:spacing w:line="360" w:lineRule="auto"/>
        <w:jc w:val="both"/>
      </w:pPr>
      <w:r w:rsidRPr="0029472D">
        <w:t xml:space="preserve">Signature de </w:t>
      </w:r>
    </w:p>
    <w:p w14:paraId="72FC00BC" w14:textId="77777777" w:rsidR="003E5197" w:rsidRPr="0029472D" w:rsidRDefault="003E5197" w:rsidP="003E5197">
      <w:pPr>
        <w:widowControl w:val="0"/>
        <w:autoSpaceDE w:val="0"/>
        <w:spacing w:line="360" w:lineRule="auto"/>
        <w:jc w:val="both"/>
      </w:pPr>
      <w:r w:rsidRPr="0029472D">
        <w:t>En qualité de ………......................................…… Dûment autorisé à signer les soumissions pour et au nom de (9) ………...........................................……….</w:t>
      </w:r>
    </w:p>
    <w:p w14:paraId="48B51FFC" w14:textId="77777777" w:rsidR="003E5197" w:rsidRPr="0029472D" w:rsidRDefault="003E5197" w:rsidP="003E5197">
      <w:pPr>
        <w:widowControl w:val="0"/>
        <w:autoSpaceDE w:val="0"/>
        <w:spacing w:line="360" w:lineRule="auto"/>
        <w:jc w:val="both"/>
      </w:pPr>
      <w:r w:rsidRPr="0029472D">
        <w:t>(8) Supprimer la mention inutile</w:t>
      </w:r>
    </w:p>
    <w:p w14:paraId="6798F1C4" w14:textId="77777777" w:rsidR="003E5197" w:rsidRPr="0029472D" w:rsidRDefault="003E5197" w:rsidP="003E5197">
      <w:pPr>
        <w:widowControl w:val="0"/>
        <w:autoSpaceDE w:val="0"/>
        <w:spacing w:line="360" w:lineRule="auto"/>
        <w:jc w:val="both"/>
      </w:pPr>
      <w:r w:rsidRPr="0029472D">
        <w:t>(9) Annexer la lettre de pouvoirs</w:t>
      </w:r>
    </w:p>
    <w:p w14:paraId="717FE9A1" w14:textId="77777777" w:rsidR="003E5197" w:rsidRPr="0029472D" w:rsidRDefault="003E5197" w:rsidP="003E5197">
      <w:pPr>
        <w:spacing w:line="360" w:lineRule="auto"/>
        <w:sectPr w:rsidR="003E5197" w:rsidRPr="0029472D" w:rsidSect="002664E4">
          <w:footerReference w:type="default" r:id="rId22"/>
          <w:type w:val="continuous"/>
          <w:pgSz w:w="11900" w:h="16820"/>
          <w:pgMar w:top="1134" w:right="1134" w:bottom="1134" w:left="1134" w:header="720" w:footer="720" w:gutter="0"/>
          <w:cols w:space="720"/>
        </w:sectPr>
      </w:pPr>
    </w:p>
    <w:p w14:paraId="5332C83D" w14:textId="77777777" w:rsidR="003E5197" w:rsidRPr="0029472D" w:rsidRDefault="003E5197" w:rsidP="003E5197">
      <w:pPr>
        <w:pStyle w:val="DTAOtitre"/>
      </w:pPr>
      <w:bookmarkStart w:id="430" w:name="_Toc530309772"/>
      <w:bookmarkStart w:id="431" w:name="_Toc97557130"/>
      <w:r w:rsidRPr="0029472D">
        <w:lastRenderedPageBreak/>
        <w:t>Annexe n° 3 : Modèle de cautionnement de soumission</w:t>
      </w:r>
      <w:bookmarkEnd w:id="430"/>
      <w:bookmarkEnd w:id="431"/>
    </w:p>
    <w:p w14:paraId="5E38A4A6" w14:textId="77777777" w:rsidR="003E5197" w:rsidRPr="0029472D" w:rsidRDefault="003E5197" w:rsidP="003E5197">
      <w:pPr>
        <w:widowControl w:val="0"/>
        <w:autoSpaceDE w:val="0"/>
        <w:spacing w:line="360" w:lineRule="auto"/>
        <w:ind w:left="107" w:right="-20"/>
      </w:pPr>
      <w:bookmarkStart w:id="432" w:name="_Toc530309773"/>
      <w:r w:rsidRPr="0029472D">
        <w:rPr>
          <w:sz w:val="22"/>
          <w:szCs w:val="22"/>
        </w:rPr>
        <w:t>Organisme financier</w:t>
      </w:r>
      <w:r w:rsidRPr="0029472D">
        <w:rPr>
          <w:spacing w:val="7"/>
          <w:sz w:val="22"/>
          <w:szCs w:val="22"/>
        </w:rPr>
        <w:t xml:space="preserve"> </w:t>
      </w:r>
      <w:r w:rsidRPr="0029472D">
        <w:rPr>
          <w:sz w:val="22"/>
          <w:szCs w:val="22"/>
        </w:rPr>
        <w:t>:</w:t>
      </w:r>
    </w:p>
    <w:p w14:paraId="3E116200" w14:textId="77777777" w:rsidR="003E5197" w:rsidRPr="0029472D" w:rsidRDefault="003E5197" w:rsidP="003E5197">
      <w:pPr>
        <w:widowControl w:val="0"/>
        <w:autoSpaceDE w:val="0"/>
        <w:spacing w:before="12" w:line="360" w:lineRule="auto"/>
        <w:ind w:left="107" w:right="-20"/>
      </w:pPr>
      <w:r w:rsidRPr="0029472D">
        <w:rPr>
          <w:sz w:val="22"/>
          <w:szCs w:val="22"/>
        </w:rPr>
        <w:t>Référence</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la</w:t>
      </w:r>
      <w:r w:rsidRPr="0029472D">
        <w:rPr>
          <w:spacing w:val="7"/>
          <w:sz w:val="22"/>
          <w:szCs w:val="22"/>
        </w:rPr>
        <w:t xml:space="preserve"> </w:t>
      </w:r>
      <w:r w:rsidRPr="0029472D">
        <w:rPr>
          <w:sz w:val="22"/>
          <w:szCs w:val="22"/>
        </w:rPr>
        <w:t>Caution</w:t>
      </w:r>
      <w:r w:rsidRPr="0029472D">
        <w:rPr>
          <w:spacing w:val="7"/>
          <w:sz w:val="22"/>
          <w:szCs w:val="22"/>
        </w:rPr>
        <w:t xml:space="preserve"> </w:t>
      </w:r>
      <w:r w:rsidRPr="0029472D">
        <w:rPr>
          <w:sz w:val="22"/>
          <w:szCs w:val="22"/>
        </w:rPr>
        <w:t>:</w:t>
      </w:r>
      <w:r w:rsidRPr="0029472D">
        <w:rPr>
          <w:spacing w:val="7"/>
          <w:sz w:val="22"/>
          <w:szCs w:val="22"/>
        </w:rPr>
        <w:t xml:space="preserve"> </w:t>
      </w:r>
      <w:r w:rsidRPr="0029472D">
        <w:rPr>
          <w:sz w:val="22"/>
          <w:szCs w:val="22"/>
        </w:rPr>
        <w:t>N°</w:t>
      </w:r>
      <w:r w:rsidRPr="0029472D">
        <w:rPr>
          <w:spacing w:val="7"/>
          <w:sz w:val="22"/>
          <w:szCs w:val="22"/>
        </w:rPr>
        <w:t xml:space="preserve"> </w:t>
      </w:r>
      <w:r w:rsidRPr="0029472D">
        <w:rPr>
          <w:i/>
          <w:iCs/>
          <w:sz w:val="22"/>
          <w:szCs w:val="22"/>
        </w:rPr>
        <w:t>……………..................................……….</w:t>
      </w:r>
    </w:p>
    <w:p w14:paraId="3BE970D8" w14:textId="77777777" w:rsidR="003E5197" w:rsidRPr="0029472D" w:rsidRDefault="003E5197" w:rsidP="003E5197">
      <w:pPr>
        <w:widowControl w:val="0"/>
        <w:autoSpaceDE w:val="0"/>
        <w:spacing w:line="360" w:lineRule="auto"/>
        <w:rPr>
          <w:sz w:val="22"/>
          <w:szCs w:val="22"/>
        </w:rPr>
      </w:pPr>
    </w:p>
    <w:p w14:paraId="059AD5F4" w14:textId="77777777" w:rsidR="003E5197" w:rsidRPr="0029472D" w:rsidRDefault="003E5197" w:rsidP="003E5197">
      <w:pPr>
        <w:widowControl w:val="0"/>
        <w:autoSpaceDE w:val="0"/>
        <w:spacing w:line="360" w:lineRule="auto"/>
        <w:ind w:left="107" w:right="-214"/>
      </w:pPr>
      <w:r w:rsidRPr="0029472D">
        <w:rPr>
          <w:sz w:val="22"/>
          <w:szCs w:val="22"/>
        </w:rPr>
        <w:t xml:space="preserve">Adressée à </w:t>
      </w:r>
      <w:r w:rsidRPr="0029472D">
        <w:rPr>
          <w:spacing w:val="-7"/>
          <w:sz w:val="22"/>
          <w:szCs w:val="22"/>
        </w:rPr>
        <w:t>[</w:t>
      </w:r>
      <w:r w:rsidRPr="0029472D">
        <w:rPr>
          <w:i/>
          <w:iCs/>
          <w:sz w:val="22"/>
          <w:szCs w:val="22"/>
        </w:rPr>
        <w:t xml:space="preserve">indiquer </w:t>
      </w:r>
      <w:r w:rsidRPr="0029472D">
        <w:rPr>
          <w:i/>
          <w:iCs/>
          <w:spacing w:val="-6"/>
          <w:sz w:val="22"/>
          <w:szCs w:val="22"/>
        </w:rPr>
        <w:t>le</w:t>
      </w:r>
      <w:r w:rsidRPr="0029472D">
        <w:rPr>
          <w:i/>
          <w:iCs/>
          <w:sz w:val="22"/>
          <w:szCs w:val="22"/>
        </w:rPr>
        <w:t xml:space="preserve"> </w:t>
      </w:r>
      <w:r>
        <w:rPr>
          <w:i/>
          <w:iCs/>
          <w:spacing w:val="-6"/>
          <w:sz w:val="22"/>
          <w:szCs w:val="22"/>
        </w:rPr>
        <w:t xml:space="preserve">Maître d’Ouvrage </w:t>
      </w:r>
      <w:r w:rsidRPr="0029472D">
        <w:rPr>
          <w:i/>
          <w:iCs/>
          <w:spacing w:val="-6"/>
          <w:sz w:val="22"/>
          <w:szCs w:val="22"/>
        </w:rPr>
        <w:t xml:space="preserve"> </w:t>
      </w:r>
      <w:r w:rsidRPr="0029472D">
        <w:rPr>
          <w:i/>
          <w:iCs/>
          <w:sz w:val="22"/>
          <w:szCs w:val="22"/>
        </w:rPr>
        <w:t xml:space="preserve">et </w:t>
      </w:r>
      <w:r w:rsidRPr="0029472D">
        <w:rPr>
          <w:i/>
          <w:iCs/>
          <w:spacing w:val="-6"/>
          <w:sz w:val="22"/>
          <w:szCs w:val="22"/>
        </w:rPr>
        <w:t>son</w:t>
      </w:r>
      <w:r w:rsidRPr="0029472D">
        <w:rPr>
          <w:i/>
          <w:iCs/>
          <w:sz w:val="22"/>
          <w:szCs w:val="22"/>
        </w:rPr>
        <w:t xml:space="preserve"> </w:t>
      </w:r>
      <w:r w:rsidRPr="0029472D">
        <w:rPr>
          <w:i/>
          <w:iCs/>
          <w:spacing w:val="-6"/>
          <w:sz w:val="22"/>
          <w:szCs w:val="22"/>
        </w:rPr>
        <w:t>adresse</w:t>
      </w:r>
      <w:r w:rsidRPr="0029472D">
        <w:rPr>
          <w:i/>
          <w:iCs/>
          <w:sz w:val="22"/>
          <w:szCs w:val="22"/>
        </w:rPr>
        <w:t xml:space="preserve">] </w:t>
      </w:r>
      <w:r w:rsidRPr="0029472D">
        <w:rPr>
          <w:i/>
          <w:iCs/>
          <w:spacing w:val="15"/>
          <w:sz w:val="22"/>
          <w:szCs w:val="22"/>
        </w:rPr>
        <w:t>Cameroun</w:t>
      </w:r>
      <w:r w:rsidRPr="0029472D">
        <w:rPr>
          <w:sz w:val="22"/>
          <w:szCs w:val="22"/>
        </w:rPr>
        <w:t xml:space="preserve">, </w:t>
      </w:r>
      <w:r w:rsidRPr="0029472D">
        <w:rPr>
          <w:spacing w:val="-7"/>
          <w:sz w:val="22"/>
          <w:szCs w:val="22"/>
        </w:rPr>
        <w:t>ci</w:t>
      </w:r>
      <w:r w:rsidRPr="0029472D">
        <w:rPr>
          <w:sz w:val="22"/>
          <w:szCs w:val="22"/>
        </w:rPr>
        <w:t xml:space="preserve">-dessous </w:t>
      </w:r>
      <w:r w:rsidRPr="0029472D">
        <w:rPr>
          <w:spacing w:val="-7"/>
          <w:sz w:val="22"/>
          <w:szCs w:val="22"/>
        </w:rPr>
        <w:t>désigné</w:t>
      </w:r>
      <w:r w:rsidRPr="0029472D">
        <w:rPr>
          <w:sz w:val="22"/>
          <w:szCs w:val="22"/>
        </w:rPr>
        <w:t xml:space="preserve"> </w:t>
      </w:r>
      <w:r w:rsidRPr="0029472D">
        <w:rPr>
          <w:spacing w:val="-7"/>
          <w:sz w:val="22"/>
          <w:szCs w:val="22"/>
        </w:rPr>
        <w:t>«</w:t>
      </w:r>
      <w:r w:rsidRPr="0029472D">
        <w:rPr>
          <w:sz w:val="22"/>
          <w:szCs w:val="22"/>
        </w:rPr>
        <w:t xml:space="preserve"> </w:t>
      </w:r>
      <w:r w:rsidRPr="0029472D">
        <w:rPr>
          <w:spacing w:val="-7"/>
          <w:sz w:val="22"/>
          <w:szCs w:val="22"/>
        </w:rPr>
        <w:t>le</w:t>
      </w:r>
      <w:r w:rsidRPr="0029472D">
        <w:rPr>
          <w:sz w:val="22"/>
          <w:szCs w:val="22"/>
        </w:rPr>
        <w:t xml:space="preserve"> </w:t>
      </w:r>
      <w:r w:rsidRPr="0029472D">
        <w:rPr>
          <w:spacing w:val="-7"/>
          <w:sz w:val="22"/>
          <w:szCs w:val="22"/>
        </w:rPr>
        <w:t>Maître</w:t>
      </w:r>
      <w:r w:rsidRPr="0029472D">
        <w:rPr>
          <w:sz w:val="22"/>
          <w:szCs w:val="22"/>
        </w:rPr>
        <w:t xml:space="preserve"> d’Ouvrage</w:t>
      </w:r>
      <w:r w:rsidRPr="0029472D">
        <w:rPr>
          <w:spacing w:val="7"/>
          <w:sz w:val="22"/>
          <w:szCs w:val="22"/>
        </w:rPr>
        <w:t xml:space="preserve"> </w:t>
      </w:r>
      <w:r w:rsidRPr="0029472D">
        <w:rPr>
          <w:sz w:val="22"/>
          <w:szCs w:val="22"/>
        </w:rPr>
        <w:t>»</w:t>
      </w:r>
    </w:p>
    <w:p w14:paraId="200EB00F" w14:textId="77777777" w:rsidR="003E5197" w:rsidRPr="0029472D" w:rsidRDefault="003E5197" w:rsidP="003E5197">
      <w:pPr>
        <w:widowControl w:val="0"/>
        <w:autoSpaceDE w:val="0"/>
        <w:spacing w:line="360" w:lineRule="auto"/>
        <w:ind w:left="107" w:right="-259"/>
        <w:jc w:val="both"/>
      </w:pPr>
      <w:r w:rsidRPr="0029472D">
        <w:t>Attendu</w:t>
      </w:r>
      <w:r w:rsidRPr="0029472D">
        <w:rPr>
          <w:spacing w:val="-3"/>
        </w:rPr>
        <w:t xml:space="preserve"> </w:t>
      </w:r>
      <w:r w:rsidRPr="0029472D">
        <w:t>que</w:t>
      </w:r>
      <w:r w:rsidRPr="0029472D">
        <w:rPr>
          <w:spacing w:val="-3"/>
        </w:rPr>
        <w:t xml:space="preserve"> </w:t>
      </w:r>
      <w:r w:rsidRPr="0029472D">
        <w:t>le</w:t>
      </w:r>
      <w:r w:rsidRPr="0029472D">
        <w:rPr>
          <w:spacing w:val="-3"/>
        </w:rPr>
        <w:t xml:space="preserve"> </w:t>
      </w:r>
      <w:r w:rsidRPr="0029472D">
        <w:t>Prestataire</w:t>
      </w:r>
      <w:r w:rsidRPr="0029472D">
        <w:rPr>
          <w:spacing w:val="-3"/>
        </w:rPr>
        <w:t xml:space="preserve"> …</w:t>
      </w:r>
      <w:r w:rsidRPr="0029472D">
        <w:rPr>
          <w:sz w:val="12"/>
          <w:szCs w:val="12"/>
        </w:rPr>
        <w:t>…………..........................………,</w:t>
      </w:r>
      <w:r w:rsidRPr="0029472D">
        <w:rPr>
          <w:spacing w:val="-3"/>
        </w:rPr>
        <w:t xml:space="preserve"> </w:t>
      </w:r>
      <w:r w:rsidRPr="0029472D">
        <w:t>ci-dessous</w:t>
      </w:r>
      <w:r w:rsidRPr="0029472D">
        <w:rPr>
          <w:spacing w:val="-3"/>
        </w:rPr>
        <w:t xml:space="preserve"> </w:t>
      </w:r>
      <w:r w:rsidRPr="0029472D">
        <w:t>désignée</w:t>
      </w:r>
      <w:r w:rsidRPr="0029472D">
        <w:rPr>
          <w:spacing w:val="-3"/>
        </w:rPr>
        <w:t xml:space="preserve"> </w:t>
      </w:r>
      <w:r w:rsidRPr="0029472D">
        <w:t>«</w:t>
      </w:r>
      <w:r w:rsidRPr="0029472D">
        <w:rPr>
          <w:spacing w:val="-3"/>
        </w:rPr>
        <w:t xml:space="preserve"> </w:t>
      </w:r>
      <w:r w:rsidRPr="0029472D">
        <w:t>le</w:t>
      </w:r>
      <w:r w:rsidRPr="0029472D">
        <w:rPr>
          <w:spacing w:val="-3"/>
        </w:rPr>
        <w:t xml:space="preserve"> </w:t>
      </w:r>
      <w:r w:rsidRPr="0029472D">
        <w:t>soumissionnaire</w:t>
      </w:r>
      <w:r w:rsidRPr="0029472D">
        <w:rPr>
          <w:spacing w:val="-3"/>
        </w:rPr>
        <w:t xml:space="preserve"> </w:t>
      </w:r>
      <w:r w:rsidRPr="0029472D">
        <w:t>»,</w:t>
      </w:r>
      <w:r w:rsidRPr="0029472D">
        <w:rPr>
          <w:spacing w:val="-3"/>
        </w:rPr>
        <w:t xml:space="preserve"> </w:t>
      </w:r>
      <w:r w:rsidRPr="0029472D">
        <w:rPr>
          <w:sz w:val="22"/>
          <w:szCs w:val="22"/>
        </w:rPr>
        <w:t>a</w:t>
      </w:r>
      <w:r w:rsidRPr="0029472D">
        <w:rPr>
          <w:spacing w:val="-3"/>
          <w:sz w:val="22"/>
          <w:szCs w:val="22"/>
        </w:rPr>
        <w:t xml:space="preserve"> </w:t>
      </w:r>
      <w:r w:rsidRPr="0029472D">
        <w:rPr>
          <w:sz w:val="22"/>
          <w:szCs w:val="22"/>
        </w:rPr>
        <w:t xml:space="preserve">soumis son </w:t>
      </w:r>
      <w:r w:rsidRPr="0029472D">
        <w:rPr>
          <w:spacing w:val="-13"/>
          <w:sz w:val="22"/>
          <w:szCs w:val="22"/>
        </w:rPr>
        <w:t>offre</w:t>
      </w:r>
      <w:r w:rsidRPr="0029472D">
        <w:rPr>
          <w:sz w:val="22"/>
          <w:szCs w:val="22"/>
        </w:rPr>
        <w:t xml:space="preserve"> </w:t>
      </w:r>
      <w:r w:rsidRPr="0029472D">
        <w:rPr>
          <w:spacing w:val="-13"/>
          <w:sz w:val="22"/>
          <w:szCs w:val="22"/>
        </w:rPr>
        <w:t>en</w:t>
      </w:r>
      <w:r w:rsidRPr="0029472D">
        <w:rPr>
          <w:sz w:val="22"/>
          <w:szCs w:val="22"/>
        </w:rPr>
        <w:t xml:space="preserve"> </w:t>
      </w:r>
      <w:r w:rsidRPr="0029472D">
        <w:rPr>
          <w:spacing w:val="-13"/>
          <w:sz w:val="22"/>
          <w:szCs w:val="22"/>
        </w:rPr>
        <w:t>date</w:t>
      </w:r>
      <w:r w:rsidRPr="0029472D">
        <w:rPr>
          <w:sz w:val="22"/>
          <w:szCs w:val="22"/>
        </w:rPr>
        <w:t xml:space="preserve"> </w:t>
      </w:r>
      <w:r w:rsidRPr="0029472D">
        <w:rPr>
          <w:spacing w:val="-13"/>
          <w:sz w:val="22"/>
          <w:szCs w:val="22"/>
        </w:rPr>
        <w:t>du</w:t>
      </w:r>
      <w:r w:rsidRPr="0029472D">
        <w:rPr>
          <w:sz w:val="22"/>
          <w:szCs w:val="22"/>
        </w:rPr>
        <w:t xml:space="preserve"> </w:t>
      </w:r>
      <w:r w:rsidRPr="0029472D">
        <w:rPr>
          <w:spacing w:val="-13"/>
          <w:sz w:val="22"/>
          <w:szCs w:val="22"/>
        </w:rPr>
        <w:t>…</w:t>
      </w:r>
      <w:r w:rsidRPr="0029472D">
        <w:rPr>
          <w:sz w:val="22"/>
          <w:szCs w:val="22"/>
        </w:rPr>
        <w:t xml:space="preserve">…………..........................……….   </w:t>
      </w:r>
      <w:r w:rsidRPr="0029472D">
        <w:rPr>
          <w:spacing w:val="-14"/>
          <w:sz w:val="22"/>
          <w:szCs w:val="22"/>
        </w:rPr>
        <w:t xml:space="preserve"> </w:t>
      </w:r>
      <w:r w:rsidRPr="0029472D">
        <w:rPr>
          <w:sz w:val="22"/>
          <w:szCs w:val="22"/>
        </w:rPr>
        <w:t xml:space="preserve">Pour </w:t>
      </w:r>
      <w:r w:rsidRPr="0029472D">
        <w:rPr>
          <w:spacing w:val="-13"/>
          <w:sz w:val="22"/>
          <w:szCs w:val="22"/>
        </w:rPr>
        <w:t>[</w:t>
      </w:r>
      <w:r w:rsidRPr="0029472D">
        <w:rPr>
          <w:i/>
          <w:iCs/>
          <w:sz w:val="22"/>
          <w:szCs w:val="22"/>
        </w:rPr>
        <w:t xml:space="preserve">rappeler </w:t>
      </w:r>
      <w:r w:rsidRPr="0029472D">
        <w:rPr>
          <w:i/>
          <w:iCs/>
          <w:spacing w:val="-11"/>
          <w:sz w:val="22"/>
          <w:szCs w:val="22"/>
        </w:rPr>
        <w:t>l’objet</w:t>
      </w:r>
      <w:r w:rsidRPr="0029472D">
        <w:rPr>
          <w:i/>
          <w:iCs/>
          <w:sz w:val="22"/>
          <w:szCs w:val="22"/>
        </w:rPr>
        <w:t xml:space="preserve"> </w:t>
      </w:r>
      <w:r w:rsidRPr="0029472D">
        <w:rPr>
          <w:i/>
          <w:iCs/>
          <w:spacing w:val="-11"/>
          <w:sz w:val="22"/>
          <w:szCs w:val="22"/>
        </w:rPr>
        <w:t>de</w:t>
      </w:r>
      <w:r w:rsidRPr="0029472D">
        <w:rPr>
          <w:i/>
          <w:iCs/>
          <w:sz w:val="22"/>
          <w:szCs w:val="22"/>
        </w:rPr>
        <w:t xml:space="preserve"> </w:t>
      </w:r>
      <w:r w:rsidRPr="0029472D">
        <w:rPr>
          <w:i/>
          <w:iCs/>
          <w:spacing w:val="-11"/>
          <w:sz w:val="22"/>
          <w:szCs w:val="22"/>
        </w:rPr>
        <w:t>l’appel</w:t>
      </w:r>
      <w:r w:rsidRPr="0029472D">
        <w:rPr>
          <w:i/>
          <w:iCs/>
          <w:sz w:val="22"/>
          <w:szCs w:val="22"/>
        </w:rPr>
        <w:t xml:space="preserve"> </w:t>
      </w:r>
      <w:r w:rsidRPr="0029472D">
        <w:rPr>
          <w:i/>
          <w:iCs/>
          <w:spacing w:val="-11"/>
          <w:sz w:val="22"/>
          <w:szCs w:val="22"/>
        </w:rPr>
        <w:t>d’offres</w:t>
      </w:r>
      <w:r w:rsidRPr="0029472D">
        <w:rPr>
          <w:i/>
          <w:iCs/>
          <w:spacing w:val="1"/>
          <w:sz w:val="22"/>
          <w:szCs w:val="22"/>
        </w:rPr>
        <w:t>]</w:t>
      </w:r>
      <w:r w:rsidRPr="0029472D">
        <w:rPr>
          <w:sz w:val="22"/>
          <w:szCs w:val="22"/>
        </w:rPr>
        <w:t xml:space="preserve">, </w:t>
      </w:r>
      <w:r w:rsidRPr="0029472D">
        <w:rPr>
          <w:spacing w:val="-13"/>
          <w:sz w:val="22"/>
          <w:szCs w:val="22"/>
        </w:rPr>
        <w:t>ci</w:t>
      </w:r>
      <w:r w:rsidRPr="0029472D">
        <w:rPr>
          <w:sz w:val="22"/>
          <w:szCs w:val="22"/>
        </w:rPr>
        <w:t xml:space="preserve">-dessous </w:t>
      </w:r>
      <w:r w:rsidRPr="0029472D">
        <w:rPr>
          <w:spacing w:val="-13"/>
          <w:sz w:val="22"/>
          <w:szCs w:val="22"/>
        </w:rPr>
        <w:t>désignée</w:t>
      </w:r>
    </w:p>
    <w:p w14:paraId="6E84EEB0" w14:textId="77777777" w:rsidR="003E5197" w:rsidRPr="0029472D" w:rsidRDefault="003E5197" w:rsidP="003E5197">
      <w:pPr>
        <w:widowControl w:val="0"/>
        <w:autoSpaceDE w:val="0"/>
        <w:spacing w:line="360" w:lineRule="auto"/>
        <w:ind w:left="107" w:right="-215"/>
        <w:jc w:val="both"/>
      </w:pPr>
      <w:r w:rsidRPr="0029472D">
        <w:rPr>
          <w:sz w:val="22"/>
          <w:szCs w:val="22"/>
        </w:rPr>
        <w:t>«</w:t>
      </w:r>
      <w:r w:rsidRPr="0029472D">
        <w:rPr>
          <w:spacing w:val="15"/>
          <w:sz w:val="22"/>
          <w:szCs w:val="22"/>
        </w:rPr>
        <w:t xml:space="preserve"> </w:t>
      </w:r>
      <w:r w:rsidRPr="0029472D">
        <w:rPr>
          <w:sz w:val="22"/>
          <w:szCs w:val="22"/>
        </w:rPr>
        <w:t>L’offre</w:t>
      </w:r>
      <w:r w:rsidRPr="0029472D">
        <w:rPr>
          <w:spacing w:val="15"/>
          <w:sz w:val="22"/>
          <w:szCs w:val="22"/>
        </w:rPr>
        <w:t xml:space="preserve"> </w:t>
      </w:r>
      <w:r w:rsidRPr="0029472D">
        <w:rPr>
          <w:sz w:val="22"/>
          <w:szCs w:val="22"/>
        </w:rPr>
        <w:t>»,</w:t>
      </w:r>
      <w:r w:rsidRPr="0029472D">
        <w:rPr>
          <w:spacing w:val="15"/>
          <w:sz w:val="22"/>
          <w:szCs w:val="22"/>
        </w:rPr>
        <w:t xml:space="preserve"> </w:t>
      </w:r>
      <w:r w:rsidRPr="0029472D">
        <w:rPr>
          <w:sz w:val="22"/>
          <w:szCs w:val="22"/>
        </w:rPr>
        <w:t>et</w:t>
      </w:r>
      <w:r w:rsidRPr="0029472D">
        <w:rPr>
          <w:spacing w:val="15"/>
          <w:sz w:val="22"/>
          <w:szCs w:val="22"/>
        </w:rPr>
        <w:t xml:space="preserve"> </w:t>
      </w:r>
      <w:r w:rsidRPr="0029472D">
        <w:rPr>
          <w:sz w:val="22"/>
          <w:szCs w:val="22"/>
        </w:rPr>
        <w:t>pour</w:t>
      </w:r>
      <w:r w:rsidRPr="0029472D">
        <w:rPr>
          <w:spacing w:val="15"/>
          <w:sz w:val="22"/>
          <w:szCs w:val="22"/>
        </w:rPr>
        <w:t xml:space="preserve"> </w:t>
      </w:r>
      <w:r w:rsidRPr="0029472D">
        <w:rPr>
          <w:sz w:val="22"/>
          <w:szCs w:val="22"/>
        </w:rPr>
        <w:t>laquelle</w:t>
      </w:r>
      <w:r w:rsidRPr="0029472D">
        <w:rPr>
          <w:spacing w:val="15"/>
          <w:sz w:val="22"/>
          <w:szCs w:val="22"/>
        </w:rPr>
        <w:t xml:space="preserve"> </w:t>
      </w:r>
      <w:r w:rsidRPr="0029472D">
        <w:rPr>
          <w:sz w:val="22"/>
          <w:szCs w:val="22"/>
        </w:rPr>
        <w:t>il</w:t>
      </w:r>
      <w:r w:rsidRPr="0029472D">
        <w:rPr>
          <w:spacing w:val="15"/>
          <w:sz w:val="22"/>
          <w:szCs w:val="22"/>
        </w:rPr>
        <w:t xml:space="preserve"> </w:t>
      </w:r>
      <w:r w:rsidRPr="0029472D">
        <w:rPr>
          <w:sz w:val="22"/>
          <w:szCs w:val="22"/>
        </w:rPr>
        <w:t>doit</w:t>
      </w:r>
      <w:r w:rsidRPr="0029472D">
        <w:rPr>
          <w:spacing w:val="15"/>
          <w:sz w:val="22"/>
          <w:szCs w:val="22"/>
        </w:rPr>
        <w:t xml:space="preserve"> </w:t>
      </w:r>
      <w:r w:rsidRPr="0029472D">
        <w:rPr>
          <w:sz w:val="22"/>
          <w:szCs w:val="22"/>
        </w:rPr>
        <w:t>joindre</w:t>
      </w:r>
      <w:r w:rsidRPr="0029472D">
        <w:rPr>
          <w:spacing w:val="15"/>
          <w:sz w:val="22"/>
          <w:szCs w:val="22"/>
        </w:rPr>
        <w:t xml:space="preserve"> </w:t>
      </w:r>
      <w:r w:rsidRPr="0029472D">
        <w:rPr>
          <w:sz w:val="22"/>
          <w:szCs w:val="22"/>
        </w:rPr>
        <w:t>un</w:t>
      </w:r>
      <w:r w:rsidRPr="0029472D">
        <w:rPr>
          <w:spacing w:val="15"/>
          <w:sz w:val="22"/>
          <w:szCs w:val="22"/>
        </w:rPr>
        <w:t xml:space="preserve"> </w:t>
      </w:r>
      <w:r w:rsidRPr="0029472D">
        <w:rPr>
          <w:sz w:val="22"/>
          <w:szCs w:val="22"/>
        </w:rPr>
        <w:t>cautionnement</w:t>
      </w:r>
      <w:r w:rsidRPr="0029472D">
        <w:rPr>
          <w:spacing w:val="15"/>
          <w:sz w:val="22"/>
          <w:szCs w:val="22"/>
        </w:rPr>
        <w:t xml:space="preserve"> </w:t>
      </w:r>
      <w:r w:rsidRPr="0029472D">
        <w:rPr>
          <w:sz w:val="22"/>
          <w:szCs w:val="22"/>
        </w:rPr>
        <w:t>provisoire</w:t>
      </w:r>
      <w:r w:rsidRPr="0029472D">
        <w:rPr>
          <w:spacing w:val="15"/>
          <w:sz w:val="22"/>
          <w:szCs w:val="22"/>
        </w:rPr>
        <w:t xml:space="preserve"> </w:t>
      </w:r>
      <w:r w:rsidRPr="0029472D">
        <w:rPr>
          <w:sz w:val="22"/>
          <w:szCs w:val="22"/>
        </w:rPr>
        <w:t>équivalant</w:t>
      </w:r>
      <w:r w:rsidRPr="0029472D">
        <w:rPr>
          <w:spacing w:val="15"/>
          <w:sz w:val="22"/>
          <w:szCs w:val="22"/>
        </w:rPr>
        <w:t xml:space="preserve"> </w:t>
      </w:r>
      <w:r w:rsidRPr="0029472D">
        <w:rPr>
          <w:sz w:val="22"/>
          <w:szCs w:val="22"/>
        </w:rPr>
        <w:t>à</w:t>
      </w:r>
      <w:r w:rsidRPr="0029472D">
        <w:rPr>
          <w:spacing w:val="16"/>
          <w:sz w:val="22"/>
          <w:szCs w:val="22"/>
        </w:rPr>
        <w:t xml:space="preserve"> </w:t>
      </w:r>
      <w:r w:rsidRPr="0029472D">
        <w:rPr>
          <w:i/>
          <w:iCs/>
          <w:sz w:val="22"/>
          <w:szCs w:val="22"/>
        </w:rPr>
        <w:t>[indiquer</w:t>
      </w:r>
      <w:r w:rsidRPr="0029472D">
        <w:rPr>
          <w:i/>
          <w:iCs/>
          <w:spacing w:val="13"/>
          <w:sz w:val="22"/>
          <w:szCs w:val="22"/>
        </w:rPr>
        <w:t xml:space="preserve"> </w:t>
      </w:r>
      <w:r w:rsidRPr="0029472D">
        <w:rPr>
          <w:i/>
          <w:iCs/>
          <w:sz w:val="22"/>
          <w:szCs w:val="22"/>
        </w:rPr>
        <w:t>le</w:t>
      </w:r>
      <w:r w:rsidRPr="0029472D">
        <w:rPr>
          <w:i/>
          <w:iCs/>
          <w:spacing w:val="13"/>
          <w:sz w:val="22"/>
          <w:szCs w:val="22"/>
        </w:rPr>
        <w:t xml:space="preserve"> </w:t>
      </w:r>
      <w:r w:rsidRPr="0029472D">
        <w:rPr>
          <w:i/>
          <w:iCs/>
          <w:sz w:val="22"/>
          <w:szCs w:val="22"/>
        </w:rPr>
        <w:t>montant]</w:t>
      </w:r>
    </w:p>
    <w:p w14:paraId="7CC5BB76" w14:textId="77777777" w:rsidR="003E5197" w:rsidRPr="0029472D" w:rsidRDefault="003E5197" w:rsidP="003E5197">
      <w:pPr>
        <w:widowControl w:val="0"/>
        <w:autoSpaceDE w:val="0"/>
        <w:spacing w:before="12" w:line="360" w:lineRule="auto"/>
        <w:ind w:left="107" w:right="-20"/>
        <w:jc w:val="both"/>
      </w:pPr>
      <w:r w:rsidRPr="0029472D">
        <w:rPr>
          <w:sz w:val="22"/>
          <w:szCs w:val="22"/>
        </w:rPr>
        <w:t>Francs</w:t>
      </w:r>
      <w:r w:rsidRPr="0029472D">
        <w:rPr>
          <w:spacing w:val="7"/>
          <w:sz w:val="22"/>
          <w:szCs w:val="22"/>
        </w:rPr>
        <w:t xml:space="preserve"> </w:t>
      </w:r>
      <w:r w:rsidRPr="0029472D">
        <w:rPr>
          <w:sz w:val="22"/>
          <w:szCs w:val="22"/>
        </w:rPr>
        <w:t>CFA,</w:t>
      </w:r>
    </w:p>
    <w:p w14:paraId="48B5A2DD" w14:textId="77777777" w:rsidR="003E5197" w:rsidRPr="0029472D" w:rsidRDefault="003E5197" w:rsidP="003E5197">
      <w:pPr>
        <w:widowControl w:val="0"/>
        <w:autoSpaceDE w:val="0"/>
        <w:spacing w:line="360" w:lineRule="auto"/>
        <w:ind w:left="107" w:right="-259"/>
        <w:jc w:val="both"/>
      </w:pPr>
      <w:r w:rsidRPr="0029472D">
        <w:rPr>
          <w:sz w:val="22"/>
          <w:szCs w:val="22"/>
        </w:rPr>
        <w:t>Nous</w:t>
      </w:r>
      <w:r w:rsidRPr="0029472D">
        <w:rPr>
          <w:spacing w:val="-5"/>
          <w:sz w:val="22"/>
          <w:szCs w:val="22"/>
        </w:rPr>
        <w:t xml:space="preserve"> </w:t>
      </w:r>
      <w:r w:rsidRPr="0029472D">
        <w:rPr>
          <w:sz w:val="22"/>
          <w:szCs w:val="22"/>
        </w:rPr>
        <w:t xml:space="preserve">…………....................…..........................………. </w:t>
      </w:r>
      <w:r w:rsidRPr="0029472D">
        <w:rPr>
          <w:spacing w:val="-6"/>
          <w:sz w:val="22"/>
          <w:szCs w:val="22"/>
        </w:rPr>
        <w:t xml:space="preserve"> </w:t>
      </w:r>
      <w:r w:rsidRPr="0029472D">
        <w:rPr>
          <w:i/>
          <w:iCs/>
          <w:sz w:val="22"/>
          <w:szCs w:val="22"/>
        </w:rPr>
        <w:t>[Nom</w:t>
      </w:r>
      <w:r w:rsidRPr="0029472D">
        <w:rPr>
          <w:i/>
          <w:iCs/>
          <w:spacing w:val="-5"/>
          <w:sz w:val="22"/>
          <w:szCs w:val="22"/>
        </w:rPr>
        <w:t xml:space="preserve"> </w:t>
      </w:r>
      <w:r w:rsidRPr="0029472D">
        <w:rPr>
          <w:i/>
          <w:iCs/>
          <w:sz w:val="22"/>
          <w:szCs w:val="22"/>
        </w:rPr>
        <w:t>et</w:t>
      </w:r>
      <w:r w:rsidRPr="0029472D">
        <w:rPr>
          <w:i/>
          <w:iCs/>
          <w:spacing w:val="-5"/>
          <w:sz w:val="22"/>
          <w:szCs w:val="22"/>
        </w:rPr>
        <w:t xml:space="preserve"> </w:t>
      </w:r>
      <w:r w:rsidRPr="0029472D">
        <w:rPr>
          <w:i/>
          <w:iCs/>
          <w:sz w:val="22"/>
          <w:szCs w:val="22"/>
        </w:rPr>
        <w:t>adresse</w:t>
      </w:r>
      <w:r w:rsidRPr="0029472D">
        <w:rPr>
          <w:i/>
          <w:iCs/>
          <w:spacing w:val="-5"/>
          <w:sz w:val="22"/>
          <w:szCs w:val="22"/>
        </w:rPr>
        <w:t xml:space="preserve"> </w:t>
      </w:r>
      <w:r w:rsidRPr="0029472D">
        <w:rPr>
          <w:i/>
          <w:iCs/>
          <w:sz w:val="22"/>
          <w:szCs w:val="22"/>
        </w:rPr>
        <w:t>de</w:t>
      </w:r>
      <w:r w:rsidRPr="0029472D">
        <w:rPr>
          <w:i/>
          <w:iCs/>
          <w:spacing w:val="-5"/>
          <w:sz w:val="22"/>
          <w:szCs w:val="22"/>
        </w:rPr>
        <w:t xml:space="preserve"> </w:t>
      </w:r>
      <w:r w:rsidRPr="0029472D">
        <w:rPr>
          <w:i/>
          <w:iCs/>
          <w:sz w:val="22"/>
          <w:szCs w:val="22"/>
        </w:rPr>
        <w:t>l’organisme financier]</w:t>
      </w:r>
      <w:r w:rsidRPr="0029472D">
        <w:rPr>
          <w:sz w:val="22"/>
          <w:szCs w:val="22"/>
        </w:rPr>
        <w:t>,</w:t>
      </w:r>
      <w:r w:rsidRPr="0029472D">
        <w:rPr>
          <w:spacing w:val="-5"/>
          <w:sz w:val="22"/>
          <w:szCs w:val="22"/>
        </w:rPr>
        <w:t xml:space="preserve"> </w:t>
      </w:r>
      <w:r w:rsidRPr="0029472D">
        <w:rPr>
          <w:sz w:val="22"/>
          <w:szCs w:val="22"/>
        </w:rPr>
        <w:t>représentée</w:t>
      </w:r>
      <w:r w:rsidRPr="0029472D">
        <w:rPr>
          <w:spacing w:val="-5"/>
          <w:sz w:val="22"/>
          <w:szCs w:val="22"/>
        </w:rPr>
        <w:t xml:space="preserve"> </w:t>
      </w:r>
      <w:r w:rsidRPr="0029472D">
        <w:rPr>
          <w:sz w:val="22"/>
          <w:szCs w:val="22"/>
        </w:rPr>
        <w:t>par</w:t>
      </w:r>
      <w:r w:rsidRPr="0029472D">
        <w:rPr>
          <w:spacing w:val="-5"/>
          <w:sz w:val="22"/>
          <w:szCs w:val="22"/>
        </w:rPr>
        <w:t xml:space="preserve"> </w:t>
      </w:r>
      <w:r w:rsidRPr="0029472D">
        <w:rPr>
          <w:sz w:val="22"/>
          <w:szCs w:val="22"/>
        </w:rPr>
        <w:t xml:space="preserve">……………..........................………. </w:t>
      </w:r>
      <w:r w:rsidRPr="0029472D">
        <w:rPr>
          <w:spacing w:val="-6"/>
          <w:sz w:val="22"/>
          <w:szCs w:val="22"/>
        </w:rPr>
        <w:t xml:space="preserve"> </w:t>
      </w:r>
      <w:r w:rsidRPr="0029472D">
        <w:rPr>
          <w:i/>
          <w:iCs/>
          <w:sz w:val="22"/>
          <w:szCs w:val="22"/>
        </w:rPr>
        <w:t>[Noms</w:t>
      </w:r>
      <w:r w:rsidRPr="0029472D">
        <w:rPr>
          <w:i/>
          <w:iCs/>
          <w:spacing w:val="-5"/>
          <w:sz w:val="22"/>
          <w:szCs w:val="22"/>
        </w:rPr>
        <w:t xml:space="preserve"> </w:t>
      </w:r>
      <w:r w:rsidRPr="0029472D">
        <w:rPr>
          <w:i/>
          <w:iCs/>
          <w:sz w:val="22"/>
          <w:szCs w:val="22"/>
        </w:rPr>
        <w:t>des signataires]</w:t>
      </w:r>
      <w:r w:rsidRPr="0029472D">
        <w:rPr>
          <w:sz w:val="22"/>
          <w:szCs w:val="22"/>
        </w:rPr>
        <w:t>,</w:t>
      </w:r>
      <w:r w:rsidRPr="0029472D">
        <w:rPr>
          <w:spacing w:val="19"/>
          <w:sz w:val="22"/>
          <w:szCs w:val="22"/>
        </w:rPr>
        <w:t xml:space="preserve"> </w:t>
      </w:r>
      <w:r w:rsidRPr="0029472D">
        <w:rPr>
          <w:sz w:val="22"/>
          <w:szCs w:val="22"/>
        </w:rPr>
        <w:t>ci-dessous</w:t>
      </w:r>
      <w:r w:rsidRPr="0029472D">
        <w:rPr>
          <w:spacing w:val="19"/>
          <w:sz w:val="22"/>
          <w:szCs w:val="22"/>
        </w:rPr>
        <w:t xml:space="preserve"> </w:t>
      </w:r>
      <w:r w:rsidRPr="0029472D">
        <w:rPr>
          <w:sz w:val="22"/>
          <w:szCs w:val="22"/>
        </w:rPr>
        <w:t>désignée</w:t>
      </w:r>
      <w:r w:rsidRPr="0029472D">
        <w:rPr>
          <w:spacing w:val="19"/>
          <w:sz w:val="22"/>
          <w:szCs w:val="22"/>
        </w:rPr>
        <w:t xml:space="preserve"> </w:t>
      </w:r>
      <w:r w:rsidRPr="0029472D">
        <w:rPr>
          <w:sz w:val="22"/>
          <w:szCs w:val="22"/>
        </w:rPr>
        <w:t>«</w:t>
      </w:r>
      <w:r w:rsidRPr="0029472D">
        <w:rPr>
          <w:spacing w:val="19"/>
          <w:sz w:val="22"/>
          <w:szCs w:val="22"/>
        </w:rPr>
        <w:t xml:space="preserve"> </w:t>
      </w:r>
      <w:r w:rsidRPr="0029472D">
        <w:rPr>
          <w:sz w:val="22"/>
          <w:szCs w:val="22"/>
        </w:rPr>
        <w:t>l’organisme financier</w:t>
      </w:r>
      <w:r w:rsidRPr="0029472D">
        <w:rPr>
          <w:spacing w:val="19"/>
          <w:sz w:val="22"/>
          <w:szCs w:val="22"/>
        </w:rPr>
        <w:t xml:space="preserve"> </w:t>
      </w:r>
      <w:r w:rsidRPr="0029472D">
        <w:rPr>
          <w:sz w:val="22"/>
          <w:szCs w:val="22"/>
        </w:rPr>
        <w:t>»,</w:t>
      </w:r>
      <w:r w:rsidRPr="0029472D">
        <w:rPr>
          <w:spacing w:val="19"/>
          <w:sz w:val="22"/>
          <w:szCs w:val="22"/>
        </w:rPr>
        <w:t xml:space="preserve"> </w:t>
      </w:r>
      <w:r w:rsidRPr="0029472D">
        <w:rPr>
          <w:sz w:val="22"/>
          <w:szCs w:val="22"/>
        </w:rPr>
        <w:t>déclarons</w:t>
      </w:r>
      <w:r w:rsidRPr="0029472D">
        <w:rPr>
          <w:spacing w:val="19"/>
          <w:sz w:val="22"/>
          <w:szCs w:val="22"/>
        </w:rPr>
        <w:t xml:space="preserve"> </w:t>
      </w:r>
      <w:r w:rsidRPr="0029472D">
        <w:rPr>
          <w:sz w:val="22"/>
          <w:szCs w:val="22"/>
        </w:rPr>
        <w:t>garantir</w:t>
      </w:r>
      <w:r w:rsidRPr="0029472D">
        <w:rPr>
          <w:spacing w:val="19"/>
          <w:sz w:val="22"/>
          <w:szCs w:val="22"/>
        </w:rPr>
        <w:t xml:space="preserve"> </w:t>
      </w:r>
      <w:r w:rsidRPr="0029472D">
        <w:rPr>
          <w:sz w:val="22"/>
          <w:szCs w:val="22"/>
        </w:rPr>
        <w:t>le</w:t>
      </w:r>
      <w:r w:rsidRPr="0029472D">
        <w:rPr>
          <w:spacing w:val="19"/>
          <w:sz w:val="22"/>
          <w:szCs w:val="22"/>
        </w:rPr>
        <w:t xml:space="preserve"> </w:t>
      </w:r>
      <w:r w:rsidRPr="0029472D">
        <w:rPr>
          <w:sz w:val="22"/>
          <w:szCs w:val="22"/>
        </w:rPr>
        <w:t>paiement</w:t>
      </w:r>
      <w:r w:rsidRPr="0029472D">
        <w:rPr>
          <w:spacing w:val="19"/>
          <w:sz w:val="22"/>
          <w:szCs w:val="22"/>
        </w:rPr>
        <w:t xml:space="preserve"> </w:t>
      </w:r>
      <w:r w:rsidRPr="0029472D">
        <w:rPr>
          <w:sz w:val="22"/>
          <w:szCs w:val="22"/>
        </w:rPr>
        <w:t>au</w:t>
      </w:r>
      <w:r w:rsidRPr="0029472D">
        <w:rPr>
          <w:spacing w:val="19"/>
          <w:sz w:val="22"/>
          <w:szCs w:val="22"/>
        </w:rPr>
        <w:t xml:space="preserve"> </w:t>
      </w:r>
      <w:r w:rsidRPr="0029472D">
        <w:rPr>
          <w:sz w:val="22"/>
          <w:szCs w:val="22"/>
        </w:rPr>
        <w:t>Maître</w:t>
      </w:r>
      <w:r w:rsidRPr="0029472D">
        <w:rPr>
          <w:spacing w:val="19"/>
          <w:sz w:val="22"/>
          <w:szCs w:val="22"/>
        </w:rPr>
        <w:t xml:space="preserve"> </w:t>
      </w:r>
      <w:r w:rsidRPr="0029472D">
        <w:rPr>
          <w:sz w:val="22"/>
          <w:szCs w:val="22"/>
        </w:rPr>
        <w:t>d’Ouvrage de</w:t>
      </w:r>
      <w:r w:rsidRPr="0029472D">
        <w:rPr>
          <w:spacing w:val="15"/>
          <w:sz w:val="22"/>
          <w:szCs w:val="22"/>
        </w:rPr>
        <w:t xml:space="preserve"> </w:t>
      </w:r>
      <w:r w:rsidRPr="0029472D">
        <w:rPr>
          <w:sz w:val="22"/>
          <w:szCs w:val="22"/>
        </w:rPr>
        <w:t>la</w:t>
      </w:r>
      <w:r w:rsidRPr="0029472D">
        <w:rPr>
          <w:spacing w:val="15"/>
          <w:sz w:val="22"/>
          <w:szCs w:val="22"/>
        </w:rPr>
        <w:t xml:space="preserve"> </w:t>
      </w:r>
      <w:r w:rsidRPr="0029472D">
        <w:rPr>
          <w:sz w:val="22"/>
          <w:szCs w:val="22"/>
        </w:rPr>
        <w:t>somme</w:t>
      </w:r>
      <w:r w:rsidRPr="0029472D">
        <w:rPr>
          <w:spacing w:val="15"/>
          <w:sz w:val="22"/>
          <w:szCs w:val="22"/>
        </w:rPr>
        <w:t xml:space="preserve"> </w:t>
      </w:r>
      <w:r w:rsidRPr="0029472D">
        <w:rPr>
          <w:sz w:val="22"/>
          <w:szCs w:val="22"/>
        </w:rPr>
        <w:t>maximale</w:t>
      </w:r>
      <w:r w:rsidRPr="0029472D">
        <w:rPr>
          <w:spacing w:val="15"/>
          <w:sz w:val="22"/>
          <w:szCs w:val="22"/>
        </w:rPr>
        <w:t xml:space="preserve"> </w:t>
      </w:r>
      <w:r w:rsidRPr="0029472D">
        <w:rPr>
          <w:sz w:val="22"/>
          <w:szCs w:val="22"/>
        </w:rPr>
        <w:t>de</w:t>
      </w:r>
      <w:r w:rsidRPr="0029472D">
        <w:rPr>
          <w:spacing w:val="15"/>
          <w:sz w:val="22"/>
          <w:szCs w:val="22"/>
        </w:rPr>
        <w:t xml:space="preserve"> </w:t>
      </w:r>
      <w:r w:rsidRPr="0029472D">
        <w:rPr>
          <w:sz w:val="22"/>
          <w:szCs w:val="22"/>
        </w:rPr>
        <w:t>[indiquer</w:t>
      </w:r>
      <w:r w:rsidRPr="0029472D">
        <w:rPr>
          <w:spacing w:val="15"/>
          <w:sz w:val="22"/>
          <w:szCs w:val="22"/>
        </w:rPr>
        <w:t xml:space="preserve"> </w:t>
      </w:r>
      <w:r w:rsidRPr="0029472D">
        <w:rPr>
          <w:sz w:val="22"/>
          <w:szCs w:val="22"/>
        </w:rPr>
        <w:t>le</w:t>
      </w:r>
      <w:r w:rsidRPr="0029472D">
        <w:rPr>
          <w:spacing w:val="15"/>
          <w:sz w:val="22"/>
          <w:szCs w:val="22"/>
        </w:rPr>
        <w:t xml:space="preserve"> </w:t>
      </w:r>
      <w:r w:rsidRPr="0029472D">
        <w:rPr>
          <w:sz w:val="22"/>
          <w:szCs w:val="22"/>
        </w:rPr>
        <w:t>montant]</w:t>
      </w:r>
      <w:r w:rsidRPr="0029472D">
        <w:rPr>
          <w:spacing w:val="15"/>
          <w:sz w:val="22"/>
          <w:szCs w:val="22"/>
        </w:rPr>
        <w:t xml:space="preserve"> </w:t>
      </w:r>
      <w:r w:rsidRPr="0029472D">
        <w:rPr>
          <w:sz w:val="22"/>
          <w:szCs w:val="22"/>
        </w:rPr>
        <w:t>Francs</w:t>
      </w:r>
      <w:r w:rsidRPr="0029472D">
        <w:rPr>
          <w:spacing w:val="15"/>
          <w:sz w:val="22"/>
          <w:szCs w:val="22"/>
        </w:rPr>
        <w:t xml:space="preserve"> </w:t>
      </w:r>
      <w:r w:rsidRPr="0029472D">
        <w:rPr>
          <w:sz w:val="22"/>
          <w:szCs w:val="22"/>
        </w:rPr>
        <w:t>CFA,</w:t>
      </w:r>
      <w:r w:rsidRPr="0029472D">
        <w:rPr>
          <w:spacing w:val="15"/>
          <w:sz w:val="22"/>
          <w:szCs w:val="22"/>
        </w:rPr>
        <w:t xml:space="preserve"> </w:t>
      </w:r>
      <w:r w:rsidRPr="0029472D">
        <w:rPr>
          <w:sz w:val="22"/>
          <w:szCs w:val="22"/>
        </w:rPr>
        <w:t>que</w:t>
      </w:r>
      <w:r w:rsidRPr="0029472D">
        <w:rPr>
          <w:spacing w:val="15"/>
          <w:sz w:val="22"/>
          <w:szCs w:val="22"/>
        </w:rPr>
        <w:t xml:space="preserve"> </w:t>
      </w:r>
      <w:r w:rsidRPr="0029472D">
        <w:rPr>
          <w:sz w:val="22"/>
          <w:szCs w:val="22"/>
        </w:rPr>
        <w:t>l’organisme financier</w:t>
      </w:r>
      <w:r w:rsidRPr="0029472D">
        <w:rPr>
          <w:spacing w:val="15"/>
          <w:sz w:val="22"/>
          <w:szCs w:val="22"/>
        </w:rPr>
        <w:t xml:space="preserve"> </w:t>
      </w:r>
      <w:r w:rsidRPr="0029472D">
        <w:rPr>
          <w:sz w:val="22"/>
          <w:szCs w:val="22"/>
        </w:rPr>
        <w:t>s’engage</w:t>
      </w:r>
      <w:r w:rsidRPr="0029472D">
        <w:rPr>
          <w:spacing w:val="15"/>
          <w:sz w:val="22"/>
          <w:szCs w:val="22"/>
        </w:rPr>
        <w:t xml:space="preserve"> </w:t>
      </w:r>
      <w:r w:rsidRPr="0029472D">
        <w:rPr>
          <w:sz w:val="22"/>
          <w:szCs w:val="22"/>
        </w:rPr>
        <w:t>à</w:t>
      </w:r>
      <w:r w:rsidRPr="0029472D">
        <w:rPr>
          <w:spacing w:val="15"/>
          <w:sz w:val="22"/>
          <w:szCs w:val="22"/>
        </w:rPr>
        <w:t xml:space="preserve"> </w:t>
      </w:r>
      <w:r w:rsidRPr="0029472D">
        <w:rPr>
          <w:sz w:val="22"/>
          <w:szCs w:val="22"/>
        </w:rPr>
        <w:t>régler</w:t>
      </w:r>
      <w:r w:rsidRPr="0029472D">
        <w:rPr>
          <w:spacing w:val="15"/>
          <w:sz w:val="22"/>
          <w:szCs w:val="22"/>
        </w:rPr>
        <w:t xml:space="preserve"> </w:t>
      </w:r>
      <w:r w:rsidRPr="0029472D">
        <w:rPr>
          <w:sz w:val="22"/>
          <w:szCs w:val="22"/>
        </w:rPr>
        <w:t>intégralement</w:t>
      </w:r>
      <w:r w:rsidRPr="0029472D">
        <w:rPr>
          <w:spacing w:val="7"/>
          <w:sz w:val="22"/>
          <w:szCs w:val="22"/>
        </w:rPr>
        <w:t xml:space="preserve"> </w:t>
      </w:r>
      <w:r w:rsidRPr="0029472D">
        <w:rPr>
          <w:sz w:val="22"/>
          <w:szCs w:val="22"/>
        </w:rPr>
        <w:t>à au</w:t>
      </w:r>
      <w:r w:rsidRPr="0029472D">
        <w:rPr>
          <w:spacing w:val="19"/>
          <w:sz w:val="22"/>
          <w:szCs w:val="22"/>
        </w:rPr>
        <w:t xml:space="preserve"> </w:t>
      </w:r>
      <w:r w:rsidRPr="0029472D">
        <w:rPr>
          <w:sz w:val="22"/>
          <w:szCs w:val="22"/>
        </w:rPr>
        <w:t>Maître</w:t>
      </w:r>
      <w:r w:rsidRPr="0029472D">
        <w:rPr>
          <w:spacing w:val="19"/>
          <w:sz w:val="22"/>
          <w:szCs w:val="22"/>
        </w:rPr>
        <w:t xml:space="preserve"> </w:t>
      </w:r>
      <w:r w:rsidRPr="0029472D">
        <w:rPr>
          <w:sz w:val="22"/>
          <w:szCs w:val="22"/>
        </w:rPr>
        <w:t>d’Ouvrage s’obligeant</w:t>
      </w:r>
      <w:r w:rsidRPr="0029472D">
        <w:rPr>
          <w:spacing w:val="7"/>
          <w:sz w:val="22"/>
          <w:szCs w:val="22"/>
        </w:rPr>
        <w:t xml:space="preserve"> </w:t>
      </w:r>
      <w:r w:rsidRPr="0029472D">
        <w:rPr>
          <w:sz w:val="22"/>
          <w:szCs w:val="22"/>
        </w:rPr>
        <w:t>elle-même,</w:t>
      </w:r>
      <w:r w:rsidRPr="0029472D">
        <w:rPr>
          <w:spacing w:val="7"/>
          <w:sz w:val="22"/>
          <w:szCs w:val="22"/>
        </w:rPr>
        <w:t xml:space="preserve"> </w:t>
      </w:r>
      <w:r w:rsidRPr="0029472D">
        <w:rPr>
          <w:sz w:val="22"/>
          <w:szCs w:val="22"/>
        </w:rPr>
        <w:t>ses</w:t>
      </w:r>
      <w:r w:rsidRPr="0029472D">
        <w:rPr>
          <w:spacing w:val="7"/>
          <w:sz w:val="22"/>
          <w:szCs w:val="22"/>
        </w:rPr>
        <w:t xml:space="preserve"> </w:t>
      </w:r>
      <w:r w:rsidRPr="0029472D">
        <w:rPr>
          <w:sz w:val="22"/>
          <w:szCs w:val="22"/>
        </w:rPr>
        <w:t>successeurs</w:t>
      </w:r>
      <w:r w:rsidRPr="0029472D">
        <w:rPr>
          <w:spacing w:val="7"/>
          <w:sz w:val="22"/>
          <w:szCs w:val="22"/>
        </w:rPr>
        <w:t xml:space="preserve"> </w:t>
      </w:r>
      <w:r w:rsidRPr="0029472D">
        <w:rPr>
          <w:sz w:val="22"/>
          <w:szCs w:val="22"/>
        </w:rPr>
        <w:t>et</w:t>
      </w:r>
      <w:r w:rsidRPr="0029472D">
        <w:rPr>
          <w:spacing w:val="7"/>
          <w:sz w:val="22"/>
          <w:szCs w:val="22"/>
        </w:rPr>
        <w:t xml:space="preserve"> </w:t>
      </w:r>
      <w:r w:rsidRPr="0029472D">
        <w:rPr>
          <w:sz w:val="22"/>
          <w:szCs w:val="22"/>
        </w:rPr>
        <w:t>assignataires.</w:t>
      </w:r>
    </w:p>
    <w:p w14:paraId="7B35E201" w14:textId="77777777" w:rsidR="003E5197" w:rsidRPr="0029472D" w:rsidRDefault="003E5197" w:rsidP="003E5197">
      <w:pPr>
        <w:widowControl w:val="0"/>
        <w:autoSpaceDE w:val="0"/>
        <w:spacing w:line="360" w:lineRule="auto"/>
        <w:ind w:left="107" w:right="-20"/>
        <w:jc w:val="both"/>
      </w:pPr>
      <w:r w:rsidRPr="0029472D">
        <w:rPr>
          <w:sz w:val="22"/>
          <w:szCs w:val="22"/>
        </w:rPr>
        <w:t>Les</w:t>
      </w:r>
      <w:r w:rsidRPr="0029472D">
        <w:rPr>
          <w:spacing w:val="7"/>
          <w:sz w:val="22"/>
          <w:szCs w:val="22"/>
        </w:rPr>
        <w:t xml:space="preserve"> </w:t>
      </w:r>
      <w:r w:rsidRPr="0029472D">
        <w:rPr>
          <w:sz w:val="22"/>
          <w:szCs w:val="22"/>
        </w:rPr>
        <w:t>conditions</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cette</w:t>
      </w:r>
      <w:r w:rsidRPr="0029472D">
        <w:rPr>
          <w:spacing w:val="7"/>
          <w:sz w:val="22"/>
          <w:szCs w:val="22"/>
        </w:rPr>
        <w:t xml:space="preserve"> </w:t>
      </w:r>
      <w:r w:rsidRPr="0029472D">
        <w:rPr>
          <w:sz w:val="22"/>
          <w:szCs w:val="22"/>
        </w:rPr>
        <w:t>obligation</w:t>
      </w:r>
      <w:r w:rsidRPr="0029472D">
        <w:rPr>
          <w:spacing w:val="7"/>
          <w:sz w:val="22"/>
          <w:szCs w:val="22"/>
        </w:rPr>
        <w:t xml:space="preserve"> </w:t>
      </w:r>
      <w:r w:rsidRPr="0029472D">
        <w:rPr>
          <w:sz w:val="22"/>
          <w:szCs w:val="22"/>
        </w:rPr>
        <w:t>sont</w:t>
      </w:r>
      <w:r w:rsidRPr="0029472D">
        <w:rPr>
          <w:spacing w:val="7"/>
          <w:sz w:val="22"/>
          <w:szCs w:val="22"/>
        </w:rPr>
        <w:t xml:space="preserve"> </w:t>
      </w:r>
      <w:r w:rsidRPr="0029472D">
        <w:rPr>
          <w:sz w:val="22"/>
          <w:szCs w:val="22"/>
        </w:rPr>
        <w:t>les</w:t>
      </w:r>
      <w:r w:rsidRPr="0029472D">
        <w:rPr>
          <w:spacing w:val="7"/>
          <w:sz w:val="22"/>
          <w:szCs w:val="22"/>
        </w:rPr>
        <w:t xml:space="preserve"> </w:t>
      </w:r>
      <w:r w:rsidRPr="0029472D">
        <w:rPr>
          <w:sz w:val="22"/>
          <w:szCs w:val="22"/>
        </w:rPr>
        <w:t>suivantes</w:t>
      </w:r>
      <w:r w:rsidRPr="0029472D">
        <w:rPr>
          <w:spacing w:val="7"/>
          <w:sz w:val="22"/>
          <w:szCs w:val="22"/>
        </w:rPr>
        <w:t xml:space="preserve"> </w:t>
      </w:r>
      <w:r w:rsidRPr="0029472D">
        <w:rPr>
          <w:sz w:val="22"/>
          <w:szCs w:val="22"/>
        </w:rPr>
        <w:t>:</w:t>
      </w:r>
    </w:p>
    <w:p w14:paraId="5D2C4BE1" w14:textId="77777777" w:rsidR="003E5197" w:rsidRPr="0029472D" w:rsidRDefault="003E5197" w:rsidP="003E5197">
      <w:pPr>
        <w:widowControl w:val="0"/>
        <w:autoSpaceDE w:val="0"/>
        <w:spacing w:line="360" w:lineRule="auto"/>
        <w:ind w:left="107" w:right="-213"/>
        <w:jc w:val="both"/>
      </w:pPr>
      <w:r w:rsidRPr="0029472D">
        <w:rPr>
          <w:sz w:val="22"/>
          <w:szCs w:val="22"/>
        </w:rPr>
        <w:t>Si</w:t>
      </w:r>
      <w:r w:rsidRPr="0029472D">
        <w:rPr>
          <w:spacing w:val="23"/>
          <w:sz w:val="22"/>
          <w:szCs w:val="22"/>
        </w:rPr>
        <w:t xml:space="preserve"> </w:t>
      </w:r>
      <w:r w:rsidRPr="0029472D">
        <w:rPr>
          <w:sz w:val="22"/>
          <w:szCs w:val="22"/>
        </w:rPr>
        <w:t>le</w:t>
      </w:r>
      <w:r w:rsidRPr="0029472D">
        <w:rPr>
          <w:spacing w:val="23"/>
          <w:sz w:val="22"/>
          <w:szCs w:val="22"/>
        </w:rPr>
        <w:t xml:space="preserve"> </w:t>
      </w:r>
      <w:r w:rsidRPr="0029472D">
        <w:rPr>
          <w:sz w:val="22"/>
          <w:szCs w:val="22"/>
        </w:rPr>
        <w:t>soumissionnaire</w:t>
      </w:r>
      <w:r w:rsidRPr="0029472D">
        <w:rPr>
          <w:spacing w:val="23"/>
          <w:sz w:val="22"/>
          <w:szCs w:val="22"/>
        </w:rPr>
        <w:t xml:space="preserve"> </w:t>
      </w:r>
      <w:r w:rsidRPr="0029472D">
        <w:rPr>
          <w:sz w:val="22"/>
          <w:szCs w:val="22"/>
        </w:rPr>
        <w:t>retire</w:t>
      </w:r>
      <w:r w:rsidRPr="0029472D">
        <w:rPr>
          <w:spacing w:val="23"/>
          <w:sz w:val="22"/>
          <w:szCs w:val="22"/>
        </w:rPr>
        <w:t xml:space="preserve"> </w:t>
      </w:r>
      <w:r w:rsidRPr="0029472D">
        <w:rPr>
          <w:sz w:val="22"/>
          <w:szCs w:val="22"/>
        </w:rPr>
        <w:t>son offre</w:t>
      </w:r>
      <w:r w:rsidRPr="0029472D">
        <w:rPr>
          <w:spacing w:val="23"/>
          <w:sz w:val="22"/>
          <w:szCs w:val="22"/>
        </w:rPr>
        <w:t xml:space="preserve"> </w:t>
      </w:r>
      <w:r w:rsidRPr="0029472D">
        <w:rPr>
          <w:sz w:val="22"/>
          <w:szCs w:val="22"/>
        </w:rPr>
        <w:t>pendant</w:t>
      </w:r>
      <w:r w:rsidRPr="0029472D">
        <w:rPr>
          <w:spacing w:val="23"/>
          <w:sz w:val="22"/>
          <w:szCs w:val="22"/>
        </w:rPr>
        <w:t xml:space="preserve"> </w:t>
      </w:r>
      <w:r w:rsidRPr="0029472D">
        <w:rPr>
          <w:sz w:val="22"/>
          <w:szCs w:val="22"/>
        </w:rPr>
        <w:t>la</w:t>
      </w:r>
      <w:r w:rsidRPr="0029472D">
        <w:rPr>
          <w:spacing w:val="23"/>
          <w:sz w:val="22"/>
          <w:szCs w:val="22"/>
        </w:rPr>
        <w:t xml:space="preserve"> </w:t>
      </w:r>
      <w:r w:rsidRPr="0029472D">
        <w:rPr>
          <w:sz w:val="22"/>
          <w:szCs w:val="22"/>
        </w:rPr>
        <w:t>période</w:t>
      </w:r>
      <w:r w:rsidRPr="0029472D">
        <w:rPr>
          <w:spacing w:val="23"/>
          <w:sz w:val="22"/>
          <w:szCs w:val="22"/>
        </w:rPr>
        <w:t xml:space="preserve"> </w:t>
      </w:r>
      <w:r w:rsidRPr="0029472D">
        <w:rPr>
          <w:sz w:val="22"/>
          <w:szCs w:val="22"/>
        </w:rPr>
        <w:t>de</w:t>
      </w:r>
      <w:r w:rsidRPr="0029472D">
        <w:rPr>
          <w:spacing w:val="23"/>
          <w:sz w:val="22"/>
          <w:szCs w:val="22"/>
        </w:rPr>
        <w:t xml:space="preserve"> </w:t>
      </w:r>
      <w:r w:rsidRPr="0029472D">
        <w:rPr>
          <w:sz w:val="22"/>
          <w:szCs w:val="22"/>
        </w:rPr>
        <w:t>validité</w:t>
      </w:r>
      <w:r w:rsidRPr="0029472D">
        <w:rPr>
          <w:spacing w:val="23"/>
          <w:sz w:val="22"/>
          <w:szCs w:val="22"/>
        </w:rPr>
        <w:t xml:space="preserve"> </w:t>
      </w:r>
      <w:r w:rsidRPr="0029472D">
        <w:rPr>
          <w:sz w:val="22"/>
          <w:szCs w:val="22"/>
        </w:rPr>
        <w:t>prévue</w:t>
      </w:r>
      <w:r w:rsidRPr="0029472D">
        <w:rPr>
          <w:spacing w:val="23"/>
          <w:sz w:val="22"/>
          <w:szCs w:val="22"/>
        </w:rPr>
        <w:t xml:space="preserve"> </w:t>
      </w:r>
      <w:r w:rsidRPr="0029472D">
        <w:rPr>
          <w:sz w:val="22"/>
          <w:szCs w:val="22"/>
        </w:rPr>
        <w:t>dans le dossier d’appel d’offres ;</w:t>
      </w:r>
    </w:p>
    <w:p w14:paraId="0767D8F9" w14:textId="77777777" w:rsidR="003E5197" w:rsidRPr="0029472D" w:rsidRDefault="003E5197" w:rsidP="003E5197">
      <w:pPr>
        <w:widowControl w:val="0"/>
        <w:autoSpaceDE w:val="0"/>
        <w:spacing w:line="360" w:lineRule="auto"/>
        <w:ind w:left="107" w:right="-20"/>
        <w:rPr>
          <w:sz w:val="22"/>
          <w:szCs w:val="22"/>
        </w:rPr>
      </w:pPr>
      <w:r w:rsidRPr="0029472D">
        <w:rPr>
          <w:sz w:val="22"/>
          <w:szCs w:val="22"/>
        </w:rPr>
        <w:t>Où</w:t>
      </w:r>
    </w:p>
    <w:p w14:paraId="35FB80F4" w14:textId="77777777" w:rsidR="003E5197" w:rsidRPr="0029472D" w:rsidRDefault="003E5197" w:rsidP="003E5197">
      <w:pPr>
        <w:widowControl w:val="0"/>
        <w:autoSpaceDE w:val="0"/>
        <w:spacing w:line="360" w:lineRule="auto"/>
        <w:ind w:left="107" w:right="-214"/>
        <w:rPr>
          <w:sz w:val="22"/>
          <w:szCs w:val="22"/>
        </w:rPr>
      </w:pPr>
      <w:r w:rsidRPr="0029472D">
        <w:rPr>
          <w:sz w:val="22"/>
          <w:szCs w:val="22"/>
        </w:rPr>
        <w:t>Si</w:t>
      </w:r>
      <w:r w:rsidRPr="0029472D">
        <w:rPr>
          <w:spacing w:val="23"/>
          <w:sz w:val="22"/>
          <w:szCs w:val="22"/>
        </w:rPr>
        <w:t xml:space="preserve"> </w:t>
      </w:r>
      <w:r w:rsidRPr="0029472D">
        <w:rPr>
          <w:sz w:val="22"/>
          <w:szCs w:val="22"/>
        </w:rPr>
        <w:t>le</w:t>
      </w:r>
      <w:r w:rsidRPr="0029472D">
        <w:rPr>
          <w:spacing w:val="23"/>
          <w:sz w:val="22"/>
          <w:szCs w:val="22"/>
        </w:rPr>
        <w:t xml:space="preserve"> </w:t>
      </w:r>
      <w:r w:rsidRPr="0029472D">
        <w:rPr>
          <w:sz w:val="22"/>
          <w:szCs w:val="22"/>
        </w:rPr>
        <w:t>soumissionnaire,</w:t>
      </w:r>
      <w:r w:rsidRPr="0029472D">
        <w:rPr>
          <w:spacing w:val="23"/>
          <w:sz w:val="22"/>
          <w:szCs w:val="22"/>
        </w:rPr>
        <w:t xml:space="preserve"> </w:t>
      </w:r>
      <w:r w:rsidRPr="0029472D">
        <w:rPr>
          <w:sz w:val="22"/>
          <w:szCs w:val="22"/>
        </w:rPr>
        <w:t>s’étant</w:t>
      </w:r>
      <w:r w:rsidRPr="0029472D">
        <w:rPr>
          <w:spacing w:val="23"/>
          <w:sz w:val="22"/>
          <w:szCs w:val="22"/>
        </w:rPr>
        <w:t xml:space="preserve"> </w:t>
      </w:r>
      <w:r w:rsidRPr="0029472D">
        <w:rPr>
          <w:sz w:val="22"/>
          <w:szCs w:val="22"/>
        </w:rPr>
        <w:t>vu</w:t>
      </w:r>
      <w:r w:rsidRPr="0029472D">
        <w:rPr>
          <w:spacing w:val="23"/>
          <w:sz w:val="22"/>
          <w:szCs w:val="22"/>
        </w:rPr>
        <w:t xml:space="preserve"> </w:t>
      </w:r>
      <w:r w:rsidRPr="0029472D">
        <w:rPr>
          <w:sz w:val="22"/>
          <w:szCs w:val="22"/>
        </w:rPr>
        <w:t>notifié</w:t>
      </w:r>
      <w:r w:rsidRPr="0029472D">
        <w:rPr>
          <w:spacing w:val="23"/>
          <w:sz w:val="22"/>
          <w:szCs w:val="22"/>
        </w:rPr>
        <w:t xml:space="preserve"> </w:t>
      </w:r>
      <w:r w:rsidRPr="0029472D">
        <w:rPr>
          <w:sz w:val="22"/>
          <w:szCs w:val="22"/>
        </w:rPr>
        <w:t>l’attribution</w:t>
      </w:r>
      <w:r w:rsidRPr="0029472D">
        <w:rPr>
          <w:spacing w:val="23"/>
          <w:sz w:val="22"/>
          <w:szCs w:val="22"/>
        </w:rPr>
        <w:t xml:space="preserve"> </w:t>
      </w:r>
      <w:r w:rsidRPr="0029472D">
        <w:rPr>
          <w:sz w:val="22"/>
          <w:szCs w:val="22"/>
        </w:rPr>
        <w:t>du</w:t>
      </w:r>
      <w:r w:rsidRPr="0029472D">
        <w:rPr>
          <w:spacing w:val="23"/>
          <w:sz w:val="22"/>
          <w:szCs w:val="22"/>
        </w:rPr>
        <w:t xml:space="preserve"> </w:t>
      </w:r>
      <w:r w:rsidRPr="0029472D">
        <w:rPr>
          <w:sz w:val="22"/>
          <w:szCs w:val="22"/>
        </w:rPr>
        <w:t>marché</w:t>
      </w:r>
      <w:r w:rsidRPr="0029472D">
        <w:rPr>
          <w:spacing w:val="23"/>
          <w:sz w:val="22"/>
          <w:szCs w:val="22"/>
        </w:rPr>
        <w:t xml:space="preserve"> </w:t>
      </w:r>
      <w:r w:rsidRPr="0029472D">
        <w:rPr>
          <w:sz w:val="22"/>
          <w:szCs w:val="22"/>
        </w:rPr>
        <w:t>par</w:t>
      </w:r>
      <w:r w:rsidRPr="0029472D">
        <w:rPr>
          <w:spacing w:val="23"/>
          <w:sz w:val="22"/>
          <w:szCs w:val="22"/>
        </w:rPr>
        <w:t xml:space="preserve"> </w:t>
      </w:r>
      <w:r w:rsidRPr="0029472D">
        <w:rPr>
          <w:sz w:val="22"/>
          <w:szCs w:val="22"/>
        </w:rPr>
        <w:t>le</w:t>
      </w:r>
      <w:r w:rsidRPr="0029472D">
        <w:rPr>
          <w:spacing w:val="23"/>
          <w:sz w:val="22"/>
          <w:szCs w:val="22"/>
        </w:rPr>
        <w:t xml:space="preserve"> </w:t>
      </w:r>
      <w:r>
        <w:rPr>
          <w:sz w:val="22"/>
          <w:szCs w:val="22"/>
        </w:rPr>
        <w:t xml:space="preserve">Maître d’Ouvrage </w:t>
      </w:r>
      <w:r w:rsidRPr="0029472D">
        <w:rPr>
          <w:spacing w:val="23"/>
          <w:sz w:val="22"/>
          <w:szCs w:val="22"/>
        </w:rPr>
        <w:t xml:space="preserve"> </w:t>
      </w:r>
      <w:r w:rsidRPr="0029472D">
        <w:rPr>
          <w:sz w:val="22"/>
          <w:szCs w:val="22"/>
        </w:rPr>
        <w:t>pendant</w:t>
      </w:r>
      <w:r w:rsidRPr="0029472D">
        <w:rPr>
          <w:spacing w:val="23"/>
          <w:sz w:val="22"/>
          <w:szCs w:val="22"/>
        </w:rPr>
        <w:t xml:space="preserve"> </w:t>
      </w:r>
      <w:r w:rsidRPr="0029472D">
        <w:rPr>
          <w:sz w:val="22"/>
          <w:szCs w:val="22"/>
        </w:rPr>
        <w:t>la période</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validité</w:t>
      </w:r>
      <w:r w:rsidRPr="0029472D">
        <w:rPr>
          <w:spacing w:val="7"/>
          <w:sz w:val="22"/>
          <w:szCs w:val="22"/>
        </w:rPr>
        <w:t xml:space="preserve"> </w:t>
      </w:r>
      <w:r w:rsidRPr="0029472D">
        <w:rPr>
          <w:sz w:val="22"/>
          <w:szCs w:val="22"/>
        </w:rPr>
        <w:t>:</w:t>
      </w:r>
    </w:p>
    <w:p w14:paraId="0C8EE8D6" w14:textId="77777777" w:rsidR="003E5197" w:rsidRPr="0029472D" w:rsidRDefault="003E5197" w:rsidP="003E5197">
      <w:pPr>
        <w:widowControl w:val="0"/>
        <w:autoSpaceDE w:val="0"/>
        <w:spacing w:line="360" w:lineRule="auto"/>
        <w:ind w:left="107" w:right="-20"/>
      </w:pPr>
      <w:r w:rsidRPr="0029472D">
        <w:rPr>
          <w:sz w:val="22"/>
          <w:szCs w:val="22"/>
        </w:rPr>
        <w:t>- omet</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signer</w:t>
      </w:r>
      <w:r w:rsidRPr="0029472D">
        <w:rPr>
          <w:spacing w:val="7"/>
          <w:sz w:val="22"/>
          <w:szCs w:val="22"/>
        </w:rPr>
        <w:t xml:space="preserve"> </w:t>
      </w:r>
      <w:r w:rsidRPr="0029472D">
        <w:rPr>
          <w:sz w:val="22"/>
          <w:szCs w:val="22"/>
        </w:rPr>
        <w:t>ou</w:t>
      </w:r>
      <w:r w:rsidRPr="0029472D">
        <w:rPr>
          <w:spacing w:val="7"/>
          <w:sz w:val="22"/>
          <w:szCs w:val="22"/>
        </w:rPr>
        <w:t xml:space="preserve"> </w:t>
      </w:r>
      <w:r w:rsidRPr="0029472D">
        <w:rPr>
          <w:sz w:val="22"/>
          <w:szCs w:val="22"/>
        </w:rPr>
        <w:t>refuse</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signer</w:t>
      </w:r>
      <w:r w:rsidRPr="0029472D">
        <w:rPr>
          <w:spacing w:val="7"/>
          <w:sz w:val="22"/>
          <w:szCs w:val="22"/>
        </w:rPr>
        <w:t xml:space="preserve"> </w:t>
      </w:r>
      <w:r w:rsidRPr="0029472D">
        <w:rPr>
          <w:sz w:val="22"/>
          <w:szCs w:val="22"/>
        </w:rPr>
        <w:t>le</w:t>
      </w:r>
      <w:r w:rsidRPr="0029472D">
        <w:rPr>
          <w:spacing w:val="7"/>
          <w:sz w:val="22"/>
          <w:szCs w:val="22"/>
        </w:rPr>
        <w:t xml:space="preserve"> </w:t>
      </w:r>
      <w:r w:rsidRPr="0029472D">
        <w:rPr>
          <w:sz w:val="22"/>
          <w:szCs w:val="22"/>
        </w:rPr>
        <w:t>marché,</w:t>
      </w:r>
      <w:r w:rsidRPr="0029472D">
        <w:rPr>
          <w:spacing w:val="7"/>
          <w:sz w:val="22"/>
          <w:szCs w:val="22"/>
        </w:rPr>
        <w:t xml:space="preserve"> </w:t>
      </w:r>
      <w:r w:rsidRPr="0029472D">
        <w:rPr>
          <w:sz w:val="22"/>
          <w:szCs w:val="22"/>
        </w:rPr>
        <w:t>alors</w:t>
      </w:r>
      <w:r w:rsidRPr="0029472D">
        <w:rPr>
          <w:spacing w:val="7"/>
          <w:sz w:val="22"/>
          <w:szCs w:val="22"/>
        </w:rPr>
        <w:t xml:space="preserve"> </w:t>
      </w:r>
      <w:r w:rsidRPr="0029472D">
        <w:rPr>
          <w:sz w:val="22"/>
          <w:szCs w:val="22"/>
        </w:rPr>
        <w:t>qu’il</w:t>
      </w:r>
      <w:r w:rsidRPr="0029472D">
        <w:rPr>
          <w:spacing w:val="7"/>
          <w:sz w:val="22"/>
          <w:szCs w:val="22"/>
        </w:rPr>
        <w:t xml:space="preserve"> </w:t>
      </w:r>
      <w:r w:rsidRPr="0029472D">
        <w:rPr>
          <w:sz w:val="22"/>
          <w:szCs w:val="22"/>
        </w:rPr>
        <w:t>est</w:t>
      </w:r>
      <w:r w:rsidRPr="0029472D">
        <w:rPr>
          <w:spacing w:val="7"/>
          <w:sz w:val="22"/>
          <w:szCs w:val="22"/>
        </w:rPr>
        <w:t xml:space="preserve"> </w:t>
      </w:r>
      <w:r w:rsidRPr="0029472D">
        <w:rPr>
          <w:sz w:val="22"/>
          <w:szCs w:val="22"/>
        </w:rPr>
        <w:t>requis</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le</w:t>
      </w:r>
      <w:r w:rsidRPr="0029472D">
        <w:rPr>
          <w:spacing w:val="7"/>
          <w:sz w:val="22"/>
          <w:szCs w:val="22"/>
        </w:rPr>
        <w:t xml:space="preserve"> </w:t>
      </w:r>
      <w:r w:rsidRPr="0029472D">
        <w:rPr>
          <w:sz w:val="22"/>
          <w:szCs w:val="22"/>
        </w:rPr>
        <w:t>faire</w:t>
      </w:r>
      <w:r w:rsidRPr="0029472D">
        <w:rPr>
          <w:spacing w:val="7"/>
          <w:sz w:val="22"/>
          <w:szCs w:val="22"/>
        </w:rPr>
        <w:t xml:space="preserve"> </w:t>
      </w:r>
      <w:r w:rsidRPr="0029472D">
        <w:rPr>
          <w:sz w:val="22"/>
          <w:szCs w:val="22"/>
        </w:rPr>
        <w:t>;</w:t>
      </w:r>
    </w:p>
    <w:p w14:paraId="61870533" w14:textId="77777777" w:rsidR="003E5197" w:rsidRPr="0029472D" w:rsidRDefault="003E5197" w:rsidP="003E5197">
      <w:pPr>
        <w:widowControl w:val="0"/>
        <w:autoSpaceDE w:val="0"/>
        <w:spacing w:line="360" w:lineRule="auto"/>
        <w:ind w:left="334" w:right="-214" w:hanging="227"/>
      </w:pPr>
      <w:r w:rsidRPr="0029472D">
        <w:rPr>
          <w:sz w:val="22"/>
          <w:szCs w:val="22"/>
        </w:rPr>
        <w:t xml:space="preserve">- </w:t>
      </w:r>
      <w:r w:rsidRPr="0029472D">
        <w:rPr>
          <w:spacing w:val="14"/>
          <w:sz w:val="22"/>
          <w:szCs w:val="22"/>
        </w:rPr>
        <w:t xml:space="preserve"> </w:t>
      </w:r>
      <w:r w:rsidRPr="0029472D">
        <w:rPr>
          <w:sz w:val="22"/>
          <w:szCs w:val="22"/>
        </w:rPr>
        <w:t>omet ou refuse de fournir le cautionnement définitif du marché (cautionnement définitif),</w:t>
      </w:r>
      <w:r w:rsidRPr="0029472D">
        <w:rPr>
          <w:spacing w:val="7"/>
          <w:sz w:val="22"/>
          <w:szCs w:val="22"/>
        </w:rPr>
        <w:t xml:space="preserve"> </w:t>
      </w:r>
      <w:r w:rsidRPr="0029472D">
        <w:rPr>
          <w:sz w:val="22"/>
          <w:szCs w:val="22"/>
        </w:rPr>
        <w:t>comme</w:t>
      </w:r>
      <w:r w:rsidRPr="0029472D">
        <w:rPr>
          <w:spacing w:val="7"/>
          <w:sz w:val="22"/>
          <w:szCs w:val="22"/>
        </w:rPr>
        <w:t xml:space="preserve"> </w:t>
      </w:r>
      <w:r w:rsidRPr="0029472D">
        <w:rPr>
          <w:sz w:val="22"/>
          <w:szCs w:val="22"/>
        </w:rPr>
        <w:t>prévu</w:t>
      </w:r>
      <w:r w:rsidRPr="0029472D">
        <w:rPr>
          <w:spacing w:val="7"/>
          <w:sz w:val="22"/>
          <w:szCs w:val="22"/>
        </w:rPr>
        <w:t xml:space="preserve"> </w:t>
      </w:r>
      <w:r w:rsidRPr="0029472D">
        <w:rPr>
          <w:sz w:val="22"/>
          <w:szCs w:val="22"/>
        </w:rPr>
        <w:t>dans</w:t>
      </w:r>
      <w:r w:rsidRPr="0029472D">
        <w:rPr>
          <w:spacing w:val="7"/>
          <w:sz w:val="22"/>
          <w:szCs w:val="22"/>
        </w:rPr>
        <w:t xml:space="preserve"> </w:t>
      </w:r>
      <w:r w:rsidRPr="0029472D">
        <w:rPr>
          <w:sz w:val="22"/>
          <w:szCs w:val="22"/>
        </w:rPr>
        <w:t>celui-ci.</w:t>
      </w:r>
    </w:p>
    <w:p w14:paraId="13DF5CDB" w14:textId="77777777" w:rsidR="003E5197" w:rsidRPr="0029472D" w:rsidRDefault="003E5197" w:rsidP="003E5197">
      <w:pPr>
        <w:widowControl w:val="0"/>
        <w:autoSpaceDE w:val="0"/>
        <w:spacing w:line="360" w:lineRule="auto"/>
        <w:ind w:left="107" w:right="82"/>
        <w:jc w:val="both"/>
      </w:pPr>
      <w:r w:rsidRPr="0029472D">
        <w:rPr>
          <w:sz w:val="22"/>
          <w:szCs w:val="22"/>
        </w:rPr>
        <w:t xml:space="preserve">Nous </w:t>
      </w:r>
      <w:r w:rsidRPr="0029472D">
        <w:rPr>
          <w:spacing w:val="-20"/>
          <w:sz w:val="22"/>
          <w:szCs w:val="22"/>
        </w:rPr>
        <w:t xml:space="preserve"> </w:t>
      </w:r>
      <w:r w:rsidRPr="0029472D">
        <w:rPr>
          <w:sz w:val="22"/>
          <w:szCs w:val="22"/>
        </w:rPr>
        <w:t xml:space="preserve">nous </w:t>
      </w:r>
      <w:r w:rsidRPr="0029472D">
        <w:rPr>
          <w:spacing w:val="-20"/>
          <w:sz w:val="22"/>
          <w:szCs w:val="22"/>
        </w:rPr>
        <w:t xml:space="preserve"> </w:t>
      </w:r>
      <w:r w:rsidRPr="0029472D">
        <w:rPr>
          <w:sz w:val="22"/>
          <w:szCs w:val="22"/>
        </w:rPr>
        <w:t xml:space="preserve">engageons </w:t>
      </w:r>
      <w:r w:rsidRPr="0029472D">
        <w:rPr>
          <w:spacing w:val="-20"/>
          <w:sz w:val="22"/>
          <w:szCs w:val="22"/>
        </w:rPr>
        <w:t xml:space="preserve"> </w:t>
      </w:r>
      <w:r w:rsidRPr="0029472D">
        <w:rPr>
          <w:sz w:val="22"/>
          <w:szCs w:val="22"/>
        </w:rPr>
        <w:t xml:space="preserve">à </w:t>
      </w:r>
      <w:r w:rsidRPr="0029472D">
        <w:rPr>
          <w:spacing w:val="-20"/>
          <w:sz w:val="22"/>
          <w:szCs w:val="22"/>
        </w:rPr>
        <w:t xml:space="preserve"> </w:t>
      </w:r>
      <w:r w:rsidRPr="0029472D">
        <w:rPr>
          <w:sz w:val="22"/>
          <w:szCs w:val="22"/>
        </w:rPr>
        <w:t xml:space="preserve">payer </w:t>
      </w:r>
      <w:r w:rsidRPr="0029472D">
        <w:rPr>
          <w:spacing w:val="-20"/>
          <w:sz w:val="22"/>
          <w:szCs w:val="22"/>
        </w:rPr>
        <w:t xml:space="preserve"> </w:t>
      </w:r>
      <w:r w:rsidRPr="0029472D">
        <w:rPr>
          <w:sz w:val="22"/>
          <w:szCs w:val="22"/>
        </w:rPr>
        <w:t xml:space="preserve">au </w:t>
      </w:r>
      <w:r w:rsidRPr="0029472D">
        <w:rPr>
          <w:spacing w:val="-20"/>
          <w:sz w:val="22"/>
          <w:szCs w:val="22"/>
        </w:rPr>
        <w:t xml:space="preserve"> </w:t>
      </w:r>
      <w:r>
        <w:rPr>
          <w:sz w:val="22"/>
          <w:szCs w:val="22"/>
        </w:rPr>
        <w:t xml:space="preserve">Maître d’Ouvrage </w:t>
      </w:r>
      <w:r w:rsidRPr="0029472D">
        <w:rPr>
          <w:sz w:val="22"/>
          <w:szCs w:val="22"/>
        </w:rPr>
        <w:t xml:space="preserve"> d’</w:t>
      </w:r>
      <w:r w:rsidRPr="0029472D">
        <w:rPr>
          <w:spacing w:val="-20"/>
          <w:sz w:val="22"/>
          <w:szCs w:val="22"/>
        </w:rPr>
        <w:t xml:space="preserve"> </w:t>
      </w:r>
      <w:r w:rsidRPr="0029472D">
        <w:rPr>
          <w:sz w:val="22"/>
          <w:szCs w:val="22"/>
        </w:rPr>
        <w:t xml:space="preserve">un </w:t>
      </w:r>
      <w:r w:rsidRPr="0029472D">
        <w:rPr>
          <w:spacing w:val="-20"/>
          <w:sz w:val="22"/>
          <w:szCs w:val="22"/>
        </w:rPr>
        <w:t xml:space="preserve"> </w:t>
      </w:r>
      <w:r w:rsidRPr="0029472D">
        <w:rPr>
          <w:sz w:val="22"/>
          <w:szCs w:val="22"/>
        </w:rPr>
        <w:t xml:space="preserve">montant </w:t>
      </w:r>
      <w:r w:rsidRPr="0029472D">
        <w:rPr>
          <w:spacing w:val="-20"/>
          <w:sz w:val="22"/>
          <w:szCs w:val="22"/>
        </w:rPr>
        <w:t xml:space="preserve"> </w:t>
      </w:r>
      <w:r w:rsidRPr="0029472D">
        <w:rPr>
          <w:sz w:val="22"/>
          <w:szCs w:val="22"/>
        </w:rPr>
        <w:t xml:space="preserve">allant </w:t>
      </w:r>
      <w:r w:rsidRPr="0029472D">
        <w:rPr>
          <w:spacing w:val="-20"/>
          <w:sz w:val="22"/>
          <w:szCs w:val="22"/>
        </w:rPr>
        <w:t xml:space="preserve"> </w:t>
      </w:r>
      <w:r w:rsidRPr="0029472D">
        <w:rPr>
          <w:sz w:val="22"/>
          <w:szCs w:val="22"/>
        </w:rPr>
        <w:t xml:space="preserve">jusqu’au </w:t>
      </w:r>
      <w:r w:rsidRPr="0029472D">
        <w:rPr>
          <w:spacing w:val="-20"/>
          <w:sz w:val="22"/>
          <w:szCs w:val="22"/>
        </w:rPr>
        <w:t xml:space="preserve"> </w:t>
      </w:r>
      <w:r w:rsidRPr="0029472D">
        <w:rPr>
          <w:sz w:val="22"/>
          <w:szCs w:val="22"/>
        </w:rPr>
        <w:t xml:space="preserve">maximum </w:t>
      </w:r>
      <w:r w:rsidRPr="0029472D">
        <w:rPr>
          <w:spacing w:val="-20"/>
          <w:sz w:val="22"/>
          <w:szCs w:val="22"/>
        </w:rPr>
        <w:t xml:space="preserve"> </w:t>
      </w:r>
      <w:r w:rsidRPr="0029472D">
        <w:rPr>
          <w:sz w:val="22"/>
          <w:szCs w:val="22"/>
        </w:rPr>
        <w:t xml:space="preserve">de </w:t>
      </w:r>
      <w:r w:rsidRPr="0029472D">
        <w:rPr>
          <w:spacing w:val="-20"/>
          <w:sz w:val="22"/>
          <w:szCs w:val="22"/>
        </w:rPr>
        <w:t xml:space="preserve"> </w:t>
      </w:r>
      <w:r w:rsidRPr="0029472D">
        <w:rPr>
          <w:sz w:val="22"/>
          <w:szCs w:val="22"/>
        </w:rPr>
        <w:t xml:space="preserve">la somme </w:t>
      </w:r>
      <w:r w:rsidRPr="0029472D">
        <w:rPr>
          <w:spacing w:val="3"/>
          <w:sz w:val="22"/>
          <w:szCs w:val="22"/>
        </w:rPr>
        <w:t xml:space="preserve"> </w:t>
      </w:r>
      <w:r w:rsidRPr="0029472D">
        <w:rPr>
          <w:sz w:val="22"/>
          <w:szCs w:val="22"/>
        </w:rPr>
        <w:t xml:space="preserve">stipulée </w:t>
      </w:r>
      <w:r w:rsidRPr="0029472D">
        <w:rPr>
          <w:spacing w:val="3"/>
          <w:sz w:val="22"/>
          <w:szCs w:val="22"/>
        </w:rPr>
        <w:t xml:space="preserve"> </w:t>
      </w:r>
      <w:r w:rsidRPr="0029472D">
        <w:rPr>
          <w:sz w:val="22"/>
          <w:szCs w:val="22"/>
        </w:rPr>
        <w:t xml:space="preserve">ci-dessus, </w:t>
      </w:r>
      <w:r w:rsidRPr="0029472D">
        <w:rPr>
          <w:spacing w:val="3"/>
          <w:sz w:val="22"/>
          <w:szCs w:val="22"/>
        </w:rPr>
        <w:t xml:space="preserve"> </w:t>
      </w:r>
      <w:r w:rsidRPr="0029472D">
        <w:rPr>
          <w:sz w:val="22"/>
          <w:szCs w:val="22"/>
        </w:rPr>
        <w:t xml:space="preserve">dès </w:t>
      </w:r>
      <w:r w:rsidRPr="0029472D">
        <w:rPr>
          <w:spacing w:val="3"/>
          <w:sz w:val="22"/>
          <w:szCs w:val="22"/>
        </w:rPr>
        <w:t xml:space="preserve"> </w:t>
      </w:r>
      <w:r w:rsidRPr="0029472D">
        <w:rPr>
          <w:sz w:val="22"/>
          <w:szCs w:val="22"/>
        </w:rPr>
        <w:t xml:space="preserve">réception </w:t>
      </w:r>
      <w:r w:rsidRPr="0029472D">
        <w:rPr>
          <w:spacing w:val="3"/>
          <w:sz w:val="22"/>
          <w:szCs w:val="22"/>
        </w:rPr>
        <w:t xml:space="preserve"> </w:t>
      </w:r>
      <w:r w:rsidRPr="0029472D">
        <w:rPr>
          <w:sz w:val="22"/>
          <w:szCs w:val="22"/>
        </w:rPr>
        <w:t xml:space="preserve">de </w:t>
      </w:r>
      <w:r w:rsidRPr="0029472D">
        <w:rPr>
          <w:spacing w:val="3"/>
          <w:sz w:val="22"/>
          <w:szCs w:val="22"/>
        </w:rPr>
        <w:t xml:space="preserve"> </w:t>
      </w:r>
      <w:r w:rsidRPr="0029472D">
        <w:rPr>
          <w:sz w:val="22"/>
          <w:szCs w:val="22"/>
        </w:rPr>
        <w:t xml:space="preserve">sa </w:t>
      </w:r>
      <w:r w:rsidRPr="0029472D">
        <w:rPr>
          <w:spacing w:val="3"/>
          <w:sz w:val="22"/>
          <w:szCs w:val="22"/>
        </w:rPr>
        <w:t xml:space="preserve"> </w:t>
      </w:r>
      <w:r w:rsidRPr="0029472D">
        <w:rPr>
          <w:sz w:val="22"/>
          <w:szCs w:val="22"/>
        </w:rPr>
        <w:t xml:space="preserve">première </w:t>
      </w:r>
      <w:r w:rsidRPr="0029472D">
        <w:rPr>
          <w:spacing w:val="3"/>
          <w:sz w:val="22"/>
          <w:szCs w:val="22"/>
        </w:rPr>
        <w:t xml:space="preserve"> </w:t>
      </w:r>
      <w:r w:rsidRPr="0029472D">
        <w:rPr>
          <w:sz w:val="22"/>
          <w:szCs w:val="22"/>
        </w:rPr>
        <w:t xml:space="preserve">demande </w:t>
      </w:r>
      <w:r w:rsidRPr="0029472D">
        <w:rPr>
          <w:spacing w:val="3"/>
          <w:sz w:val="22"/>
          <w:szCs w:val="22"/>
        </w:rPr>
        <w:t xml:space="preserve"> </w:t>
      </w:r>
      <w:r w:rsidRPr="0029472D">
        <w:rPr>
          <w:sz w:val="22"/>
          <w:szCs w:val="22"/>
        </w:rPr>
        <w:t xml:space="preserve">écrite, </w:t>
      </w:r>
      <w:r w:rsidRPr="0029472D">
        <w:rPr>
          <w:spacing w:val="3"/>
          <w:sz w:val="22"/>
          <w:szCs w:val="22"/>
        </w:rPr>
        <w:t xml:space="preserve"> </w:t>
      </w:r>
      <w:r w:rsidRPr="0029472D">
        <w:rPr>
          <w:sz w:val="22"/>
          <w:szCs w:val="22"/>
        </w:rPr>
        <w:t xml:space="preserve">sans </w:t>
      </w:r>
      <w:r w:rsidRPr="0029472D">
        <w:rPr>
          <w:spacing w:val="3"/>
          <w:sz w:val="22"/>
          <w:szCs w:val="22"/>
        </w:rPr>
        <w:t xml:space="preserve"> </w:t>
      </w:r>
      <w:r w:rsidRPr="0029472D">
        <w:rPr>
          <w:sz w:val="22"/>
          <w:szCs w:val="22"/>
        </w:rPr>
        <w:t xml:space="preserve">que </w:t>
      </w:r>
      <w:r w:rsidRPr="0029472D">
        <w:rPr>
          <w:spacing w:val="3"/>
          <w:sz w:val="22"/>
          <w:szCs w:val="22"/>
        </w:rPr>
        <w:t xml:space="preserve"> </w:t>
      </w:r>
      <w:r w:rsidRPr="0029472D">
        <w:rPr>
          <w:sz w:val="22"/>
          <w:szCs w:val="22"/>
        </w:rPr>
        <w:t xml:space="preserve">le </w:t>
      </w:r>
      <w:r w:rsidRPr="0029472D">
        <w:rPr>
          <w:spacing w:val="3"/>
          <w:sz w:val="22"/>
          <w:szCs w:val="22"/>
        </w:rPr>
        <w:t xml:space="preserve"> </w:t>
      </w:r>
      <w:r>
        <w:rPr>
          <w:sz w:val="22"/>
          <w:szCs w:val="22"/>
        </w:rPr>
        <w:t xml:space="preserve">Maître d’Ouvrage </w:t>
      </w:r>
      <w:r w:rsidRPr="0029472D">
        <w:rPr>
          <w:spacing w:val="6"/>
          <w:sz w:val="22"/>
          <w:szCs w:val="22"/>
        </w:rPr>
        <w:t xml:space="preserve"> </w:t>
      </w:r>
      <w:r w:rsidRPr="0029472D">
        <w:rPr>
          <w:sz w:val="22"/>
          <w:szCs w:val="22"/>
        </w:rPr>
        <w:t>soit</w:t>
      </w:r>
      <w:r w:rsidRPr="0029472D">
        <w:rPr>
          <w:spacing w:val="6"/>
          <w:sz w:val="22"/>
          <w:szCs w:val="22"/>
        </w:rPr>
        <w:t xml:space="preserve"> </w:t>
      </w:r>
      <w:r w:rsidRPr="0029472D">
        <w:rPr>
          <w:sz w:val="22"/>
          <w:szCs w:val="22"/>
        </w:rPr>
        <w:t>tenu</w:t>
      </w:r>
      <w:r w:rsidRPr="0029472D">
        <w:rPr>
          <w:spacing w:val="6"/>
          <w:sz w:val="22"/>
          <w:szCs w:val="22"/>
        </w:rPr>
        <w:t xml:space="preserve"> </w:t>
      </w:r>
      <w:r w:rsidRPr="0029472D">
        <w:rPr>
          <w:sz w:val="22"/>
          <w:szCs w:val="22"/>
        </w:rPr>
        <w:t>de</w:t>
      </w:r>
      <w:r w:rsidRPr="0029472D">
        <w:rPr>
          <w:spacing w:val="6"/>
          <w:sz w:val="22"/>
          <w:szCs w:val="22"/>
        </w:rPr>
        <w:t xml:space="preserve"> </w:t>
      </w:r>
      <w:r w:rsidRPr="0029472D">
        <w:rPr>
          <w:sz w:val="22"/>
          <w:szCs w:val="22"/>
        </w:rPr>
        <w:t>justifier</w:t>
      </w:r>
      <w:r w:rsidRPr="0029472D">
        <w:rPr>
          <w:spacing w:val="6"/>
          <w:sz w:val="22"/>
          <w:szCs w:val="22"/>
        </w:rPr>
        <w:t xml:space="preserve"> </w:t>
      </w:r>
      <w:r w:rsidRPr="0029472D">
        <w:rPr>
          <w:sz w:val="22"/>
          <w:szCs w:val="22"/>
        </w:rPr>
        <w:t>sa</w:t>
      </w:r>
      <w:r w:rsidRPr="0029472D">
        <w:rPr>
          <w:spacing w:val="6"/>
          <w:sz w:val="22"/>
          <w:szCs w:val="22"/>
        </w:rPr>
        <w:t xml:space="preserve"> </w:t>
      </w:r>
      <w:r w:rsidRPr="0029472D">
        <w:rPr>
          <w:sz w:val="22"/>
          <w:szCs w:val="22"/>
        </w:rPr>
        <w:t>demande,</w:t>
      </w:r>
      <w:r w:rsidRPr="0029472D">
        <w:rPr>
          <w:spacing w:val="6"/>
          <w:sz w:val="22"/>
          <w:szCs w:val="22"/>
        </w:rPr>
        <w:t xml:space="preserve"> </w:t>
      </w:r>
      <w:r w:rsidRPr="0029472D">
        <w:rPr>
          <w:sz w:val="22"/>
          <w:szCs w:val="22"/>
        </w:rPr>
        <w:t>étant</w:t>
      </w:r>
      <w:r w:rsidRPr="0029472D">
        <w:rPr>
          <w:spacing w:val="6"/>
          <w:sz w:val="22"/>
          <w:szCs w:val="22"/>
        </w:rPr>
        <w:t xml:space="preserve"> </w:t>
      </w:r>
      <w:r w:rsidRPr="0029472D">
        <w:rPr>
          <w:sz w:val="22"/>
          <w:szCs w:val="22"/>
        </w:rPr>
        <w:t>entendu</w:t>
      </w:r>
      <w:r w:rsidRPr="0029472D">
        <w:rPr>
          <w:spacing w:val="6"/>
          <w:sz w:val="22"/>
          <w:szCs w:val="22"/>
        </w:rPr>
        <w:t xml:space="preserve"> </w:t>
      </w:r>
      <w:r w:rsidRPr="0029472D">
        <w:rPr>
          <w:sz w:val="22"/>
          <w:szCs w:val="22"/>
        </w:rPr>
        <w:t>toutefois</w:t>
      </w:r>
      <w:r w:rsidRPr="0029472D">
        <w:rPr>
          <w:spacing w:val="6"/>
          <w:sz w:val="22"/>
          <w:szCs w:val="22"/>
        </w:rPr>
        <w:t xml:space="preserve"> </w:t>
      </w:r>
      <w:r w:rsidRPr="0029472D">
        <w:rPr>
          <w:sz w:val="22"/>
          <w:szCs w:val="22"/>
        </w:rPr>
        <w:t>que</w:t>
      </w:r>
      <w:r w:rsidRPr="0029472D">
        <w:rPr>
          <w:spacing w:val="6"/>
          <w:sz w:val="22"/>
          <w:szCs w:val="22"/>
        </w:rPr>
        <w:t xml:space="preserve"> </w:t>
      </w:r>
      <w:r w:rsidRPr="0029472D">
        <w:rPr>
          <w:sz w:val="22"/>
          <w:szCs w:val="22"/>
        </w:rPr>
        <w:t>dans</w:t>
      </w:r>
      <w:r w:rsidRPr="0029472D">
        <w:rPr>
          <w:spacing w:val="6"/>
          <w:sz w:val="22"/>
          <w:szCs w:val="22"/>
        </w:rPr>
        <w:t xml:space="preserve"> </w:t>
      </w:r>
      <w:r w:rsidRPr="0029472D">
        <w:rPr>
          <w:sz w:val="22"/>
          <w:szCs w:val="22"/>
        </w:rPr>
        <w:t>sa</w:t>
      </w:r>
      <w:r w:rsidRPr="0029472D">
        <w:rPr>
          <w:spacing w:val="6"/>
          <w:sz w:val="22"/>
          <w:szCs w:val="22"/>
        </w:rPr>
        <w:t xml:space="preserve"> </w:t>
      </w:r>
      <w:r w:rsidRPr="0029472D">
        <w:rPr>
          <w:sz w:val="22"/>
          <w:szCs w:val="22"/>
        </w:rPr>
        <w:t>demande</w:t>
      </w:r>
      <w:r w:rsidRPr="0029472D">
        <w:rPr>
          <w:spacing w:val="6"/>
          <w:sz w:val="22"/>
          <w:szCs w:val="22"/>
        </w:rPr>
        <w:t xml:space="preserve"> </w:t>
      </w:r>
      <w:r w:rsidRPr="0029472D">
        <w:rPr>
          <w:sz w:val="22"/>
          <w:szCs w:val="22"/>
        </w:rPr>
        <w:t>le</w:t>
      </w:r>
      <w:r w:rsidRPr="0029472D">
        <w:rPr>
          <w:spacing w:val="6"/>
          <w:sz w:val="22"/>
          <w:szCs w:val="22"/>
        </w:rPr>
        <w:t xml:space="preserve"> </w:t>
      </w:r>
      <w:r>
        <w:rPr>
          <w:sz w:val="22"/>
          <w:szCs w:val="22"/>
        </w:rPr>
        <w:t xml:space="preserve">Maître d’Ouvrage </w:t>
      </w:r>
      <w:r w:rsidRPr="0029472D">
        <w:rPr>
          <w:spacing w:val="26"/>
          <w:sz w:val="22"/>
          <w:szCs w:val="22"/>
        </w:rPr>
        <w:t xml:space="preserve"> </w:t>
      </w:r>
      <w:r w:rsidRPr="0029472D">
        <w:rPr>
          <w:sz w:val="22"/>
          <w:szCs w:val="22"/>
        </w:rPr>
        <w:t>notera</w:t>
      </w:r>
      <w:r w:rsidRPr="0029472D">
        <w:rPr>
          <w:spacing w:val="26"/>
          <w:sz w:val="22"/>
          <w:szCs w:val="22"/>
        </w:rPr>
        <w:t xml:space="preserve"> </w:t>
      </w:r>
      <w:r w:rsidRPr="0029472D">
        <w:rPr>
          <w:sz w:val="22"/>
          <w:szCs w:val="22"/>
        </w:rPr>
        <w:t>que</w:t>
      </w:r>
      <w:r w:rsidRPr="0029472D">
        <w:rPr>
          <w:spacing w:val="26"/>
          <w:sz w:val="22"/>
          <w:szCs w:val="22"/>
        </w:rPr>
        <w:t xml:space="preserve"> </w:t>
      </w:r>
      <w:r w:rsidRPr="0029472D">
        <w:rPr>
          <w:sz w:val="22"/>
          <w:szCs w:val="22"/>
        </w:rPr>
        <w:t>le</w:t>
      </w:r>
      <w:r w:rsidRPr="0029472D">
        <w:rPr>
          <w:spacing w:val="26"/>
          <w:sz w:val="22"/>
          <w:szCs w:val="22"/>
        </w:rPr>
        <w:t xml:space="preserve"> </w:t>
      </w:r>
      <w:r w:rsidRPr="0029472D">
        <w:rPr>
          <w:sz w:val="22"/>
          <w:szCs w:val="22"/>
        </w:rPr>
        <w:t>montant</w:t>
      </w:r>
      <w:r w:rsidRPr="0029472D">
        <w:rPr>
          <w:spacing w:val="26"/>
          <w:sz w:val="22"/>
          <w:szCs w:val="22"/>
        </w:rPr>
        <w:t xml:space="preserve"> </w:t>
      </w:r>
      <w:r w:rsidRPr="0029472D">
        <w:rPr>
          <w:sz w:val="22"/>
          <w:szCs w:val="22"/>
        </w:rPr>
        <w:t>qu’il</w:t>
      </w:r>
      <w:r w:rsidRPr="0029472D">
        <w:rPr>
          <w:spacing w:val="26"/>
          <w:sz w:val="22"/>
          <w:szCs w:val="22"/>
        </w:rPr>
        <w:t xml:space="preserve"> </w:t>
      </w:r>
      <w:r w:rsidRPr="0029472D">
        <w:rPr>
          <w:sz w:val="22"/>
          <w:szCs w:val="22"/>
        </w:rPr>
        <w:t>réclame</w:t>
      </w:r>
      <w:r w:rsidRPr="0029472D">
        <w:rPr>
          <w:spacing w:val="26"/>
          <w:sz w:val="22"/>
          <w:szCs w:val="22"/>
        </w:rPr>
        <w:t xml:space="preserve"> </w:t>
      </w:r>
      <w:r w:rsidRPr="0029472D">
        <w:rPr>
          <w:sz w:val="22"/>
          <w:szCs w:val="22"/>
        </w:rPr>
        <w:t>lui</w:t>
      </w:r>
      <w:r w:rsidRPr="0029472D">
        <w:rPr>
          <w:spacing w:val="26"/>
          <w:sz w:val="22"/>
          <w:szCs w:val="22"/>
        </w:rPr>
        <w:t xml:space="preserve"> </w:t>
      </w:r>
      <w:r w:rsidRPr="0029472D">
        <w:rPr>
          <w:sz w:val="22"/>
          <w:szCs w:val="22"/>
        </w:rPr>
        <w:t>est</w:t>
      </w:r>
      <w:r w:rsidRPr="0029472D">
        <w:rPr>
          <w:spacing w:val="26"/>
          <w:sz w:val="22"/>
          <w:szCs w:val="22"/>
        </w:rPr>
        <w:t xml:space="preserve"> </w:t>
      </w:r>
      <w:r w:rsidRPr="0029472D">
        <w:rPr>
          <w:sz w:val="22"/>
          <w:szCs w:val="22"/>
        </w:rPr>
        <w:t>dû</w:t>
      </w:r>
      <w:r w:rsidRPr="0029472D">
        <w:rPr>
          <w:spacing w:val="26"/>
          <w:sz w:val="22"/>
          <w:szCs w:val="22"/>
        </w:rPr>
        <w:t xml:space="preserve"> </w:t>
      </w:r>
      <w:r w:rsidRPr="0029472D">
        <w:rPr>
          <w:sz w:val="22"/>
          <w:szCs w:val="22"/>
        </w:rPr>
        <w:t>parce</w:t>
      </w:r>
      <w:r w:rsidRPr="0029472D">
        <w:rPr>
          <w:spacing w:val="26"/>
          <w:sz w:val="22"/>
          <w:szCs w:val="22"/>
        </w:rPr>
        <w:t xml:space="preserve"> </w:t>
      </w:r>
      <w:r w:rsidRPr="0029472D">
        <w:rPr>
          <w:sz w:val="22"/>
          <w:szCs w:val="22"/>
        </w:rPr>
        <w:t>que</w:t>
      </w:r>
      <w:r w:rsidRPr="0029472D">
        <w:rPr>
          <w:spacing w:val="26"/>
          <w:sz w:val="22"/>
          <w:szCs w:val="22"/>
        </w:rPr>
        <w:t xml:space="preserve"> </w:t>
      </w:r>
      <w:r w:rsidRPr="0029472D">
        <w:rPr>
          <w:sz w:val="22"/>
          <w:szCs w:val="22"/>
        </w:rPr>
        <w:t>l’une</w:t>
      </w:r>
      <w:r w:rsidRPr="0029472D">
        <w:rPr>
          <w:spacing w:val="26"/>
          <w:sz w:val="22"/>
          <w:szCs w:val="22"/>
        </w:rPr>
        <w:t xml:space="preserve"> </w:t>
      </w:r>
      <w:r w:rsidRPr="0029472D">
        <w:rPr>
          <w:sz w:val="22"/>
          <w:szCs w:val="22"/>
        </w:rPr>
        <w:t>ou</w:t>
      </w:r>
      <w:r w:rsidRPr="0029472D">
        <w:rPr>
          <w:spacing w:val="26"/>
          <w:sz w:val="22"/>
          <w:szCs w:val="22"/>
        </w:rPr>
        <w:t xml:space="preserve"> </w:t>
      </w:r>
      <w:r w:rsidRPr="0029472D">
        <w:rPr>
          <w:sz w:val="22"/>
          <w:szCs w:val="22"/>
        </w:rPr>
        <w:t>l’autre</w:t>
      </w:r>
      <w:r w:rsidRPr="0029472D">
        <w:rPr>
          <w:spacing w:val="26"/>
          <w:sz w:val="22"/>
          <w:szCs w:val="22"/>
        </w:rPr>
        <w:t xml:space="preserve"> </w:t>
      </w:r>
      <w:r w:rsidRPr="0029472D">
        <w:rPr>
          <w:sz w:val="22"/>
          <w:szCs w:val="22"/>
        </w:rPr>
        <w:t>des</w:t>
      </w:r>
      <w:r w:rsidRPr="0029472D">
        <w:rPr>
          <w:spacing w:val="26"/>
          <w:sz w:val="22"/>
          <w:szCs w:val="22"/>
        </w:rPr>
        <w:t xml:space="preserve"> </w:t>
      </w:r>
      <w:r w:rsidRPr="0029472D">
        <w:rPr>
          <w:sz w:val="22"/>
          <w:szCs w:val="22"/>
        </w:rPr>
        <w:t>conditions ci-dessus,</w:t>
      </w:r>
      <w:r w:rsidRPr="0029472D">
        <w:rPr>
          <w:spacing w:val="7"/>
          <w:sz w:val="22"/>
          <w:szCs w:val="22"/>
        </w:rPr>
        <w:t xml:space="preserve"> </w:t>
      </w:r>
      <w:r w:rsidRPr="0029472D">
        <w:rPr>
          <w:sz w:val="22"/>
          <w:szCs w:val="22"/>
        </w:rPr>
        <w:t>ou</w:t>
      </w:r>
      <w:r w:rsidRPr="0029472D">
        <w:rPr>
          <w:spacing w:val="7"/>
          <w:sz w:val="22"/>
          <w:szCs w:val="22"/>
        </w:rPr>
        <w:t xml:space="preserve"> </w:t>
      </w:r>
      <w:r w:rsidRPr="0029472D">
        <w:rPr>
          <w:sz w:val="22"/>
          <w:szCs w:val="22"/>
        </w:rPr>
        <w:t>toutes</w:t>
      </w:r>
      <w:r w:rsidRPr="0029472D">
        <w:rPr>
          <w:spacing w:val="7"/>
          <w:sz w:val="22"/>
          <w:szCs w:val="22"/>
        </w:rPr>
        <w:t xml:space="preserve"> </w:t>
      </w:r>
      <w:r w:rsidRPr="0029472D">
        <w:rPr>
          <w:sz w:val="22"/>
          <w:szCs w:val="22"/>
        </w:rPr>
        <w:t>les</w:t>
      </w:r>
      <w:r w:rsidRPr="0029472D">
        <w:rPr>
          <w:spacing w:val="7"/>
          <w:sz w:val="22"/>
          <w:szCs w:val="22"/>
        </w:rPr>
        <w:t xml:space="preserve"> </w:t>
      </w:r>
      <w:r w:rsidRPr="0029472D">
        <w:rPr>
          <w:sz w:val="22"/>
          <w:szCs w:val="22"/>
        </w:rPr>
        <w:t>deux,</w:t>
      </w:r>
      <w:r w:rsidRPr="0029472D">
        <w:rPr>
          <w:spacing w:val="7"/>
          <w:sz w:val="22"/>
          <w:szCs w:val="22"/>
        </w:rPr>
        <w:t xml:space="preserve"> </w:t>
      </w:r>
      <w:r w:rsidRPr="0029472D">
        <w:rPr>
          <w:sz w:val="22"/>
          <w:szCs w:val="22"/>
        </w:rPr>
        <w:t>sont</w:t>
      </w:r>
      <w:r w:rsidRPr="0029472D">
        <w:rPr>
          <w:spacing w:val="7"/>
          <w:sz w:val="22"/>
          <w:szCs w:val="22"/>
        </w:rPr>
        <w:t xml:space="preserve"> </w:t>
      </w:r>
      <w:r w:rsidRPr="0029472D">
        <w:rPr>
          <w:sz w:val="22"/>
          <w:szCs w:val="22"/>
        </w:rPr>
        <w:t>remplies,</w:t>
      </w:r>
      <w:r w:rsidRPr="0029472D">
        <w:rPr>
          <w:spacing w:val="7"/>
          <w:sz w:val="22"/>
          <w:szCs w:val="22"/>
        </w:rPr>
        <w:t xml:space="preserve"> </w:t>
      </w:r>
      <w:r w:rsidRPr="0029472D">
        <w:rPr>
          <w:sz w:val="22"/>
          <w:szCs w:val="22"/>
        </w:rPr>
        <w:t>et</w:t>
      </w:r>
      <w:r w:rsidRPr="0029472D">
        <w:rPr>
          <w:spacing w:val="7"/>
          <w:sz w:val="22"/>
          <w:szCs w:val="22"/>
        </w:rPr>
        <w:t xml:space="preserve"> </w:t>
      </w:r>
      <w:r w:rsidRPr="0029472D">
        <w:rPr>
          <w:sz w:val="22"/>
          <w:szCs w:val="22"/>
        </w:rPr>
        <w:t>qu’il</w:t>
      </w:r>
      <w:r w:rsidRPr="0029472D">
        <w:rPr>
          <w:spacing w:val="7"/>
          <w:sz w:val="22"/>
          <w:szCs w:val="22"/>
        </w:rPr>
        <w:t xml:space="preserve"> </w:t>
      </w:r>
      <w:r w:rsidRPr="0029472D">
        <w:rPr>
          <w:sz w:val="22"/>
          <w:szCs w:val="22"/>
        </w:rPr>
        <w:t>spécifiera</w:t>
      </w:r>
      <w:r w:rsidRPr="0029472D">
        <w:rPr>
          <w:spacing w:val="7"/>
          <w:sz w:val="22"/>
          <w:szCs w:val="22"/>
        </w:rPr>
        <w:t xml:space="preserve"> </w:t>
      </w:r>
      <w:r w:rsidRPr="0029472D">
        <w:rPr>
          <w:sz w:val="22"/>
          <w:szCs w:val="22"/>
        </w:rPr>
        <w:t>quelle(s)</w:t>
      </w:r>
      <w:r w:rsidRPr="0029472D">
        <w:rPr>
          <w:spacing w:val="7"/>
          <w:sz w:val="22"/>
          <w:szCs w:val="22"/>
        </w:rPr>
        <w:t xml:space="preserve"> </w:t>
      </w:r>
      <w:r w:rsidRPr="0029472D">
        <w:rPr>
          <w:sz w:val="22"/>
          <w:szCs w:val="22"/>
        </w:rPr>
        <w:t>condition(s)</w:t>
      </w:r>
      <w:r w:rsidRPr="0029472D">
        <w:rPr>
          <w:spacing w:val="7"/>
          <w:sz w:val="22"/>
          <w:szCs w:val="22"/>
        </w:rPr>
        <w:t xml:space="preserve"> </w:t>
      </w:r>
      <w:r w:rsidRPr="0029472D">
        <w:rPr>
          <w:sz w:val="22"/>
          <w:szCs w:val="22"/>
        </w:rPr>
        <w:t>a</w:t>
      </w:r>
      <w:r w:rsidRPr="0029472D">
        <w:rPr>
          <w:spacing w:val="7"/>
          <w:sz w:val="22"/>
          <w:szCs w:val="22"/>
        </w:rPr>
        <w:t xml:space="preserve"> </w:t>
      </w:r>
      <w:r w:rsidRPr="0029472D">
        <w:rPr>
          <w:sz w:val="22"/>
          <w:szCs w:val="22"/>
        </w:rPr>
        <w:t>(ont)</w:t>
      </w:r>
      <w:r w:rsidRPr="0029472D">
        <w:rPr>
          <w:spacing w:val="7"/>
          <w:sz w:val="22"/>
          <w:szCs w:val="22"/>
        </w:rPr>
        <w:t xml:space="preserve"> </w:t>
      </w:r>
      <w:r w:rsidRPr="0029472D">
        <w:rPr>
          <w:sz w:val="22"/>
          <w:szCs w:val="22"/>
        </w:rPr>
        <w:t>joué.</w:t>
      </w:r>
    </w:p>
    <w:p w14:paraId="7AFA038A" w14:textId="77777777" w:rsidR="003E5197" w:rsidRPr="0029472D" w:rsidRDefault="003E5197" w:rsidP="003E5197">
      <w:pPr>
        <w:widowControl w:val="0"/>
        <w:autoSpaceDE w:val="0"/>
        <w:spacing w:line="360" w:lineRule="auto"/>
        <w:jc w:val="both"/>
        <w:rPr>
          <w:sz w:val="22"/>
          <w:szCs w:val="22"/>
        </w:rPr>
      </w:pPr>
    </w:p>
    <w:p w14:paraId="6466B7FF" w14:textId="77777777" w:rsidR="003E5197" w:rsidRPr="0029472D" w:rsidRDefault="003E5197" w:rsidP="003E5197">
      <w:pPr>
        <w:widowControl w:val="0"/>
        <w:autoSpaceDE w:val="0"/>
        <w:spacing w:line="360" w:lineRule="auto"/>
        <w:ind w:left="107" w:right="-258"/>
        <w:jc w:val="both"/>
      </w:pPr>
      <w:r w:rsidRPr="0029472D">
        <w:rPr>
          <w:sz w:val="22"/>
          <w:szCs w:val="22"/>
        </w:rPr>
        <w:t>La présente</w:t>
      </w:r>
      <w:r w:rsidRPr="0029472D">
        <w:rPr>
          <w:spacing w:val="-15"/>
          <w:sz w:val="22"/>
          <w:szCs w:val="22"/>
        </w:rPr>
        <w:t xml:space="preserve"> </w:t>
      </w:r>
      <w:r w:rsidRPr="0029472D">
        <w:rPr>
          <w:sz w:val="22"/>
          <w:szCs w:val="22"/>
        </w:rPr>
        <w:t>caution entre en vigueur dès sa signature et dès</w:t>
      </w:r>
      <w:r w:rsidRPr="0029472D">
        <w:rPr>
          <w:spacing w:val="-15"/>
          <w:sz w:val="22"/>
          <w:szCs w:val="22"/>
        </w:rPr>
        <w:t xml:space="preserve"> </w:t>
      </w:r>
      <w:r w:rsidRPr="0029472D">
        <w:rPr>
          <w:sz w:val="22"/>
          <w:szCs w:val="22"/>
        </w:rPr>
        <w:t>la date</w:t>
      </w:r>
      <w:r w:rsidRPr="0029472D">
        <w:rPr>
          <w:spacing w:val="-15"/>
          <w:sz w:val="22"/>
          <w:szCs w:val="22"/>
        </w:rPr>
        <w:t xml:space="preserve"> </w:t>
      </w:r>
      <w:r w:rsidRPr="0029472D">
        <w:rPr>
          <w:sz w:val="22"/>
          <w:szCs w:val="22"/>
        </w:rPr>
        <w:t>limite</w:t>
      </w:r>
      <w:r w:rsidRPr="0029472D">
        <w:rPr>
          <w:spacing w:val="-15"/>
          <w:sz w:val="22"/>
          <w:szCs w:val="22"/>
        </w:rPr>
        <w:t xml:space="preserve"> </w:t>
      </w:r>
      <w:r w:rsidRPr="0029472D">
        <w:rPr>
          <w:sz w:val="22"/>
          <w:szCs w:val="22"/>
        </w:rPr>
        <w:t>fixée</w:t>
      </w:r>
      <w:r w:rsidRPr="0029472D">
        <w:rPr>
          <w:spacing w:val="-15"/>
          <w:sz w:val="22"/>
          <w:szCs w:val="22"/>
        </w:rPr>
        <w:t xml:space="preserve"> </w:t>
      </w:r>
      <w:r w:rsidRPr="0029472D">
        <w:rPr>
          <w:sz w:val="22"/>
          <w:szCs w:val="22"/>
        </w:rPr>
        <w:t xml:space="preserve">par le </w:t>
      </w:r>
      <w:r>
        <w:rPr>
          <w:sz w:val="22"/>
          <w:szCs w:val="22"/>
        </w:rPr>
        <w:t xml:space="preserve">Maître d’Ouvrage </w:t>
      </w:r>
      <w:r w:rsidRPr="0029472D">
        <w:rPr>
          <w:spacing w:val="23"/>
          <w:sz w:val="22"/>
          <w:szCs w:val="22"/>
        </w:rPr>
        <w:t xml:space="preserve"> </w:t>
      </w:r>
      <w:r w:rsidRPr="0029472D">
        <w:rPr>
          <w:sz w:val="22"/>
          <w:szCs w:val="22"/>
        </w:rPr>
        <w:t>pour</w:t>
      </w:r>
      <w:r w:rsidRPr="0029472D">
        <w:rPr>
          <w:spacing w:val="5"/>
          <w:sz w:val="22"/>
          <w:szCs w:val="22"/>
        </w:rPr>
        <w:t xml:space="preserve"> </w:t>
      </w:r>
      <w:r w:rsidRPr="0029472D">
        <w:rPr>
          <w:sz w:val="22"/>
          <w:szCs w:val="22"/>
        </w:rPr>
        <w:t>la</w:t>
      </w:r>
      <w:r w:rsidRPr="0029472D">
        <w:rPr>
          <w:spacing w:val="5"/>
          <w:sz w:val="22"/>
          <w:szCs w:val="22"/>
        </w:rPr>
        <w:t xml:space="preserve"> </w:t>
      </w:r>
      <w:r w:rsidRPr="0029472D">
        <w:rPr>
          <w:sz w:val="22"/>
          <w:szCs w:val="22"/>
        </w:rPr>
        <w:t>remise</w:t>
      </w:r>
      <w:r w:rsidRPr="0029472D">
        <w:rPr>
          <w:spacing w:val="5"/>
          <w:sz w:val="22"/>
          <w:szCs w:val="22"/>
        </w:rPr>
        <w:t xml:space="preserve"> </w:t>
      </w:r>
      <w:r w:rsidRPr="0029472D">
        <w:rPr>
          <w:sz w:val="22"/>
          <w:szCs w:val="22"/>
        </w:rPr>
        <w:t>des</w:t>
      </w:r>
      <w:r w:rsidRPr="0029472D">
        <w:rPr>
          <w:spacing w:val="5"/>
          <w:sz w:val="22"/>
          <w:szCs w:val="22"/>
        </w:rPr>
        <w:t xml:space="preserve"> </w:t>
      </w:r>
      <w:r w:rsidRPr="0029472D">
        <w:rPr>
          <w:sz w:val="22"/>
          <w:szCs w:val="22"/>
        </w:rPr>
        <w:t>offres.</w:t>
      </w:r>
      <w:r w:rsidRPr="0029472D">
        <w:rPr>
          <w:spacing w:val="5"/>
          <w:sz w:val="22"/>
          <w:szCs w:val="22"/>
        </w:rPr>
        <w:t xml:space="preserve"> </w:t>
      </w:r>
      <w:r w:rsidRPr="0029472D">
        <w:rPr>
          <w:sz w:val="22"/>
          <w:szCs w:val="22"/>
        </w:rPr>
        <w:t>Elle</w:t>
      </w:r>
      <w:r w:rsidRPr="0029472D">
        <w:rPr>
          <w:spacing w:val="5"/>
          <w:sz w:val="22"/>
          <w:szCs w:val="22"/>
        </w:rPr>
        <w:t xml:space="preserve"> </w:t>
      </w:r>
      <w:r w:rsidRPr="0029472D">
        <w:rPr>
          <w:sz w:val="22"/>
          <w:szCs w:val="22"/>
        </w:rPr>
        <w:t>demeurera</w:t>
      </w:r>
      <w:r w:rsidRPr="0029472D">
        <w:rPr>
          <w:spacing w:val="5"/>
          <w:sz w:val="22"/>
          <w:szCs w:val="22"/>
        </w:rPr>
        <w:t xml:space="preserve"> </w:t>
      </w:r>
      <w:r w:rsidRPr="0029472D">
        <w:rPr>
          <w:sz w:val="22"/>
          <w:szCs w:val="22"/>
        </w:rPr>
        <w:t>valable</w:t>
      </w:r>
      <w:r w:rsidRPr="0029472D">
        <w:rPr>
          <w:spacing w:val="5"/>
          <w:sz w:val="22"/>
          <w:szCs w:val="22"/>
        </w:rPr>
        <w:t xml:space="preserve"> </w:t>
      </w:r>
      <w:r w:rsidRPr="0029472D">
        <w:rPr>
          <w:sz w:val="22"/>
          <w:szCs w:val="22"/>
        </w:rPr>
        <w:t>jusqu’au</w:t>
      </w:r>
      <w:r w:rsidRPr="0029472D">
        <w:rPr>
          <w:spacing w:val="5"/>
          <w:sz w:val="22"/>
          <w:szCs w:val="22"/>
        </w:rPr>
        <w:t xml:space="preserve"> </w:t>
      </w:r>
      <w:r w:rsidRPr="0029472D">
        <w:rPr>
          <w:sz w:val="22"/>
          <w:szCs w:val="22"/>
        </w:rPr>
        <w:t>trentième</w:t>
      </w:r>
      <w:r w:rsidRPr="0029472D">
        <w:rPr>
          <w:spacing w:val="5"/>
          <w:sz w:val="22"/>
          <w:szCs w:val="22"/>
        </w:rPr>
        <w:t xml:space="preserve"> </w:t>
      </w:r>
      <w:r w:rsidRPr="0029472D">
        <w:rPr>
          <w:sz w:val="22"/>
          <w:szCs w:val="22"/>
        </w:rPr>
        <w:t>jour</w:t>
      </w:r>
      <w:r w:rsidRPr="0029472D">
        <w:rPr>
          <w:spacing w:val="5"/>
          <w:sz w:val="22"/>
          <w:szCs w:val="22"/>
        </w:rPr>
        <w:t xml:space="preserve"> </w:t>
      </w:r>
      <w:r w:rsidRPr="0029472D">
        <w:rPr>
          <w:sz w:val="22"/>
          <w:szCs w:val="22"/>
        </w:rPr>
        <w:t>inclus</w:t>
      </w:r>
      <w:r w:rsidRPr="0029472D">
        <w:rPr>
          <w:spacing w:val="5"/>
          <w:sz w:val="22"/>
          <w:szCs w:val="22"/>
        </w:rPr>
        <w:t xml:space="preserve"> </w:t>
      </w:r>
      <w:r w:rsidRPr="0029472D">
        <w:rPr>
          <w:sz w:val="22"/>
          <w:szCs w:val="22"/>
        </w:rPr>
        <w:t>suivant</w:t>
      </w:r>
      <w:r w:rsidRPr="0029472D">
        <w:rPr>
          <w:spacing w:val="5"/>
          <w:sz w:val="22"/>
          <w:szCs w:val="22"/>
        </w:rPr>
        <w:t xml:space="preserve"> </w:t>
      </w:r>
      <w:r w:rsidRPr="0029472D">
        <w:rPr>
          <w:sz w:val="22"/>
          <w:szCs w:val="22"/>
        </w:rPr>
        <w:t>la fin</w:t>
      </w:r>
      <w:r w:rsidRPr="0029472D">
        <w:rPr>
          <w:spacing w:val="7"/>
          <w:sz w:val="22"/>
          <w:szCs w:val="22"/>
        </w:rPr>
        <w:t xml:space="preserve"> </w:t>
      </w:r>
      <w:r w:rsidRPr="0029472D">
        <w:rPr>
          <w:sz w:val="22"/>
          <w:szCs w:val="22"/>
        </w:rPr>
        <w:t>du</w:t>
      </w:r>
      <w:r w:rsidRPr="0029472D">
        <w:rPr>
          <w:spacing w:val="7"/>
          <w:sz w:val="22"/>
          <w:szCs w:val="22"/>
        </w:rPr>
        <w:t xml:space="preserve"> </w:t>
      </w:r>
      <w:r w:rsidRPr="0029472D">
        <w:rPr>
          <w:sz w:val="22"/>
          <w:szCs w:val="22"/>
        </w:rPr>
        <w:t>délai</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validité</w:t>
      </w:r>
      <w:r w:rsidRPr="0029472D">
        <w:rPr>
          <w:spacing w:val="7"/>
          <w:sz w:val="22"/>
          <w:szCs w:val="22"/>
        </w:rPr>
        <w:t xml:space="preserve"> </w:t>
      </w:r>
      <w:r w:rsidRPr="0029472D">
        <w:rPr>
          <w:sz w:val="22"/>
          <w:szCs w:val="22"/>
        </w:rPr>
        <w:t>des</w:t>
      </w:r>
      <w:r w:rsidRPr="0029472D">
        <w:rPr>
          <w:spacing w:val="7"/>
          <w:sz w:val="22"/>
          <w:szCs w:val="22"/>
        </w:rPr>
        <w:t xml:space="preserve"> </w:t>
      </w:r>
      <w:r w:rsidRPr="0029472D">
        <w:rPr>
          <w:sz w:val="22"/>
          <w:szCs w:val="22"/>
        </w:rPr>
        <w:t>offres.</w:t>
      </w:r>
      <w:r w:rsidRPr="0029472D">
        <w:rPr>
          <w:spacing w:val="7"/>
          <w:sz w:val="22"/>
          <w:szCs w:val="22"/>
        </w:rPr>
        <w:t xml:space="preserve"> </w:t>
      </w:r>
      <w:r w:rsidRPr="0029472D">
        <w:rPr>
          <w:sz w:val="22"/>
          <w:szCs w:val="22"/>
        </w:rPr>
        <w:t>Toute</w:t>
      </w:r>
      <w:r w:rsidRPr="0029472D">
        <w:rPr>
          <w:spacing w:val="7"/>
          <w:sz w:val="22"/>
          <w:szCs w:val="22"/>
        </w:rPr>
        <w:t xml:space="preserve"> </w:t>
      </w:r>
      <w:r w:rsidRPr="0029472D">
        <w:rPr>
          <w:sz w:val="22"/>
          <w:szCs w:val="22"/>
        </w:rPr>
        <w:t>demande</w:t>
      </w:r>
      <w:r w:rsidRPr="0029472D">
        <w:rPr>
          <w:spacing w:val="7"/>
          <w:sz w:val="22"/>
          <w:szCs w:val="22"/>
        </w:rPr>
        <w:t xml:space="preserve"> </w:t>
      </w:r>
      <w:r w:rsidRPr="0029472D">
        <w:rPr>
          <w:sz w:val="22"/>
          <w:szCs w:val="22"/>
        </w:rPr>
        <w:t>du</w:t>
      </w:r>
      <w:r w:rsidRPr="0029472D">
        <w:rPr>
          <w:spacing w:val="7"/>
          <w:sz w:val="22"/>
          <w:szCs w:val="22"/>
        </w:rPr>
        <w:t xml:space="preserve"> </w:t>
      </w:r>
      <w:r w:rsidRPr="0029472D">
        <w:rPr>
          <w:sz w:val="22"/>
          <w:szCs w:val="22"/>
        </w:rPr>
        <w:t>Maître</w:t>
      </w:r>
      <w:r w:rsidRPr="0029472D">
        <w:rPr>
          <w:spacing w:val="7"/>
          <w:sz w:val="22"/>
          <w:szCs w:val="22"/>
        </w:rPr>
        <w:t xml:space="preserve"> </w:t>
      </w:r>
      <w:r w:rsidRPr="0029472D">
        <w:rPr>
          <w:sz w:val="22"/>
          <w:szCs w:val="22"/>
        </w:rPr>
        <w:t>d’Ouvrage tendant</w:t>
      </w:r>
      <w:r w:rsidRPr="0029472D">
        <w:rPr>
          <w:spacing w:val="7"/>
          <w:sz w:val="22"/>
          <w:szCs w:val="22"/>
        </w:rPr>
        <w:t xml:space="preserve"> </w:t>
      </w:r>
      <w:r w:rsidRPr="0029472D">
        <w:rPr>
          <w:sz w:val="22"/>
          <w:szCs w:val="22"/>
        </w:rPr>
        <w:t>à</w:t>
      </w:r>
      <w:r w:rsidRPr="0029472D">
        <w:rPr>
          <w:spacing w:val="7"/>
          <w:sz w:val="22"/>
          <w:szCs w:val="22"/>
        </w:rPr>
        <w:t xml:space="preserve"> </w:t>
      </w:r>
      <w:r w:rsidRPr="0029472D">
        <w:rPr>
          <w:sz w:val="22"/>
          <w:szCs w:val="22"/>
        </w:rPr>
        <w:t>la</w:t>
      </w:r>
      <w:r w:rsidRPr="0029472D">
        <w:rPr>
          <w:spacing w:val="7"/>
          <w:sz w:val="22"/>
          <w:szCs w:val="22"/>
        </w:rPr>
        <w:t xml:space="preserve"> </w:t>
      </w:r>
      <w:r w:rsidRPr="0029472D">
        <w:rPr>
          <w:sz w:val="22"/>
          <w:szCs w:val="22"/>
        </w:rPr>
        <w:t>faire</w:t>
      </w:r>
      <w:r w:rsidRPr="0029472D">
        <w:rPr>
          <w:spacing w:val="7"/>
          <w:sz w:val="22"/>
          <w:szCs w:val="22"/>
        </w:rPr>
        <w:t xml:space="preserve"> </w:t>
      </w:r>
      <w:r w:rsidRPr="0029472D">
        <w:rPr>
          <w:sz w:val="22"/>
          <w:szCs w:val="22"/>
        </w:rPr>
        <w:t>jouer</w:t>
      </w:r>
      <w:r w:rsidRPr="0029472D">
        <w:rPr>
          <w:spacing w:val="7"/>
          <w:sz w:val="22"/>
          <w:szCs w:val="22"/>
        </w:rPr>
        <w:t xml:space="preserve"> </w:t>
      </w:r>
      <w:r w:rsidRPr="0029472D">
        <w:rPr>
          <w:sz w:val="22"/>
          <w:szCs w:val="22"/>
        </w:rPr>
        <w:t>devra parvenir</w:t>
      </w:r>
      <w:r w:rsidRPr="0029472D">
        <w:rPr>
          <w:spacing w:val="-9"/>
          <w:sz w:val="22"/>
          <w:szCs w:val="22"/>
        </w:rPr>
        <w:t xml:space="preserve"> </w:t>
      </w:r>
      <w:r w:rsidRPr="0029472D">
        <w:rPr>
          <w:sz w:val="22"/>
          <w:szCs w:val="22"/>
        </w:rPr>
        <w:t>à la banque, par lettre</w:t>
      </w:r>
      <w:r w:rsidRPr="0029472D">
        <w:rPr>
          <w:spacing w:val="-9"/>
          <w:sz w:val="22"/>
          <w:szCs w:val="22"/>
        </w:rPr>
        <w:t xml:space="preserve"> </w:t>
      </w:r>
      <w:r w:rsidRPr="0029472D">
        <w:rPr>
          <w:sz w:val="22"/>
          <w:szCs w:val="22"/>
        </w:rPr>
        <w:t>recommandée avec accusé de réception, avant la fin de</w:t>
      </w:r>
      <w:r w:rsidRPr="0029472D">
        <w:rPr>
          <w:spacing w:val="-9"/>
          <w:sz w:val="22"/>
          <w:szCs w:val="22"/>
        </w:rPr>
        <w:t xml:space="preserve"> </w:t>
      </w:r>
      <w:r w:rsidRPr="0029472D">
        <w:rPr>
          <w:sz w:val="22"/>
          <w:szCs w:val="22"/>
        </w:rPr>
        <w:t>cette période</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validité.</w:t>
      </w:r>
    </w:p>
    <w:p w14:paraId="53AD9D02" w14:textId="77777777" w:rsidR="003E5197" w:rsidRPr="0029472D" w:rsidRDefault="003E5197" w:rsidP="003E5197">
      <w:pPr>
        <w:widowControl w:val="0"/>
        <w:autoSpaceDE w:val="0"/>
        <w:spacing w:line="360" w:lineRule="auto"/>
        <w:ind w:left="107" w:right="82"/>
        <w:jc w:val="both"/>
      </w:pPr>
      <w:r w:rsidRPr="0029472D">
        <w:rPr>
          <w:sz w:val="22"/>
          <w:szCs w:val="22"/>
        </w:rPr>
        <w:t>Le</w:t>
      </w:r>
      <w:r w:rsidRPr="0029472D">
        <w:rPr>
          <w:spacing w:val="12"/>
          <w:sz w:val="22"/>
          <w:szCs w:val="22"/>
        </w:rPr>
        <w:t xml:space="preserve"> </w:t>
      </w:r>
      <w:r w:rsidRPr="0029472D">
        <w:rPr>
          <w:sz w:val="22"/>
          <w:szCs w:val="22"/>
        </w:rPr>
        <w:t>présent</w:t>
      </w:r>
      <w:r w:rsidRPr="0029472D">
        <w:rPr>
          <w:spacing w:val="12"/>
          <w:sz w:val="22"/>
          <w:szCs w:val="22"/>
        </w:rPr>
        <w:t xml:space="preserve"> </w:t>
      </w:r>
      <w:r w:rsidRPr="0029472D">
        <w:rPr>
          <w:sz w:val="22"/>
          <w:szCs w:val="22"/>
        </w:rPr>
        <w:t>cautionnement</w:t>
      </w:r>
      <w:r w:rsidRPr="0029472D">
        <w:rPr>
          <w:spacing w:val="12"/>
          <w:sz w:val="22"/>
          <w:szCs w:val="22"/>
        </w:rPr>
        <w:t xml:space="preserve"> </w:t>
      </w:r>
      <w:r w:rsidRPr="0029472D">
        <w:rPr>
          <w:sz w:val="22"/>
          <w:szCs w:val="22"/>
        </w:rPr>
        <w:t>est</w:t>
      </w:r>
      <w:r w:rsidRPr="0029472D">
        <w:rPr>
          <w:spacing w:val="12"/>
          <w:sz w:val="22"/>
          <w:szCs w:val="22"/>
        </w:rPr>
        <w:t xml:space="preserve"> </w:t>
      </w:r>
      <w:r w:rsidRPr="0029472D">
        <w:rPr>
          <w:sz w:val="22"/>
          <w:szCs w:val="22"/>
        </w:rPr>
        <w:t>soumis</w:t>
      </w:r>
      <w:r w:rsidRPr="0029472D">
        <w:rPr>
          <w:spacing w:val="12"/>
          <w:sz w:val="22"/>
          <w:szCs w:val="22"/>
        </w:rPr>
        <w:t xml:space="preserve"> </w:t>
      </w:r>
      <w:r w:rsidRPr="0029472D">
        <w:rPr>
          <w:sz w:val="22"/>
          <w:szCs w:val="22"/>
        </w:rPr>
        <w:t>pour</w:t>
      </w:r>
      <w:r w:rsidRPr="0029472D">
        <w:rPr>
          <w:spacing w:val="12"/>
          <w:sz w:val="22"/>
          <w:szCs w:val="22"/>
        </w:rPr>
        <w:t xml:space="preserve"> </w:t>
      </w:r>
      <w:r w:rsidRPr="0029472D">
        <w:rPr>
          <w:sz w:val="22"/>
          <w:szCs w:val="22"/>
        </w:rPr>
        <w:t>son</w:t>
      </w:r>
      <w:r w:rsidRPr="0029472D">
        <w:rPr>
          <w:spacing w:val="12"/>
          <w:sz w:val="22"/>
          <w:szCs w:val="22"/>
        </w:rPr>
        <w:t xml:space="preserve"> </w:t>
      </w:r>
      <w:r w:rsidRPr="0029472D">
        <w:rPr>
          <w:sz w:val="22"/>
          <w:szCs w:val="22"/>
        </w:rPr>
        <w:t>interprétation</w:t>
      </w:r>
      <w:r w:rsidRPr="0029472D">
        <w:rPr>
          <w:spacing w:val="12"/>
          <w:sz w:val="22"/>
          <w:szCs w:val="22"/>
        </w:rPr>
        <w:t xml:space="preserve"> </w:t>
      </w:r>
      <w:r w:rsidRPr="0029472D">
        <w:rPr>
          <w:sz w:val="22"/>
          <w:szCs w:val="22"/>
        </w:rPr>
        <w:t>et</w:t>
      </w:r>
      <w:r w:rsidRPr="0029472D">
        <w:rPr>
          <w:spacing w:val="12"/>
          <w:sz w:val="22"/>
          <w:szCs w:val="22"/>
        </w:rPr>
        <w:t xml:space="preserve"> </w:t>
      </w:r>
      <w:r w:rsidRPr="0029472D">
        <w:rPr>
          <w:sz w:val="22"/>
          <w:szCs w:val="22"/>
        </w:rPr>
        <w:t>son</w:t>
      </w:r>
      <w:r w:rsidRPr="0029472D">
        <w:rPr>
          <w:spacing w:val="12"/>
          <w:sz w:val="22"/>
          <w:szCs w:val="22"/>
        </w:rPr>
        <w:t xml:space="preserve"> </w:t>
      </w:r>
      <w:r w:rsidRPr="0029472D">
        <w:rPr>
          <w:sz w:val="22"/>
          <w:szCs w:val="22"/>
        </w:rPr>
        <w:t>exécution</w:t>
      </w:r>
      <w:r w:rsidRPr="0029472D">
        <w:rPr>
          <w:spacing w:val="12"/>
          <w:sz w:val="22"/>
          <w:szCs w:val="22"/>
        </w:rPr>
        <w:t xml:space="preserve"> </w:t>
      </w:r>
      <w:r w:rsidRPr="0029472D">
        <w:rPr>
          <w:sz w:val="22"/>
          <w:szCs w:val="22"/>
        </w:rPr>
        <w:t>au</w:t>
      </w:r>
      <w:r w:rsidRPr="0029472D">
        <w:rPr>
          <w:spacing w:val="12"/>
          <w:sz w:val="22"/>
          <w:szCs w:val="22"/>
        </w:rPr>
        <w:t xml:space="preserve"> </w:t>
      </w:r>
      <w:r w:rsidRPr="0029472D">
        <w:rPr>
          <w:sz w:val="22"/>
          <w:szCs w:val="22"/>
        </w:rPr>
        <w:t>droit</w:t>
      </w:r>
      <w:r w:rsidRPr="0029472D">
        <w:rPr>
          <w:spacing w:val="12"/>
          <w:sz w:val="22"/>
          <w:szCs w:val="22"/>
        </w:rPr>
        <w:t xml:space="preserve"> </w:t>
      </w:r>
      <w:r w:rsidRPr="0029472D">
        <w:rPr>
          <w:sz w:val="22"/>
          <w:szCs w:val="22"/>
        </w:rPr>
        <w:t>camerounais.</w:t>
      </w:r>
      <w:r w:rsidRPr="0029472D">
        <w:rPr>
          <w:spacing w:val="12"/>
          <w:sz w:val="22"/>
          <w:szCs w:val="22"/>
        </w:rPr>
        <w:t xml:space="preserve"> </w:t>
      </w:r>
      <w:r w:rsidRPr="0029472D">
        <w:rPr>
          <w:sz w:val="22"/>
          <w:szCs w:val="22"/>
        </w:rPr>
        <w:t xml:space="preserve">Les </w:t>
      </w:r>
      <w:r w:rsidRPr="0029472D">
        <w:rPr>
          <w:sz w:val="22"/>
          <w:szCs w:val="22"/>
        </w:rPr>
        <w:lastRenderedPageBreak/>
        <w:t>tribunaux</w:t>
      </w:r>
      <w:r w:rsidRPr="0029472D">
        <w:rPr>
          <w:spacing w:val="33"/>
          <w:sz w:val="22"/>
          <w:szCs w:val="22"/>
        </w:rPr>
        <w:t xml:space="preserve"> </w:t>
      </w:r>
      <w:r w:rsidRPr="0029472D">
        <w:rPr>
          <w:sz w:val="22"/>
          <w:szCs w:val="22"/>
        </w:rPr>
        <w:t>du</w:t>
      </w:r>
      <w:r w:rsidRPr="0029472D">
        <w:rPr>
          <w:spacing w:val="33"/>
          <w:sz w:val="22"/>
          <w:szCs w:val="22"/>
        </w:rPr>
        <w:t xml:space="preserve"> </w:t>
      </w:r>
      <w:r w:rsidRPr="0029472D">
        <w:rPr>
          <w:sz w:val="22"/>
          <w:szCs w:val="22"/>
        </w:rPr>
        <w:t>Cameroun</w:t>
      </w:r>
      <w:r w:rsidRPr="0029472D">
        <w:rPr>
          <w:spacing w:val="33"/>
          <w:sz w:val="22"/>
          <w:szCs w:val="22"/>
        </w:rPr>
        <w:t xml:space="preserve"> </w:t>
      </w:r>
      <w:r w:rsidRPr="0029472D">
        <w:rPr>
          <w:sz w:val="22"/>
          <w:szCs w:val="22"/>
        </w:rPr>
        <w:t>seront</w:t>
      </w:r>
      <w:r w:rsidRPr="0029472D">
        <w:rPr>
          <w:spacing w:val="33"/>
          <w:sz w:val="22"/>
          <w:szCs w:val="22"/>
        </w:rPr>
        <w:t xml:space="preserve"> </w:t>
      </w:r>
      <w:r w:rsidRPr="0029472D">
        <w:rPr>
          <w:sz w:val="22"/>
          <w:szCs w:val="22"/>
        </w:rPr>
        <w:t>seuls</w:t>
      </w:r>
      <w:r w:rsidRPr="0029472D">
        <w:rPr>
          <w:spacing w:val="33"/>
          <w:sz w:val="22"/>
          <w:szCs w:val="22"/>
        </w:rPr>
        <w:t xml:space="preserve"> </w:t>
      </w:r>
      <w:r w:rsidRPr="0029472D">
        <w:rPr>
          <w:sz w:val="22"/>
          <w:szCs w:val="22"/>
        </w:rPr>
        <w:t>compétents</w:t>
      </w:r>
      <w:r w:rsidRPr="0029472D">
        <w:rPr>
          <w:spacing w:val="33"/>
          <w:sz w:val="22"/>
          <w:szCs w:val="22"/>
        </w:rPr>
        <w:t xml:space="preserve"> </w:t>
      </w:r>
      <w:r w:rsidRPr="0029472D">
        <w:rPr>
          <w:sz w:val="22"/>
          <w:szCs w:val="22"/>
        </w:rPr>
        <w:t>pour</w:t>
      </w:r>
      <w:r w:rsidRPr="0029472D">
        <w:rPr>
          <w:spacing w:val="33"/>
          <w:sz w:val="22"/>
          <w:szCs w:val="22"/>
        </w:rPr>
        <w:t xml:space="preserve"> </w:t>
      </w:r>
      <w:r w:rsidRPr="0029472D">
        <w:rPr>
          <w:sz w:val="22"/>
          <w:szCs w:val="22"/>
        </w:rPr>
        <w:t>statuer</w:t>
      </w:r>
      <w:r w:rsidRPr="0029472D">
        <w:rPr>
          <w:spacing w:val="33"/>
          <w:sz w:val="22"/>
          <w:szCs w:val="22"/>
        </w:rPr>
        <w:t xml:space="preserve"> </w:t>
      </w:r>
      <w:r w:rsidRPr="0029472D">
        <w:rPr>
          <w:sz w:val="22"/>
          <w:szCs w:val="22"/>
        </w:rPr>
        <w:t>sur</w:t>
      </w:r>
      <w:r w:rsidRPr="0029472D">
        <w:rPr>
          <w:spacing w:val="33"/>
          <w:sz w:val="22"/>
          <w:szCs w:val="22"/>
        </w:rPr>
        <w:t xml:space="preserve"> </w:t>
      </w:r>
      <w:r w:rsidRPr="0029472D">
        <w:rPr>
          <w:sz w:val="22"/>
          <w:szCs w:val="22"/>
        </w:rPr>
        <w:t>tout</w:t>
      </w:r>
      <w:r w:rsidRPr="0029472D">
        <w:rPr>
          <w:spacing w:val="33"/>
          <w:sz w:val="22"/>
          <w:szCs w:val="22"/>
        </w:rPr>
        <w:t xml:space="preserve"> </w:t>
      </w:r>
      <w:r w:rsidRPr="0029472D">
        <w:rPr>
          <w:sz w:val="22"/>
          <w:szCs w:val="22"/>
        </w:rPr>
        <w:t>ce</w:t>
      </w:r>
      <w:r w:rsidRPr="0029472D">
        <w:rPr>
          <w:spacing w:val="33"/>
          <w:sz w:val="22"/>
          <w:szCs w:val="22"/>
        </w:rPr>
        <w:t xml:space="preserve"> </w:t>
      </w:r>
      <w:r w:rsidRPr="0029472D">
        <w:rPr>
          <w:sz w:val="22"/>
          <w:szCs w:val="22"/>
        </w:rPr>
        <w:t>qui</w:t>
      </w:r>
      <w:r w:rsidRPr="0029472D">
        <w:rPr>
          <w:spacing w:val="33"/>
          <w:sz w:val="22"/>
          <w:szCs w:val="22"/>
        </w:rPr>
        <w:t xml:space="preserve"> </w:t>
      </w:r>
      <w:r w:rsidRPr="0029472D">
        <w:rPr>
          <w:sz w:val="22"/>
          <w:szCs w:val="22"/>
        </w:rPr>
        <w:t>concerne</w:t>
      </w:r>
      <w:r w:rsidRPr="0029472D">
        <w:rPr>
          <w:spacing w:val="33"/>
          <w:sz w:val="22"/>
          <w:szCs w:val="22"/>
        </w:rPr>
        <w:t xml:space="preserve"> </w:t>
      </w:r>
      <w:r w:rsidRPr="0029472D">
        <w:rPr>
          <w:sz w:val="22"/>
          <w:szCs w:val="22"/>
        </w:rPr>
        <w:t>le</w:t>
      </w:r>
      <w:r w:rsidRPr="0029472D">
        <w:rPr>
          <w:spacing w:val="33"/>
          <w:sz w:val="22"/>
          <w:szCs w:val="22"/>
        </w:rPr>
        <w:t xml:space="preserve"> </w:t>
      </w:r>
      <w:r w:rsidRPr="0029472D">
        <w:rPr>
          <w:sz w:val="22"/>
          <w:szCs w:val="22"/>
        </w:rPr>
        <w:t>présent engagement</w:t>
      </w:r>
      <w:r w:rsidRPr="0029472D">
        <w:rPr>
          <w:spacing w:val="7"/>
          <w:sz w:val="22"/>
          <w:szCs w:val="22"/>
        </w:rPr>
        <w:t xml:space="preserve"> </w:t>
      </w:r>
      <w:r w:rsidRPr="0029472D">
        <w:rPr>
          <w:sz w:val="22"/>
          <w:szCs w:val="22"/>
        </w:rPr>
        <w:t>et</w:t>
      </w:r>
      <w:r w:rsidRPr="0029472D">
        <w:rPr>
          <w:spacing w:val="7"/>
          <w:sz w:val="22"/>
          <w:szCs w:val="22"/>
        </w:rPr>
        <w:t xml:space="preserve"> </w:t>
      </w:r>
      <w:r w:rsidRPr="0029472D">
        <w:rPr>
          <w:sz w:val="22"/>
          <w:szCs w:val="22"/>
        </w:rPr>
        <w:t>ses</w:t>
      </w:r>
      <w:r w:rsidRPr="0029472D">
        <w:rPr>
          <w:spacing w:val="7"/>
          <w:sz w:val="22"/>
          <w:szCs w:val="22"/>
        </w:rPr>
        <w:t xml:space="preserve"> </w:t>
      </w:r>
      <w:r w:rsidRPr="0029472D">
        <w:rPr>
          <w:sz w:val="22"/>
          <w:szCs w:val="22"/>
        </w:rPr>
        <w:t>suites.</w:t>
      </w:r>
    </w:p>
    <w:p w14:paraId="466D3ABB" w14:textId="77777777" w:rsidR="003E5197" w:rsidRPr="0029472D" w:rsidRDefault="003E5197" w:rsidP="003E5197">
      <w:pPr>
        <w:widowControl w:val="0"/>
        <w:autoSpaceDE w:val="0"/>
        <w:spacing w:line="360" w:lineRule="auto"/>
        <w:ind w:left="7216" w:right="-20"/>
      </w:pPr>
      <w:r w:rsidRPr="0029472D">
        <w:rPr>
          <w:i/>
          <w:iCs/>
        </w:rPr>
        <w:t>Signé</w:t>
      </w:r>
      <w:r w:rsidRPr="0029472D">
        <w:rPr>
          <w:i/>
          <w:iCs/>
          <w:spacing w:val="7"/>
        </w:rPr>
        <w:t xml:space="preserve"> </w:t>
      </w:r>
      <w:r w:rsidRPr="0029472D">
        <w:rPr>
          <w:i/>
          <w:iCs/>
        </w:rPr>
        <w:t>et</w:t>
      </w:r>
      <w:r w:rsidRPr="0029472D">
        <w:rPr>
          <w:i/>
          <w:iCs/>
          <w:spacing w:val="7"/>
        </w:rPr>
        <w:t xml:space="preserve"> </w:t>
      </w:r>
      <w:r w:rsidRPr="0029472D">
        <w:rPr>
          <w:i/>
          <w:iCs/>
        </w:rPr>
        <w:t>authentifié</w:t>
      </w:r>
      <w:r w:rsidRPr="0029472D">
        <w:rPr>
          <w:i/>
          <w:iCs/>
          <w:spacing w:val="7"/>
        </w:rPr>
        <w:t xml:space="preserve"> </w:t>
      </w:r>
      <w:r w:rsidRPr="0029472D">
        <w:rPr>
          <w:i/>
          <w:iCs/>
        </w:rPr>
        <w:t>par</w:t>
      </w:r>
      <w:r w:rsidRPr="0029472D">
        <w:rPr>
          <w:i/>
          <w:iCs/>
          <w:spacing w:val="7"/>
        </w:rPr>
        <w:t xml:space="preserve"> </w:t>
      </w:r>
      <w:r w:rsidRPr="0029472D">
        <w:rPr>
          <w:i/>
          <w:iCs/>
        </w:rPr>
        <w:t>l’organisme financier</w:t>
      </w:r>
    </w:p>
    <w:p w14:paraId="6772EC13" w14:textId="77777777" w:rsidR="003E5197" w:rsidRPr="0029472D" w:rsidRDefault="003E5197" w:rsidP="003E5197">
      <w:pPr>
        <w:widowControl w:val="0"/>
        <w:autoSpaceDE w:val="0"/>
        <w:spacing w:line="360" w:lineRule="auto"/>
        <w:rPr>
          <w:sz w:val="10"/>
          <w:szCs w:val="10"/>
        </w:rPr>
      </w:pPr>
    </w:p>
    <w:p w14:paraId="3ED7946E" w14:textId="77777777" w:rsidR="003E5197" w:rsidRPr="0029472D" w:rsidRDefault="003E5197" w:rsidP="003E5197">
      <w:pPr>
        <w:widowControl w:val="0"/>
        <w:autoSpaceDE w:val="0"/>
        <w:spacing w:line="360" w:lineRule="auto"/>
        <w:ind w:left="5725" w:right="-40" w:firstLine="35"/>
      </w:pPr>
      <w:r w:rsidRPr="0029472D">
        <w:rPr>
          <w:i/>
          <w:iCs/>
        </w:rPr>
        <w:t>À</w:t>
      </w:r>
      <w:r w:rsidRPr="0029472D">
        <w:rPr>
          <w:i/>
          <w:iCs/>
          <w:spacing w:val="7"/>
        </w:rPr>
        <w:t xml:space="preserve"> </w:t>
      </w:r>
      <w:r w:rsidRPr="0029472D">
        <w:rPr>
          <w:i/>
          <w:iCs/>
          <w:sz w:val="12"/>
          <w:szCs w:val="12"/>
        </w:rPr>
        <w:t>……………..........................………</w:t>
      </w:r>
      <w:r w:rsidRPr="0029472D">
        <w:rPr>
          <w:i/>
          <w:iCs/>
        </w:rPr>
        <w:t>,</w:t>
      </w:r>
      <w:r w:rsidRPr="0029472D">
        <w:rPr>
          <w:i/>
          <w:iCs/>
          <w:spacing w:val="7"/>
        </w:rPr>
        <w:t xml:space="preserve"> </w:t>
      </w:r>
      <w:r w:rsidRPr="0029472D">
        <w:rPr>
          <w:i/>
          <w:iCs/>
        </w:rPr>
        <w:t>le</w:t>
      </w:r>
      <w:r w:rsidRPr="0029472D">
        <w:rPr>
          <w:i/>
          <w:iCs/>
          <w:spacing w:val="7"/>
        </w:rPr>
        <w:t xml:space="preserve"> </w:t>
      </w:r>
      <w:r w:rsidRPr="0029472D">
        <w:rPr>
          <w:i/>
          <w:iCs/>
          <w:sz w:val="12"/>
          <w:szCs w:val="12"/>
        </w:rPr>
        <w:t>……….......................</w:t>
      </w:r>
    </w:p>
    <w:p w14:paraId="6F661FA4" w14:textId="77777777" w:rsidR="003E5197" w:rsidRPr="0029472D" w:rsidRDefault="003E5197" w:rsidP="003E5197">
      <w:pPr>
        <w:widowControl w:val="0"/>
        <w:autoSpaceDE w:val="0"/>
        <w:spacing w:before="8" w:line="360" w:lineRule="auto"/>
        <w:rPr>
          <w:sz w:val="10"/>
          <w:szCs w:val="10"/>
        </w:rPr>
      </w:pPr>
    </w:p>
    <w:p w14:paraId="3BD8D50F" w14:textId="77777777" w:rsidR="003E5197" w:rsidRPr="0029472D" w:rsidRDefault="003E5197" w:rsidP="003E5197">
      <w:pPr>
        <w:widowControl w:val="0"/>
        <w:autoSpaceDE w:val="0"/>
        <w:spacing w:line="360" w:lineRule="auto"/>
        <w:ind w:left="5725" w:right="-20" w:firstLine="720"/>
      </w:pPr>
      <w:r w:rsidRPr="0029472D">
        <w:rPr>
          <w:i/>
          <w:iCs/>
        </w:rPr>
        <w:t>[Signature</w:t>
      </w:r>
      <w:r w:rsidRPr="0029472D">
        <w:rPr>
          <w:i/>
          <w:iCs/>
          <w:spacing w:val="6"/>
        </w:rPr>
        <w:t xml:space="preserve"> </w:t>
      </w:r>
      <w:r w:rsidRPr="0029472D">
        <w:rPr>
          <w:i/>
          <w:iCs/>
        </w:rPr>
        <w:t>de</w:t>
      </w:r>
      <w:r w:rsidRPr="0029472D">
        <w:rPr>
          <w:i/>
          <w:iCs/>
          <w:spacing w:val="6"/>
        </w:rPr>
        <w:t xml:space="preserve"> </w:t>
      </w:r>
      <w:r w:rsidRPr="0029472D">
        <w:rPr>
          <w:i/>
          <w:iCs/>
        </w:rPr>
        <w:t>l’organisme financier]</w:t>
      </w:r>
    </w:p>
    <w:p w14:paraId="08726B4E" w14:textId="77777777" w:rsidR="003E5197" w:rsidRPr="0029472D" w:rsidRDefault="003E5197" w:rsidP="003E5197">
      <w:pPr>
        <w:pStyle w:val="DTAOtitre"/>
      </w:pPr>
      <w:r w:rsidRPr="0029472D">
        <w:br w:type="page"/>
      </w:r>
      <w:bookmarkStart w:id="433" w:name="_Toc97557131"/>
      <w:r w:rsidRPr="0029472D">
        <w:lastRenderedPageBreak/>
        <w:t>Annexe n° 4 : Modèle de cautionnement définitif</w:t>
      </w:r>
      <w:bookmarkEnd w:id="432"/>
      <w:bookmarkEnd w:id="433"/>
    </w:p>
    <w:p w14:paraId="288B546C" w14:textId="77777777" w:rsidR="003E5197" w:rsidRPr="0029472D" w:rsidRDefault="003E5197" w:rsidP="003E5197">
      <w:pPr>
        <w:widowControl w:val="0"/>
        <w:autoSpaceDE w:val="0"/>
        <w:spacing w:line="360" w:lineRule="auto"/>
        <w:ind w:left="107" w:right="-20"/>
      </w:pPr>
      <w:r w:rsidRPr="0029472D">
        <w:rPr>
          <w:sz w:val="22"/>
          <w:szCs w:val="22"/>
        </w:rPr>
        <w:t>Organisme financier</w:t>
      </w:r>
      <w:r w:rsidRPr="0029472D">
        <w:rPr>
          <w:spacing w:val="7"/>
          <w:sz w:val="22"/>
          <w:szCs w:val="22"/>
        </w:rPr>
        <w:t xml:space="preserve"> </w:t>
      </w:r>
      <w:r w:rsidRPr="0029472D">
        <w:rPr>
          <w:sz w:val="22"/>
          <w:szCs w:val="22"/>
        </w:rPr>
        <w:t>:</w:t>
      </w:r>
    </w:p>
    <w:p w14:paraId="043278D9" w14:textId="77777777" w:rsidR="003E5197" w:rsidRPr="0029472D" w:rsidRDefault="003E5197" w:rsidP="003E5197">
      <w:pPr>
        <w:widowControl w:val="0"/>
        <w:autoSpaceDE w:val="0"/>
        <w:spacing w:before="12" w:line="360" w:lineRule="auto"/>
        <w:ind w:left="107" w:right="-20"/>
      </w:pPr>
      <w:r w:rsidRPr="0029472D">
        <w:rPr>
          <w:sz w:val="22"/>
          <w:szCs w:val="22"/>
        </w:rPr>
        <w:t>Référence</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la</w:t>
      </w:r>
      <w:r w:rsidRPr="0029472D">
        <w:rPr>
          <w:spacing w:val="7"/>
          <w:sz w:val="22"/>
          <w:szCs w:val="22"/>
        </w:rPr>
        <w:t xml:space="preserve"> </w:t>
      </w:r>
      <w:r w:rsidRPr="0029472D">
        <w:rPr>
          <w:sz w:val="22"/>
          <w:szCs w:val="22"/>
        </w:rPr>
        <w:t>Caution</w:t>
      </w:r>
      <w:r w:rsidRPr="0029472D">
        <w:rPr>
          <w:spacing w:val="7"/>
          <w:sz w:val="22"/>
          <w:szCs w:val="22"/>
        </w:rPr>
        <w:t xml:space="preserve"> </w:t>
      </w:r>
      <w:r w:rsidRPr="0029472D">
        <w:rPr>
          <w:sz w:val="22"/>
          <w:szCs w:val="22"/>
        </w:rPr>
        <w:t>:</w:t>
      </w:r>
      <w:r w:rsidRPr="0029472D">
        <w:rPr>
          <w:spacing w:val="7"/>
          <w:sz w:val="22"/>
          <w:szCs w:val="22"/>
        </w:rPr>
        <w:t xml:space="preserve"> </w:t>
      </w:r>
      <w:r w:rsidRPr="0029472D">
        <w:rPr>
          <w:sz w:val="22"/>
          <w:szCs w:val="22"/>
        </w:rPr>
        <w:t>N°</w:t>
      </w:r>
      <w:r w:rsidRPr="0029472D">
        <w:rPr>
          <w:spacing w:val="7"/>
          <w:sz w:val="22"/>
          <w:szCs w:val="22"/>
        </w:rPr>
        <w:t xml:space="preserve"> </w:t>
      </w:r>
      <w:r w:rsidRPr="0029472D">
        <w:rPr>
          <w:i/>
          <w:iCs/>
          <w:sz w:val="22"/>
          <w:szCs w:val="22"/>
        </w:rPr>
        <w:t>……………..................................……….</w:t>
      </w:r>
    </w:p>
    <w:p w14:paraId="1F52C67F" w14:textId="77777777" w:rsidR="003E5197" w:rsidRPr="0029472D" w:rsidRDefault="003E5197" w:rsidP="003E5197">
      <w:pPr>
        <w:widowControl w:val="0"/>
        <w:autoSpaceDE w:val="0"/>
        <w:spacing w:line="360" w:lineRule="auto"/>
        <w:ind w:left="107" w:right="-214"/>
      </w:pPr>
      <w:r w:rsidRPr="0029472D">
        <w:rPr>
          <w:sz w:val="22"/>
          <w:szCs w:val="22"/>
        </w:rPr>
        <w:t xml:space="preserve">Adressée </w:t>
      </w:r>
      <w:r w:rsidRPr="0029472D">
        <w:rPr>
          <w:spacing w:val="-7"/>
          <w:sz w:val="22"/>
          <w:szCs w:val="22"/>
        </w:rPr>
        <w:t>à</w:t>
      </w:r>
      <w:r w:rsidRPr="0029472D">
        <w:rPr>
          <w:sz w:val="22"/>
          <w:szCs w:val="22"/>
        </w:rPr>
        <w:t xml:space="preserve"> </w:t>
      </w:r>
      <w:r w:rsidRPr="0029472D">
        <w:rPr>
          <w:spacing w:val="-7"/>
          <w:sz w:val="22"/>
          <w:szCs w:val="22"/>
        </w:rPr>
        <w:t>[</w:t>
      </w:r>
      <w:r w:rsidRPr="0029472D">
        <w:rPr>
          <w:i/>
          <w:iCs/>
          <w:sz w:val="22"/>
          <w:szCs w:val="22"/>
        </w:rPr>
        <w:t xml:space="preserve">indiquer </w:t>
      </w:r>
      <w:r w:rsidRPr="0029472D">
        <w:rPr>
          <w:i/>
          <w:iCs/>
          <w:spacing w:val="-6"/>
          <w:sz w:val="22"/>
          <w:szCs w:val="22"/>
        </w:rPr>
        <w:t>le</w:t>
      </w:r>
      <w:r w:rsidRPr="0029472D">
        <w:rPr>
          <w:i/>
          <w:iCs/>
          <w:sz w:val="22"/>
          <w:szCs w:val="22"/>
        </w:rPr>
        <w:t xml:space="preserve"> </w:t>
      </w:r>
      <w:r>
        <w:rPr>
          <w:i/>
          <w:iCs/>
          <w:spacing w:val="-6"/>
          <w:sz w:val="22"/>
          <w:szCs w:val="22"/>
        </w:rPr>
        <w:t xml:space="preserve">Maître d’Ouvrage </w:t>
      </w:r>
      <w:r w:rsidRPr="0029472D">
        <w:rPr>
          <w:i/>
          <w:iCs/>
          <w:spacing w:val="-6"/>
          <w:sz w:val="22"/>
          <w:szCs w:val="22"/>
        </w:rPr>
        <w:t xml:space="preserve"> </w:t>
      </w:r>
      <w:r w:rsidRPr="0029472D">
        <w:rPr>
          <w:i/>
          <w:iCs/>
          <w:sz w:val="22"/>
          <w:szCs w:val="22"/>
        </w:rPr>
        <w:t xml:space="preserve">et </w:t>
      </w:r>
      <w:r w:rsidRPr="0029472D">
        <w:rPr>
          <w:i/>
          <w:iCs/>
          <w:spacing w:val="-6"/>
          <w:sz w:val="22"/>
          <w:szCs w:val="22"/>
        </w:rPr>
        <w:t>son</w:t>
      </w:r>
      <w:r w:rsidRPr="0029472D">
        <w:rPr>
          <w:i/>
          <w:iCs/>
          <w:sz w:val="22"/>
          <w:szCs w:val="22"/>
        </w:rPr>
        <w:t xml:space="preserve"> </w:t>
      </w:r>
      <w:r w:rsidRPr="0029472D">
        <w:rPr>
          <w:i/>
          <w:iCs/>
          <w:spacing w:val="-6"/>
          <w:sz w:val="22"/>
          <w:szCs w:val="22"/>
        </w:rPr>
        <w:t>adresse</w:t>
      </w:r>
      <w:r w:rsidRPr="0029472D">
        <w:rPr>
          <w:i/>
          <w:iCs/>
          <w:sz w:val="22"/>
          <w:szCs w:val="22"/>
        </w:rPr>
        <w:t xml:space="preserve">] </w:t>
      </w:r>
      <w:r w:rsidRPr="0029472D">
        <w:rPr>
          <w:i/>
          <w:iCs/>
          <w:spacing w:val="15"/>
          <w:sz w:val="22"/>
          <w:szCs w:val="22"/>
        </w:rPr>
        <w:t>Cameroun</w:t>
      </w:r>
      <w:r w:rsidRPr="0029472D">
        <w:rPr>
          <w:sz w:val="22"/>
          <w:szCs w:val="22"/>
        </w:rPr>
        <w:t xml:space="preserve">, </w:t>
      </w:r>
      <w:r w:rsidRPr="0029472D">
        <w:rPr>
          <w:spacing w:val="-7"/>
          <w:sz w:val="22"/>
          <w:szCs w:val="22"/>
        </w:rPr>
        <w:t>ci</w:t>
      </w:r>
      <w:r w:rsidRPr="0029472D">
        <w:rPr>
          <w:sz w:val="22"/>
          <w:szCs w:val="22"/>
        </w:rPr>
        <w:t xml:space="preserve">-dessous </w:t>
      </w:r>
      <w:r w:rsidRPr="0029472D">
        <w:rPr>
          <w:spacing w:val="-7"/>
          <w:sz w:val="22"/>
          <w:szCs w:val="22"/>
        </w:rPr>
        <w:t>désigné</w:t>
      </w:r>
      <w:r w:rsidRPr="0029472D">
        <w:rPr>
          <w:sz w:val="22"/>
          <w:szCs w:val="22"/>
        </w:rPr>
        <w:t xml:space="preserve"> </w:t>
      </w:r>
      <w:r w:rsidRPr="0029472D">
        <w:rPr>
          <w:spacing w:val="-7"/>
          <w:sz w:val="22"/>
          <w:szCs w:val="22"/>
        </w:rPr>
        <w:t>«</w:t>
      </w:r>
      <w:r w:rsidRPr="0029472D">
        <w:rPr>
          <w:sz w:val="22"/>
          <w:szCs w:val="22"/>
        </w:rPr>
        <w:t xml:space="preserve"> </w:t>
      </w:r>
      <w:r w:rsidRPr="0029472D">
        <w:rPr>
          <w:spacing w:val="-7"/>
          <w:sz w:val="22"/>
          <w:szCs w:val="22"/>
        </w:rPr>
        <w:t>le</w:t>
      </w:r>
      <w:r w:rsidRPr="0029472D">
        <w:rPr>
          <w:sz w:val="22"/>
          <w:szCs w:val="22"/>
        </w:rPr>
        <w:t xml:space="preserve"> </w:t>
      </w:r>
      <w:r w:rsidRPr="0029472D">
        <w:rPr>
          <w:spacing w:val="-7"/>
          <w:sz w:val="22"/>
          <w:szCs w:val="22"/>
        </w:rPr>
        <w:t>Maître</w:t>
      </w:r>
      <w:r w:rsidRPr="0029472D">
        <w:rPr>
          <w:sz w:val="22"/>
          <w:szCs w:val="22"/>
        </w:rPr>
        <w:t xml:space="preserve"> d’Ouvrage</w:t>
      </w:r>
      <w:r w:rsidRPr="0029472D">
        <w:rPr>
          <w:spacing w:val="7"/>
          <w:sz w:val="22"/>
          <w:szCs w:val="22"/>
        </w:rPr>
        <w:t xml:space="preserve"> </w:t>
      </w:r>
      <w:r w:rsidRPr="0029472D">
        <w:rPr>
          <w:sz w:val="22"/>
          <w:szCs w:val="22"/>
        </w:rPr>
        <w:t>»</w:t>
      </w:r>
    </w:p>
    <w:p w14:paraId="4595A950" w14:textId="77777777" w:rsidR="003E5197" w:rsidRPr="0029472D" w:rsidRDefault="003E5197" w:rsidP="003E5197">
      <w:pPr>
        <w:widowControl w:val="0"/>
        <w:autoSpaceDE w:val="0"/>
        <w:spacing w:line="360" w:lineRule="auto"/>
        <w:ind w:left="107" w:right="-214"/>
      </w:pPr>
      <w:r w:rsidRPr="0029472D">
        <w:rPr>
          <w:sz w:val="22"/>
          <w:szCs w:val="22"/>
        </w:rPr>
        <w:t>Attendu</w:t>
      </w:r>
      <w:r w:rsidRPr="0029472D">
        <w:rPr>
          <w:spacing w:val="25"/>
          <w:sz w:val="22"/>
          <w:szCs w:val="22"/>
        </w:rPr>
        <w:t xml:space="preserve"> </w:t>
      </w:r>
      <w:r w:rsidRPr="0029472D">
        <w:rPr>
          <w:sz w:val="22"/>
          <w:szCs w:val="22"/>
        </w:rPr>
        <w:t>que</w:t>
      </w:r>
      <w:r w:rsidRPr="0029472D">
        <w:rPr>
          <w:spacing w:val="25"/>
          <w:sz w:val="22"/>
          <w:szCs w:val="22"/>
        </w:rPr>
        <w:t xml:space="preserve"> </w:t>
      </w:r>
      <w:r w:rsidRPr="0029472D">
        <w:rPr>
          <w:i/>
          <w:iCs/>
          <w:sz w:val="22"/>
          <w:szCs w:val="22"/>
        </w:rPr>
        <w:t xml:space="preserve">…………….............................................................................……….  </w:t>
      </w:r>
      <w:r w:rsidRPr="0029472D">
        <w:rPr>
          <w:i/>
          <w:iCs/>
          <w:spacing w:val="-10"/>
          <w:sz w:val="22"/>
          <w:szCs w:val="22"/>
        </w:rPr>
        <w:t xml:space="preserve"> </w:t>
      </w:r>
      <w:r w:rsidRPr="0029472D">
        <w:rPr>
          <w:i/>
          <w:iCs/>
          <w:sz w:val="22"/>
          <w:szCs w:val="22"/>
        </w:rPr>
        <w:t>[Nom</w:t>
      </w:r>
      <w:r w:rsidRPr="0029472D">
        <w:rPr>
          <w:i/>
          <w:iCs/>
          <w:spacing w:val="21"/>
          <w:sz w:val="22"/>
          <w:szCs w:val="22"/>
        </w:rPr>
        <w:t xml:space="preserve"> </w:t>
      </w:r>
      <w:r w:rsidRPr="0029472D">
        <w:rPr>
          <w:i/>
          <w:iCs/>
          <w:sz w:val="22"/>
          <w:szCs w:val="22"/>
        </w:rPr>
        <w:t>et</w:t>
      </w:r>
      <w:r w:rsidRPr="0029472D">
        <w:rPr>
          <w:i/>
          <w:iCs/>
          <w:spacing w:val="21"/>
          <w:sz w:val="22"/>
          <w:szCs w:val="22"/>
        </w:rPr>
        <w:t xml:space="preserve"> </w:t>
      </w:r>
      <w:r w:rsidRPr="0029472D">
        <w:rPr>
          <w:i/>
          <w:iCs/>
          <w:sz w:val="22"/>
          <w:szCs w:val="22"/>
        </w:rPr>
        <w:t>adresse</w:t>
      </w:r>
      <w:r w:rsidRPr="0029472D">
        <w:rPr>
          <w:i/>
          <w:iCs/>
          <w:spacing w:val="21"/>
          <w:sz w:val="22"/>
          <w:szCs w:val="22"/>
        </w:rPr>
        <w:t xml:space="preserve"> </w:t>
      </w:r>
      <w:r w:rsidRPr="0029472D">
        <w:rPr>
          <w:i/>
          <w:iCs/>
          <w:sz w:val="22"/>
          <w:szCs w:val="22"/>
        </w:rPr>
        <w:t>du</w:t>
      </w:r>
      <w:r w:rsidRPr="0029472D">
        <w:rPr>
          <w:i/>
          <w:iCs/>
          <w:spacing w:val="21"/>
          <w:sz w:val="22"/>
          <w:szCs w:val="22"/>
        </w:rPr>
        <w:t xml:space="preserve"> </w:t>
      </w:r>
      <w:r w:rsidRPr="0029472D">
        <w:rPr>
          <w:i/>
          <w:iCs/>
          <w:sz w:val="22"/>
          <w:szCs w:val="22"/>
        </w:rPr>
        <w:t>fournisseur ou du prestataire]</w:t>
      </w:r>
      <w:r w:rsidRPr="0029472D">
        <w:rPr>
          <w:sz w:val="22"/>
          <w:szCs w:val="22"/>
        </w:rPr>
        <w:t>,</w:t>
      </w:r>
      <w:r w:rsidRPr="0029472D">
        <w:rPr>
          <w:spacing w:val="25"/>
          <w:sz w:val="22"/>
          <w:szCs w:val="22"/>
        </w:rPr>
        <w:t xml:space="preserve"> </w:t>
      </w:r>
      <w:r w:rsidRPr="0029472D">
        <w:rPr>
          <w:sz w:val="22"/>
          <w:szCs w:val="22"/>
        </w:rPr>
        <w:t>ci-dessous</w:t>
      </w:r>
      <w:r w:rsidRPr="0029472D">
        <w:rPr>
          <w:spacing w:val="25"/>
          <w:sz w:val="22"/>
          <w:szCs w:val="22"/>
        </w:rPr>
        <w:t xml:space="preserve"> </w:t>
      </w:r>
      <w:r w:rsidRPr="0029472D">
        <w:rPr>
          <w:sz w:val="22"/>
          <w:szCs w:val="22"/>
        </w:rPr>
        <w:t>désigné</w:t>
      </w:r>
      <w:r w:rsidRPr="0029472D">
        <w:rPr>
          <w:spacing w:val="25"/>
          <w:sz w:val="22"/>
          <w:szCs w:val="22"/>
        </w:rPr>
        <w:t xml:space="preserve"> </w:t>
      </w:r>
      <w:r w:rsidRPr="0029472D">
        <w:rPr>
          <w:sz w:val="22"/>
          <w:szCs w:val="22"/>
        </w:rPr>
        <w:t>«</w:t>
      </w:r>
      <w:r w:rsidRPr="0029472D">
        <w:rPr>
          <w:spacing w:val="25"/>
          <w:sz w:val="22"/>
          <w:szCs w:val="22"/>
        </w:rPr>
        <w:t xml:space="preserve"> </w:t>
      </w:r>
      <w:r w:rsidRPr="0029472D">
        <w:rPr>
          <w:sz w:val="22"/>
          <w:szCs w:val="22"/>
        </w:rPr>
        <w:t>le</w:t>
      </w:r>
    </w:p>
    <w:p w14:paraId="198D3E3A" w14:textId="77777777" w:rsidR="003E5197" w:rsidRPr="0029472D" w:rsidRDefault="003E5197" w:rsidP="003E5197">
      <w:pPr>
        <w:widowControl w:val="0"/>
        <w:autoSpaceDE w:val="0"/>
        <w:spacing w:before="12" w:line="360" w:lineRule="auto"/>
        <w:ind w:left="107" w:right="-20"/>
      </w:pPr>
      <w:r w:rsidRPr="0029472D">
        <w:rPr>
          <w:sz w:val="22"/>
          <w:szCs w:val="22"/>
        </w:rPr>
        <w:t>Fournisseur</w:t>
      </w:r>
      <w:r w:rsidRPr="0029472D">
        <w:rPr>
          <w:i/>
          <w:iCs/>
          <w:sz w:val="22"/>
          <w:szCs w:val="22"/>
        </w:rPr>
        <w:t xml:space="preserve"> ou du prestataire</w:t>
      </w:r>
      <w:r w:rsidRPr="0029472D">
        <w:rPr>
          <w:sz w:val="22"/>
          <w:szCs w:val="22"/>
        </w:rPr>
        <w:t xml:space="preserve"> »,</w:t>
      </w:r>
      <w:r w:rsidRPr="0029472D">
        <w:rPr>
          <w:spacing w:val="7"/>
          <w:sz w:val="22"/>
          <w:szCs w:val="22"/>
        </w:rPr>
        <w:t xml:space="preserve"> </w:t>
      </w:r>
      <w:r w:rsidRPr="0029472D">
        <w:rPr>
          <w:sz w:val="22"/>
          <w:szCs w:val="22"/>
        </w:rPr>
        <w:t>s’est</w:t>
      </w:r>
      <w:r w:rsidRPr="0029472D">
        <w:rPr>
          <w:spacing w:val="7"/>
          <w:sz w:val="22"/>
          <w:szCs w:val="22"/>
        </w:rPr>
        <w:t xml:space="preserve"> </w:t>
      </w:r>
      <w:r w:rsidRPr="0029472D">
        <w:rPr>
          <w:sz w:val="22"/>
          <w:szCs w:val="22"/>
        </w:rPr>
        <w:t>engagé,</w:t>
      </w:r>
      <w:r w:rsidRPr="0029472D">
        <w:rPr>
          <w:spacing w:val="7"/>
          <w:sz w:val="22"/>
          <w:szCs w:val="22"/>
        </w:rPr>
        <w:t xml:space="preserve"> </w:t>
      </w:r>
      <w:r w:rsidRPr="0029472D">
        <w:rPr>
          <w:sz w:val="22"/>
          <w:szCs w:val="22"/>
        </w:rPr>
        <w:t>en</w:t>
      </w:r>
      <w:r w:rsidRPr="0029472D">
        <w:rPr>
          <w:spacing w:val="7"/>
          <w:sz w:val="22"/>
          <w:szCs w:val="22"/>
        </w:rPr>
        <w:t xml:space="preserve"> </w:t>
      </w:r>
      <w:r w:rsidRPr="0029472D">
        <w:rPr>
          <w:sz w:val="22"/>
          <w:szCs w:val="22"/>
        </w:rPr>
        <w:t>exécution</w:t>
      </w:r>
      <w:r w:rsidRPr="0029472D">
        <w:rPr>
          <w:spacing w:val="7"/>
          <w:sz w:val="22"/>
          <w:szCs w:val="22"/>
        </w:rPr>
        <w:t xml:space="preserve"> </w:t>
      </w:r>
      <w:r w:rsidRPr="0029472D">
        <w:rPr>
          <w:sz w:val="22"/>
          <w:szCs w:val="22"/>
        </w:rPr>
        <w:t>du</w:t>
      </w:r>
      <w:r w:rsidRPr="0029472D">
        <w:rPr>
          <w:spacing w:val="7"/>
          <w:sz w:val="22"/>
          <w:szCs w:val="22"/>
        </w:rPr>
        <w:t xml:space="preserve"> </w:t>
      </w:r>
      <w:r w:rsidRPr="0029472D">
        <w:rPr>
          <w:sz w:val="22"/>
          <w:szCs w:val="22"/>
        </w:rPr>
        <w:t>marché</w:t>
      </w:r>
      <w:r w:rsidRPr="0029472D">
        <w:rPr>
          <w:spacing w:val="7"/>
          <w:sz w:val="22"/>
          <w:szCs w:val="22"/>
        </w:rPr>
        <w:t xml:space="preserve"> </w:t>
      </w:r>
      <w:r w:rsidRPr="0029472D">
        <w:rPr>
          <w:sz w:val="22"/>
          <w:szCs w:val="22"/>
        </w:rPr>
        <w:t>désigné</w:t>
      </w:r>
      <w:r w:rsidRPr="0029472D">
        <w:rPr>
          <w:spacing w:val="7"/>
          <w:sz w:val="22"/>
          <w:szCs w:val="22"/>
        </w:rPr>
        <w:t xml:space="preserve"> </w:t>
      </w:r>
      <w:r w:rsidRPr="0029472D">
        <w:rPr>
          <w:sz w:val="22"/>
          <w:szCs w:val="22"/>
        </w:rPr>
        <w:t>«</w:t>
      </w:r>
      <w:r w:rsidRPr="0029472D">
        <w:rPr>
          <w:spacing w:val="7"/>
          <w:sz w:val="22"/>
          <w:szCs w:val="22"/>
        </w:rPr>
        <w:t xml:space="preserve"> </w:t>
      </w:r>
      <w:r w:rsidRPr="0029472D">
        <w:rPr>
          <w:sz w:val="22"/>
          <w:szCs w:val="22"/>
        </w:rPr>
        <w:t>le</w:t>
      </w:r>
      <w:r w:rsidRPr="0029472D">
        <w:rPr>
          <w:spacing w:val="7"/>
          <w:sz w:val="22"/>
          <w:szCs w:val="22"/>
        </w:rPr>
        <w:t xml:space="preserve"> </w:t>
      </w:r>
      <w:r w:rsidRPr="0029472D">
        <w:rPr>
          <w:sz w:val="22"/>
          <w:szCs w:val="22"/>
        </w:rPr>
        <w:t>marché</w:t>
      </w:r>
      <w:r w:rsidRPr="0029472D">
        <w:rPr>
          <w:spacing w:val="7"/>
          <w:sz w:val="22"/>
          <w:szCs w:val="22"/>
        </w:rPr>
        <w:t xml:space="preserve"> </w:t>
      </w:r>
      <w:r w:rsidRPr="0029472D">
        <w:rPr>
          <w:sz w:val="22"/>
          <w:szCs w:val="22"/>
        </w:rPr>
        <w:t>»,</w:t>
      </w:r>
      <w:r w:rsidRPr="0029472D">
        <w:rPr>
          <w:spacing w:val="7"/>
          <w:sz w:val="22"/>
          <w:szCs w:val="22"/>
        </w:rPr>
        <w:t xml:space="preserve"> </w:t>
      </w:r>
      <w:r w:rsidRPr="0029472D">
        <w:rPr>
          <w:sz w:val="22"/>
          <w:szCs w:val="22"/>
        </w:rPr>
        <w:t>à</w:t>
      </w:r>
      <w:r w:rsidRPr="0029472D">
        <w:rPr>
          <w:spacing w:val="7"/>
          <w:sz w:val="22"/>
          <w:szCs w:val="22"/>
        </w:rPr>
        <w:t xml:space="preserve"> </w:t>
      </w:r>
      <w:r w:rsidRPr="0029472D">
        <w:rPr>
          <w:sz w:val="22"/>
          <w:szCs w:val="22"/>
        </w:rPr>
        <w:t>réaliser</w:t>
      </w:r>
    </w:p>
    <w:p w14:paraId="5A98FA94" w14:textId="77777777" w:rsidR="003E5197" w:rsidRPr="0029472D" w:rsidRDefault="003E5197" w:rsidP="003E5197">
      <w:pPr>
        <w:widowControl w:val="0"/>
        <w:autoSpaceDE w:val="0"/>
        <w:spacing w:before="50" w:line="360" w:lineRule="auto"/>
        <w:ind w:left="107" w:right="-20"/>
      </w:pPr>
      <w:r w:rsidRPr="0029472D">
        <w:rPr>
          <w:i/>
          <w:iCs/>
          <w:sz w:val="22"/>
          <w:szCs w:val="22"/>
        </w:rPr>
        <w:t>[indiquer</w:t>
      </w:r>
      <w:r w:rsidRPr="0029472D">
        <w:rPr>
          <w:i/>
          <w:iCs/>
          <w:spacing w:val="6"/>
          <w:sz w:val="22"/>
          <w:szCs w:val="22"/>
        </w:rPr>
        <w:t xml:space="preserve"> </w:t>
      </w:r>
      <w:r w:rsidRPr="0029472D">
        <w:rPr>
          <w:i/>
          <w:iCs/>
          <w:sz w:val="22"/>
          <w:szCs w:val="22"/>
        </w:rPr>
        <w:t>la</w:t>
      </w:r>
      <w:r w:rsidRPr="0029472D">
        <w:rPr>
          <w:i/>
          <w:iCs/>
          <w:spacing w:val="6"/>
          <w:sz w:val="22"/>
          <w:szCs w:val="22"/>
        </w:rPr>
        <w:t xml:space="preserve"> </w:t>
      </w:r>
      <w:r w:rsidRPr="0029472D">
        <w:rPr>
          <w:i/>
          <w:iCs/>
          <w:sz w:val="22"/>
          <w:szCs w:val="22"/>
        </w:rPr>
        <w:t>nature</w:t>
      </w:r>
      <w:r w:rsidRPr="0029472D">
        <w:rPr>
          <w:i/>
          <w:iCs/>
          <w:spacing w:val="6"/>
          <w:sz w:val="22"/>
          <w:szCs w:val="22"/>
        </w:rPr>
        <w:t xml:space="preserve"> </w:t>
      </w:r>
      <w:r w:rsidRPr="0029472D">
        <w:rPr>
          <w:i/>
          <w:iCs/>
          <w:sz w:val="22"/>
          <w:szCs w:val="22"/>
        </w:rPr>
        <w:t>des</w:t>
      </w:r>
      <w:r w:rsidRPr="0029472D">
        <w:rPr>
          <w:i/>
          <w:iCs/>
          <w:spacing w:val="6"/>
          <w:sz w:val="22"/>
          <w:szCs w:val="22"/>
        </w:rPr>
        <w:t xml:space="preserve"> </w:t>
      </w:r>
      <w:r w:rsidRPr="0029472D">
        <w:rPr>
          <w:i/>
          <w:iCs/>
          <w:sz w:val="22"/>
          <w:szCs w:val="22"/>
        </w:rPr>
        <w:t>fournitures et services connexes]</w:t>
      </w:r>
    </w:p>
    <w:p w14:paraId="39D1F2DB" w14:textId="77777777" w:rsidR="003E5197" w:rsidRPr="0029472D" w:rsidRDefault="003E5197" w:rsidP="003E5197">
      <w:pPr>
        <w:widowControl w:val="0"/>
        <w:autoSpaceDE w:val="0"/>
        <w:spacing w:line="360" w:lineRule="auto"/>
        <w:ind w:left="107" w:right="-258"/>
      </w:pPr>
      <w:r w:rsidRPr="0029472D">
        <w:rPr>
          <w:sz w:val="22"/>
          <w:szCs w:val="22"/>
        </w:rPr>
        <w:t>Attendu</w:t>
      </w:r>
      <w:r w:rsidRPr="0029472D">
        <w:rPr>
          <w:spacing w:val="2"/>
          <w:sz w:val="22"/>
          <w:szCs w:val="22"/>
        </w:rPr>
        <w:t xml:space="preserve"> </w:t>
      </w:r>
      <w:r w:rsidRPr="0029472D">
        <w:rPr>
          <w:sz w:val="22"/>
          <w:szCs w:val="22"/>
        </w:rPr>
        <w:t>qu’il</w:t>
      </w:r>
      <w:r w:rsidRPr="0029472D">
        <w:rPr>
          <w:spacing w:val="2"/>
          <w:sz w:val="22"/>
          <w:szCs w:val="22"/>
        </w:rPr>
        <w:t xml:space="preserve"> </w:t>
      </w:r>
      <w:r w:rsidRPr="0029472D">
        <w:rPr>
          <w:sz w:val="22"/>
          <w:szCs w:val="22"/>
        </w:rPr>
        <w:t>est</w:t>
      </w:r>
      <w:r w:rsidRPr="0029472D">
        <w:rPr>
          <w:spacing w:val="2"/>
          <w:sz w:val="22"/>
          <w:szCs w:val="22"/>
        </w:rPr>
        <w:t xml:space="preserve"> </w:t>
      </w:r>
      <w:r w:rsidRPr="0029472D">
        <w:rPr>
          <w:sz w:val="22"/>
          <w:szCs w:val="22"/>
        </w:rPr>
        <w:t>stipulé</w:t>
      </w:r>
      <w:r w:rsidRPr="0029472D">
        <w:rPr>
          <w:spacing w:val="2"/>
          <w:sz w:val="22"/>
          <w:szCs w:val="22"/>
        </w:rPr>
        <w:t xml:space="preserve"> </w:t>
      </w:r>
      <w:r w:rsidRPr="0029472D">
        <w:rPr>
          <w:sz w:val="22"/>
          <w:szCs w:val="22"/>
        </w:rPr>
        <w:t>dans</w:t>
      </w:r>
      <w:r w:rsidRPr="0029472D">
        <w:rPr>
          <w:spacing w:val="2"/>
          <w:sz w:val="22"/>
          <w:szCs w:val="22"/>
        </w:rPr>
        <w:t xml:space="preserve"> </w:t>
      </w:r>
      <w:r w:rsidRPr="0029472D">
        <w:rPr>
          <w:sz w:val="22"/>
          <w:szCs w:val="22"/>
        </w:rPr>
        <w:t>le</w:t>
      </w:r>
      <w:r w:rsidRPr="0029472D">
        <w:rPr>
          <w:spacing w:val="2"/>
          <w:sz w:val="22"/>
          <w:szCs w:val="22"/>
        </w:rPr>
        <w:t xml:space="preserve"> </w:t>
      </w:r>
      <w:r w:rsidRPr="0029472D">
        <w:rPr>
          <w:sz w:val="22"/>
          <w:szCs w:val="22"/>
        </w:rPr>
        <w:t>marché</w:t>
      </w:r>
      <w:r w:rsidRPr="0029472D">
        <w:rPr>
          <w:spacing w:val="2"/>
          <w:sz w:val="22"/>
          <w:szCs w:val="22"/>
        </w:rPr>
        <w:t xml:space="preserve"> </w:t>
      </w:r>
      <w:r w:rsidRPr="0029472D">
        <w:rPr>
          <w:sz w:val="22"/>
          <w:szCs w:val="22"/>
        </w:rPr>
        <w:t>que</w:t>
      </w:r>
      <w:r w:rsidRPr="0029472D">
        <w:rPr>
          <w:spacing w:val="2"/>
          <w:sz w:val="22"/>
          <w:szCs w:val="22"/>
        </w:rPr>
        <w:t xml:space="preserve"> </w:t>
      </w:r>
      <w:r w:rsidRPr="0029472D">
        <w:rPr>
          <w:sz w:val="22"/>
          <w:szCs w:val="22"/>
        </w:rPr>
        <w:t>le</w:t>
      </w:r>
      <w:r w:rsidRPr="0029472D">
        <w:rPr>
          <w:spacing w:val="2"/>
          <w:sz w:val="22"/>
          <w:szCs w:val="22"/>
        </w:rPr>
        <w:t xml:space="preserve"> </w:t>
      </w:r>
      <w:r w:rsidRPr="0029472D">
        <w:rPr>
          <w:sz w:val="22"/>
          <w:szCs w:val="22"/>
        </w:rPr>
        <w:t>Fournisseur</w:t>
      </w:r>
      <w:r w:rsidRPr="0029472D">
        <w:rPr>
          <w:spacing w:val="2"/>
          <w:sz w:val="22"/>
          <w:szCs w:val="22"/>
        </w:rPr>
        <w:t xml:space="preserve"> </w:t>
      </w:r>
      <w:r w:rsidRPr="0029472D">
        <w:rPr>
          <w:sz w:val="22"/>
          <w:szCs w:val="22"/>
        </w:rPr>
        <w:t>remettra</w:t>
      </w:r>
      <w:r w:rsidRPr="0029472D">
        <w:rPr>
          <w:spacing w:val="2"/>
          <w:sz w:val="22"/>
          <w:szCs w:val="22"/>
        </w:rPr>
        <w:t xml:space="preserve"> </w:t>
      </w:r>
      <w:r w:rsidRPr="0029472D">
        <w:rPr>
          <w:sz w:val="22"/>
          <w:szCs w:val="22"/>
        </w:rPr>
        <w:t>au</w:t>
      </w:r>
      <w:r w:rsidRPr="0029472D">
        <w:rPr>
          <w:spacing w:val="2"/>
          <w:sz w:val="22"/>
          <w:szCs w:val="22"/>
        </w:rPr>
        <w:t xml:space="preserve"> </w:t>
      </w:r>
      <w:r w:rsidRPr="0029472D">
        <w:rPr>
          <w:sz w:val="22"/>
          <w:szCs w:val="22"/>
        </w:rPr>
        <w:t>Maître</w:t>
      </w:r>
      <w:r w:rsidRPr="0029472D">
        <w:rPr>
          <w:spacing w:val="2"/>
          <w:sz w:val="22"/>
          <w:szCs w:val="22"/>
        </w:rPr>
        <w:t xml:space="preserve"> </w:t>
      </w:r>
      <w:r w:rsidRPr="0029472D">
        <w:rPr>
          <w:sz w:val="22"/>
          <w:szCs w:val="22"/>
        </w:rPr>
        <w:t>d’Ouvrage</w:t>
      </w:r>
      <w:r w:rsidRPr="0029472D">
        <w:rPr>
          <w:i/>
          <w:iCs/>
        </w:rPr>
        <w:t xml:space="preserve"> </w:t>
      </w:r>
      <w:r w:rsidRPr="0029472D">
        <w:rPr>
          <w:iCs/>
        </w:rPr>
        <w:t>ou au Maître d’Ouvrage Délégué</w:t>
      </w:r>
      <w:r w:rsidRPr="0029472D">
        <w:rPr>
          <w:spacing w:val="2"/>
          <w:sz w:val="22"/>
          <w:szCs w:val="22"/>
        </w:rPr>
        <w:t xml:space="preserve"> </w:t>
      </w:r>
      <w:r w:rsidRPr="0029472D">
        <w:rPr>
          <w:sz w:val="22"/>
          <w:szCs w:val="22"/>
        </w:rPr>
        <w:t>un</w:t>
      </w:r>
      <w:r w:rsidRPr="0029472D">
        <w:rPr>
          <w:spacing w:val="2"/>
          <w:sz w:val="22"/>
          <w:szCs w:val="22"/>
        </w:rPr>
        <w:t xml:space="preserve"> </w:t>
      </w:r>
      <w:r w:rsidRPr="0029472D">
        <w:rPr>
          <w:sz w:val="22"/>
          <w:szCs w:val="22"/>
        </w:rPr>
        <w:t>cautionnement</w:t>
      </w:r>
      <w:r w:rsidRPr="0029472D">
        <w:rPr>
          <w:spacing w:val="1"/>
          <w:sz w:val="22"/>
          <w:szCs w:val="22"/>
        </w:rPr>
        <w:t xml:space="preserve"> </w:t>
      </w:r>
      <w:r w:rsidRPr="0029472D">
        <w:rPr>
          <w:sz w:val="22"/>
          <w:szCs w:val="22"/>
        </w:rPr>
        <w:t>définitif,</w:t>
      </w:r>
      <w:r w:rsidRPr="0029472D">
        <w:rPr>
          <w:spacing w:val="1"/>
          <w:sz w:val="22"/>
          <w:szCs w:val="22"/>
        </w:rPr>
        <w:t xml:space="preserve"> </w:t>
      </w:r>
      <w:r w:rsidRPr="0029472D">
        <w:rPr>
          <w:sz w:val="22"/>
          <w:szCs w:val="22"/>
        </w:rPr>
        <w:t>d’un</w:t>
      </w:r>
      <w:r w:rsidRPr="0029472D">
        <w:rPr>
          <w:spacing w:val="1"/>
          <w:sz w:val="22"/>
          <w:szCs w:val="22"/>
        </w:rPr>
        <w:t xml:space="preserve"> </w:t>
      </w:r>
      <w:r w:rsidRPr="0029472D">
        <w:rPr>
          <w:sz w:val="22"/>
          <w:szCs w:val="22"/>
        </w:rPr>
        <w:t>montant</w:t>
      </w:r>
      <w:r w:rsidRPr="0029472D">
        <w:rPr>
          <w:spacing w:val="1"/>
          <w:sz w:val="22"/>
          <w:szCs w:val="22"/>
        </w:rPr>
        <w:t xml:space="preserve"> </w:t>
      </w:r>
      <w:r w:rsidRPr="0029472D">
        <w:rPr>
          <w:sz w:val="22"/>
          <w:szCs w:val="22"/>
        </w:rPr>
        <w:t>égal</w:t>
      </w:r>
      <w:r w:rsidRPr="0029472D">
        <w:rPr>
          <w:spacing w:val="1"/>
          <w:sz w:val="22"/>
          <w:szCs w:val="22"/>
        </w:rPr>
        <w:t xml:space="preserve"> </w:t>
      </w:r>
      <w:r w:rsidRPr="0029472D">
        <w:rPr>
          <w:sz w:val="22"/>
          <w:szCs w:val="22"/>
        </w:rPr>
        <w:t>à</w:t>
      </w:r>
      <w:r w:rsidRPr="0029472D">
        <w:rPr>
          <w:spacing w:val="1"/>
          <w:sz w:val="22"/>
          <w:szCs w:val="22"/>
        </w:rPr>
        <w:t xml:space="preserve"> </w:t>
      </w:r>
      <w:r w:rsidRPr="0029472D">
        <w:rPr>
          <w:sz w:val="22"/>
          <w:szCs w:val="22"/>
        </w:rPr>
        <w:t>[indiquer</w:t>
      </w:r>
      <w:r w:rsidRPr="0029472D">
        <w:rPr>
          <w:spacing w:val="1"/>
          <w:sz w:val="22"/>
          <w:szCs w:val="22"/>
        </w:rPr>
        <w:t xml:space="preserve"> </w:t>
      </w:r>
      <w:r w:rsidRPr="0029472D">
        <w:rPr>
          <w:sz w:val="22"/>
          <w:szCs w:val="22"/>
        </w:rPr>
        <w:t>le</w:t>
      </w:r>
      <w:r w:rsidRPr="0029472D">
        <w:rPr>
          <w:spacing w:val="1"/>
          <w:sz w:val="22"/>
          <w:szCs w:val="22"/>
        </w:rPr>
        <w:t xml:space="preserve"> </w:t>
      </w:r>
      <w:r w:rsidRPr="0029472D">
        <w:rPr>
          <w:sz w:val="22"/>
          <w:szCs w:val="22"/>
        </w:rPr>
        <w:t>pourcentage</w:t>
      </w:r>
      <w:r w:rsidRPr="0029472D">
        <w:rPr>
          <w:spacing w:val="1"/>
          <w:sz w:val="22"/>
          <w:szCs w:val="22"/>
        </w:rPr>
        <w:t xml:space="preserve"> </w:t>
      </w:r>
      <w:r w:rsidRPr="0029472D">
        <w:rPr>
          <w:sz w:val="22"/>
          <w:szCs w:val="22"/>
        </w:rPr>
        <w:t>compris</w:t>
      </w:r>
      <w:r w:rsidRPr="0029472D">
        <w:rPr>
          <w:spacing w:val="1"/>
          <w:sz w:val="22"/>
          <w:szCs w:val="22"/>
        </w:rPr>
        <w:t xml:space="preserve"> </w:t>
      </w:r>
      <w:r w:rsidRPr="0029472D">
        <w:rPr>
          <w:sz w:val="22"/>
          <w:szCs w:val="22"/>
        </w:rPr>
        <w:t>entre</w:t>
      </w:r>
      <w:r w:rsidRPr="0029472D">
        <w:rPr>
          <w:spacing w:val="1"/>
          <w:sz w:val="22"/>
          <w:szCs w:val="22"/>
        </w:rPr>
        <w:t xml:space="preserve"> </w:t>
      </w:r>
      <w:r w:rsidRPr="0029472D">
        <w:rPr>
          <w:sz w:val="22"/>
          <w:szCs w:val="22"/>
        </w:rPr>
        <w:t>2</w:t>
      </w:r>
      <w:r w:rsidRPr="0029472D">
        <w:rPr>
          <w:spacing w:val="1"/>
          <w:sz w:val="22"/>
          <w:szCs w:val="22"/>
        </w:rPr>
        <w:t xml:space="preserve"> </w:t>
      </w:r>
      <w:r w:rsidRPr="0029472D">
        <w:rPr>
          <w:sz w:val="22"/>
          <w:szCs w:val="22"/>
        </w:rPr>
        <w:t>et</w:t>
      </w:r>
      <w:r w:rsidRPr="0029472D">
        <w:rPr>
          <w:spacing w:val="1"/>
          <w:sz w:val="22"/>
          <w:szCs w:val="22"/>
        </w:rPr>
        <w:t xml:space="preserve"> </w:t>
      </w:r>
      <w:r w:rsidRPr="0029472D">
        <w:rPr>
          <w:sz w:val="22"/>
          <w:szCs w:val="22"/>
        </w:rPr>
        <w:t>5</w:t>
      </w:r>
      <w:r w:rsidRPr="0029472D">
        <w:rPr>
          <w:spacing w:val="1"/>
          <w:sz w:val="22"/>
          <w:szCs w:val="22"/>
        </w:rPr>
        <w:t xml:space="preserve"> </w:t>
      </w:r>
      <w:r w:rsidRPr="0029472D">
        <w:rPr>
          <w:sz w:val="22"/>
          <w:szCs w:val="22"/>
        </w:rPr>
        <w:t>%] du</w:t>
      </w:r>
      <w:r w:rsidRPr="0029472D">
        <w:rPr>
          <w:spacing w:val="1"/>
          <w:sz w:val="22"/>
          <w:szCs w:val="22"/>
        </w:rPr>
        <w:t xml:space="preserve"> </w:t>
      </w:r>
      <w:r w:rsidRPr="0029472D">
        <w:rPr>
          <w:sz w:val="22"/>
          <w:szCs w:val="22"/>
        </w:rPr>
        <w:t>montant</w:t>
      </w:r>
      <w:r w:rsidRPr="0029472D">
        <w:rPr>
          <w:spacing w:val="1"/>
          <w:sz w:val="22"/>
          <w:szCs w:val="22"/>
        </w:rPr>
        <w:t xml:space="preserve"> </w:t>
      </w:r>
      <w:r w:rsidRPr="0029472D">
        <w:rPr>
          <w:sz w:val="22"/>
          <w:szCs w:val="22"/>
        </w:rPr>
        <w:t>de la</w:t>
      </w:r>
      <w:r w:rsidRPr="0029472D">
        <w:rPr>
          <w:spacing w:val="-1"/>
          <w:sz w:val="22"/>
          <w:szCs w:val="22"/>
        </w:rPr>
        <w:t xml:space="preserve"> </w:t>
      </w:r>
      <w:r w:rsidRPr="0029472D">
        <w:rPr>
          <w:sz w:val="22"/>
          <w:szCs w:val="22"/>
        </w:rPr>
        <w:t>tranche</w:t>
      </w:r>
      <w:r w:rsidRPr="0029472D">
        <w:rPr>
          <w:spacing w:val="-1"/>
          <w:sz w:val="22"/>
          <w:szCs w:val="22"/>
        </w:rPr>
        <w:t xml:space="preserve"> </w:t>
      </w:r>
      <w:r w:rsidRPr="0029472D">
        <w:rPr>
          <w:sz w:val="22"/>
          <w:szCs w:val="22"/>
        </w:rPr>
        <w:t>du</w:t>
      </w:r>
      <w:r w:rsidRPr="0029472D">
        <w:rPr>
          <w:spacing w:val="-1"/>
          <w:sz w:val="22"/>
          <w:szCs w:val="22"/>
        </w:rPr>
        <w:t xml:space="preserve"> </w:t>
      </w:r>
      <w:r w:rsidRPr="0029472D">
        <w:rPr>
          <w:sz w:val="22"/>
          <w:szCs w:val="22"/>
        </w:rPr>
        <w:t>marché</w:t>
      </w:r>
      <w:r w:rsidRPr="0029472D">
        <w:rPr>
          <w:spacing w:val="-1"/>
          <w:sz w:val="22"/>
          <w:szCs w:val="22"/>
        </w:rPr>
        <w:t xml:space="preserve"> </w:t>
      </w:r>
      <w:r w:rsidRPr="0029472D">
        <w:rPr>
          <w:sz w:val="22"/>
          <w:szCs w:val="22"/>
        </w:rPr>
        <w:t>correspondant,</w:t>
      </w:r>
      <w:r w:rsidRPr="0029472D">
        <w:rPr>
          <w:spacing w:val="-1"/>
          <w:sz w:val="22"/>
          <w:szCs w:val="22"/>
        </w:rPr>
        <w:t xml:space="preserve"> </w:t>
      </w:r>
      <w:r w:rsidRPr="0029472D">
        <w:rPr>
          <w:sz w:val="22"/>
          <w:szCs w:val="22"/>
        </w:rPr>
        <w:t>comme</w:t>
      </w:r>
      <w:r w:rsidRPr="0029472D">
        <w:rPr>
          <w:spacing w:val="-1"/>
          <w:sz w:val="22"/>
          <w:szCs w:val="22"/>
        </w:rPr>
        <w:t xml:space="preserve"> </w:t>
      </w:r>
      <w:r w:rsidRPr="0029472D">
        <w:rPr>
          <w:sz w:val="22"/>
          <w:szCs w:val="22"/>
        </w:rPr>
        <w:t>garantie</w:t>
      </w:r>
      <w:r w:rsidRPr="0029472D">
        <w:rPr>
          <w:spacing w:val="-1"/>
          <w:sz w:val="22"/>
          <w:szCs w:val="22"/>
        </w:rPr>
        <w:t xml:space="preserve"> </w:t>
      </w:r>
      <w:r w:rsidRPr="0029472D">
        <w:rPr>
          <w:sz w:val="22"/>
          <w:szCs w:val="22"/>
        </w:rPr>
        <w:t>de</w:t>
      </w:r>
      <w:r w:rsidRPr="0029472D">
        <w:rPr>
          <w:spacing w:val="-1"/>
          <w:sz w:val="22"/>
          <w:szCs w:val="22"/>
        </w:rPr>
        <w:t xml:space="preserve"> </w:t>
      </w:r>
      <w:r w:rsidRPr="0029472D">
        <w:rPr>
          <w:sz w:val="22"/>
          <w:szCs w:val="22"/>
        </w:rPr>
        <w:t>l’exécution</w:t>
      </w:r>
      <w:r w:rsidRPr="0029472D">
        <w:rPr>
          <w:spacing w:val="-1"/>
          <w:sz w:val="22"/>
          <w:szCs w:val="22"/>
        </w:rPr>
        <w:t xml:space="preserve"> </w:t>
      </w:r>
      <w:r w:rsidRPr="0029472D">
        <w:rPr>
          <w:sz w:val="22"/>
          <w:szCs w:val="22"/>
        </w:rPr>
        <w:t>de</w:t>
      </w:r>
      <w:r w:rsidRPr="0029472D">
        <w:rPr>
          <w:spacing w:val="-1"/>
          <w:sz w:val="22"/>
          <w:szCs w:val="22"/>
        </w:rPr>
        <w:t xml:space="preserve"> </w:t>
      </w:r>
      <w:r w:rsidRPr="0029472D">
        <w:rPr>
          <w:sz w:val="22"/>
          <w:szCs w:val="22"/>
        </w:rPr>
        <w:t>ses</w:t>
      </w:r>
      <w:r w:rsidRPr="0029472D">
        <w:rPr>
          <w:spacing w:val="-1"/>
          <w:sz w:val="22"/>
          <w:szCs w:val="22"/>
        </w:rPr>
        <w:t xml:space="preserve"> </w:t>
      </w:r>
      <w:r w:rsidRPr="0029472D">
        <w:rPr>
          <w:sz w:val="22"/>
          <w:szCs w:val="22"/>
        </w:rPr>
        <w:t>obligations</w:t>
      </w:r>
      <w:r w:rsidRPr="0029472D">
        <w:rPr>
          <w:spacing w:val="-1"/>
          <w:sz w:val="22"/>
          <w:szCs w:val="22"/>
        </w:rPr>
        <w:t xml:space="preserve"> </w:t>
      </w:r>
      <w:r w:rsidRPr="0029472D">
        <w:rPr>
          <w:sz w:val="22"/>
          <w:szCs w:val="22"/>
        </w:rPr>
        <w:t>de</w:t>
      </w:r>
      <w:r w:rsidRPr="0029472D">
        <w:rPr>
          <w:spacing w:val="-1"/>
          <w:sz w:val="22"/>
          <w:szCs w:val="22"/>
        </w:rPr>
        <w:t xml:space="preserve"> </w:t>
      </w:r>
      <w:r w:rsidRPr="0029472D">
        <w:rPr>
          <w:sz w:val="22"/>
          <w:szCs w:val="22"/>
        </w:rPr>
        <w:t>bonne</w:t>
      </w:r>
      <w:r w:rsidRPr="0029472D">
        <w:rPr>
          <w:spacing w:val="-1"/>
          <w:sz w:val="22"/>
          <w:szCs w:val="22"/>
        </w:rPr>
        <w:t xml:space="preserve"> </w:t>
      </w:r>
      <w:r w:rsidRPr="0029472D">
        <w:rPr>
          <w:sz w:val="22"/>
          <w:szCs w:val="22"/>
        </w:rPr>
        <w:t>fin conformément</w:t>
      </w:r>
      <w:r w:rsidRPr="0029472D">
        <w:rPr>
          <w:spacing w:val="7"/>
          <w:sz w:val="22"/>
          <w:szCs w:val="22"/>
        </w:rPr>
        <w:t xml:space="preserve"> </w:t>
      </w:r>
      <w:r w:rsidRPr="0029472D">
        <w:rPr>
          <w:sz w:val="22"/>
          <w:szCs w:val="22"/>
        </w:rPr>
        <w:t>aux</w:t>
      </w:r>
      <w:r w:rsidRPr="0029472D">
        <w:rPr>
          <w:spacing w:val="7"/>
          <w:sz w:val="22"/>
          <w:szCs w:val="22"/>
        </w:rPr>
        <w:t xml:space="preserve"> </w:t>
      </w:r>
      <w:r w:rsidRPr="0029472D">
        <w:rPr>
          <w:sz w:val="22"/>
          <w:szCs w:val="22"/>
        </w:rPr>
        <w:t>conditions</w:t>
      </w:r>
      <w:r w:rsidRPr="0029472D">
        <w:rPr>
          <w:spacing w:val="7"/>
          <w:sz w:val="22"/>
          <w:szCs w:val="22"/>
        </w:rPr>
        <w:t xml:space="preserve"> </w:t>
      </w:r>
      <w:r w:rsidRPr="0029472D">
        <w:rPr>
          <w:sz w:val="22"/>
          <w:szCs w:val="22"/>
        </w:rPr>
        <w:t>du</w:t>
      </w:r>
      <w:r w:rsidRPr="0029472D">
        <w:rPr>
          <w:spacing w:val="7"/>
          <w:sz w:val="22"/>
          <w:szCs w:val="22"/>
        </w:rPr>
        <w:t xml:space="preserve"> </w:t>
      </w:r>
      <w:r w:rsidRPr="0029472D">
        <w:rPr>
          <w:sz w:val="22"/>
          <w:szCs w:val="22"/>
        </w:rPr>
        <w:t>marché,</w:t>
      </w:r>
    </w:p>
    <w:p w14:paraId="465E9566" w14:textId="77777777" w:rsidR="003E5197" w:rsidRPr="0029472D" w:rsidRDefault="003E5197" w:rsidP="003E5197">
      <w:pPr>
        <w:widowControl w:val="0"/>
        <w:autoSpaceDE w:val="0"/>
        <w:spacing w:line="360" w:lineRule="auto"/>
        <w:ind w:left="107" w:right="-20"/>
      </w:pPr>
      <w:r w:rsidRPr="0029472D">
        <w:rPr>
          <w:sz w:val="22"/>
          <w:szCs w:val="22"/>
        </w:rPr>
        <w:t>Attendu</w:t>
      </w:r>
      <w:r w:rsidRPr="0029472D">
        <w:rPr>
          <w:spacing w:val="7"/>
          <w:sz w:val="22"/>
          <w:szCs w:val="22"/>
        </w:rPr>
        <w:t xml:space="preserve"> </w:t>
      </w:r>
      <w:r w:rsidRPr="0029472D">
        <w:rPr>
          <w:sz w:val="22"/>
          <w:szCs w:val="22"/>
        </w:rPr>
        <w:t>que</w:t>
      </w:r>
      <w:r w:rsidRPr="0029472D">
        <w:rPr>
          <w:spacing w:val="7"/>
          <w:sz w:val="22"/>
          <w:szCs w:val="22"/>
        </w:rPr>
        <w:t xml:space="preserve"> </w:t>
      </w:r>
      <w:r w:rsidRPr="0029472D">
        <w:rPr>
          <w:sz w:val="22"/>
          <w:szCs w:val="22"/>
        </w:rPr>
        <w:t>nous</w:t>
      </w:r>
      <w:r w:rsidRPr="0029472D">
        <w:rPr>
          <w:spacing w:val="7"/>
          <w:sz w:val="22"/>
          <w:szCs w:val="22"/>
        </w:rPr>
        <w:t xml:space="preserve"> </w:t>
      </w:r>
      <w:r w:rsidRPr="0029472D">
        <w:rPr>
          <w:sz w:val="22"/>
          <w:szCs w:val="22"/>
        </w:rPr>
        <w:t>avons</w:t>
      </w:r>
      <w:r w:rsidRPr="0029472D">
        <w:rPr>
          <w:spacing w:val="7"/>
          <w:sz w:val="22"/>
          <w:szCs w:val="22"/>
        </w:rPr>
        <w:t xml:space="preserve"> </w:t>
      </w:r>
      <w:r w:rsidRPr="0029472D">
        <w:rPr>
          <w:sz w:val="22"/>
          <w:szCs w:val="22"/>
        </w:rPr>
        <w:t>convenu</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donner</w:t>
      </w:r>
      <w:r w:rsidRPr="0029472D">
        <w:rPr>
          <w:spacing w:val="7"/>
          <w:sz w:val="22"/>
          <w:szCs w:val="22"/>
        </w:rPr>
        <w:t xml:space="preserve"> </w:t>
      </w:r>
      <w:r w:rsidRPr="0029472D">
        <w:rPr>
          <w:sz w:val="22"/>
          <w:szCs w:val="22"/>
        </w:rPr>
        <w:t>au</w:t>
      </w:r>
      <w:r w:rsidRPr="0029472D">
        <w:rPr>
          <w:spacing w:val="7"/>
          <w:sz w:val="22"/>
          <w:szCs w:val="22"/>
        </w:rPr>
        <w:t xml:space="preserve"> </w:t>
      </w:r>
      <w:r w:rsidRPr="0029472D">
        <w:rPr>
          <w:sz w:val="22"/>
          <w:szCs w:val="22"/>
        </w:rPr>
        <w:t>Fournisseur</w:t>
      </w:r>
      <w:r w:rsidRPr="0029472D">
        <w:rPr>
          <w:spacing w:val="7"/>
          <w:sz w:val="22"/>
          <w:szCs w:val="22"/>
        </w:rPr>
        <w:t xml:space="preserve"> </w:t>
      </w:r>
      <w:r w:rsidRPr="0029472D">
        <w:rPr>
          <w:sz w:val="22"/>
          <w:szCs w:val="22"/>
        </w:rPr>
        <w:t>ce</w:t>
      </w:r>
      <w:r w:rsidRPr="0029472D">
        <w:rPr>
          <w:spacing w:val="7"/>
          <w:sz w:val="22"/>
          <w:szCs w:val="22"/>
        </w:rPr>
        <w:t xml:space="preserve"> </w:t>
      </w:r>
      <w:r w:rsidRPr="0029472D">
        <w:rPr>
          <w:sz w:val="22"/>
          <w:szCs w:val="22"/>
        </w:rPr>
        <w:t>cautionnement,</w:t>
      </w:r>
    </w:p>
    <w:p w14:paraId="35963BBA" w14:textId="77777777" w:rsidR="003E5197" w:rsidRPr="0029472D" w:rsidRDefault="003E5197" w:rsidP="003E5197">
      <w:pPr>
        <w:widowControl w:val="0"/>
        <w:autoSpaceDE w:val="0"/>
        <w:spacing w:line="360" w:lineRule="auto"/>
        <w:ind w:left="107" w:right="165"/>
      </w:pPr>
      <w:r w:rsidRPr="0029472D">
        <w:rPr>
          <w:sz w:val="22"/>
          <w:szCs w:val="22"/>
        </w:rPr>
        <w:t>Nous,</w:t>
      </w:r>
      <w:r w:rsidRPr="0029472D">
        <w:rPr>
          <w:spacing w:val="7"/>
          <w:sz w:val="22"/>
          <w:szCs w:val="22"/>
        </w:rPr>
        <w:t xml:space="preserve"> </w:t>
      </w:r>
      <w:r w:rsidRPr="0029472D">
        <w:rPr>
          <w:i/>
          <w:iCs/>
          <w:sz w:val="22"/>
          <w:szCs w:val="22"/>
        </w:rPr>
        <w:t>…………….........................................................................................................................</w:t>
      </w:r>
      <w:r w:rsidRPr="0029472D">
        <w:rPr>
          <w:i/>
          <w:iCs/>
          <w:spacing w:val="-2"/>
          <w:sz w:val="22"/>
          <w:szCs w:val="22"/>
        </w:rPr>
        <w:t>.</w:t>
      </w:r>
      <w:r w:rsidRPr="0029472D">
        <w:rPr>
          <w:i/>
          <w:iCs/>
          <w:sz w:val="22"/>
          <w:szCs w:val="22"/>
        </w:rPr>
        <w:t xml:space="preserve">......................................................……….. </w:t>
      </w:r>
      <w:r w:rsidRPr="0029472D">
        <w:rPr>
          <w:i/>
          <w:iCs/>
          <w:spacing w:val="6"/>
          <w:sz w:val="22"/>
          <w:szCs w:val="22"/>
        </w:rPr>
        <w:t xml:space="preserve"> </w:t>
      </w:r>
      <w:r w:rsidRPr="0029472D">
        <w:rPr>
          <w:i/>
          <w:iCs/>
          <w:sz w:val="22"/>
          <w:szCs w:val="22"/>
        </w:rPr>
        <w:t>[nom</w:t>
      </w:r>
      <w:r w:rsidRPr="0029472D">
        <w:rPr>
          <w:i/>
          <w:iCs/>
          <w:spacing w:val="6"/>
          <w:sz w:val="22"/>
          <w:szCs w:val="22"/>
        </w:rPr>
        <w:t xml:space="preserve"> </w:t>
      </w:r>
      <w:r w:rsidRPr="0029472D">
        <w:rPr>
          <w:i/>
          <w:iCs/>
          <w:sz w:val="22"/>
          <w:szCs w:val="22"/>
        </w:rPr>
        <w:t>et</w:t>
      </w:r>
      <w:r w:rsidRPr="0029472D">
        <w:rPr>
          <w:i/>
          <w:iCs/>
          <w:spacing w:val="6"/>
          <w:sz w:val="22"/>
          <w:szCs w:val="22"/>
        </w:rPr>
        <w:t xml:space="preserve"> </w:t>
      </w:r>
      <w:r w:rsidRPr="0029472D">
        <w:rPr>
          <w:i/>
          <w:iCs/>
          <w:sz w:val="22"/>
          <w:szCs w:val="22"/>
        </w:rPr>
        <w:t>adresse</w:t>
      </w:r>
      <w:r w:rsidRPr="0029472D">
        <w:rPr>
          <w:i/>
          <w:iCs/>
          <w:spacing w:val="6"/>
          <w:sz w:val="22"/>
          <w:szCs w:val="22"/>
        </w:rPr>
        <w:t xml:space="preserve"> </w:t>
      </w:r>
      <w:r w:rsidRPr="0029472D">
        <w:rPr>
          <w:i/>
          <w:iCs/>
          <w:sz w:val="22"/>
          <w:szCs w:val="22"/>
        </w:rPr>
        <w:t>de</w:t>
      </w:r>
      <w:r w:rsidRPr="0029472D">
        <w:rPr>
          <w:i/>
          <w:iCs/>
          <w:spacing w:val="6"/>
          <w:sz w:val="22"/>
          <w:szCs w:val="22"/>
        </w:rPr>
        <w:t xml:space="preserve"> </w:t>
      </w:r>
      <w:r w:rsidRPr="0029472D">
        <w:rPr>
          <w:i/>
          <w:iCs/>
          <w:sz w:val="22"/>
          <w:szCs w:val="22"/>
        </w:rPr>
        <w:t>banque]</w:t>
      </w:r>
      <w:r w:rsidRPr="0029472D">
        <w:rPr>
          <w:sz w:val="22"/>
          <w:szCs w:val="22"/>
        </w:rPr>
        <w:t>, représentée</w:t>
      </w:r>
      <w:r w:rsidRPr="0029472D">
        <w:rPr>
          <w:spacing w:val="7"/>
          <w:sz w:val="22"/>
          <w:szCs w:val="22"/>
        </w:rPr>
        <w:t xml:space="preserve"> </w:t>
      </w:r>
      <w:r w:rsidRPr="0029472D">
        <w:rPr>
          <w:sz w:val="22"/>
          <w:szCs w:val="22"/>
        </w:rPr>
        <w:t>par</w:t>
      </w:r>
      <w:r w:rsidRPr="0029472D">
        <w:rPr>
          <w:spacing w:val="7"/>
          <w:sz w:val="22"/>
          <w:szCs w:val="22"/>
        </w:rPr>
        <w:t xml:space="preserve"> </w:t>
      </w:r>
      <w:r w:rsidRPr="0029472D">
        <w:rPr>
          <w:i/>
          <w:iCs/>
          <w:sz w:val="22"/>
          <w:szCs w:val="22"/>
        </w:rPr>
        <w:t>……………..................................................................................</w:t>
      </w:r>
      <w:r w:rsidRPr="0029472D">
        <w:rPr>
          <w:i/>
          <w:iCs/>
          <w:spacing w:val="-2"/>
          <w:sz w:val="22"/>
          <w:szCs w:val="22"/>
        </w:rPr>
        <w:t>.</w:t>
      </w:r>
      <w:r w:rsidRPr="0029472D">
        <w:rPr>
          <w:i/>
          <w:iCs/>
          <w:sz w:val="22"/>
          <w:szCs w:val="22"/>
        </w:rPr>
        <w:t xml:space="preserve">.......................................……….. </w:t>
      </w:r>
      <w:r w:rsidRPr="0029472D">
        <w:rPr>
          <w:i/>
          <w:iCs/>
          <w:spacing w:val="6"/>
          <w:sz w:val="22"/>
          <w:szCs w:val="22"/>
        </w:rPr>
        <w:t xml:space="preserve"> </w:t>
      </w:r>
      <w:r w:rsidRPr="0029472D">
        <w:rPr>
          <w:i/>
          <w:iCs/>
          <w:sz w:val="22"/>
          <w:szCs w:val="22"/>
        </w:rPr>
        <w:t>[noms</w:t>
      </w:r>
      <w:r w:rsidRPr="0029472D">
        <w:rPr>
          <w:i/>
          <w:iCs/>
          <w:spacing w:val="6"/>
          <w:sz w:val="22"/>
          <w:szCs w:val="22"/>
        </w:rPr>
        <w:t xml:space="preserve"> </w:t>
      </w:r>
      <w:r w:rsidRPr="0029472D">
        <w:rPr>
          <w:i/>
          <w:iCs/>
          <w:sz w:val="22"/>
          <w:szCs w:val="22"/>
        </w:rPr>
        <w:t>des</w:t>
      </w:r>
      <w:r w:rsidRPr="0029472D">
        <w:rPr>
          <w:i/>
          <w:iCs/>
          <w:spacing w:val="6"/>
          <w:sz w:val="22"/>
          <w:szCs w:val="22"/>
        </w:rPr>
        <w:t xml:space="preserve"> </w:t>
      </w:r>
      <w:r w:rsidRPr="0029472D">
        <w:rPr>
          <w:i/>
          <w:iCs/>
          <w:sz w:val="22"/>
          <w:szCs w:val="22"/>
        </w:rPr>
        <w:t>signataires]</w:t>
      </w:r>
      <w:r w:rsidRPr="0029472D">
        <w:rPr>
          <w:sz w:val="22"/>
          <w:szCs w:val="22"/>
        </w:rPr>
        <w:t>,</w:t>
      </w:r>
    </w:p>
    <w:p w14:paraId="5F7E27F5" w14:textId="77777777" w:rsidR="003E5197" w:rsidRPr="0029472D" w:rsidRDefault="003E5197" w:rsidP="003E5197">
      <w:pPr>
        <w:widowControl w:val="0"/>
        <w:autoSpaceDE w:val="0"/>
        <w:spacing w:line="360" w:lineRule="auto"/>
        <w:ind w:left="107" w:right="-258"/>
      </w:pPr>
      <w:r w:rsidRPr="0029472D">
        <w:rPr>
          <w:sz w:val="22"/>
          <w:szCs w:val="22"/>
        </w:rPr>
        <w:t>ci-dessous</w:t>
      </w:r>
      <w:r w:rsidRPr="0029472D">
        <w:rPr>
          <w:spacing w:val="29"/>
          <w:sz w:val="22"/>
          <w:szCs w:val="22"/>
        </w:rPr>
        <w:t xml:space="preserve"> </w:t>
      </w:r>
      <w:r w:rsidRPr="0029472D">
        <w:rPr>
          <w:sz w:val="22"/>
          <w:szCs w:val="22"/>
        </w:rPr>
        <w:t>désignée</w:t>
      </w:r>
      <w:r w:rsidRPr="0029472D">
        <w:rPr>
          <w:spacing w:val="29"/>
          <w:sz w:val="22"/>
          <w:szCs w:val="22"/>
        </w:rPr>
        <w:t xml:space="preserve"> </w:t>
      </w:r>
      <w:r w:rsidRPr="0029472D">
        <w:rPr>
          <w:sz w:val="22"/>
          <w:szCs w:val="22"/>
        </w:rPr>
        <w:t>«</w:t>
      </w:r>
      <w:r w:rsidRPr="0029472D">
        <w:rPr>
          <w:spacing w:val="29"/>
          <w:sz w:val="22"/>
          <w:szCs w:val="22"/>
        </w:rPr>
        <w:t xml:space="preserve"> </w:t>
      </w:r>
      <w:r w:rsidRPr="0029472D">
        <w:rPr>
          <w:sz w:val="22"/>
          <w:szCs w:val="22"/>
        </w:rPr>
        <w:t>l’organisme financier</w:t>
      </w:r>
      <w:r w:rsidRPr="0029472D">
        <w:rPr>
          <w:spacing w:val="29"/>
          <w:sz w:val="22"/>
          <w:szCs w:val="22"/>
        </w:rPr>
        <w:t xml:space="preserve"> </w:t>
      </w:r>
      <w:r w:rsidRPr="0029472D">
        <w:rPr>
          <w:sz w:val="22"/>
          <w:szCs w:val="22"/>
        </w:rPr>
        <w:t>»,</w:t>
      </w:r>
      <w:r w:rsidRPr="0029472D">
        <w:rPr>
          <w:spacing w:val="29"/>
          <w:sz w:val="22"/>
          <w:szCs w:val="22"/>
        </w:rPr>
        <w:t xml:space="preserve"> </w:t>
      </w:r>
      <w:r w:rsidRPr="0029472D">
        <w:rPr>
          <w:sz w:val="22"/>
          <w:szCs w:val="22"/>
        </w:rPr>
        <w:t>nous</w:t>
      </w:r>
      <w:r w:rsidRPr="0029472D">
        <w:rPr>
          <w:spacing w:val="29"/>
          <w:sz w:val="22"/>
          <w:szCs w:val="22"/>
        </w:rPr>
        <w:t xml:space="preserve"> </w:t>
      </w:r>
      <w:r w:rsidRPr="0029472D">
        <w:rPr>
          <w:sz w:val="22"/>
          <w:szCs w:val="22"/>
        </w:rPr>
        <w:t>engageons</w:t>
      </w:r>
      <w:r w:rsidRPr="0029472D">
        <w:rPr>
          <w:spacing w:val="29"/>
          <w:sz w:val="22"/>
          <w:szCs w:val="22"/>
        </w:rPr>
        <w:t xml:space="preserve"> </w:t>
      </w:r>
      <w:r w:rsidRPr="0029472D">
        <w:rPr>
          <w:sz w:val="22"/>
          <w:szCs w:val="22"/>
        </w:rPr>
        <w:t>à</w:t>
      </w:r>
      <w:r w:rsidRPr="0029472D">
        <w:rPr>
          <w:spacing w:val="29"/>
          <w:sz w:val="22"/>
          <w:szCs w:val="22"/>
        </w:rPr>
        <w:t xml:space="preserve"> </w:t>
      </w:r>
      <w:r w:rsidRPr="0029472D">
        <w:rPr>
          <w:sz w:val="22"/>
          <w:szCs w:val="22"/>
        </w:rPr>
        <w:t>payer</w:t>
      </w:r>
      <w:r w:rsidRPr="0029472D">
        <w:rPr>
          <w:spacing w:val="29"/>
          <w:sz w:val="22"/>
          <w:szCs w:val="22"/>
        </w:rPr>
        <w:t xml:space="preserve"> </w:t>
      </w:r>
      <w:r w:rsidRPr="0029472D">
        <w:rPr>
          <w:sz w:val="22"/>
          <w:szCs w:val="22"/>
        </w:rPr>
        <w:t>au</w:t>
      </w:r>
      <w:r w:rsidRPr="0029472D">
        <w:rPr>
          <w:spacing w:val="29"/>
          <w:sz w:val="22"/>
          <w:szCs w:val="22"/>
        </w:rPr>
        <w:t xml:space="preserve"> </w:t>
      </w:r>
      <w:r w:rsidRPr="0029472D">
        <w:rPr>
          <w:sz w:val="22"/>
          <w:szCs w:val="22"/>
        </w:rPr>
        <w:t>Maître</w:t>
      </w:r>
      <w:r w:rsidRPr="0029472D">
        <w:rPr>
          <w:spacing w:val="29"/>
          <w:sz w:val="22"/>
          <w:szCs w:val="22"/>
        </w:rPr>
        <w:t xml:space="preserve"> </w:t>
      </w:r>
      <w:r w:rsidRPr="0029472D">
        <w:rPr>
          <w:sz w:val="22"/>
          <w:szCs w:val="22"/>
        </w:rPr>
        <w:t>d’Ouvrage,</w:t>
      </w:r>
      <w:r w:rsidRPr="0029472D">
        <w:rPr>
          <w:spacing w:val="29"/>
          <w:sz w:val="22"/>
          <w:szCs w:val="22"/>
        </w:rPr>
        <w:t xml:space="preserve"> </w:t>
      </w:r>
      <w:r w:rsidRPr="0029472D">
        <w:rPr>
          <w:sz w:val="22"/>
          <w:szCs w:val="22"/>
        </w:rPr>
        <w:t>dans</w:t>
      </w:r>
      <w:r w:rsidRPr="0029472D">
        <w:rPr>
          <w:spacing w:val="29"/>
          <w:sz w:val="22"/>
          <w:szCs w:val="22"/>
        </w:rPr>
        <w:t xml:space="preserve"> </w:t>
      </w:r>
      <w:r w:rsidRPr="0029472D">
        <w:rPr>
          <w:sz w:val="22"/>
          <w:szCs w:val="22"/>
        </w:rPr>
        <w:t>un</w:t>
      </w:r>
      <w:r w:rsidRPr="0029472D">
        <w:rPr>
          <w:spacing w:val="29"/>
          <w:sz w:val="22"/>
          <w:szCs w:val="22"/>
        </w:rPr>
        <w:t xml:space="preserve"> </w:t>
      </w:r>
      <w:r w:rsidRPr="0029472D">
        <w:rPr>
          <w:sz w:val="22"/>
          <w:szCs w:val="22"/>
        </w:rPr>
        <w:t>délai maximum</w:t>
      </w:r>
      <w:r w:rsidRPr="0029472D">
        <w:rPr>
          <w:spacing w:val="8"/>
          <w:sz w:val="22"/>
          <w:szCs w:val="22"/>
        </w:rPr>
        <w:t xml:space="preserve"> </w:t>
      </w:r>
      <w:r w:rsidRPr="0029472D">
        <w:rPr>
          <w:sz w:val="22"/>
          <w:szCs w:val="22"/>
        </w:rPr>
        <w:t>de</w:t>
      </w:r>
      <w:r w:rsidRPr="0029472D">
        <w:rPr>
          <w:spacing w:val="8"/>
          <w:sz w:val="22"/>
          <w:szCs w:val="22"/>
        </w:rPr>
        <w:t xml:space="preserve"> </w:t>
      </w:r>
      <w:r w:rsidRPr="0029472D">
        <w:rPr>
          <w:sz w:val="22"/>
          <w:szCs w:val="22"/>
        </w:rPr>
        <w:t>huit</w:t>
      </w:r>
      <w:r w:rsidRPr="0029472D">
        <w:rPr>
          <w:spacing w:val="8"/>
          <w:sz w:val="22"/>
          <w:szCs w:val="22"/>
        </w:rPr>
        <w:t xml:space="preserve"> </w:t>
      </w:r>
      <w:r w:rsidRPr="0029472D">
        <w:rPr>
          <w:sz w:val="22"/>
          <w:szCs w:val="22"/>
        </w:rPr>
        <w:t>(08)</w:t>
      </w:r>
      <w:r w:rsidRPr="0029472D">
        <w:rPr>
          <w:spacing w:val="8"/>
          <w:sz w:val="22"/>
          <w:szCs w:val="22"/>
        </w:rPr>
        <w:t xml:space="preserve"> </w:t>
      </w:r>
      <w:r w:rsidRPr="0029472D">
        <w:rPr>
          <w:sz w:val="22"/>
          <w:szCs w:val="22"/>
        </w:rPr>
        <w:t>semaines,</w:t>
      </w:r>
      <w:r w:rsidRPr="0029472D">
        <w:rPr>
          <w:spacing w:val="8"/>
          <w:sz w:val="22"/>
          <w:szCs w:val="22"/>
        </w:rPr>
        <w:t xml:space="preserve"> </w:t>
      </w:r>
      <w:r w:rsidRPr="0029472D">
        <w:rPr>
          <w:sz w:val="22"/>
          <w:szCs w:val="22"/>
        </w:rPr>
        <w:t>sur</w:t>
      </w:r>
      <w:r w:rsidRPr="0029472D">
        <w:rPr>
          <w:spacing w:val="8"/>
          <w:sz w:val="22"/>
          <w:szCs w:val="22"/>
        </w:rPr>
        <w:t xml:space="preserve"> </w:t>
      </w:r>
      <w:r w:rsidRPr="0029472D">
        <w:rPr>
          <w:sz w:val="22"/>
          <w:szCs w:val="22"/>
        </w:rPr>
        <w:t>simple</w:t>
      </w:r>
      <w:r w:rsidRPr="0029472D">
        <w:rPr>
          <w:spacing w:val="8"/>
          <w:sz w:val="22"/>
          <w:szCs w:val="22"/>
        </w:rPr>
        <w:t xml:space="preserve"> </w:t>
      </w:r>
      <w:r w:rsidRPr="0029472D">
        <w:rPr>
          <w:sz w:val="22"/>
          <w:szCs w:val="22"/>
        </w:rPr>
        <w:t>demande</w:t>
      </w:r>
      <w:r w:rsidRPr="0029472D">
        <w:rPr>
          <w:spacing w:val="8"/>
          <w:sz w:val="22"/>
          <w:szCs w:val="22"/>
        </w:rPr>
        <w:t xml:space="preserve"> </w:t>
      </w:r>
      <w:r w:rsidRPr="0029472D">
        <w:rPr>
          <w:sz w:val="22"/>
          <w:szCs w:val="22"/>
        </w:rPr>
        <w:t>écrite</w:t>
      </w:r>
      <w:r w:rsidRPr="0029472D">
        <w:rPr>
          <w:spacing w:val="8"/>
          <w:sz w:val="22"/>
          <w:szCs w:val="22"/>
        </w:rPr>
        <w:t xml:space="preserve"> </w:t>
      </w:r>
      <w:r w:rsidRPr="0029472D">
        <w:rPr>
          <w:sz w:val="22"/>
          <w:szCs w:val="22"/>
        </w:rPr>
        <w:t>de</w:t>
      </w:r>
      <w:r w:rsidRPr="0029472D">
        <w:rPr>
          <w:spacing w:val="8"/>
          <w:sz w:val="22"/>
          <w:szCs w:val="22"/>
        </w:rPr>
        <w:t xml:space="preserve"> </w:t>
      </w:r>
      <w:r w:rsidRPr="0029472D">
        <w:rPr>
          <w:sz w:val="22"/>
          <w:szCs w:val="22"/>
        </w:rPr>
        <w:t>celui-ci</w:t>
      </w:r>
      <w:r w:rsidRPr="0029472D">
        <w:rPr>
          <w:spacing w:val="8"/>
          <w:sz w:val="22"/>
          <w:szCs w:val="22"/>
        </w:rPr>
        <w:t xml:space="preserve"> </w:t>
      </w:r>
      <w:r w:rsidRPr="0029472D">
        <w:rPr>
          <w:sz w:val="22"/>
          <w:szCs w:val="22"/>
        </w:rPr>
        <w:t>déclarant</w:t>
      </w:r>
      <w:r w:rsidRPr="0029472D">
        <w:rPr>
          <w:spacing w:val="8"/>
          <w:sz w:val="22"/>
          <w:szCs w:val="22"/>
        </w:rPr>
        <w:t xml:space="preserve"> </w:t>
      </w:r>
      <w:r w:rsidRPr="0029472D">
        <w:rPr>
          <w:sz w:val="22"/>
          <w:szCs w:val="22"/>
        </w:rPr>
        <w:t>que</w:t>
      </w:r>
      <w:r w:rsidRPr="0029472D">
        <w:rPr>
          <w:spacing w:val="8"/>
          <w:sz w:val="22"/>
          <w:szCs w:val="22"/>
        </w:rPr>
        <w:t xml:space="preserve"> </w:t>
      </w:r>
      <w:r w:rsidRPr="0029472D">
        <w:rPr>
          <w:sz w:val="22"/>
          <w:szCs w:val="22"/>
        </w:rPr>
        <w:t>le</w:t>
      </w:r>
      <w:r w:rsidRPr="0029472D">
        <w:rPr>
          <w:spacing w:val="8"/>
          <w:sz w:val="22"/>
          <w:szCs w:val="22"/>
        </w:rPr>
        <w:t xml:space="preserve"> </w:t>
      </w:r>
      <w:r w:rsidRPr="0029472D">
        <w:rPr>
          <w:sz w:val="22"/>
          <w:szCs w:val="22"/>
        </w:rPr>
        <w:t>Fournisseur ou le prestataire  n’a</w:t>
      </w:r>
      <w:r w:rsidRPr="0029472D">
        <w:rPr>
          <w:spacing w:val="-4"/>
          <w:sz w:val="22"/>
          <w:szCs w:val="22"/>
        </w:rPr>
        <w:t xml:space="preserve"> </w:t>
      </w:r>
      <w:r w:rsidRPr="0029472D">
        <w:rPr>
          <w:sz w:val="22"/>
          <w:szCs w:val="22"/>
        </w:rPr>
        <w:t>pas</w:t>
      </w:r>
      <w:r w:rsidRPr="0029472D">
        <w:rPr>
          <w:spacing w:val="-4"/>
          <w:sz w:val="22"/>
          <w:szCs w:val="22"/>
        </w:rPr>
        <w:t xml:space="preserve"> </w:t>
      </w:r>
      <w:r w:rsidRPr="0029472D">
        <w:rPr>
          <w:sz w:val="22"/>
          <w:szCs w:val="22"/>
        </w:rPr>
        <w:t>satisfait</w:t>
      </w:r>
      <w:r w:rsidRPr="0029472D">
        <w:rPr>
          <w:spacing w:val="-4"/>
          <w:sz w:val="22"/>
          <w:szCs w:val="22"/>
        </w:rPr>
        <w:t xml:space="preserve"> </w:t>
      </w:r>
      <w:r w:rsidRPr="0029472D">
        <w:rPr>
          <w:sz w:val="22"/>
          <w:szCs w:val="22"/>
        </w:rPr>
        <w:t>à</w:t>
      </w:r>
      <w:r w:rsidRPr="0029472D">
        <w:rPr>
          <w:spacing w:val="-4"/>
          <w:sz w:val="22"/>
          <w:szCs w:val="22"/>
        </w:rPr>
        <w:t xml:space="preserve"> </w:t>
      </w:r>
      <w:r w:rsidRPr="0029472D">
        <w:rPr>
          <w:sz w:val="22"/>
          <w:szCs w:val="22"/>
        </w:rPr>
        <w:t>ses</w:t>
      </w:r>
      <w:r w:rsidRPr="0029472D">
        <w:rPr>
          <w:spacing w:val="-4"/>
          <w:sz w:val="22"/>
          <w:szCs w:val="22"/>
        </w:rPr>
        <w:t xml:space="preserve"> </w:t>
      </w:r>
      <w:r w:rsidRPr="0029472D">
        <w:rPr>
          <w:sz w:val="22"/>
          <w:szCs w:val="22"/>
        </w:rPr>
        <w:t>engagements</w:t>
      </w:r>
      <w:r w:rsidRPr="0029472D">
        <w:rPr>
          <w:spacing w:val="-4"/>
          <w:sz w:val="22"/>
          <w:szCs w:val="22"/>
        </w:rPr>
        <w:t xml:space="preserve"> </w:t>
      </w:r>
      <w:r w:rsidRPr="0029472D">
        <w:rPr>
          <w:sz w:val="22"/>
          <w:szCs w:val="22"/>
        </w:rPr>
        <w:t>contractuels</w:t>
      </w:r>
      <w:r w:rsidRPr="0029472D">
        <w:rPr>
          <w:spacing w:val="-4"/>
          <w:sz w:val="22"/>
          <w:szCs w:val="22"/>
        </w:rPr>
        <w:t xml:space="preserve"> </w:t>
      </w:r>
      <w:r w:rsidRPr="0029472D">
        <w:rPr>
          <w:sz w:val="22"/>
          <w:szCs w:val="22"/>
        </w:rPr>
        <w:t>au</w:t>
      </w:r>
      <w:r w:rsidRPr="0029472D">
        <w:rPr>
          <w:spacing w:val="-4"/>
          <w:sz w:val="22"/>
          <w:szCs w:val="22"/>
        </w:rPr>
        <w:t xml:space="preserve"> </w:t>
      </w:r>
      <w:r w:rsidRPr="0029472D">
        <w:rPr>
          <w:sz w:val="22"/>
          <w:szCs w:val="22"/>
        </w:rPr>
        <w:t>titre</w:t>
      </w:r>
      <w:r w:rsidRPr="0029472D">
        <w:rPr>
          <w:spacing w:val="-4"/>
          <w:sz w:val="22"/>
          <w:szCs w:val="22"/>
        </w:rPr>
        <w:t xml:space="preserve"> </w:t>
      </w:r>
      <w:r w:rsidRPr="0029472D">
        <w:rPr>
          <w:sz w:val="22"/>
          <w:szCs w:val="22"/>
        </w:rPr>
        <w:t>du</w:t>
      </w:r>
      <w:r w:rsidRPr="0029472D">
        <w:rPr>
          <w:spacing w:val="-4"/>
          <w:sz w:val="22"/>
          <w:szCs w:val="22"/>
        </w:rPr>
        <w:t xml:space="preserve"> </w:t>
      </w:r>
      <w:r w:rsidRPr="0029472D">
        <w:rPr>
          <w:sz w:val="22"/>
          <w:szCs w:val="22"/>
        </w:rPr>
        <w:t>marché,</w:t>
      </w:r>
      <w:r w:rsidRPr="0029472D">
        <w:rPr>
          <w:spacing w:val="-4"/>
          <w:sz w:val="22"/>
          <w:szCs w:val="22"/>
        </w:rPr>
        <w:t xml:space="preserve"> </w:t>
      </w:r>
      <w:r w:rsidRPr="0029472D">
        <w:rPr>
          <w:sz w:val="22"/>
          <w:szCs w:val="22"/>
        </w:rPr>
        <w:t>sans</w:t>
      </w:r>
      <w:r w:rsidRPr="0029472D">
        <w:rPr>
          <w:spacing w:val="-4"/>
          <w:sz w:val="22"/>
          <w:szCs w:val="22"/>
        </w:rPr>
        <w:t xml:space="preserve"> </w:t>
      </w:r>
      <w:r w:rsidRPr="0029472D">
        <w:rPr>
          <w:sz w:val="22"/>
          <w:szCs w:val="22"/>
        </w:rPr>
        <w:t>pouvoir</w:t>
      </w:r>
      <w:r w:rsidRPr="0029472D">
        <w:rPr>
          <w:spacing w:val="-4"/>
          <w:sz w:val="22"/>
          <w:szCs w:val="22"/>
        </w:rPr>
        <w:t xml:space="preserve"> </w:t>
      </w:r>
      <w:r w:rsidRPr="0029472D">
        <w:rPr>
          <w:sz w:val="22"/>
          <w:szCs w:val="22"/>
        </w:rPr>
        <w:t>différer</w:t>
      </w:r>
      <w:r w:rsidRPr="0029472D">
        <w:rPr>
          <w:spacing w:val="-4"/>
          <w:sz w:val="22"/>
          <w:szCs w:val="22"/>
        </w:rPr>
        <w:t xml:space="preserve"> </w:t>
      </w:r>
      <w:r w:rsidRPr="0029472D">
        <w:rPr>
          <w:sz w:val="22"/>
          <w:szCs w:val="22"/>
        </w:rPr>
        <w:t>le</w:t>
      </w:r>
      <w:r w:rsidRPr="0029472D">
        <w:rPr>
          <w:spacing w:val="-4"/>
          <w:sz w:val="22"/>
          <w:szCs w:val="22"/>
        </w:rPr>
        <w:t xml:space="preserve"> </w:t>
      </w:r>
      <w:r w:rsidRPr="0029472D">
        <w:rPr>
          <w:sz w:val="22"/>
          <w:szCs w:val="22"/>
        </w:rPr>
        <w:t>paiement ni</w:t>
      </w:r>
      <w:r w:rsidRPr="0029472D">
        <w:rPr>
          <w:spacing w:val="18"/>
          <w:sz w:val="22"/>
          <w:szCs w:val="22"/>
        </w:rPr>
        <w:t xml:space="preserve"> </w:t>
      </w:r>
      <w:r w:rsidRPr="0029472D">
        <w:rPr>
          <w:sz w:val="22"/>
          <w:szCs w:val="22"/>
        </w:rPr>
        <w:t>soulever</w:t>
      </w:r>
      <w:r w:rsidRPr="0029472D">
        <w:rPr>
          <w:spacing w:val="18"/>
          <w:sz w:val="22"/>
          <w:szCs w:val="22"/>
        </w:rPr>
        <w:t xml:space="preserve"> </w:t>
      </w:r>
      <w:r w:rsidRPr="0029472D">
        <w:rPr>
          <w:sz w:val="22"/>
          <w:szCs w:val="22"/>
        </w:rPr>
        <w:t>de</w:t>
      </w:r>
      <w:r w:rsidRPr="0029472D">
        <w:rPr>
          <w:spacing w:val="18"/>
          <w:sz w:val="22"/>
          <w:szCs w:val="22"/>
        </w:rPr>
        <w:t xml:space="preserve"> </w:t>
      </w:r>
      <w:r w:rsidRPr="0029472D">
        <w:rPr>
          <w:sz w:val="22"/>
          <w:szCs w:val="22"/>
        </w:rPr>
        <w:t>contestation</w:t>
      </w:r>
      <w:r w:rsidRPr="0029472D">
        <w:rPr>
          <w:spacing w:val="18"/>
          <w:sz w:val="22"/>
          <w:szCs w:val="22"/>
        </w:rPr>
        <w:t xml:space="preserve"> </w:t>
      </w:r>
      <w:r w:rsidRPr="0029472D">
        <w:rPr>
          <w:sz w:val="22"/>
          <w:szCs w:val="22"/>
        </w:rPr>
        <w:t>pour</w:t>
      </w:r>
      <w:r w:rsidRPr="0029472D">
        <w:rPr>
          <w:spacing w:val="18"/>
          <w:sz w:val="22"/>
          <w:szCs w:val="22"/>
        </w:rPr>
        <w:t xml:space="preserve"> </w:t>
      </w:r>
      <w:r w:rsidRPr="0029472D">
        <w:rPr>
          <w:sz w:val="22"/>
          <w:szCs w:val="22"/>
        </w:rPr>
        <w:t>quelque</w:t>
      </w:r>
      <w:r w:rsidRPr="0029472D">
        <w:rPr>
          <w:spacing w:val="18"/>
          <w:sz w:val="22"/>
          <w:szCs w:val="22"/>
        </w:rPr>
        <w:t xml:space="preserve"> </w:t>
      </w:r>
      <w:r w:rsidRPr="0029472D">
        <w:rPr>
          <w:sz w:val="22"/>
          <w:szCs w:val="22"/>
        </w:rPr>
        <w:t>motif</w:t>
      </w:r>
      <w:r w:rsidRPr="0029472D">
        <w:rPr>
          <w:spacing w:val="18"/>
          <w:sz w:val="22"/>
          <w:szCs w:val="22"/>
        </w:rPr>
        <w:t xml:space="preserve"> </w:t>
      </w:r>
      <w:r w:rsidRPr="0029472D">
        <w:rPr>
          <w:sz w:val="22"/>
          <w:szCs w:val="22"/>
        </w:rPr>
        <w:t>que</w:t>
      </w:r>
      <w:r w:rsidRPr="0029472D">
        <w:rPr>
          <w:spacing w:val="18"/>
          <w:sz w:val="22"/>
          <w:szCs w:val="22"/>
        </w:rPr>
        <w:t xml:space="preserve"> </w:t>
      </w:r>
      <w:r w:rsidRPr="0029472D">
        <w:rPr>
          <w:sz w:val="22"/>
          <w:szCs w:val="22"/>
        </w:rPr>
        <w:t>ce</w:t>
      </w:r>
      <w:r w:rsidRPr="0029472D">
        <w:rPr>
          <w:spacing w:val="18"/>
          <w:sz w:val="22"/>
          <w:szCs w:val="22"/>
        </w:rPr>
        <w:t xml:space="preserve"> </w:t>
      </w:r>
      <w:r w:rsidRPr="0029472D">
        <w:rPr>
          <w:sz w:val="22"/>
          <w:szCs w:val="22"/>
        </w:rPr>
        <w:t>soit,</w:t>
      </w:r>
      <w:r w:rsidRPr="0029472D">
        <w:rPr>
          <w:spacing w:val="18"/>
          <w:sz w:val="22"/>
          <w:szCs w:val="22"/>
        </w:rPr>
        <w:t xml:space="preserve"> </w:t>
      </w:r>
      <w:r w:rsidRPr="0029472D">
        <w:rPr>
          <w:sz w:val="22"/>
          <w:szCs w:val="22"/>
        </w:rPr>
        <w:t>toute</w:t>
      </w:r>
      <w:r w:rsidRPr="0029472D">
        <w:rPr>
          <w:spacing w:val="18"/>
          <w:sz w:val="22"/>
          <w:szCs w:val="22"/>
        </w:rPr>
        <w:t xml:space="preserve"> </w:t>
      </w:r>
      <w:r w:rsidRPr="0029472D">
        <w:rPr>
          <w:sz w:val="22"/>
          <w:szCs w:val="22"/>
        </w:rPr>
        <w:t>somme</w:t>
      </w:r>
      <w:r w:rsidRPr="0029472D">
        <w:rPr>
          <w:spacing w:val="18"/>
          <w:sz w:val="22"/>
          <w:szCs w:val="22"/>
        </w:rPr>
        <w:t xml:space="preserve"> </w:t>
      </w:r>
      <w:r w:rsidRPr="0029472D">
        <w:rPr>
          <w:sz w:val="22"/>
          <w:szCs w:val="22"/>
        </w:rPr>
        <w:t>jusqu’à</w:t>
      </w:r>
      <w:r w:rsidRPr="0029472D">
        <w:rPr>
          <w:spacing w:val="18"/>
          <w:sz w:val="22"/>
          <w:szCs w:val="22"/>
        </w:rPr>
        <w:t xml:space="preserve"> </w:t>
      </w:r>
      <w:r w:rsidRPr="0029472D">
        <w:rPr>
          <w:sz w:val="22"/>
          <w:szCs w:val="22"/>
        </w:rPr>
        <w:t>concurrence</w:t>
      </w:r>
      <w:r w:rsidRPr="0029472D">
        <w:rPr>
          <w:spacing w:val="18"/>
          <w:sz w:val="22"/>
          <w:szCs w:val="22"/>
        </w:rPr>
        <w:t xml:space="preserve"> </w:t>
      </w:r>
      <w:r w:rsidRPr="0029472D">
        <w:rPr>
          <w:sz w:val="22"/>
          <w:szCs w:val="22"/>
        </w:rPr>
        <w:t>de</w:t>
      </w:r>
      <w:r w:rsidRPr="0029472D">
        <w:rPr>
          <w:spacing w:val="18"/>
          <w:sz w:val="22"/>
          <w:szCs w:val="22"/>
        </w:rPr>
        <w:t xml:space="preserve"> </w:t>
      </w:r>
      <w:r w:rsidRPr="0029472D">
        <w:rPr>
          <w:sz w:val="22"/>
          <w:szCs w:val="22"/>
        </w:rPr>
        <w:t>la somme</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i/>
          <w:iCs/>
          <w:sz w:val="22"/>
          <w:szCs w:val="22"/>
        </w:rPr>
        <w:t xml:space="preserve">……………........................................... </w:t>
      </w:r>
      <w:r w:rsidRPr="0029472D">
        <w:rPr>
          <w:i/>
          <w:iCs/>
          <w:spacing w:val="6"/>
          <w:sz w:val="22"/>
          <w:szCs w:val="22"/>
        </w:rPr>
        <w:t xml:space="preserve"> </w:t>
      </w:r>
      <w:r w:rsidRPr="0029472D">
        <w:rPr>
          <w:i/>
          <w:iCs/>
          <w:sz w:val="22"/>
          <w:szCs w:val="22"/>
        </w:rPr>
        <w:t>[en</w:t>
      </w:r>
      <w:r w:rsidRPr="0029472D">
        <w:rPr>
          <w:i/>
          <w:iCs/>
          <w:spacing w:val="6"/>
          <w:sz w:val="22"/>
          <w:szCs w:val="22"/>
        </w:rPr>
        <w:t xml:space="preserve"> </w:t>
      </w:r>
      <w:r w:rsidRPr="0029472D">
        <w:rPr>
          <w:i/>
          <w:iCs/>
          <w:sz w:val="22"/>
          <w:szCs w:val="22"/>
        </w:rPr>
        <w:t>chiffres</w:t>
      </w:r>
      <w:r w:rsidRPr="0029472D">
        <w:rPr>
          <w:i/>
          <w:iCs/>
          <w:spacing w:val="6"/>
          <w:sz w:val="22"/>
          <w:szCs w:val="22"/>
        </w:rPr>
        <w:t xml:space="preserve"> </w:t>
      </w:r>
      <w:r w:rsidRPr="0029472D">
        <w:rPr>
          <w:i/>
          <w:iCs/>
          <w:sz w:val="22"/>
          <w:szCs w:val="22"/>
        </w:rPr>
        <w:t>et</w:t>
      </w:r>
      <w:r w:rsidRPr="0029472D">
        <w:rPr>
          <w:i/>
          <w:iCs/>
          <w:spacing w:val="6"/>
          <w:sz w:val="22"/>
          <w:szCs w:val="22"/>
        </w:rPr>
        <w:t xml:space="preserve"> </w:t>
      </w:r>
      <w:r w:rsidRPr="0029472D">
        <w:rPr>
          <w:i/>
          <w:iCs/>
          <w:sz w:val="22"/>
          <w:szCs w:val="22"/>
        </w:rPr>
        <w:t>en</w:t>
      </w:r>
      <w:r w:rsidRPr="0029472D">
        <w:rPr>
          <w:i/>
          <w:iCs/>
          <w:spacing w:val="6"/>
          <w:sz w:val="22"/>
          <w:szCs w:val="22"/>
        </w:rPr>
        <w:t xml:space="preserve"> </w:t>
      </w:r>
      <w:r w:rsidRPr="0029472D">
        <w:rPr>
          <w:i/>
          <w:iCs/>
          <w:sz w:val="22"/>
          <w:szCs w:val="22"/>
        </w:rPr>
        <w:t>lettres]</w:t>
      </w:r>
      <w:r w:rsidRPr="0029472D">
        <w:rPr>
          <w:sz w:val="22"/>
          <w:szCs w:val="22"/>
        </w:rPr>
        <w:t>.</w:t>
      </w:r>
    </w:p>
    <w:p w14:paraId="05CFD699" w14:textId="77777777" w:rsidR="003E5197" w:rsidRPr="0029472D" w:rsidRDefault="003E5197" w:rsidP="003E5197">
      <w:pPr>
        <w:widowControl w:val="0"/>
        <w:autoSpaceDE w:val="0"/>
        <w:spacing w:line="360" w:lineRule="auto"/>
        <w:ind w:left="107" w:right="83"/>
        <w:jc w:val="both"/>
      </w:pPr>
      <w:r w:rsidRPr="0029472D">
        <w:rPr>
          <w:sz w:val="22"/>
          <w:szCs w:val="22"/>
        </w:rPr>
        <w:t>Nous</w:t>
      </w:r>
      <w:r w:rsidRPr="0029472D">
        <w:rPr>
          <w:spacing w:val="16"/>
          <w:sz w:val="22"/>
          <w:szCs w:val="22"/>
        </w:rPr>
        <w:t xml:space="preserve"> </w:t>
      </w:r>
      <w:r w:rsidRPr="0029472D">
        <w:rPr>
          <w:sz w:val="22"/>
          <w:szCs w:val="22"/>
        </w:rPr>
        <w:t>convenons</w:t>
      </w:r>
      <w:r w:rsidRPr="0029472D">
        <w:rPr>
          <w:spacing w:val="16"/>
          <w:sz w:val="22"/>
          <w:szCs w:val="22"/>
        </w:rPr>
        <w:t xml:space="preserve"> </w:t>
      </w:r>
      <w:r w:rsidRPr="0029472D">
        <w:rPr>
          <w:sz w:val="22"/>
          <w:szCs w:val="22"/>
        </w:rPr>
        <w:t>qu’aucun</w:t>
      </w:r>
      <w:r w:rsidRPr="0029472D">
        <w:rPr>
          <w:spacing w:val="16"/>
          <w:sz w:val="22"/>
          <w:szCs w:val="22"/>
        </w:rPr>
        <w:t xml:space="preserve"> </w:t>
      </w:r>
      <w:r w:rsidRPr="0029472D">
        <w:rPr>
          <w:sz w:val="22"/>
          <w:szCs w:val="22"/>
        </w:rPr>
        <w:t>changement</w:t>
      </w:r>
      <w:r w:rsidRPr="0029472D">
        <w:rPr>
          <w:spacing w:val="16"/>
          <w:sz w:val="22"/>
          <w:szCs w:val="22"/>
        </w:rPr>
        <w:t xml:space="preserve"> </w:t>
      </w:r>
      <w:r w:rsidRPr="0029472D">
        <w:rPr>
          <w:sz w:val="22"/>
          <w:szCs w:val="22"/>
        </w:rPr>
        <w:t>ou</w:t>
      </w:r>
      <w:r w:rsidRPr="0029472D">
        <w:rPr>
          <w:spacing w:val="16"/>
          <w:sz w:val="22"/>
          <w:szCs w:val="22"/>
        </w:rPr>
        <w:t xml:space="preserve"> </w:t>
      </w:r>
      <w:r w:rsidRPr="0029472D">
        <w:rPr>
          <w:sz w:val="22"/>
          <w:szCs w:val="22"/>
        </w:rPr>
        <w:t>additif</w:t>
      </w:r>
      <w:r w:rsidRPr="0029472D">
        <w:rPr>
          <w:spacing w:val="16"/>
          <w:sz w:val="22"/>
          <w:szCs w:val="22"/>
        </w:rPr>
        <w:t xml:space="preserve"> </w:t>
      </w:r>
      <w:r w:rsidRPr="0029472D">
        <w:rPr>
          <w:sz w:val="22"/>
          <w:szCs w:val="22"/>
        </w:rPr>
        <w:t>ou</w:t>
      </w:r>
      <w:r w:rsidRPr="0029472D">
        <w:rPr>
          <w:spacing w:val="16"/>
          <w:sz w:val="22"/>
          <w:szCs w:val="22"/>
        </w:rPr>
        <w:t xml:space="preserve"> </w:t>
      </w:r>
      <w:r w:rsidRPr="0029472D">
        <w:rPr>
          <w:sz w:val="22"/>
          <w:szCs w:val="22"/>
        </w:rPr>
        <w:t>aucune</w:t>
      </w:r>
      <w:r w:rsidRPr="0029472D">
        <w:rPr>
          <w:spacing w:val="16"/>
          <w:sz w:val="22"/>
          <w:szCs w:val="22"/>
        </w:rPr>
        <w:t xml:space="preserve"> </w:t>
      </w:r>
      <w:r w:rsidRPr="0029472D">
        <w:rPr>
          <w:sz w:val="22"/>
          <w:szCs w:val="22"/>
        </w:rPr>
        <w:t>autre</w:t>
      </w:r>
      <w:r w:rsidRPr="0029472D">
        <w:rPr>
          <w:spacing w:val="16"/>
          <w:sz w:val="22"/>
          <w:szCs w:val="22"/>
        </w:rPr>
        <w:t xml:space="preserve"> </w:t>
      </w:r>
      <w:r w:rsidRPr="0029472D">
        <w:rPr>
          <w:sz w:val="22"/>
          <w:szCs w:val="22"/>
        </w:rPr>
        <w:t>modification</w:t>
      </w:r>
      <w:r w:rsidRPr="0029472D">
        <w:rPr>
          <w:spacing w:val="16"/>
          <w:sz w:val="22"/>
          <w:szCs w:val="22"/>
        </w:rPr>
        <w:t xml:space="preserve"> </w:t>
      </w:r>
      <w:r w:rsidRPr="0029472D">
        <w:rPr>
          <w:sz w:val="22"/>
          <w:szCs w:val="22"/>
        </w:rPr>
        <w:t>au</w:t>
      </w:r>
      <w:r w:rsidRPr="0029472D">
        <w:rPr>
          <w:spacing w:val="16"/>
          <w:sz w:val="22"/>
          <w:szCs w:val="22"/>
        </w:rPr>
        <w:t xml:space="preserve"> </w:t>
      </w:r>
      <w:r w:rsidRPr="0029472D">
        <w:rPr>
          <w:sz w:val="22"/>
          <w:szCs w:val="22"/>
        </w:rPr>
        <w:t>marché</w:t>
      </w:r>
      <w:r w:rsidRPr="0029472D">
        <w:rPr>
          <w:spacing w:val="16"/>
          <w:sz w:val="22"/>
          <w:szCs w:val="22"/>
        </w:rPr>
        <w:t xml:space="preserve"> </w:t>
      </w:r>
      <w:r w:rsidRPr="0029472D">
        <w:rPr>
          <w:sz w:val="22"/>
          <w:szCs w:val="22"/>
        </w:rPr>
        <w:t>ne</w:t>
      </w:r>
      <w:r w:rsidRPr="0029472D">
        <w:rPr>
          <w:spacing w:val="16"/>
          <w:sz w:val="22"/>
          <w:szCs w:val="22"/>
        </w:rPr>
        <w:t xml:space="preserve"> </w:t>
      </w:r>
      <w:r w:rsidRPr="0029472D">
        <w:rPr>
          <w:sz w:val="22"/>
          <w:szCs w:val="22"/>
        </w:rPr>
        <w:t>nous libérera</w:t>
      </w:r>
      <w:r w:rsidRPr="0029472D">
        <w:rPr>
          <w:spacing w:val="21"/>
          <w:sz w:val="22"/>
          <w:szCs w:val="22"/>
        </w:rPr>
        <w:t xml:space="preserve"> </w:t>
      </w:r>
      <w:r w:rsidRPr="0029472D">
        <w:rPr>
          <w:sz w:val="22"/>
          <w:szCs w:val="22"/>
        </w:rPr>
        <w:t>d’une</w:t>
      </w:r>
      <w:r w:rsidRPr="0029472D">
        <w:rPr>
          <w:spacing w:val="21"/>
          <w:sz w:val="22"/>
          <w:szCs w:val="22"/>
        </w:rPr>
        <w:t xml:space="preserve"> </w:t>
      </w:r>
      <w:r w:rsidRPr="0029472D">
        <w:rPr>
          <w:sz w:val="22"/>
          <w:szCs w:val="22"/>
        </w:rPr>
        <w:t>obligation</w:t>
      </w:r>
      <w:r w:rsidRPr="0029472D">
        <w:rPr>
          <w:spacing w:val="21"/>
          <w:sz w:val="22"/>
          <w:szCs w:val="22"/>
        </w:rPr>
        <w:t xml:space="preserve"> </w:t>
      </w:r>
      <w:r w:rsidRPr="0029472D">
        <w:rPr>
          <w:sz w:val="22"/>
          <w:szCs w:val="22"/>
        </w:rPr>
        <w:t>quelconque</w:t>
      </w:r>
      <w:r w:rsidRPr="0029472D">
        <w:rPr>
          <w:spacing w:val="21"/>
          <w:sz w:val="22"/>
          <w:szCs w:val="22"/>
        </w:rPr>
        <w:t xml:space="preserve"> </w:t>
      </w:r>
      <w:r w:rsidRPr="0029472D">
        <w:rPr>
          <w:sz w:val="22"/>
          <w:szCs w:val="22"/>
        </w:rPr>
        <w:t>nous</w:t>
      </w:r>
      <w:r w:rsidRPr="0029472D">
        <w:rPr>
          <w:spacing w:val="21"/>
          <w:sz w:val="22"/>
          <w:szCs w:val="22"/>
        </w:rPr>
        <w:t xml:space="preserve"> </w:t>
      </w:r>
      <w:r w:rsidRPr="0029472D">
        <w:rPr>
          <w:sz w:val="22"/>
          <w:szCs w:val="22"/>
        </w:rPr>
        <w:t>incombant</w:t>
      </w:r>
      <w:r w:rsidRPr="0029472D">
        <w:rPr>
          <w:spacing w:val="21"/>
          <w:sz w:val="22"/>
          <w:szCs w:val="22"/>
        </w:rPr>
        <w:t xml:space="preserve"> </w:t>
      </w:r>
      <w:r w:rsidRPr="0029472D">
        <w:rPr>
          <w:sz w:val="22"/>
          <w:szCs w:val="22"/>
        </w:rPr>
        <w:t>en</w:t>
      </w:r>
      <w:r w:rsidRPr="0029472D">
        <w:rPr>
          <w:spacing w:val="21"/>
          <w:sz w:val="22"/>
          <w:szCs w:val="22"/>
        </w:rPr>
        <w:t xml:space="preserve"> </w:t>
      </w:r>
      <w:r w:rsidRPr="0029472D">
        <w:rPr>
          <w:sz w:val="22"/>
          <w:szCs w:val="22"/>
        </w:rPr>
        <w:t>vertu</w:t>
      </w:r>
      <w:r w:rsidRPr="0029472D">
        <w:rPr>
          <w:spacing w:val="21"/>
          <w:sz w:val="22"/>
          <w:szCs w:val="22"/>
        </w:rPr>
        <w:t xml:space="preserve"> </w:t>
      </w:r>
      <w:r w:rsidRPr="0029472D">
        <w:rPr>
          <w:sz w:val="22"/>
          <w:szCs w:val="22"/>
        </w:rPr>
        <w:t>du</w:t>
      </w:r>
      <w:r w:rsidRPr="0029472D">
        <w:rPr>
          <w:spacing w:val="21"/>
          <w:sz w:val="22"/>
          <w:szCs w:val="22"/>
        </w:rPr>
        <w:t xml:space="preserve"> </w:t>
      </w:r>
      <w:r w:rsidRPr="0029472D">
        <w:rPr>
          <w:sz w:val="22"/>
          <w:szCs w:val="22"/>
        </w:rPr>
        <w:t>présent</w:t>
      </w:r>
      <w:r w:rsidRPr="0029472D">
        <w:rPr>
          <w:spacing w:val="21"/>
          <w:sz w:val="22"/>
          <w:szCs w:val="22"/>
        </w:rPr>
        <w:t xml:space="preserve"> </w:t>
      </w:r>
      <w:r w:rsidRPr="0029472D">
        <w:rPr>
          <w:sz w:val="22"/>
          <w:szCs w:val="22"/>
        </w:rPr>
        <w:t>cautionnement</w:t>
      </w:r>
      <w:r w:rsidRPr="0029472D">
        <w:rPr>
          <w:spacing w:val="21"/>
          <w:sz w:val="22"/>
          <w:szCs w:val="22"/>
        </w:rPr>
        <w:t xml:space="preserve"> </w:t>
      </w:r>
      <w:r w:rsidRPr="0029472D">
        <w:rPr>
          <w:sz w:val="22"/>
          <w:szCs w:val="22"/>
        </w:rPr>
        <w:t>définitif</w:t>
      </w:r>
      <w:r w:rsidRPr="0029472D">
        <w:rPr>
          <w:spacing w:val="21"/>
          <w:sz w:val="22"/>
          <w:szCs w:val="22"/>
        </w:rPr>
        <w:t xml:space="preserve"> </w:t>
      </w:r>
      <w:r w:rsidRPr="0029472D">
        <w:rPr>
          <w:sz w:val="22"/>
          <w:szCs w:val="22"/>
        </w:rPr>
        <w:t>et nous</w:t>
      </w:r>
      <w:r w:rsidRPr="0029472D">
        <w:rPr>
          <w:spacing w:val="7"/>
          <w:sz w:val="22"/>
          <w:szCs w:val="22"/>
        </w:rPr>
        <w:t xml:space="preserve"> </w:t>
      </w:r>
      <w:r w:rsidRPr="0029472D">
        <w:rPr>
          <w:sz w:val="22"/>
          <w:szCs w:val="22"/>
        </w:rPr>
        <w:t>dérogeons</w:t>
      </w:r>
      <w:r w:rsidRPr="0029472D">
        <w:rPr>
          <w:spacing w:val="7"/>
          <w:sz w:val="22"/>
          <w:szCs w:val="22"/>
        </w:rPr>
        <w:t xml:space="preserve"> </w:t>
      </w:r>
      <w:r w:rsidRPr="0029472D">
        <w:rPr>
          <w:sz w:val="22"/>
          <w:szCs w:val="22"/>
        </w:rPr>
        <w:t>par</w:t>
      </w:r>
      <w:r w:rsidRPr="0029472D">
        <w:rPr>
          <w:spacing w:val="7"/>
          <w:sz w:val="22"/>
          <w:szCs w:val="22"/>
        </w:rPr>
        <w:t xml:space="preserve"> </w:t>
      </w:r>
      <w:r w:rsidRPr="0029472D">
        <w:rPr>
          <w:sz w:val="22"/>
          <w:szCs w:val="22"/>
        </w:rPr>
        <w:t>la</w:t>
      </w:r>
      <w:r w:rsidRPr="0029472D">
        <w:rPr>
          <w:spacing w:val="7"/>
          <w:sz w:val="22"/>
          <w:szCs w:val="22"/>
        </w:rPr>
        <w:t xml:space="preserve"> </w:t>
      </w:r>
      <w:r w:rsidRPr="0029472D">
        <w:rPr>
          <w:sz w:val="22"/>
          <w:szCs w:val="22"/>
        </w:rPr>
        <w:t>présente</w:t>
      </w:r>
      <w:r w:rsidRPr="0029472D">
        <w:rPr>
          <w:spacing w:val="7"/>
          <w:sz w:val="22"/>
          <w:szCs w:val="22"/>
        </w:rPr>
        <w:t xml:space="preserve"> </w:t>
      </w:r>
      <w:r w:rsidRPr="0029472D">
        <w:rPr>
          <w:sz w:val="22"/>
          <w:szCs w:val="22"/>
        </w:rPr>
        <w:t>à</w:t>
      </w:r>
      <w:r w:rsidRPr="0029472D">
        <w:rPr>
          <w:spacing w:val="7"/>
          <w:sz w:val="22"/>
          <w:szCs w:val="22"/>
        </w:rPr>
        <w:t xml:space="preserve"> </w:t>
      </w:r>
      <w:r w:rsidRPr="0029472D">
        <w:rPr>
          <w:sz w:val="22"/>
          <w:szCs w:val="22"/>
        </w:rPr>
        <w:t>la</w:t>
      </w:r>
      <w:r w:rsidRPr="0029472D">
        <w:rPr>
          <w:spacing w:val="7"/>
          <w:sz w:val="22"/>
          <w:szCs w:val="22"/>
        </w:rPr>
        <w:t xml:space="preserve"> </w:t>
      </w:r>
      <w:r w:rsidRPr="0029472D">
        <w:rPr>
          <w:sz w:val="22"/>
          <w:szCs w:val="22"/>
        </w:rPr>
        <w:t>notification</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toute</w:t>
      </w:r>
      <w:r w:rsidRPr="0029472D">
        <w:rPr>
          <w:spacing w:val="7"/>
          <w:sz w:val="22"/>
          <w:szCs w:val="22"/>
        </w:rPr>
        <w:t xml:space="preserve"> </w:t>
      </w:r>
      <w:r w:rsidRPr="0029472D">
        <w:rPr>
          <w:sz w:val="22"/>
          <w:szCs w:val="22"/>
        </w:rPr>
        <w:t>modification,</w:t>
      </w:r>
      <w:r w:rsidRPr="0029472D">
        <w:rPr>
          <w:spacing w:val="7"/>
          <w:sz w:val="22"/>
          <w:szCs w:val="22"/>
        </w:rPr>
        <w:t xml:space="preserve"> </w:t>
      </w:r>
      <w:r w:rsidRPr="0029472D">
        <w:rPr>
          <w:sz w:val="22"/>
          <w:szCs w:val="22"/>
        </w:rPr>
        <w:t>additif</w:t>
      </w:r>
      <w:r w:rsidRPr="0029472D">
        <w:rPr>
          <w:spacing w:val="7"/>
          <w:sz w:val="22"/>
          <w:szCs w:val="22"/>
        </w:rPr>
        <w:t xml:space="preserve"> </w:t>
      </w:r>
      <w:r w:rsidRPr="0029472D">
        <w:rPr>
          <w:sz w:val="22"/>
          <w:szCs w:val="22"/>
        </w:rPr>
        <w:t>ou</w:t>
      </w:r>
      <w:r w:rsidRPr="0029472D">
        <w:rPr>
          <w:spacing w:val="7"/>
          <w:sz w:val="22"/>
          <w:szCs w:val="22"/>
        </w:rPr>
        <w:t xml:space="preserve"> </w:t>
      </w:r>
      <w:r w:rsidRPr="0029472D">
        <w:rPr>
          <w:sz w:val="22"/>
          <w:szCs w:val="22"/>
        </w:rPr>
        <w:t>changement.</w:t>
      </w:r>
    </w:p>
    <w:p w14:paraId="116850F9" w14:textId="77777777" w:rsidR="003E5197" w:rsidRPr="0029472D" w:rsidRDefault="003E5197" w:rsidP="003E5197">
      <w:pPr>
        <w:widowControl w:val="0"/>
        <w:autoSpaceDE w:val="0"/>
        <w:spacing w:line="360" w:lineRule="auto"/>
        <w:ind w:left="107" w:right="83"/>
        <w:jc w:val="both"/>
      </w:pPr>
      <w:r w:rsidRPr="0029472D">
        <w:rPr>
          <w:sz w:val="22"/>
          <w:szCs w:val="22"/>
        </w:rPr>
        <w:t>Le présent cautionnement</w:t>
      </w:r>
      <w:r w:rsidRPr="0029472D">
        <w:rPr>
          <w:spacing w:val="29"/>
          <w:sz w:val="22"/>
          <w:szCs w:val="22"/>
        </w:rPr>
        <w:t xml:space="preserve"> </w:t>
      </w:r>
      <w:r w:rsidRPr="0029472D">
        <w:rPr>
          <w:sz w:val="22"/>
          <w:szCs w:val="22"/>
        </w:rPr>
        <w:t>définitif prend effet à compter</w:t>
      </w:r>
      <w:r w:rsidRPr="0029472D">
        <w:rPr>
          <w:spacing w:val="29"/>
          <w:sz w:val="22"/>
          <w:szCs w:val="22"/>
        </w:rPr>
        <w:t xml:space="preserve"> </w:t>
      </w:r>
      <w:r w:rsidRPr="0029472D">
        <w:rPr>
          <w:sz w:val="22"/>
          <w:szCs w:val="22"/>
        </w:rPr>
        <w:t>de</w:t>
      </w:r>
      <w:r w:rsidRPr="0029472D">
        <w:rPr>
          <w:spacing w:val="29"/>
          <w:sz w:val="22"/>
          <w:szCs w:val="22"/>
        </w:rPr>
        <w:t xml:space="preserve"> s</w:t>
      </w:r>
      <w:r w:rsidRPr="0029472D">
        <w:rPr>
          <w:sz w:val="22"/>
          <w:szCs w:val="22"/>
        </w:rPr>
        <w:t>a</w:t>
      </w:r>
      <w:r w:rsidRPr="0029472D">
        <w:rPr>
          <w:spacing w:val="29"/>
          <w:sz w:val="22"/>
          <w:szCs w:val="22"/>
        </w:rPr>
        <w:t xml:space="preserve"> </w:t>
      </w:r>
      <w:r w:rsidRPr="0029472D">
        <w:rPr>
          <w:sz w:val="22"/>
          <w:szCs w:val="22"/>
        </w:rPr>
        <w:t>signature et dès</w:t>
      </w:r>
      <w:r w:rsidRPr="0029472D">
        <w:rPr>
          <w:spacing w:val="29"/>
          <w:sz w:val="22"/>
          <w:szCs w:val="22"/>
        </w:rPr>
        <w:t xml:space="preserve"> </w:t>
      </w:r>
      <w:r w:rsidRPr="0029472D">
        <w:rPr>
          <w:sz w:val="22"/>
          <w:szCs w:val="22"/>
        </w:rPr>
        <w:t xml:space="preserve">notification </w:t>
      </w:r>
      <w:r w:rsidRPr="0029472D">
        <w:rPr>
          <w:spacing w:val="29"/>
          <w:sz w:val="22"/>
          <w:szCs w:val="22"/>
        </w:rPr>
        <w:t>du marché</w:t>
      </w:r>
      <w:r w:rsidRPr="0029472D">
        <w:rPr>
          <w:sz w:val="22"/>
          <w:szCs w:val="22"/>
        </w:rPr>
        <w:t>.</w:t>
      </w:r>
      <w:r w:rsidRPr="0029472D">
        <w:rPr>
          <w:spacing w:val="6"/>
          <w:sz w:val="22"/>
          <w:szCs w:val="22"/>
        </w:rPr>
        <w:t xml:space="preserve"> </w:t>
      </w:r>
      <w:r w:rsidRPr="0029472D">
        <w:rPr>
          <w:sz w:val="22"/>
          <w:szCs w:val="22"/>
        </w:rPr>
        <w:t>La caution</w:t>
      </w:r>
      <w:r w:rsidRPr="0029472D">
        <w:rPr>
          <w:spacing w:val="6"/>
          <w:sz w:val="22"/>
          <w:szCs w:val="22"/>
        </w:rPr>
        <w:t xml:space="preserve"> </w:t>
      </w:r>
      <w:r w:rsidRPr="0029472D">
        <w:rPr>
          <w:sz w:val="22"/>
          <w:szCs w:val="22"/>
        </w:rPr>
        <w:t>sera</w:t>
      </w:r>
      <w:r w:rsidRPr="0029472D">
        <w:rPr>
          <w:spacing w:val="6"/>
          <w:sz w:val="22"/>
          <w:szCs w:val="22"/>
        </w:rPr>
        <w:t xml:space="preserve"> </w:t>
      </w:r>
      <w:r w:rsidRPr="0029472D">
        <w:rPr>
          <w:sz w:val="22"/>
          <w:szCs w:val="22"/>
        </w:rPr>
        <w:t>libérée</w:t>
      </w:r>
      <w:r w:rsidRPr="0029472D">
        <w:rPr>
          <w:spacing w:val="6"/>
          <w:sz w:val="22"/>
          <w:szCs w:val="22"/>
        </w:rPr>
        <w:t xml:space="preserve"> </w:t>
      </w:r>
      <w:r w:rsidRPr="0029472D">
        <w:rPr>
          <w:sz w:val="22"/>
          <w:szCs w:val="22"/>
        </w:rPr>
        <w:t>dans</w:t>
      </w:r>
      <w:r w:rsidRPr="0029472D">
        <w:rPr>
          <w:spacing w:val="6"/>
          <w:sz w:val="22"/>
          <w:szCs w:val="22"/>
        </w:rPr>
        <w:t xml:space="preserve"> </w:t>
      </w:r>
      <w:r w:rsidRPr="0029472D">
        <w:rPr>
          <w:sz w:val="22"/>
          <w:szCs w:val="22"/>
        </w:rPr>
        <w:t>un</w:t>
      </w:r>
      <w:r w:rsidRPr="0029472D">
        <w:rPr>
          <w:spacing w:val="6"/>
          <w:sz w:val="22"/>
          <w:szCs w:val="22"/>
        </w:rPr>
        <w:t xml:space="preserve"> </w:t>
      </w:r>
      <w:r w:rsidRPr="0029472D">
        <w:rPr>
          <w:sz w:val="22"/>
          <w:szCs w:val="22"/>
        </w:rPr>
        <w:t>délai</w:t>
      </w:r>
      <w:r w:rsidRPr="0029472D">
        <w:rPr>
          <w:spacing w:val="6"/>
          <w:sz w:val="22"/>
          <w:szCs w:val="22"/>
        </w:rPr>
        <w:t xml:space="preserve"> (</w:t>
      </w:r>
      <w:r w:rsidRPr="0029472D">
        <w:rPr>
          <w:sz w:val="22"/>
          <w:szCs w:val="22"/>
        </w:rPr>
        <w:t>indiquer</w:t>
      </w:r>
      <w:r w:rsidRPr="0029472D">
        <w:rPr>
          <w:spacing w:val="7"/>
          <w:sz w:val="22"/>
          <w:szCs w:val="22"/>
        </w:rPr>
        <w:t xml:space="preserve"> </w:t>
      </w:r>
      <w:r w:rsidRPr="0029472D">
        <w:rPr>
          <w:sz w:val="22"/>
          <w:szCs w:val="22"/>
        </w:rPr>
        <w:t>le</w:t>
      </w:r>
      <w:r w:rsidRPr="0029472D">
        <w:rPr>
          <w:spacing w:val="7"/>
          <w:sz w:val="22"/>
          <w:szCs w:val="22"/>
        </w:rPr>
        <w:t xml:space="preserve"> </w:t>
      </w:r>
      <w:r w:rsidRPr="0029472D">
        <w:rPr>
          <w:sz w:val="22"/>
          <w:szCs w:val="22"/>
        </w:rPr>
        <w:t>délai)</w:t>
      </w:r>
      <w:r w:rsidRPr="0029472D">
        <w:rPr>
          <w:spacing w:val="7"/>
          <w:sz w:val="22"/>
          <w:szCs w:val="22"/>
        </w:rPr>
        <w:t xml:space="preserve"> </w:t>
      </w:r>
      <w:r w:rsidRPr="0029472D">
        <w:rPr>
          <w:sz w:val="22"/>
          <w:szCs w:val="22"/>
        </w:rPr>
        <w:t>à</w:t>
      </w:r>
      <w:r w:rsidRPr="0029472D">
        <w:rPr>
          <w:spacing w:val="7"/>
          <w:sz w:val="22"/>
          <w:szCs w:val="22"/>
        </w:rPr>
        <w:t xml:space="preserve"> </w:t>
      </w:r>
      <w:r w:rsidRPr="0029472D">
        <w:rPr>
          <w:sz w:val="22"/>
          <w:szCs w:val="22"/>
        </w:rPr>
        <w:t>compter</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la</w:t>
      </w:r>
      <w:r w:rsidRPr="0029472D">
        <w:rPr>
          <w:spacing w:val="7"/>
          <w:sz w:val="22"/>
          <w:szCs w:val="22"/>
        </w:rPr>
        <w:t xml:space="preserve"> </w:t>
      </w:r>
      <w:r w:rsidRPr="0029472D">
        <w:rPr>
          <w:sz w:val="22"/>
          <w:szCs w:val="22"/>
        </w:rPr>
        <w:t>date</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réception</w:t>
      </w:r>
      <w:r w:rsidRPr="0029472D">
        <w:rPr>
          <w:spacing w:val="7"/>
          <w:sz w:val="22"/>
          <w:szCs w:val="22"/>
        </w:rPr>
        <w:t xml:space="preserve"> </w:t>
      </w:r>
      <w:r w:rsidRPr="0029472D">
        <w:rPr>
          <w:sz w:val="22"/>
          <w:szCs w:val="22"/>
        </w:rPr>
        <w:t>provisoire</w:t>
      </w:r>
      <w:r w:rsidRPr="0029472D">
        <w:rPr>
          <w:spacing w:val="7"/>
          <w:sz w:val="22"/>
          <w:szCs w:val="22"/>
        </w:rPr>
        <w:t xml:space="preserve"> </w:t>
      </w:r>
      <w:r w:rsidRPr="0029472D">
        <w:rPr>
          <w:sz w:val="22"/>
          <w:szCs w:val="22"/>
        </w:rPr>
        <w:t>des</w:t>
      </w:r>
      <w:r w:rsidRPr="0029472D">
        <w:rPr>
          <w:spacing w:val="7"/>
          <w:sz w:val="22"/>
          <w:szCs w:val="22"/>
        </w:rPr>
        <w:t xml:space="preserve"> </w:t>
      </w:r>
      <w:r w:rsidRPr="0029472D">
        <w:rPr>
          <w:sz w:val="22"/>
          <w:szCs w:val="22"/>
        </w:rPr>
        <w:t>fournitures.</w:t>
      </w:r>
    </w:p>
    <w:p w14:paraId="69F72C6F" w14:textId="77777777" w:rsidR="003E5197" w:rsidRPr="0029472D" w:rsidRDefault="003E5197" w:rsidP="003E5197">
      <w:pPr>
        <w:widowControl w:val="0"/>
        <w:autoSpaceDE w:val="0"/>
        <w:spacing w:line="360" w:lineRule="auto"/>
        <w:ind w:left="107" w:right="-214"/>
      </w:pPr>
      <w:r w:rsidRPr="0029472D">
        <w:rPr>
          <w:sz w:val="22"/>
          <w:szCs w:val="22"/>
        </w:rPr>
        <w:t xml:space="preserve">Après </w:t>
      </w:r>
      <w:r w:rsidRPr="0029472D">
        <w:rPr>
          <w:spacing w:val="-9"/>
          <w:sz w:val="22"/>
          <w:szCs w:val="22"/>
        </w:rPr>
        <w:t xml:space="preserve">le délai susvisé, </w:t>
      </w:r>
      <w:r w:rsidRPr="0029472D">
        <w:rPr>
          <w:sz w:val="22"/>
          <w:szCs w:val="22"/>
        </w:rPr>
        <w:t>la caution devient sans objet et doit-nous être automatiquement</w:t>
      </w:r>
      <w:r w:rsidRPr="0029472D">
        <w:rPr>
          <w:spacing w:val="-9"/>
          <w:sz w:val="22"/>
          <w:szCs w:val="22"/>
        </w:rPr>
        <w:t xml:space="preserve"> </w:t>
      </w:r>
      <w:r w:rsidRPr="0029472D">
        <w:rPr>
          <w:sz w:val="22"/>
          <w:szCs w:val="22"/>
        </w:rPr>
        <w:t xml:space="preserve">retournée sans </w:t>
      </w:r>
      <w:r w:rsidRPr="0029472D">
        <w:rPr>
          <w:spacing w:val="-9"/>
          <w:sz w:val="22"/>
          <w:szCs w:val="22"/>
        </w:rPr>
        <w:t>aucune forme de procédure.</w:t>
      </w:r>
    </w:p>
    <w:p w14:paraId="4A707F35" w14:textId="77777777" w:rsidR="003E5197" w:rsidRPr="0029472D" w:rsidRDefault="003E5197" w:rsidP="003E5197">
      <w:pPr>
        <w:widowControl w:val="0"/>
        <w:autoSpaceDE w:val="0"/>
        <w:spacing w:before="8" w:line="360" w:lineRule="auto"/>
        <w:rPr>
          <w:sz w:val="16"/>
          <w:szCs w:val="16"/>
        </w:rPr>
      </w:pPr>
    </w:p>
    <w:p w14:paraId="58CCE8C6" w14:textId="77777777" w:rsidR="003E5197" w:rsidRPr="0029472D" w:rsidRDefault="003E5197" w:rsidP="003E5197">
      <w:pPr>
        <w:widowControl w:val="0"/>
        <w:autoSpaceDE w:val="0"/>
        <w:spacing w:line="360" w:lineRule="auto"/>
        <w:ind w:left="107" w:right="82"/>
        <w:jc w:val="both"/>
      </w:pPr>
      <w:r w:rsidRPr="0029472D">
        <w:rPr>
          <w:sz w:val="22"/>
          <w:szCs w:val="22"/>
        </w:rPr>
        <w:t>Toute</w:t>
      </w:r>
      <w:r w:rsidRPr="0029472D">
        <w:rPr>
          <w:spacing w:val="6"/>
          <w:sz w:val="22"/>
          <w:szCs w:val="22"/>
        </w:rPr>
        <w:t xml:space="preserve"> </w:t>
      </w:r>
      <w:r w:rsidRPr="0029472D">
        <w:rPr>
          <w:sz w:val="22"/>
          <w:szCs w:val="22"/>
        </w:rPr>
        <w:t>demande</w:t>
      </w:r>
      <w:r w:rsidRPr="0029472D">
        <w:rPr>
          <w:spacing w:val="6"/>
          <w:sz w:val="22"/>
          <w:szCs w:val="22"/>
        </w:rPr>
        <w:t xml:space="preserve"> </w:t>
      </w:r>
      <w:r w:rsidRPr="0029472D">
        <w:rPr>
          <w:sz w:val="22"/>
          <w:szCs w:val="22"/>
        </w:rPr>
        <w:t>de</w:t>
      </w:r>
      <w:r w:rsidRPr="0029472D">
        <w:rPr>
          <w:spacing w:val="6"/>
          <w:sz w:val="22"/>
          <w:szCs w:val="22"/>
        </w:rPr>
        <w:t xml:space="preserve"> </w:t>
      </w:r>
      <w:r w:rsidRPr="0029472D">
        <w:rPr>
          <w:sz w:val="22"/>
          <w:szCs w:val="22"/>
        </w:rPr>
        <w:t>paiement</w:t>
      </w:r>
      <w:r w:rsidRPr="0029472D">
        <w:rPr>
          <w:spacing w:val="6"/>
          <w:sz w:val="22"/>
          <w:szCs w:val="22"/>
        </w:rPr>
        <w:t xml:space="preserve"> </w:t>
      </w:r>
      <w:r w:rsidRPr="0029472D">
        <w:rPr>
          <w:sz w:val="22"/>
          <w:szCs w:val="22"/>
        </w:rPr>
        <w:t>formulée</w:t>
      </w:r>
      <w:r w:rsidRPr="0029472D">
        <w:rPr>
          <w:spacing w:val="6"/>
          <w:sz w:val="22"/>
          <w:szCs w:val="22"/>
        </w:rPr>
        <w:t xml:space="preserve"> </w:t>
      </w:r>
      <w:r w:rsidRPr="0029472D">
        <w:rPr>
          <w:sz w:val="22"/>
          <w:szCs w:val="22"/>
        </w:rPr>
        <w:t>par</w:t>
      </w:r>
      <w:r w:rsidRPr="0029472D">
        <w:rPr>
          <w:spacing w:val="6"/>
          <w:sz w:val="22"/>
          <w:szCs w:val="22"/>
        </w:rPr>
        <w:t xml:space="preserve"> </w:t>
      </w:r>
      <w:r w:rsidRPr="0029472D">
        <w:rPr>
          <w:sz w:val="22"/>
          <w:szCs w:val="22"/>
        </w:rPr>
        <w:t>le</w:t>
      </w:r>
      <w:r w:rsidRPr="0029472D">
        <w:rPr>
          <w:spacing w:val="6"/>
          <w:sz w:val="22"/>
          <w:szCs w:val="22"/>
        </w:rPr>
        <w:t xml:space="preserve"> </w:t>
      </w:r>
      <w:r>
        <w:rPr>
          <w:sz w:val="22"/>
          <w:szCs w:val="22"/>
        </w:rPr>
        <w:t xml:space="preserve">Maître d’Ouvrage </w:t>
      </w:r>
      <w:r w:rsidRPr="0029472D">
        <w:rPr>
          <w:spacing w:val="6"/>
          <w:sz w:val="22"/>
          <w:szCs w:val="22"/>
        </w:rPr>
        <w:t xml:space="preserve"> </w:t>
      </w:r>
      <w:r w:rsidRPr="0029472D">
        <w:rPr>
          <w:sz w:val="22"/>
          <w:szCs w:val="22"/>
        </w:rPr>
        <w:t>au</w:t>
      </w:r>
      <w:r w:rsidRPr="0029472D">
        <w:rPr>
          <w:spacing w:val="6"/>
          <w:sz w:val="22"/>
          <w:szCs w:val="22"/>
        </w:rPr>
        <w:t xml:space="preserve"> </w:t>
      </w:r>
      <w:r w:rsidRPr="0029472D">
        <w:rPr>
          <w:sz w:val="22"/>
          <w:szCs w:val="22"/>
        </w:rPr>
        <w:t>titre</w:t>
      </w:r>
      <w:r w:rsidRPr="0029472D">
        <w:rPr>
          <w:spacing w:val="6"/>
          <w:sz w:val="22"/>
          <w:szCs w:val="22"/>
        </w:rPr>
        <w:t xml:space="preserve"> </w:t>
      </w:r>
      <w:r w:rsidRPr="0029472D">
        <w:rPr>
          <w:sz w:val="22"/>
          <w:szCs w:val="22"/>
        </w:rPr>
        <w:t>de</w:t>
      </w:r>
      <w:r w:rsidRPr="0029472D">
        <w:rPr>
          <w:spacing w:val="6"/>
          <w:sz w:val="22"/>
          <w:szCs w:val="22"/>
        </w:rPr>
        <w:t xml:space="preserve"> </w:t>
      </w:r>
      <w:r w:rsidRPr="0029472D">
        <w:rPr>
          <w:sz w:val="22"/>
          <w:szCs w:val="22"/>
        </w:rPr>
        <w:t>la</w:t>
      </w:r>
      <w:r w:rsidRPr="0029472D">
        <w:rPr>
          <w:spacing w:val="6"/>
          <w:sz w:val="22"/>
          <w:szCs w:val="22"/>
        </w:rPr>
        <w:t xml:space="preserve"> </w:t>
      </w:r>
      <w:r w:rsidRPr="0029472D">
        <w:rPr>
          <w:sz w:val="22"/>
          <w:szCs w:val="22"/>
        </w:rPr>
        <w:t>présente</w:t>
      </w:r>
      <w:r w:rsidRPr="0029472D">
        <w:rPr>
          <w:spacing w:val="6"/>
          <w:sz w:val="22"/>
          <w:szCs w:val="22"/>
        </w:rPr>
        <w:t xml:space="preserve"> </w:t>
      </w:r>
      <w:r w:rsidRPr="0029472D">
        <w:rPr>
          <w:sz w:val="22"/>
          <w:szCs w:val="22"/>
        </w:rPr>
        <w:t>garantie</w:t>
      </w:r>
      <w:r w:rsidRPr="0029472D">
        <w:rPr>
          <w:spacing w:val="6"/>
          <w:sz w:val="22"/>
          <w:szCs w:val="22"/>
        </w:rPr>
        <w:t xml:space="preserve"> </w:t>
      </w:r>
      <w:r w:rsidRPr="0029472D">
        <w:rPr>
          <w:sz w:val="22"/>
          <w:szCs w:val="22"/>
        </w:rPr>
        <w:t>doit être</w:t>
      </w:r>
      <w:r w:rsidRPr="0029472D">
        <w:rPr>
          <w:spacing w:val="-13"/>
          <w:sz w:val="22"/>
          <w:szCs w:val="22"/>
        </w:rPr>
        <w:t xml:space="preserve"> </w:t>
      </w:r>
      <w:r w:rsidRPr="0029472D">
        <w:rPr>
          <w:sz w:val="22"/>
          <w:szCs w:val="22"/>
        </w:rPr>
        <w:lastRenderedPageBreak/>
        <w:t>faite</w:t>
      </w:r>
      <w:r w:rsidRPr="0029472D">
        <w:rPr>
          <w:spacing w:val="-13"/>
          <w:sz w:val="22"/>
          <w:szCs w:val="22"/>
        </w:rPr>
        <w:t xml:space="preserve"> </w:t>
      </w:r>
      <w:r w:rsidRPr="0029472D">
        <w:rPr>
          <w:sz w:val="22"/>
          <w:szCs w:val="22"/>
        </w:rPr>
        <w:t>par lettre recommandée avec</w:t>
      </w:r>
      <w:r w:rsidRPr="0029472D">
        <w:rPr>
          <w:spacing w:val="-13"/>
          <w:sz w:val="22"/>
          <w:szCs w:val="22"/>
        </w:rPr>
        <w:t xml:space="preserve"> </w:t>
      </w:r>
      <w:r w:rsidRPr="0029472D">
        <w:rPr>
          <w:sz w:val="22"/>
          <w:szCs w:val="22"/>
        </w:rPr>
        <w:t xml:space="preserve">accusé </w:t>
      </w:r>
      <w:r w:rsidRPr="0029472D">
        <w:rPr>
          <w:spacing w:val="-13"/>
          <w:sz w:val="22"/>
          <w:szCs w:val="22"/>
        </w:rPr>
        <w:t xml:space="preserve"> </w:t>
      </w:r>
      <w:r w:rsidRPr="0029472D">
        <w:rPr>
          <w:sz w:val="22"/>
          <w:szCs w:val="22"/>
        </w:rPr>
        <w:t xml:space="preserve">de </w:t>
      </w:r>
      <w:r w:rsidRPr="0029472D">
        <w:rPr>
          <w:spacing w:val="-13"/>
          <w:sz w:val="22"/>
          <w:szCs w:val="22"/>
        </w:rPr>
        <w:t xml:space="preserve"> </w:t>
      </w:r>
      <w:r w:rsidRPr="0029472D">
        <w:rPr>
          <w:sz w:val="22"/>
          <w:szCs w:val="22"/>
        </w:rPr>
        <w:t xml:space="preserve">réception, </w:t>
      </w:r>
      <w:r w:rsidRPr="0029472D">
        <w:rPr>
          <w:spacing w:val="-13"/>
          <w:sz w:val="22"/>
          <w:szCs w:val="22"/>
        </w:rPr>
        <w:t xml:space="preserve"> </w:t>
      </w:r>
      <w:r w:rsidRPr="0029472D">
        <w:rPr>
          <w:sz w:val="22"/>
          <w:szCs w:val="22"/>
        </w:rPr>
        <w:t xml:space="preserve">parvenue </w:t>
      </w:r>
      <w:r w:rsidRPr="0029472D">
        <w:rPr>
          <w:spacing w:val="-13"/>
          <w:sz w:val="22"/>
          <w:szCs w:val="22"/>
        </w:rPr>
        <w:t xml:space="preserve"> </w:t>
      </w:r>
      <w:r w:rsidRPr="0029472D">
        <w:rPr>
          <w:sz w:val="22"/>
          <w:szCs w:val="22"/>
        </w:rPr>
        <w:t xml:space="preserve">à </w:t>
      </w:r>
      <w:r w:rsidRPr="0029472D">
        <w:rPr>
          <w:spacing w:val="-13"/>
          <w:sz w:val="22"/>
          <w:szCs w:val="22"/>
        </w:rPr>
        <w:t xml:space="preserve"> </w:t>
      </w:r>
      <w:r w:rsidRPr="0029472D">
        <w:rPr>
          <w:sz w:val="22"/>
          <w:szCs w:val="22"/>
        </w:rPr>
        <w:t xml:space="preserve">la </w:t>
      </w:r>
      <w:r w:rsidRPr="0029472D">
        <w:rPr>
          <w:spacing w:val="-13"/>
          <w:sz w:val="22"/>
          <w:szCs w:val="22"/>
        </w:rPr>
        <w:t xml:space="preserve"> </w:t>
      </w:r>
      <w:r w:rsidRPr="0029472D">
        <w:rPr>
          <w:sz w:val="22"/>
          <w:szCs w:val="22"/>
        </w:rPr>
        <w:t xml:space="preserve">banque </w:t>
      </w:r>
      <w:r w:rsidRPr="0029472D">
        <w:rPr>
          <w:spacing w:val="-13"/>
          <w:sz w:val="22"/>
          <w:szCs w:val="22"/>
        </w:rPr>
        <w:t xml:space="preserve"> </w:t>
      </w:r>
      <w:r w:rsidRPr="0029472D">
        <w:rPr>
          <w:sz w:val="22"/>
          <w:szCs w:val="22"/>
        </w:rPr>
        <w:t xml:space="preserve">pendant </w:t>
      </w:r>
      <w:r w:rsidRPr="0029472D">
        <w:rPr>
          <w:spacing w:val="-13"/>
          <w:sz w:val="22"/>
          <w:szCs w:val="22"/>
        </w:rPr>
        <w:t xml:space="preserve"> </w:t>
      </w:r>
      <w:r w:rsidRPr="0029472D">
        <w:rPr>
          <w:sz w:val="22"/>
          <w:szCs w:val="22"/>
        </w:rPr>
        <w:t>la période</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validité</w:t>
      </w:r>
      <w:r w:rsidRPr="0029472D">
        <w:rPr>
          <w:spacing w:val="7"/>
          <w:sz w:val="22"/>
          <w:szCs w:val="22"/>
        </w:rPr>
        <w:t xml:space="preserve"> </w:t>
      </w:r>
      <w:r w:rsidRPr="0029472D">
        <w:rPr>
          <w:sz w:val="22"/>
          <w:szCs w:val="22"/>
        </w:rPr>
        <w:t>du</w:t>
      </w:r>
      <w:r w:rsidRPr="0029472D">
        <w:rPr>
          <w:spacing w:val="7"/>
          <w:sz w:val="22"/>
          <w:szCs w:val="22"/>
        </w:rPr>
        <w:t xml:space="preserve"> </w:t>
      </w:r>
      <w:r w:rsidRPr="0029472D">
        <w:rPr>
          <w:sz w:val="22"/>
          <w:szCs w:val="22"/>
        </w:rPr>
        <w:t>présent</w:t>
      </w:r>
      <w:r w:rsidRPr="0029472D">
        <w:rPr>
          <w:spacing w:val="7"/>
          <w:sz w:val="22"/>
          <w:szCs w:val="22"/>
        </w:rPr>
        <w:t xml:space="preserve"> </w:t>
      </w:r>
      <w:r w:rsidRPr="0029472D">
        <w:rPr>
          <w:sz w:val="22"/>
          <w:szCs w:val="22"/>
        </w:rPr>
        <w:t>engagement.</w:t>
      </w:r>
    </w:p>
    <w:p w14:paraId="480AC993" w14:textId="77777777" w:rsidR="003E5197" w:rsidRPr="0029472D" w:rsidRDefault="003E5197" w:rsidP="003E5197">
      <w:pPr>
        <w:widowControl w:val="0"/>
        <w:autoSpaceDE w:val="0"/>
        <w:spacing w:before="8" w:line="360" w:lineRule="auto"/>
        <w:rPr>
          <w:sz w:val="10"/>
          <w:szCs w:val="10"/>
        </w:rPr>
      </w:pPr>
    </w:p>
    <w:p w14:paraId="60E3D77B" w14:textId="77777777" w:rsidR="003E5197" w:rsidRPr="0029472D" w:rsidRDefault="003E5197" w:rsidP="003E5197">
      <w:pPr>
        <w:widowControl w:val="0"/>
        <w:autoSpaceDE w:val="0"/>
        <w:spacing w:line="360" w:lineRule="auto"/>
        <w:ind w:left="107" w:right="82"/>
        <w:jc w:val="both"/>
      </w:pPr>
      <w:r w:rsidRPr="0029472D">
        <w:rPr>
          <w:sz w:val="22"/>
          <w:szCs w:val="22"/>
        </w:rPr>
        <w:t>Le</w:t>
      </w:r>
      <w:r w:rsidRPr="0029472D">
        <w:rPr>
          <w:spacing w:val="3"/>
          <w:sz w:val="22"/>
          <w:szCs w:val="22"/>
        </w:rPr>
        <w:t xml:space="preserve"> </w:t>
      </w:r>
      <w:r w:rsidRPr="0029472D">
        <w:rPr>
          <w:sz w:val="22"/>
          <w:szCs w:val="22"/>
        </w:rPr>
        <w:t>présent</w:t>
      </w:r>
      <w:r w:rsidRPr="0029472D">
        <w:rPr>
          <w:spacing w:val="3"/>
          <w:sz w:val="22"/>
          <w:szCs w:val="22"/>
        </w:rPr>
        <w:t xml:space="preserve"> </w:t>
      </w:r>
      <w:r w:rsidRPr="0029472D">
        <w:rPr>
          <w:sz w:val="22"/>
          <w:szCs w:val="22"/>
        </w:rPr>
        <w:t>cautionnement</w:t>
      </w:r>
      <w:r w:rsidRPr="0029472D">
        <w:rPr>
          <w:spacing w:val="3"/>
          <w:sz w:val="22"/>
          <w:szCs w:val="22"/>
        </w:rPr>
        <w:t xml:space="preserve"> </w:t>
      </w:r>
      <w:r w:rsidRPr="0029472D">
        <w:rPr>
          <w:sz w:val="22"/>
          <w:szCs w:val="22"/>
        </w:rPr>
        <w:t>définitif</w:t>
      </w:r>
      <w:r w:rsidRPr="0029472D">
        <w:rPr>
          <w:spacing w:val="3"/>
          <w:sz w:val="22"/>
          <w:szCs w:val="22"/>
        </w:rPr>
        <w:t xml:space="preserve"> </w:t>
      </w:r>
      <w:r w:rsidRPr="0029472D">
        <w:rPr>
          <w:sz w:val="22"/>
          <w:szCs w:val="22"/>
        </w:rPr>
        <w:t>est</w:t>
      </w:r>
      <w:r w:rsidRPr="0029472D">
        <w:rPr>
          <w:spacing w:val="3"/>
          <w:sz w:val="22"/>
          <w:szCs w:val="22"/>
        </w:rPr>
        <w:t xml:space="preserve"> </w:t>
      </w:r>
      <w:r w:rsidRPr="0029472D">
        <w:rPr>
          <w:sz w:val="22"/>
          <w:szCs w:val="22"/>
        </w:rPr>
        <w:t>soumis</w:t>
      </w:r>
      <w:r w:rsidRPr="0029472D">
        <w:rPr>
          <w:spacing w:val="3"/>
          <w:sz w:val="22"/>
          <w:szCs w:val="22"/>
        </w:rPr>
        <w:t xml:space="preserve"> </w:t>
      </w:r>
      <w:r w:rsidRPr="0029472D">
        <w:rPr>
          <w:sz w:val="22"/>
          <w:szCs w:val="22"/>
        </w:rPr>
        <w:t>pour</w:t>
      </w:r>
      <w:r w:rsidRPr="0029472D">
        <w:rPr>
          <w:spacing w:val="3"/>
          <w:sz w:val="22"/>
          <w:szCs w:val="22"/>
        </w:rPr>
        <w:t xml:space="preserve"> </w:t>
      </w:r>
      <w:r w:rsidRPr="0029472D">
        <w:rPr>
          <w:sz w:val="22"/>
          <w:szCs w:val="22"/>
        </w:rPr>
        <w:t>son</w:t>
      </w:r>
      <w:r w:rsidRPr="0029472D">
        <w:rPr>
          <w:spacing w:val="3"/>
          <w:sz w:val="22"/>
          <w:szCs w:val="22"/>
        </w:rPr>
        <w:t xml:space="preserve"> </w:t>
      </w:r>
      <w:r w:rsidRPr="0029472D">
        <w:rPr>
          <w:sz w:val="22"/>
          <w:szCs w:val="22"/>
        </w:rPr>
        <w:t>interprétation</w:t>
      </w:r>
      <w:r w:rsidRPr="0029472D">
        <w:rPr>
          <w:spacing w:val="3"/>
          <w:sz w:val="22"/>
          <w:szCs w:val="22"/>
        </w:rPr>
        <w:t xml:space="preserve"> </w:t>
      </w:r>
      <w:r w:rsidRPr="0029472D">
        <w:rPr>
          <w:sz w:val="22"/>
          <w:szCs w:val="22"/>
        </w:rPr>
        <w:t>et</w:t>
      </w:r>
      <w:r w:rsidRPr="0029472D">
        <w:rPr>
          <w:spacing w:val="3"/>
          <w:sz w:val="22"/>
          <w:szCs w:val="22"/>
        </w:rPr>
        <w:t xml:space="preserve"> </w:t>
      </w:r>
      <w:r w:rsidRPr="0029472D">
        <w:rPr>
          <w:sz w:val="22"/>
          <w:szCs w:val="22"/>
        </w:rPr>
        <w:t>son</w:t>
      </w:r>
      <w:r w:rsidRPr="0029472D">
        <w:rPr>
          <w:spacing w:val="3"/>
          <w:sz w:val="22"/>
          <w:szCs w:val="22"/>
        </w:rPr>
        <w:t xml:space="preserve"> </w:t>
      </w:r>
      <w:r w:rsidRPr="0029472D">
        <w:rPr>
          <w:sz w:val="22"/>
          <w:szCs w:val="22"/>
        </w:rPr>
        <w:t>exécution</w:t>
      </w:r>
      <w:r w:rsidRPr="0029472D">
        <w:rPr>
          <w:spacing w:val="3"/>
          <w:sz w:val="22"/>
          <w:szCs w:val="22"/>
        </w:rPr>
        <w:t xml:space="preserve"> </w:t>
      </w:r>
      <w:r w:rsidRPr="0029472D">
        <w:rPr>
          <w:sz w:val="22"/>
          <w:szCs w:val="22"/>
        </w:rPr>
        <w:t>au</w:t>
      </w:r>
      <w:r w:rsidRPr="0029472D">
        <w:rPr>
          <w:spacing w:val="3"/>
          <w:sz w:val="22"/>
          <w:szCs w:val="22"/>
        </w:rPr>
        <w:t xml:space="preserve"> </w:t>
      </w:r>
      <w:r w:rsidRPr="0029472D">
        <w:rPr>
          <w:sz w:val="22"/>
          <w:szCs w:val="22"/>
        </w:rPr>
        <w:t>droit</w:t>
      </w:r>
      <w:r w:rsidRPr="0029472D">
        <w:rPr>
          <w:spacing w:val="3"/>
          <w:sz w:val="22"/>
          <w:szCs w:val="22"/>
        </w:rPr>
        <w:t xml:space="preserve"> </w:t>
      </w:r>
      <w:r w:rsidRPr="0029472D">
        <w:rPr>
          <w:sz w:val="22"/>
          <w:szCs w:val="22"/>
        </w:rPr>
        <w:t>camerounais.</w:t>
      </w:r>
      <w:r w:rsidRPr="0029472D">
        <w:rPr>
          <w:spacing w:val="3"/>
          <w:sz w:val="22"/>
          <w:szCs w:val="22"/>
        </w:rPr>
        <w:t xml:space="preserve"> </w:t>
      </w:r>
      <w:r w:rsidRPr="0029472D">
        <w:rPr>
          <w:sz w:val="22"/>
          <w:szCs w:val="22"/>
        </w:rPr>
        <w:t>Les</w:t>
      </w:r>
      <w:r w:rsidRPr="0029472D">
        <w:rPr>
          <w:spacing w:val="3"/>
          <w:sz w:val="22"/>
          <w:szCs w:val="22"/>
        </w:rPr>
        <w:t xml:space="preserve"> </w:t>
      </w:r>
      <w:r w:rsidRPr="0029472D">
        <w:rPr>
          <w:sz w:val="22"/>
          <w:szCs w:val="22"/>
        </w:rPr>
        <w:t>tribunaux</w:t>
      </w:r>
      <w:r w:rsidRPr="0029472D">
        <w:rPr>
          <w:spacing w:val="3"/>
          <w:sz w:val="22"/>
          <w:szCs w:val="22"/>
        </w:rPr>
        <w:t xml:space="preserve"> </w:t>
      </w:r>
      <w:r w:rsidRPr="0029472D">
        <w:rPr>
          <w:sz w:val="22"/>
          <w:szCs w:val="22"/>
        </w:rPr>
        <w:t>camerounais</w:t>
      </w:r>
      <w:r w:rsidRPr="0029472D">
        <w:rPr>
          <w:spacing w:val="3"/>
          <w:sz w:val="22"/>
          <w:szCs w:val="22"/>
        </w:rPr>
        <w:t xml:space="preserve"> </w:t>
      </w:r>
      <w:r w:rsidRPr="0029472D">
        <w:rPr>
          <w:sz w:val="22"/>
          <w:szCs w:val="22"/>
        </w:rPr>
        <w:t>seront</w:t>
      </w:r>
      <w:r w:rsidRPr="0029472D">
        <w:rPr>
          <w:spacing w:val="3"/>
          <w:sz w:val="22"/>
          <w:szCs w:val="22"/>
        </w:rPr>
        <w:t xml:space="preserve"> </w:t>
      </w:r>
      <w:r w:rsidRPr="0029472D">
        <w:rPr>
          <w:sz w:val="22"/>
          <w:szCs w:val="22"/>
        </w:rPr>
        <w:t>seuls</w:t>
      </w:r>
      <w:r w:rsidRPr="0029472D">
        <w:rPr>
          <w:spacing w:val="3"/>
          <w:sz w:val="22"/>
          <w:szCs w:val="22"/>
        </w:rPr>
        <w:t xml:space="preserve"> </w:t>
      </w:r>
      <w:r w:rsidRPr="0029472D">
        <w:rPr>
          <w:sz w:val="22"/>
          <w:szCs w:val="22"/>
        </w:rPr>
        <w:t>compétents</w:t>
      </w:r>
      <w:r w:rsidRPr="0029472D">
        <w:rPr>
          <w:spacing w:val="3"/>
          <w:sz w:val="22"/>
          <w:szCs w:val="22"/>
        </w:rPr>
        <w:t xml:space="preserve"> </w:t>
      </w:r>
      <w:r w:rsidRPr="0029472D">
        <w:rPr>
          <w:sz w:val="22"/>
          <w:szCs w:val="22"/>
        </w:rPr>
        <w:t>pour</w:t>
      </w:r>
      <w:r w:rsidRPr="0029472D">
        <w:rPr>
          <w:spacing w:val="3"/>
          <w:sz w:val="22"/>
          <w:szCs w:val="22"/>
        </w:rPr>
        <w:t xml:space="preserve"> </w:t>
      </w:r>
      <w:r w:rsidRPr="0029472D">
        <w:rPr>
          <w:sz w:val="22"/>
          <w:szCs w:val="22"/>
        </w:rPr>
        <w:t>statuer</w:t>
      </w:r>
      <w:r w:rsidRPr="0029472D">
        <w:rPr>
          <w:spacing w:val="3"/>
          <w:sz w:val="22"/>
          <w:szCs w:val="22"/>
        </w:rPr>
        <w:t xml:space="preserve"> </w:t>
      </w:r>
      <w:r w:rsidRPr="0029472D">
        <w:rPr>
          <w:sz w:val="22"/>
          <w:szCs w:val="22"/>
        </w:rPr>
        <w:t>sur</w:t>
      </w:r>
      <w:r w:rsidRPr="0029472D">
        <w:rPr>
          <w:spacing w:val="3"/>
          <w:sz w:val="22"/>
          <w:szCs w:val="22"/>
        </w:rPr>
        <w:t xml:space="preserve"> </w:t>
      </w:r>
      <w:r w:rsidRPr="0029472D">
        <w:rPr>
          <w:sz w:val="22"/>
          <w:szCs w:val="22"/>
        </w:rPr>
        <w:t>tout</w:t>
      </w:r>
      <w:r w:rsidRPr="0029472D">
        <w:rPr>
          <w:spacing w:val="3"/>
          <w:sz w:val="22"/>
          <w:szCs w:val="22"/>
        </w:rPr>
        <w:t xml:space="preserve"> </w:t>
      </w:r>
      <w:r w:rsidRPr="0029472D">
        <w:rPr>
          <w:sz w:val="22"/>
          <w:szCs w:val="22"/>
        </w:rPr>
        <w:t>ce</w:t>
      </w:r>
      <w:r w:rsidRPr="0029472D">
        <w:rPr>
          <w:spacing w:val="3"/>
          <w:sz w:val="22"/>
          <w:szCs w:val="22"/>
        </w:rPr>
        <w:t xml:space="preserve"> </w:t>
      </w:r>
      <w:r w:rsidRPr="0029472D">
        <w:rPr>
          <w:sz w:val="22"/>
          <w:szCs w:val="22"/>
        </w:rPr>
        <w:t>qui</w:t>
      </w:r>
      <w:r w:rsidRPr="0029472D">
        <w:rPr>
          <w:spacing w:val="3"/>
          <w:sz w:val="22"/>
          <w:szCs w:val="22"/>
        </w:rPr>
        <w:t xml:space="preserve"> </w:t>
      </w:r>
      <w:r w:rsidRPr="0029472D">
        <w:rPr>
          <w:sz w:val="22"/>
          <w:szCs w:val="22"/>
        </w:rPr>
        <w:t>concerne</w:t>
      </w:r>
      <w:r w:rsidRPr="0029472D">
        <w:rPr>
          <w:spacing w:val="3"/>
          <w:sz w:val="22"/>
          <w:szCs w:val="22"/>
        </w:rPr>
        <w:t xml:space="preserve"> </w:t>
      </w:r>
      <w:r w:rsidRPr="0029472D">
        <w:rPr>
          <w:sz w:val="22"/>
          <w:szCs w:val="22"/>
        </w:rPr>
        <w:t>le présent</w:t>
      </w:r>
      <w:r w:rsidRPr="0029472D">
        <w:rPr>
          <w:spacing w:val="7"/>
          <w:sz w:val="22"/>
          <w:szCs w:val="22"/>
        </w:rPr>
        <w:t xml:space="preserve"> </w:t>
      </w:r>
      <w:r w:rsidRPr="0029472D">
        <w:rPr>
          <w:sz w:val="22"/>
          <w:szCs w:val="22"/>
        </w:rPr>
        <w:t>engagement</w:t>
      </w:r>
      <w:r w:rsidRPr="0029472D">
        <w:rPr>
          <w:spacing w:val="7"/>
          <w:sz w:val="22"/>
          <w:szCs w:val="22"/>
        </w:rPr>
        <w:t xml:space="preserve"> </w:t>
      </w:r>
      <w:r w:rsidRPr="0029472D">
        <w:rPr>
          <w:sz w:val="22"/>
          <w:szCs w:val="22"/>
        </w:rPr>
        <w:t>et</w:t>
      </w:r>
      <w:r w:rsidRPr="0029472D">
        <w:rPr>
          <w:spacing w:val="7"/>
          <w:sz w:val="22"/>
          <w:szCs w:val="22"/>
        </w:rPr>
        <w:t xml:space="preserve"> </w:t>
      </w:r>
      <w:r w:rsidRPr="0029472D">
        <w:rPr>
          <w:sz w:val="22"/>
          <w:szCs w:val="22"/>
        </w:rPr>
        <w:t>ses</w:t>
      </w:r>
      <w:r w:rsidRPr="0029472D">
        <w:rPr>
          <w:spacing w:val="7"/>
          <w:sz w:val="22"/>
          <w:szCs w:val="22"/>
        </w:rPr>
        <w:t xml:space="preserve"> </w:t>
      </w:r>
      <w:r w:rsidRPr="0029472D">
        <w:rPr>
          <w:sz w:val="22"/>
          <w:szCs w:val="22"/>
        </w:rPr>
        <w:t>suites.</w:t>
      </w:r>
    </w:p>
    <w:p w14:paraId="1FCE63AD" w14:textId="77777777" w:rsidR="003E5197" w:rsidRPr="0029472D" w:rsidRDefault="003E5197" w:rsidP="003E5197">
      <w:pPr>
        <w:widowControl w:val="0"/>
        <w:autoSpaceDE w:val="0"/>
        <w:spacing w:line="360" w:lineRule="auto"/>
        <w:ind w:right="-20"/>
        <w:rPr>
          <w:i/>
          <w:iCs/>
          <w:sz w:val="22"/>
          <w:szCs w:val="22"/>
        </w:rPr>
      </w:pPr>
    </w:p>
    <w:p w14:paraId="4BD29D18" w14:textId="77777777" w:rsidR="003E5197" w:rsidRPr="0029472D" w:rsidRDefault="003E5197" w:rsidP="003E5197">
      <w:pPr>
        <w:widowControl w:val="0"/>
        <w:autoSpaceDE w:val="0"/>
        <w:spacing w:line="360" w:lineRule="auto"/>
        <w:ind w:left="4320" w:right="-20" w:firstLine="720"/>
      </w:pPr>
      <w:r w:rsidRPr="0029472D">
        <w:rPr>
          <w:i/>
          <w:iCs/>
          <w:sz w:val="22"/>
          <w:szCs w:val="22"/>
        </w:rPr>
        <w:t>Signé</w:t>
      </w:r>
      <w:r w:rsidRPr="0029472D">
        <w:rPr>
          <w:i/>
          <w:iCs/>
          <w:spacing w:val="7"/>
          <w:sz w:val="22"/>
          <w:szCs w:val="22"/>
        </w:rPr>
        <w:t xml:space="preserve"> </w:t>
      </w:r>
      <w:r w:rsidRPr="0029472D">
        <w:rPr>
          <w:i/>
          <w:iCs/>
          <w:sz w:val="22"/>
          <w:szCs w:val="22"/>
        </w:rPr>
        <w:t>et</w:t>
      </w:r>
      <w:r w:rsidRPr="0029472D">
        <w:rPr>
          <w:i/>
          <w:iCs/>
          <w:spacing w:val="7"/>
          <w:sz w:val="22"/>
          <w:szCs w:val="22"/>
        </w:rPr>
        <w:t xml:space="preserve"> </w:t>
      </w:r>
      <w:r w:rsidRPr="0029472D">
        <w:rPr>
          <w:i/>
          <w:iCs/>
          <w:sz w:val="22"/>
          <w:szCs w:val="22"/>
        </w:rPr>
        <w:t>authentifié</w:t>
      </w:r>
      <w:r w:rsidRPr="0029472D">
        <w:rPr>
          <w:i/>
          <w:iCs/>
          <w:spacing w:val="7"/>
          <w:sz w:val="22"/>
          <w:szCs w:val="22"/>
        </w:rPr>
        <w:t xml:space="preserve"> </w:t>
      </w:r>
      <w:r w:rsidRPr="0029472D">
        <w:rPr>
          <w:i/>
          <w:iCs/>
          <w:sz w:val="22"/>
          <w:szCs w:val="22"/>
        </w:rPr>
        <w:t>par</w:t>
      </w:r>
      <w:r w:rsidRPr="0029472D">
        <w:rPr>
          <w:i/>
          <w:iCs/>
          <w:spacing w:val="7"/>
          <w:sz w:val="22"/>
          <w:szCs w:val="22"/>
        </w:rPr>
        <w:t xml:space="preserve"> </w:t>
      </w:r>
      <w:r w:rsidRPr="0029472D">
        <w:rPr>
          <w:i/>
          <w:iCs/>
          <w:sz w:val="22"/>
          <w:szCs w:val="22"/>
        </w:rPr>
        <w:t>l’Organisme financier</w:t>
      </w:r>
    </w:p>
    <w:p w14:paraId="69E172DD" w14:textId="77777777" w:rsidR="003E5197" w:rsidRPr="0029472D" w:rsidRDefault="003E5197" w:rsidP="003E5197">
      <w:pPr>
        <w:widowControl w:val="0"/>
        <w:autoSpaceDE w:val="0"/>
        <w:spacing w:line="360" w:lineRule="auto"/>
        <w:rPr>
          <w:sz w:val="22"/>
          <w:szCs w:val="22"/>
        </w:rPr>
      </w:pPr>
    </w:p>
    <w:p w14:paraId="09007DA0" w14:textId="77777777" w:rsidR="003E5197" w:rsidRPr="0029472D" w:rsidRDefault="003E5197" w:rsidP="003E5197">
      <w:pPr>
        <w:widowControl w:val="0"/>
        <w:autoSpaceDE w:val="0"/>
        <w:spacing w:line="360" w:lineRule="auto"/>
        <w:ind w:left="6445" w:right="-40"/>
      </w:pPr>
      <w:r w:rsidRPr="0029472D">
        <w:rPr>
          <w:i/>
          <w:iCs/>
          <w:sz w:val="22"/>
          <w:szCs w:val="22"/>
        </w:rPr>
        <w:t>…..........................……….</w:t>
      </w:r>
      <w:r w:rsidRPr="0029472D">
        <w:rPr>
          <w:i/>
          <w:iCs/>
          <w:spacing w:val="-1"/>
          <w:sz w:val="22"/>
          <w:szCs w:val="22"/>
        </w:rPr>
        <w:t>.</w:t>
      </w:r>
      <w:r w:rsidRPr="0029472D">
        <w:rPr>
          <w:i/>
          <w:iCs/>
          <w:sz w:val="22"/>
          <w:szCs w:val="22"/>
        </w:rPr>
        <w:t>,</w:t>
      </w:r>
      <w:r w:rsidRPr="0029472D">
        <w:rPr>
          <w:i/>
          <w:iCs/>
          <w:spacing w:val="7"/>
          <w:sz w:val="22"/>
          <w:szCs w:val="22"/>
        </w:rPr>
        <w:t xml:space="preserve"> </w:t>
      </w:r>
      <w:r w:rsidRPr="0029472D">
        <w:rPr>
          <w:i/>
          <w:iCs/>
          <w:sz w:val="22"/>
          <w:szCs w:val="22"/>
        </w:rPr>
        <w:t>le</w:t>
      </w:r>
      <w:r w:rsidRPr="0029472D">
        <w:rPr>
          <w:i/>
          <w:iCs/>
          <w:spacing w:val="7"/>
          <w:sz w:val="22"/>
          <w:szCs w:val="22"/>
        </w:rPr>
        <w:t xml:space="preserve"> </w:t>
      </w:r>
    </w:p>
    <w:p w14:paraId="72E027D5" w14:textId="77777777" w:rsidR="003E5197" w:rsidRPr="0029472D" w:rsidRDefault="003E5197" w:rsidP="003E5197">
      <w:pPr>
        <w:widowControl w:val="0"/>
        <w:autoSpaceDE w:val="0"/>
        <w:spacing w:line="360" w:lineRule="auto"/>
        <w:ind w:left="5040" w:right="-20" w:firstLine="720"/>
      </w:pPr>
      <w:r w:rsidRPr="0029472D">
        <w:rPr>
          <w:i/>
          <w:iCs/>
          <w:sz w:val="22"/>
          <w:szCs w:val="22"/>
        </w:rPr>
        <w:t>[signature</w:t>
      </w:r>
      <w:r w:rsidRPr="0029472D">
        <w:rPr>
          <w:i/>
          <w:iCs/>
          <w:spacing w:val="6"/>
          <w:sz w:val="22"/>
          <w:szCs w:val="22"/>
        </w:rPr>
        <w:t xml:space="preserve"> </w:t>
      </w:r>
      <w:r w:rsidRPr="0029472D">
        <w:rPr>
          <w:i/>
          <w:iCs/>
          <w:sz w:val="22"/>
          <w:szCs w:val="22"/>
        </w:rPr>
        <w:t>de</w:t>
      </w:r>
      <w:r w:rsidRPr="0029472D">
        <w:rPr>
          <w:i/>
          <w:iCs/>
          <w:spacing w:val="6"/>
          <w:sz w:val="22"/>
          <w:szCs w:val="22"/>
        </w:rPr>
        <w:t xml:space="preserve"> </w:t>
      </w:r>
      <w:r w:rsidRPr="0029472D">
        <w:rPr>
          <w:i/>
          <w:iCs/>
          <w:sz w:val="22"/>
          <w:szCs w:val="22"/>
        </w:rPr>
        <w:t>la</w:t>
      </w:r>
      <w:r w:rsidRPr="0029472D">
        <w:rPr>
          <w:i/>
          <w:iCs/>
          <w:spacing w:val="6"/>
          <w:sz w:val="22"/>
          <w:szCs w:val="22"/>
        </w:rPr>
        <w:t xml:space="preserve"> </w:t>
      </w:r>
      <w:r w:rsidRPr="0029472D">
        <w:rPr>
          <w:i/>
          <w:iCs/>
          <w:sz w:val="22"/>
          <w:szCs w:val="22"/>
        </w:rPr>
        <w:t>banque]</w:t>
      </w:r>
    </w:p>
    <w:p w14:paraId="1C6505E0" w14:textId="77777777" w:rsidR="003E5197" w:rsidRPr="0029472D" w:rsidRDefault="003E5197" w:rsidP="003E5197">
      <w:pPr>
        <w:widowControl w:val="0"/>
        <w:autoSpaceDE w:val="0"/>
        <w:spacing w:line="360" w:lineRule="auto"/>
        <w:jc w:val="both"/>
      </w:pPr>
    </w:p>
    <w:p w14:paraId="6A9F20A3" w14:textId="77777777" w:rsidR="003E5197" w:rsidRPr="0029472D" w:rsidRDefault="003E5197" w:rsidP="003E5197">
      <w:pPr>
        <w:widowControl w:val="0"/>
        <w:autoSpaceDE w:val="0"/>
        <w:spacing w:line="360" w:lineRule="auto"/>
        <w:jc w:val="both"/>
      </w:pPr>
    </w:p>
    <w:p w14:paraId="75B40B3E" w14:textId="77777777" w:rsidR="003E5197" w:rsidRPr="0029472D" w:rsidRDefault="003E5197" w:rsidP="003E5197">
      <w:r w:rsidRPr="0029472D">
        <w:br w:type="page"/>
      </w:r>
    </w:p>
    <w:p w14:paraId="1720374C" w14:textId="77777777" w:rsidR="003E5197" w:rsidRPr="0029472D" w:rsidRDefault="003E5197" w:rsidP="003E5197">
      <w:pPr>
        <w:pStyle w:val="DTAOtitre"/>
      </w:pPr>
      <w:bookmarkStart w:id="434" w:name="_Toc530309774"/>
      <w:bookmarkStart w:id="435" w:name="_Toc97557132"/>
      <w:r w:rsidRPr="0029472D">
        <w:lastRenderedPageBreak/>
        <w:t>Annexe n° 5 : Modèle de cautionnement d'avance de démarrage</w:t>
      </w:r>
      <w:bookmarkEnd w:id="434"/>
      <w:bookmarkEnd w:id="435"/>
    </w:p>
    <w:p w14:paraId="49F61622" w14:textId="77777777" w:rsidR="003E5197" w:rsidRPr="0029472D" w:rsidRDefault="003E5197" w:rsidP="003E5197">
      <w:pPr>
        <w:widowControl w:val="0"/>
        <w:autoSpaceDE w:val="0"/>
        <w:spacing w:line="360" w:lineRule="auto"/>
        <w:ind w:right="-20"/>
        <w:rPr>
          <w:sz w:val="22"/>
          <w:szCs w:val="22"/>
        </w:rPr>
      </w:pPr>
      <w:r w:rsidRPr="0029472D">
        <w:rPr>
          <w:sz w:val="22"/>
          <w:szCs w:val="22"/>
        </w:rPr>
        <w:t>Organisme financier</w:t>
      </w:r>
      <w:r w:rsidRPr="0029472D">
        <w:rPr>
          <w:spacing w:val="7"/>
          <w:sz w:val="22"/>
          <w:szCs w:val="22"/>
        </w:rPr>
        <w:t xml:space="preserve"> </w:t>
      </w:r>
      <w:r w:rsidRPr="0029472D">
        <w:rPr>
          <w:sz w:val="22"/>
          <w:szCs w:val="22"/>
        </w:rPr>
        <w:t>:</w:t>
      </w:r>
      <w:r w:rsidRPr="0029472D">
        <w:rPr>
          <w:spacing w:val="7"/>
          <w:sz w:val="22"/>
          <w:szCs w:val="22"/>
        </w:rPr>
        <w:t xml:space="preserve"> </w:t>
      </w:r>
      <w:r w:rsidRPr="0029472D">
        <w:rPr>
          <w:sz w:val="22"/>
          <w:szCs w:val="22"/>
        </w:rPr>
        <w:t>…………...........................……………………</w:t>
      </w:r>
    </w:p>
    <w:p w14:paraId="00BBE0AF" w14:textId="77777777" w:rsidR="003E5197" w:rsidRPr="0029472D" w:rsidRDefault="003E5197" w:rsidP="003E5197">
      <w:pPr>
        <w:widowControl w:val="0"/>
        <w:autoSpaceDE w:val="0"/>
        <w:spacing w:before="12" w:line="360" w:lineRule="auto"/>
        <w:ind w:right="-20"/>
        <w:rPr>
          <w:sz w:val="22"/>
          <w:szCs w:val="22"/>
        </w:rPr>
      </w:pPr>
      <w:r w:rsidRPr="0029472D">
        <w:rPr>
          <w:sz w:val="22"/>
          <w:szCs w:val="22"/>
        </w:rPr>
        <w:t>Référence</w:t>
      </w:r>
      <w:r w:rsidRPr="0029472D">
        <w:rPr>
          <w:spacing w:val="7"/>
          <w:sz w:val="22"/>
          <w:szCs w:val="22"/>
        </w:rPr>
        <w:t xml:space="preserve"> </w:t>
      </w:r>
      <w:r w:rsidRPr="0029472D">
        <w:rPr>
          <w:sz w:val="22"/>
          <w:szCs w:val="22"/>
        </w:rPr>
        <w:t>du</w:t>
      </w:r>
      <w:r w:rsidRPr="0029472D">
        <w:rPr>
          <w:spacing w:val="7"/>
          <w:sz w:val="22"/>
          <w:szCs w:val="22"/>
        </w:rPr>
        <w:t xml:space="preserve"> </w:t>
      </w:r>
      <w:r w:rsidRPr="0029472D">
        <w:rPr>
          <w:sz w:val="22"/>
          <w:szCs w:val="22"/>
        </w:rPr>
        <w:t>Cautionnement</w:t>
      </w:r>
      <w:r w:rsidRPr="0029472D">
        <w:rPr>
          <w:spacing w:val="7"/>
          <w:sz w:val="22"/>
          <w:szCs w:val="22"/>
        </w:rPr>
        <w:t xml:space="preserve"> </w:t>
      </w:r>
      <w:r w:rsidRPr="0029472D">
        <w:rPr>
          <w:sz w:val="22"/>
          <w:szCs w:val="22"/>
        </w:rPr>
        <w:t>:</w:t>
      </w:r>
      <w:r w:rsidRPr="0029472D">
        <w:rPr>
          <w:spacing w:val="7"/>
          <w:sz w:val="22"/>
          <w:szCs w:val="22"/>
        </w:rPr>
        <w:t xml:space="preserve"> </w:t>
      </w:r>
      <w:r w:rsidRPr="0029472D">
        <w:rPr>
          <w:sz w:val="22"/>
          <w:szCs w:val="22"/>
        </w:rPr>
        <w:t>N°</w:t>
      </w:r>
      <w:r w:rsidRPr="0029472D">
        <w:rPr>
          <w:spacing w:val="7"/>
          <w:sz w:val="22"/>
          <w:szCs w:val="22"/>
        </w:rPr>
        <w:t xml:space="preserve"> </w:t>
      </w:r>
      <w:r w:rsidRPr="0029472D">
        <w:rPr>
          <w:sz w:val="22"/>
          <w:szCs w:val="22"/>
        </w:rPr>
        <w:t>…………...........................……………………</w:t>
      </w:r>
    </w:p>
    <w:p w14:paraId="42A7543E" w14:textId="77777777" w:rsidR="003E5197" w:rsidRPr="0029472D" w:rsidRDefault="003E5197" w:rsidP="003E5197">
      <w:pPr>
        <w:widowControl w:val="0"/>
        <w:autoSpaceDE w:val="0"/>
        <w:spacing w:before="12" w:line="360" w:lineRule="auto"/>
        <w:ind w:right="-20"/>
        <w:rPr>
          <w:sz w:val="22"/>
          <w:szCs w:val="22"/>
        </w:rPr>
      </w:pPr>
      <w:r w:rsidRPr="0029472D">
        <w:rPr>
          <w:sz w:val="22"/>
          <w:szCs w:val="22"/>
        </w:rPr>
        <w:t>Adressée</w:t>
      </w:r>
      <w:r w:rsidRPr="0029472D">
        <w:rPr>
          <w:spacing w:val="7"/>
          <w:sz w:val="22"/>
          <w:szCs w:val="22"/>
        </w:rPr>
        <w:t xml:space="preserve"> </w:t>
      </w:r>
      <w:r w:rsidRPr="0029472D">
        <w:rPr>
          <w:i/>
          <w:iCs/>
          <w:sz w:val="22"/>
          <w:szCs w:val="22"/>
        </w:rPr>
        <w:t>[indiquer</w:t>
      </w:r>
      <w:r w:rsidRPr="0029472D">
        <w:rPr>
          <w:i/>
          <w:iCs/>
          <w:spacing w:val="6"/>
          <w:sz w:val="22"/>
          <w:szCs w:val="22"/>
        </w:rPr>
        <w:t xml:space="preserve"> </w:t>
      </w:r>
      <w:r w:rsidRPr="0029472D">
        <w:rPr>
          <w:i/>
          <w:iCs/>
          <w:sz w:val="22"/>
          <w:szCs w:val="22"/>
        </w:rPr>
        <w:t>le</w:t>
      </w:r>
      <w:r w:rsidRPr="0029472D">
        <w:rPr>
          <w:i/>
          <w:iCs/>
          <w:spacing w:val="6"/>
          <w:sz w:val="22"/>
          <w:szCs w:val="22"/>
        </w:rPr>
        <w:t xml:space="preserve"> </w:t>
      </w:r>
      <w:r>
        <w:rPr>
          <w:i/>
          <w:iCs/>
          <w:sz w:val="22"/>
          <w:szCs w:val="22"/>
        </w:rPr>
        <w:t xml:space="preserve">Maître d’Ouvrage </w:t>
      </w:r>
      <w:r w:rsidRPr="0029472D">
        <w:rPr>
          <w:i/>
          <w:iCs/>
          <w:sz w:val="22"/>
          <w:szCs w:val="22"/>
        </w:rPr>
        <w:t>]</w:t>
      </w:r>
    </w:p>
    <w:p w14:paraId="2857B0FB" w14:textId="77777777" w:rsidR="003E5197" w:rsidRPr="0029472D" w:rsidRDefault="003E5197" w:rsidP="003E5197">
      <w:pPr>
        <w:widowControl w:val="0"/>
        <w:autoSpaceDE w:val="0"/>
        <w:spacing w:before="50" w:line="360" w:lineRule="auto"/>
        <w:ind w:right="-20"/>
        <w:rPr>
          <w:sz w:val="22"/>
          <w:szCs w:val="22"/>
        </w:rPr>
      </w:pPr>
      <w:r w:rsidRPr="0029472D">
        <w:rPr>
          <w:i/>
          <w:iCs/>
          <w:sz w:val="22"/>
          <w:szCs w:val="22"/>
        </w:rPr>
        <w:t>[Adresse</w:t>
      </w:r>
      <w:r w:rsidRPr="0029472D">
        <w:rPr>
          <w:i/>
          <w:iCs/>
          <w:spacing w:val="6"/>
          <w:sz w:val="22"/>
          <w:szCs w:val="22"/>
        </w:rPr>
        <w:t xml:space="preserve"> </w:t>
      </w:r>
      <w:r w:rsidRPr="0029472D">
        <w:rPr>
          <w:i/>
          <w:iCs/>
          <w:sz w:val="22"/>
          <w:szCs w:val="22"/>
        </w:rPr>
        <w:t>du</w:t>
      </w:r>
      <w:r w:rsidRPr="0029472D">
        <w:rPr>
          <w:i/>
          <w:iCs/>
          <w:spacing w:val="6"/>
          <w:sz w:val="22"/>
          <w:szCs w:val="22"/>
        </w:rPr>
        <w:t xml:space="preserve"> </w:t>
      </w:r>
      <w:r w:rsidRPr="0029472D">
        <w:rPr>
          <w:i/>
          <w:iCs/>
          <w:sz w:val="22"/>
          <w:szCs w:val="22"/>
        </w:rPr>
        <w:t>Maître</w:t>
      </w:r>
      <w:r w:rsidRPr="0029472D">
        <w:rPr>
          <w:i/>
          <w:iCs/>
          <w:spacing w:val="6"/>
          <w:sz w:val="22"/>
          <w:szCs w:val="22"/>
        </w:rPr>
        <w:t xml:space="preserve"> </w:t>
      </w:r>
      <w:r w:rsidRPr="0029472D">
        <w:rPr>
          <w:i/>
          <w:iCs/>
          <w:sz w:val="22"/>
          <w:szCs w:val="22"/>
        </w:rPr>
        <w:t>d’Ouvrage]</w:t>
      </w:r>
    </w:p>
    <w:p w14:paraId="472D660C" w14:textId="77777777" w:rsidR="003E5197" w:rsidRPr="0029472D" w:rsidRDefault="003E5197" w:rsidP="003E5197">
      <w:pPr>
        <w:widowControl w:val="0"/>
        <w:autoSpaceDE w:val="0"/>
        <w:spacing w:line="360" w:lineRule="auto"/>
        <w:ind w:right="-20"/>
        <w:rPr>
          <w:sz w:val="22"/>
          <w:szCs w:val="22"/>
        </w:rPr>
      </w:pPr>
      <w:r w:rsidRPr="0029472D">
        <w:rPr>
          <w:sz w:val="22"/>
          <w:szCs w:val="22"/>
        </w:rPr>
        <w:t>Ci-dessous</w:t>
      </w:r>
      <w:r w:rsidRPr="0029472D">
        <w:rPr>
          <w:spacing w:val="7"/>
          <w:sz w:val="22"/>
          <w:szCs w:val="22"/>
        </w:rPr>
        <w:t xml:space="preserve"> </w:t>
      </w:r>
      <w:r w:rsidRPr="0029472D">
        <w:rPr>
          <w:sz w:val="22"/>
          <w:szCs w:val="22"/>
        </w:rPr>
        <w:t>désigné</w:t>
      </w:r>
      <w:r w:rsidRPr="0029472D">
        <w:rPr>
          <w:spacing w:val="7"/>
          <w:sz w:val="22"/>
          <w:szCs w:val="22"/>
        </w:rPr>
        <w:t xml:space="preserve"> </w:t>
      </w:r>
      <w:r w:rsidRPr="0029472D">
        <w:rPr>
          <w:sz w:val="22"/>
          <w:szCs w:val="22"/>
        </w:rPr>
        <w:t>«</w:t>
      </w:r>
      <w:r w:rsidRPr="0029472D">
        <w:rPr>
          <w:spacing w:val="7"/>
          <w:sz w:val="22"/>
          <w:szCs w:val="22"/>
        </w:rPr>
        <w:t xml:space="preserve"> </w:t>
      </w:r>
      <w:r w:rsidRPr="0029472D">
        <w:rPr>
          <w:sz w:val="22"/>
          <w:szCs w:val="22"/>
        </w:rPr>
        <w:t>le</w:t>
      </w:r>
      <w:r w:rsidRPr="0029472D">
        <w:rPr>
          <w:spacing w:val="7"/>
          <w:sz w:val="22"/>
          <w:szCs w:val="22"/>
        </w:rPr>
        <w:t xml:space="preserve"> </w:t>
      </w:r>
      <w:r>
        <w:rPr>
          <w:sz w:val="22"/>
          <w:szCs w:val="22"/>
        </w:rPr>
        <w:t xml:space="preserve">Maître d’Ouvrage </w:t>
      </w:r>
      <w:r w:rsidRPr="0029472D">
        <w:rPr>
          <w:spacing w:val="7"/>
          <w:sz w:val="22"/>
          <w:szCs w:val="22"/>
        </w:rPr>
        <w:t xml:space="preserve"> </w:t>
      </w:r>
      <w:r w:rsidRPr="0029472D">
        <w:rPr>
          <w:sz w:val="22"/>
          <w:szCs w:val="22"/>
        </w:rPr>
        <w:t>»</w:t>
      </w:r>
    </w:p>
    <w:p w14:paraId="33B0C489" w14:textId="77777777" w:rsidR="003E5197" w:rsidRPr="0029472D" w:rsidRDefault="003E5197" w:rsidP="003E5197">
      <w:pPr>
        <w:widowControl w:val="0"/>
        <w:autoSpaceDE w:val="0"/>
        <w:spacing w:line="360" w:lineRule="auto"/>
        <w:ind w:right="-20"/>
        <w:rPr>
          <w:sz w:val="22"/>
          <w:szCs w:val="22"/>
        </w:rPr>
      </w:pPr>
    </w:p>
    <w:p w14:paraId="1F707E02" w14:textId="77777777" w:rsidR="003E5197" w:rsidRPr="0029472D" w:rsidRDefault="003E5197" w:rsidP="003E5197">
      <w:pPr>
        <w:widowControl w:val="0"/>
        <w:autoSpaceDE w:val="0"/>
        <w:spacing w:line="360" w:lineRule="auto"/>
        <w:ind w:right="-20"/>
        <w:rPr>
          <w:sz w:val="22"/>
          <w:szCs w:val="22"/>
        </w:rPr>
      </w:pPr>
      <w:r w:rsidRPr="0029472D">
        <w:rPr>
          <w:sz w:val="22"/>
          <w:szCs w:val="22"/>
        </w:rPr>
        <w:t>Nous soussignés</w:t>
      </w:r>
      <w:r w:rsidRPr="0029472D">
        <w:rPr>
          <w:spacing w:val="9"/>
          <w:sz w:val="22"/>
          <w:szCs w:val="22"/>
        </w:rPr>
        <w:t xml:space="preserve"> </w:t>
      </w:r>
      <w:r w:rsidRPr="0029472D">
        <w:rPr>
          <w:sz w:val="22"/>
          <w:szCs w:val="22"/>
        </w:rPr>
        <w:t>(organisme financier, adresse), déclarons</w:t>
      </w:r>
      <w:r w:rsidRPr="0029472D">
        <w:rPr>
          <w:spacing w:val="9"/>
          <w:sz w:val="22"/>
          <w:szCs w:val="22"/>
        </w:rPr>
        <w:t xml:space="preserve"> </w:t>
      </w:r>
      <w:r w:rsidRPr="0029472D">
        <w:rPr>
          <w:sz w:val="22"/>
          <w:szCs w:val="22"/>
        </w:rPr>
        <w:t>par</w:t>
      </w:r>
      <w:r w:rsidRPr="0029472D">
        <w:rPr>
          <w:spacing w:val="9"/>
          <w:sz w:val="22"/>
          <w:szCs w:val="22"/>
        </w:rPr>
        <w:t xml:space="preserve"> </w:t>
      </w:r>
      <w:r w:rsidRPr="0029472D">
        <w:rPr>
          <w:sz w:val="22"/>
          <w:szCs w:val="22"/>
        </w:rPr>
        <w:t>la présente garantir,</w:t>
      </w:r>
      <w:r w:rsidRPr="0029472D">
        <w:rPr>
          <w:spacing w:val="9"/>
          <w:sz w:val="22"/>
          <w:szCs w:val="22"/>
        </w:rPr>
        <w:t xml:space="preserve"> </w:t>
      </w:r>
      <w:r w:rsidRPr="0029472D">
        <w:rPr>
          <w:sz w:val="22"/>
          <w:szCs w:val="22"/>
        </w:rPr>
        <w:t>pour</w:t>
      </w:r>
      <w:r w:rsidRPr="0029472D">
        <w:rPr>
          <w:spacing w:val="9"/>
          <w:sz w:val="22"/>
          <w:szCs w:val="22"/>
        </w:rPr>
        <w:t xml:space="preserve"> </w:t>
      </w:r>
      <w:r w:rsidRPr="0029472D">
        <w:rPr>
          <w:sz w:val="22"/>
          <w:szCs w:val="22"/>
        </w:rPr>
        <w:t xml:space="preserve">le compte de : </w:t>
      </w:r>
      <w:r w:rsidRPr="0029472D">
        <w:rPr>
          <w:i/>
          <w:iCs/>
          <w:sz w:val="22"/>
          <w:szCs w:val="22"/>
        </w:rPr>
        <w:t>……………...............................................………..</w:t>
      </w:r>
      <w:r w:rsidRPr="0029472D">
        <w:rPr>
          <w:i/>
          <w:iCs/>
          <w:spacing w:val="2"/>
          <w:sz w:val="22"/>
          <w:szCs w:val="22"/>
        </w:rPr>
        <w:t xml:space="preserve"> </w:t>
      </w:r>
      <w:r w:rsidRPr="0029472D">
        <w:rPr>
          <w:i/>
          <w:iCs/>
          <w:sz w:val="22"/>
          <w:szCs w:val="22"/>
        </w:rPr>
        <w:t>[le</w:t>
      </w:r>
      <w:r w:rsidRPr="0029472D">
        <w:rPr>
          <w:i/>
          <w:iCs/>
          <w:spacing w:val="6"/>
          <w:sz w:val="22"/>
          <w:szCs w:val="22"/>
        </w:rPr>
        <w:t xml:space="preserve"> </w:t>
      </w:r>
      <w:r w:rsidRPr="0029472D">
        <w:rPr>
          <w:i/>
          <w:iCs/>
          <w:sz w:val="22"/>
          <w:szCs w:val="22"/>
        </w:rPr>
        <w:t>titulaire]</w:t>
      </w:r>
      <w:r w:rsidRPr="0029472D">
        <w:rPr>
          <w:sz w:val="22"/>
          <w:szCs w:val="22"/>
        </w:rPr>
        <w:t>,</w:t>
      </w:r>
      <w:r w:rsidRPr="0029472D">
        <w:rPr>
          <w:spacing w:val="7"/>
          <w:sz w:val="22"/>
          <w:szCs w:val="22"/>
        </w:rPr>
        <w:t xml:space="preserve"> </w:t>
      </w:r>
      <w:r w:rsidRPr="0029472D">
        <w:rPr>
          <w:sz w:val="22"/>
          <w:szCs w:val="22"/>
        </w:rPr>
        <w:t>au</w:t>
      </w:r>
      <w:r w:rsidRPr="0029472D">
        <w:rPr>
          <w:spacing w:val="7"/>
          <w:sz w:val="22"/>
          <w:szCs w:val="22"/>
        </w:rPr>
        <w:t xml:space="preserve"> </w:t>
      </w:r>
      <w:r w:rsidRPr="0029472D">
        <w:rPr>
          <w:sz w:val="22"/>
          <w:szCs w:val="22"/>
        </w:rPr>
        <w:t>profit</w:t>
      </w:r>
      <w:r w:rsidRPr="0029472D">
        <w:rPr>
          <w:spacing w:val="7"/>
          <w:sz w:val="22"/>
          <w:szCs w:val="22"/>
        </w:rPr>
        <w:t xml:space="preserve"> </w:t>
      </w:r>
      <w:r w:rsidRPr="0029472D">
        <w:rPr>
          <w:sz w:val="22"/>
          <w:szCs w:val="22"/>
        </w:rPr>
        <w:t xml:space="preserve">de </w:t>
      </w:r>
    </w:p>
    <w:p w14:paraId="399EDC15" w14:textId="77777777" w:rsidR="003E5197" w:rsidRPr="0029472D" w:rsidRDefault="003E5197" w:rsidP="003E5197">
      <w:pPr>
        <w:widowControl w:val="0"/>
        <w:autoSpaceDE w:val="0"/>
        <w:spacing w:line="360" w:lineRule="auto"/>
        <w:ind w:right="-20"/>
        <w:rPr>
          <w:sz w:val="22"/>
          <w:szCs w:val="22"/>
        </w:rPr>
      </w:pPr>
      <w:r w:rsidRPr="0029472D">
        <w:rPr>
          <w:sz w:val="22"/>
          <w:szCs w:val="22"/>
        </w:rPr>
        <w:t>Maître</w:t>
      </w:r>
      <w:r w:rsidRPr="0029472D">
        <w:rPr>
          <w:spacing w:val="7"/>
          <w:sz w:val="22"/>
          <w:szCs w:val="22"/>
        </w:rPr>
        <w:t xml:space="preserve"> </w:t>
      </w:r>
      <w:r w:rsidRPr="0029472D">
        <w:rPr>
          <w:sz w:val="22"/>
          <w:szCs w:val="22"/>
        </w:rPr>
        <w:t>d’Ouvrage</w:t>
      </w:r>
      <w:r w:rsidRPr="0029472D">
        <w:rPr>
          <w:i/>
          <w:iCs/>
          <w:sz w:val="22"/>
          <w:szCs w:val="22"/>
        </w:rPr>
        <w:t xml:space="preserve"> </w:t>
      </w:r>
      <w:r w:rsidRPr="0029472D">
        <w:rPr>
          <w:iCs/>
          <w:sz w:val="22"/>
          <w:szCs w:val="22"/>
        </w:rPr>
        <w:t>ou Maître d’Ouvrage Délégué</w:t>
      </w:r>
      <w:r w:rsidRPr="0029472D">
        <w:rPr>
          <w:sz w:val="22"/>
          <w:szCs w:val="22"/>
        </w:rPr>
        <w:t xml:space="preserve"> </w:t>
      </w:r>
      <w:r w:rsidRPr="0029472D">
        <w:rPr>
          <w:i/>
          <w:iCs/>
          <w:sz w:val="22"/>
          <w:szCs w:val="22"/>
        </w:rPr>
        <w:t>[Adresse</w:t>
      </w:r>
      <w:r w:rsidRPr="0029472D">
        <w:rPr>
          <w:i/>
          <w:iCs/>
          <w:spacing w:val="6"/>
          <w:sz w:val="22"/>
          <w:szCs w:val="22"/>
        </w:rPr>
        <w:t xml:space="preserve"> </w:t>
      </w:r>
      <w:r w:rsidRPr="0029472D">
        <w:rPr>
          <w:i/>
          <w:iCs/>
          <w:sz w:val="22"/>
          <w:szCs w:val="22"/>
        </w:rPr>
        <w:t>du</w:t>
      </w:r>
      <w:r w:rsidRPr="0029472D">
        <w:rPr>
          <w:i/>
          <w:iCs/>
          <w:spacing w:val="6"/>
          <w:sz w:val="22"/>
          <w:szCs w:val="22"/>
        </w:rPr>
        <w:t xml:space="preserve"> </w:t>
      </w:r>
      <w:r w:rsidRPr="0029472D">
        <w:rPr>
          <w:i/>
          <w:iCs/>
          <w:sz w:val="22"/>
          <w:szCs w:val="22"/>
        </w:rPr>
        <w:t>Maître</w:t>
      </w:r>
      <w:r w:rsidRPr="0029472D">
        <w:rPr>
          <w:i/>
          <w:iCs/>
          <w:spacing w:val="6"/>
          <w:sz w:val="22"/>
          <w:szCs w:val="22"/>
        </w:rPr>
        <w:t xml:space="preserve"> </w:t>
      </w:r>
      <w:r w:rsidRPr="0029472D">
        <w:rPr>
          <w:i/>
          <w:iCs/>
          <w:sz w:val="22"/>
          <w:szCs w:val="22"/>
        </w:rPr>
        <w:t>d’Ouvrage] («</w:t>
      </w:r>
      <w:r w:rsidRPr="0029472D">
        <w:rPr>
          <w:i/>
          <w:iCs/>
          <w:spacing w:val="7"/>
          <w:sz w:val="22"/>
          <w:szCs w:val="22"/>
        </w:rPr>
        <w:t xml:space="preserve"> </w:t>
      </w:r>
      <w:r w:rsidRPr="0029472D">
        <w:rPr>
          <w:i/>
          <w:iCs/>
          <w:sz w:val="22"/>
          <w:szCs w:val="22"/>
        </w:rPr>
        <w:t>le</w:t>
      </w:r>
      <w:r w:rsidRPr="0029472D">
        <w:rPr>
          <w:i/>
          <w:iCs/>
          <w:spacing w:val="7"/>
          <w:sz w:val="22"/>
          <w:szCs w:val="22"/>
        </w:rPr>
        <w:t xml:space="preserve"> </w:t>
      </w:r>
      <w:r w:rsidRPr="0029472D">
        <w:rPr>
          <w:i/>
          <w:iCs/>
          <w:sz w:val="22"/>
          <w:szCs w:val="22"/>
        </w:rPr>
        <w:t>bénéficiaire</w:t>
      </w:r>
      <w:r w:rsidRPr="0029472D">
        <w:rPr>
          <w:i/>
          <w:iCs/>
          <w:spacing w:val="7"/>
          <w:sz w:val="22"/>
          <w:szCs w:val="22"/>
        </w:rPr>
        <w:t xml:space="preserve"> </w:t>
      </w:r>
      <w:r w:rsidRPr="0029472D">
        <w:rPr>
          <w:i/>
          <w:iCs/>
          <w:sz w:val="22"/>
          <w:szCs w:val="22"/>
        </w:rPr>
        <w:t>»)</w:t>
      </w:r>
    </w:p>
    <w:p w14:paraId="1E6DE4CD" w14:textId="77777777" w:rsidR="003E5197" w:rsidRPr="0029472D" w:rsidRDefault="003E5197" w:rsidP="003E5197">
      <w:pPr>
        <w:widowControl w:val="0"/>
        <w:autoSpaceDE w:val="0"/>
        <w:spacing w:line="360" w:lineRule="auto"/>
        <w:ind w:right="-20"/>
        <w:jc w:val="both"/>
        <w:rPr>
          <w:sz w:val="22"/>
          <w:szCs w:val="22"/>
        </w:rPr>
      </w:pPr>
      <w:r w:rsidRPr="0029472D">
        <w:rPr>
          <w:sz w:val="22"/>
          <w:szCs w:val="22"/>
        </w:rPr>
        <w:t>Le paiement,</w:t>
      </w:r>
      <w:r w:rsidRPr="0029472D">
        <w:rPr>
          <w:spacing w:val="-19"/>
          <w:sz w:val="22"/>
          <w:szCs w:val="22"/>
        </w:rPr>
        <w:t xml:space="preserve"> </w:t>
      </w:r>
      <w:r w:rsidRPr="0029472D">
        <w:rPr>
          <w:sz w:val="22"/>
          <w:szCs w:val="22"/>
        </w:rPr>
        <w:t>sans</w:t>
      </w:r>
      <w:r w:rsidRPr="0029472D">
        <w:rPr>
          <w:spacing w:val="-19"/>
          <w:sz w:val="22"/>
          <w:szCs w:val="22"/>
        </w:rPr>
        <w:t xml:space="preserve"> </w:t>
      </w:r>
      <w:r w:rsidRPr="0029472D">
        <w:rPr>
          <w:sz w:val="22"/>
          <w:szCs w:val="22"/>
        </w:rPr>
        <w:t>contestation</w:t>
      </w:r>
      <w:r w:rsidRPr="0029472D">
        <w:rPr>
          <w:spacing w:val="-19"/>
          <w:sz w:val="22"/>
          <w:szCs w:val="22"/>
        </w:rPr>
        <w:t xml:space="preserve"> </w:t>
      </w:r>
      <w:r w:rsidRPr="0029472D">
        <w:rPr>
          <w:sz w:val="22"/>
          <w:szCs w:val="22"/>
        </w:rPr>
        <w:t>et dès</w:t>
      </w:r>
      <w:r w:rsidRPr="0029472D">
        <w:rPr>
          <w:spacing w:val="-19"/>
          <w:sz w:val="22"/>
          <w:szCs w:val="22"/>
        </w:rPr>
        <w:t xml:space="preserve"> </w:t>
      </w:r>
      <w:r w:rsidRPr="0029472D">
        <w:rPr>
          <w:sz w:val="22"/>
          <w:szCs w:val="22"/>
        </w:rPr>
        <w:t>réception</w:t>
      </w:r>
      <w:r w:rsidRPr="0029472D">
        <w:rPr>
          <w:spacing w:val="-19"/>
          <w:sz w:val="22"/>
          <w:szCs w:val="22"/>
        </w:rPr>
        <w:t xml:space="preserve"> </w:t>
      </w:r>
      <w:r w:rsidRPr="0029472D">
        <w:rPr>
          <w:sz w:val="22"/>
          <w:szCs w:val="22"/>
        </w:rPr>
        <w:t>de</w:t>
      </w:r>
      <w:r w:rsidRPr="0029472D">
        <w:rPr>
          <w:spacing w:val="-19"/>
          <w:sz w:val="22"/>
          <w:szCs w:val="22"/>
        </w:rPr>
        <w:t xml:space="preserve"> </w:t>
      </w:r>
      <w:r w:rsidRPr="0029472D">
        <w:rPr>
          <w:sz w:val="22"/>
          <w:szCs w:val="22"/>
        </w:rPr>
        <w:t>la première</w:t>
      </w:r>
      <w:r w:rsidRPr="0029472D">
        <w:rPr>
          <w:spacing w:val="-19"/>
          <w:sz w:val="22"/>
          <w:szCs w:val="22"/>
        </w:rPr>
        <w:t xml:space="preserve"> </w:t>
      </w:r>
      <w:r w:rsidRPr="0029472D">
        <w:rPr>
          <w:sz w:val="22"/>
          <w:szCs w:val="22"/>
        </w:rPr>
        <w:t>demande écrite du bénéficiaire, déclarant</w:t>
      </w:r>
      <w:r w:rsidRPr="0029472D">
        <w:rPr>
          <w:spacing w:val="29"/>
          <w:sz w:val="22"/>
          <w:szCs w:val="22"/>
        </w:rPr>
        <w:t xml:space="preserve"> </w:t>
      </w:r>
      <w:r w:rsidRPr="0029472D">
        <w:rPr>
          <w:sz w:val="22"/>
          <w:szCs w:val="22"/>
        </w:rPr>
        <w:t xml:space="preserve">que ………….................…….. </w:t>
      </w:r>
      <w:r w:rsidRPr="0029472D">
        <w:rPr>
          <w:i/>
          <w:iCs/>
          <w:sz w:val="22"/>
          <w:szCs w:val="22"/>
        </w:rPr>
        <w:t>[le titulaire]</w:t>
      </w:r>
      <w:r w:rsidRPr="0029472D">
        <w:rPr>
          <w:i/>
          <w:iCs/>
          <w:spacing w:val="-4"/>
          <w:sz w:val="22"/>
          <w:szCs w:val="22"/>
        </w:rPr>
        <w:t xml:space="preserve"> </w:t>
      </w:r>
      <w:r w:rsidRPr="0029472D">
        <w:rPr>
          <w:sz w:val="22"/>
          <w:szCs w:val="22"/>
        </w:rPr>
        <w:t>ne s’est</w:t>
      </w:r>
      <w:r w:rsidRPr="0029472D">
        <w:rPr>
          <w:spacing w:val="29"/>
          <w:sz w:val="22"/>
          <w:szCs w:val="22"/>
        </w:rPr>
        <w:t xml:space="preserve"> </w:t>
      </w:r>
      <w:r w:rsidRPr="0029472D">
        <w:rPr>
          <w:sz w:val="22"/>
          <w:szCs w:val="22"/>
        </w:rPr>
        <w:t>pas</w:t>
      </w:r>
      <w:r w:rsidRPr="0029472D">
        <w:rPr>
          <w:spacing w:val="29"/>
          <w:sz w:val="22"/>
          <w:szCs w:val="22"/>
        </w:rPr>
        <w:t xml:space="preserve"> </w:t>
      </w:r>
      <w:r w:rsidRPr="0029472D">
        <w:rPr>
          <w:sz w:val="22"/>
          <w:szCs w:val="22"/>
        </w:rPr>
        <w:t>acquitté</w:t>
      </w:r>
      <w:r w:rsidRPr="0029472D">
        <w:rPr>
          <w:spacing w:val="29"/>
          <w:sz w:val="22"/>
          <w:szCs w:val="22"/>
        </w:rPr>
        <w:t xml:space="preserve"> </w:t>
      </w:r>
      <w:r w:rsidRPr="0029472D">
        <w:rPr>
          <w:sz w:val="22"/>
          <w:szCs w:val="22"/>
        </w:rPr>
        <w:t>de</w:t>
      </w:r>
      <w:r w:rsidRPr="0029472D">
        <w:rPr>
          <w:spacing w:val="29"/>
          <w:sz w:val="22"/>
          <w:szCs w:val="22"/>
        </w:rPr>
        <w:t xml:space="preserve"> </w:t>
      </w:r>
      <w:r w:rsidRPr="0029472D">
        <w:rPr>
          <w:sz w:val="22"/>
          <w:szCs w:val="22"/>
        </w:rPr>
        <w:t>ses obligations,</w:t>
      </w:r>
      <w:r w:rsidRPr="0029472D">
        <w:rPr>
          <w:spacing w:val="29"/>
          <w:sz w:val="22"/>
          <w:szCs w:val="22"/>
        </w:rPr>
        <w:t xml:space="preserve"> </w:t>
      </w:r>
      <w:r w:rsidRPr="0029472D">
        <w:rPr>
          <w:sz w:val="22"/>
          <w:szCs w:val="22"/>
        </w:rPr>
        <w:t>relatives</w:t>
      </w:r>
      <w:r w:rsidRPr="0029472D">
        <w:rPr>
          <w:spacing w:val="29"/>
          <w:sz w:val="22"/>
          <w:szCs w:val="22"/>
        </w:rPr>
        <w:t xml:space="preserve"> </w:t>
      </w:r>
      <w:r w:rsidRPr="0029472D">
        <w:rPr>
          <w:sz w:val="22"/>
          <w:szCs w:val="22"/>
        </w:rPr>
        <w:t>au remboursement</w:t>
      </w:r>
      <w:r w:rsidRPr="0029472D">
        <w:rPr>
          <w:spacing w:val="33"/>
          <w:sz w:val="22"/>
          <w:szCs w:val="22"/>
        </w:rPr>
        <w:t xml:space="preserve"> </w:t>
      </w:r>
      <w:r w:rsidRPr="0029472D">
        <w:rPr>
          <w:sz w:val="22"/>
          <w:szCs w:val="22"/>
        </w:rPr>
        <w:t>de</w:t>
      </w:r>
      <w:r w:rsidRPr="0029472D">
        <w:rPr>
          <w:spacing w:val="33"/>
          <w:sz w:val="22"/>
          <w:szCs w:val="22"/>
        </w:rPr>
        <w:t xml:space="preserve"> </w:t>
      </w:r>
      <w:r w:rsidRPr="0029472D">
        <w:rPr>
          <w:sz w:val="22"/>
          <w:szCs w:val="22"/>
        </w:rPr>
        <w:t>l’avance</w:t>
      </w:r>
      <w:r w:rsidRPr="0029472D">
        <w:rPr>
          <w:spacing w:val="33"/>
          <w:sz w:val="22"/>
          <w:szCs w:val="22"/>
        </w:rPr>
        <w:t xml:space="preserve"> </w:t>
      </w:r>
      <w:r w:rsidRPr="0029472D">
        <w:rPr>
          <w:sz w:val="22"/>
          <w:szCs w:val="22"/>
        </w:rPr>
        <w:t>de démarrage selon</w:t>
      </w:r>
      <w:r w:rsidRPr="0029472D">
        <w:rPr>
          <w:spacing w:val="33"/>
          <w:sz w:val="22"/>
          <w:szCs w:val="22"/>
        </w:rPr>
        <w:t xml:space="preserve"> </w:t>
      </w:r>
      <w:r w:rsidRPr="0029472D">
        <w:rPr>
          <w:sz w:val="22"/>
          <w:szCs w:val="22"/>
        </w:rPr>
        <w:t>les</w:t>
      </w:r>
      <w:r w:rsidRPr="0029472D">
        <w:rPr>
          <w:spacing w:val="33"/>
          <w:sz w:val="22"/>
          <w:szCs w:val="22"/>
        </w:rPr>
        <w:t xml:space="preserve"> </w:t>
      </w:r>
      <w:r w:rsidRPr="0029472D">
        <w:rPr>
          <w:sz w:val="22"/>
          <w:szCs w:val="22"/>
        </w:rPr>
        <w:t>conditions du marché</w:t>
      </w:r>
      <w:r w:rsidRPr="0029472D">
        <w:rPr>
          <w:spacing w:val="-32"/>
          <w:sz w:val="22"/>
          <w:szCs w:val="22"/>
        </w:rPr>
        <w:t xml:space="preserve"> </w:t>
      </w:r>
      <w:r w:rsidRPr="0029472D">
        <w:rPr>
          <w:sz w:val="22"/>
          <w:szCs w:val="22"/>
        </w:rPr>
        <w:t>………….................…….. du …………..................................…….. relatif</w:t>
      </w:r>
      <w:r w:rsidRPr="0029472D">
        <w:rPr>
          <w:spacing w:val="4"/>
          <w:sz w:val="22"/>
          <w:szCs w:val="22"/>
        </w:rPr>
        <w:t xml:space="preserve"> </w:t>
      </w:r>
      <w:r w:rsidRPr="0029472D">
        <w:rPr>
          <w:sz w:val="22"/>
          <w:szCs w:val="22"/>
        </w:rPr>
        <w:t>aux</w:t>
      </w:r>
      <w:r w:rsidRPr="0029472D">
        <w:rPr>
          <w:spacing w:val="4"/>
          <w:sz w:val="22"/>
          <w:szCs w:val="22"/>
        </w:rPr>
        <w:t xml:space="preserve"> </w:t>
      </w:r>
      <w:r w:rsidRPr="0029472D">
        <w:rPr>
          <w:sz w:val="22"/>
          <w:szCs w:val="22"/>
        </w:rPr>
        <w:t>fournitures et services connexes</w:t>
      </w:r>
      <w:r w:rsidRPr="0029472D">
        <w:rPr>
          <w:spacing w:val="-7"/>
          <w:sz w:val="22"/>
          <w:szCs w:val="22"/>
        </w:rPr>
        <w:t xml:space="preserve"> </w:t>
      </w:r>
      <w:r w:rsidRPr="0029472D">
        <w:rPr>
          <w:i/>
          <w:iCs/>
          <w:sz w:val="22"/>
          <w:szCs w:val="22"/>
        </w:rPr>
        <w:t>[indiquer</w:t>
      </w:r>
      <w:r w:rsidRPr="0029472D">
        <w:rPr>
          <w:i/>
          <w:iCs/>
          <w:spacing w:val="4"/>
          <w:sz w:val="22"/>
          <w:szCs w:val="22"/>
        </w:rPr>
        <w:t xml:space="preserve"> </w:t>
      </w:r>
      <w:r w:rsidRPr="0029472D">
        <w:rPr>
          <w:i/>
          <w:iCs/>
          <w:sz w:val="22"/>
          <w:szCs w:val="22"/>
        </w:rPr>
        <w:t>l’objet</w:t>
      </w:r>
      <w:r w:rsidRPr="0029472D">
        <w:rPr>
          <w:i/>
          <w:iCs/>
          <w:spacing w:val="4"/>
          <w:sz w:val="22"/>
          <w:szCs w:val="22"/>
        </w:rPr>
        <w:t xml:space="preserve"> </w:t>
      </w:r>
      <w:r w:rsidRPr="0029472D">
        <w:rPr>
          <w:i/>
          <w:iCs/>
          <w:sz w:val="22"/>
          <w:szCs w:val="22"/>
        </w:rPr>
        <w:t>et les</w:t>
      </w:r>
      <w:r w:rsidRPr="0029472D">
        <w:rPr>
          <w:i/>
          <w:iCs/>
          <w:spacing w:val="4"/>
          <w:sz w:val="22"/>
          <w:szCs w:val="22"/>
        </w:rPr>
        <w:t xml:space="preserve"> </w:t>
      </w:r>
      <w:r w:rsidRPr="0029472D">
        <w:rPr>
          <w:i/>
          <w:iCs/>
          <w:sz w:val="22"/>
          <w:szCs w:val="22"/>
        </w:rPr>
        <w:t>références</w:t>
      </w:r>
      <w:r w:rsidRPr="0029472D">
        <w:rPr>
          <w:i/>
          <w:iCs/>
          <w:spacing w:val="4"/>
          <w:sz w:val="22"/>
          <w:szCs w:val="22"/>
        </w:rPr>
        <w:t xml:space="preserve"> </w:t>
      </w:r>
      <w:r w:rsidRPr="0029472D">
        <w:rPr>
          <w:i/>
          <w:iCs/>
          <w:sz w:val="22"/>
          <w:szCs w:val="22"/>
        </w:rPr>
        <w:t>de</w:t>
      </w:r>
      <w:r w:rsidRPr="0029472D">
        <w:rPr>
          <w:i/>
          <w:iCs/>
          <w:spacing w:val="4"/>
          <w:sz w:val="22"/>
          <w:szCs w:val="22"/>
        </w:rPr>
        <w:t xml:space="preserve"> </w:t>
      </w:r>
      <w:r w:rsidRPr="0029472D">
        <w:rPr>
          <w:i/>
          <w:iCs/>
          <w:sz w:val="22"/>
          <w:szCs w:val="22"/>
        </w:rPr>
        <w:t>l’appel</w:t>
      </w:r>
      <w:r w:rsidRPr="0029472D">
        <w:rPr>
          <w:i/>
          <w:iCs/>
          <w:spacing w:val="4"/>
          <w:sz w:val="22"/>
          <w:szCs w:val="22"/>
        </w:rPr>
        <w:t xml:space="preserve"> </w:t>
      </w:r>
      <w:r w:rsidRPr="0029472D">
        <w:rPr>
          <w:i/>
          <w:iCs/>
          <w:sz w:val="22"/>
          <w:szCs w:val="22"/>
        </w:rPr>
        <w:t>d’offres</w:t>
      </w:r>
      <w:r w:rsidRPr="0029472D">
        <w:rPr>
          <w:i/>
          <w:iCs/>
          <w:spacing w:val="4"/>
          <w:sz w:val="22"/>
          <w:szCs w:val="22"/>
        </w:rPr>
        <w:t xml:space="preserve"> </w:t>
      </w:r>
      <w:r w:rsidRPr="0029472D">
        <w:rPr>
          <w:i/>
          <w:iCs/>
          <w:sz w:val="22"/>
          <w:szCs w:val="22"/>
        </w:rPr>
        <w:t>et</w:t>
      </w:r>
      <w:r w:rsidRPr="0029472D">
        <w:rPr>
          <w:i/>
          <w:iCs/>
          <w:spacing w:val="4"/>
          <w:sz w:val="22"/>
          <w:szCs w:val="22"/>
        </w:rPr>
        <w:t xml:space="preserve"> </w:t>
      </w:r>
      <w:r w:rsidRPr="0029472D">
        <w:rPr>
          <w:i/>
          <w:iCs/>
          <w:sz w:val="22"/>
          <w:szCs w:val="22"/>
        </w:rPr>
        <w:t>le</w:t>
      </w:r>
      <w:r w:rsidRPr="0029472D">
        <w:rPr>
          <w:i/>
          <w:iCs/>
          <w:spacing w:val="4"/>
          <w:sz w:val="22"/>
          <w:szCs w:val="22"/>
        </w:rPr>
        <w:t xml:space="preserve"> </w:t>
      </w:r>
      <w:r w:rsidRPr="0029472D">
        <w:rPr>
          <w:i/>
          <w:iCs/>
          <w:sz w:val="22"/>
          <w:szCs w:val="22"/>
        </w:rPr>
        <w:t>lot,</w:t>
      </w:r>
      <w:r w:rsidRPr="0029472D">
        <w:rPr>
          <w:i/>
          <w:iCs/>
          <w:spacing w:val="4"/>
          <w:sz w:val="22"/>
          <w:szCs w:val="22"/>
        </w:rPr>
        <w:t xml:space="preserve"> </w:t>
      </w:r>
      <w:r w:rsidRPr="0029472D">
        <w:rPr>
          <w:i/>
          <w:iCs/>
          <w:sz w:val="22"/>
          <w:szCs w:val="22"/>
        </w:rPr>
        <w:t>éventuellement]</w:t>
      </w:r>
      <w:r w:rsidRPr="0029472D">
        <w:rPr>
          <w:sz w:val="22"/>
          <w:szCs w:val="22"/>
        </w:rPr>
        <w:t>,</w:t>
      </w:r>
      <w:r w:rsidRPr="0029472D">
        <w:rPr>
          <w:spacing w:val="25"/>
          <w:sz w:val="22"/>
          <w:szCs w:val="22"/>
        </w:rPr>
        <w:t xml:space="preserve"> </w:t>
      </w:r>
      <w:r w:rsidRPr="0029472D">
        <w:rPr>
          <w:sz w:val="22"/>
          <w:szCs w:val="22"/>
        </w:rPr>
        <w:t>de</w:t>
      </w:r>
      <w:r w:rsidRPr="0029472D">
        <w:rPr>
          <w:spacing w:val="25"/>
          <w:sz w:val="22"/>
          <w:szCs w:val="22"/>
        </w:rPr>
        <w:t xml:space="preserve"> </w:t>
      </w:r>
      <w:r w:rsidRPr="0029472D">
        <w:rPr>
          <w:sz w:val="22"/>
          <w:szCs w:val="22"/>
        </w:rPr>
        <w:t>la</w:t>
      </w:r>
      <w:r w:rsidRPr="0029472D">
        <w:rPr>
          <w:spacing w:val="25"/>
          <w:sz w:val="22"/>
          <w:szCs w:val="22"/>
        </w:rPr>
        <w:t xml:space="preserve"> </w:t>
      </w:r>
      <w:r w:rsidRPr="0029472D">
        <w:rPr>
          <w:sz w:val="22"/>
          <w:szCs w:val="22"/>
        </w:rPr>
        <w:t>somme</w:t>
      </w:r>
      <w:r w:rsidRPr="0029472D">
        <w:rPr>
          <w:spacing w:val="25"/>
          <w:sz w:val="22"/>
          <w:szCs w:val="22"/>
        </w:rPr>
        <w:t xml:space="preserve"> </w:t>
      </w:r>
      <w:r w:rsidRPr="0029472D">
        <w:rPr>
          <w:sz w:val="22"/>
          <w:szCs w:val="22"/>
        </w:rPr>
        <w:t>totale</w:t>
      </w:r>
      <w:r w:rsidRPr="0029472D">
        <w:rPr>
          <w:spacing w:val="25"/>
          <w:sz w:val="22"/>
          <w:szCs w:val="22"/>
        </w:rPr>
        <w:t xml:space="preserve"> </w:t>
      </w:r>
      <w:r w:rsidRPr="0029472D">
        <w:rPr>
          <w:sz w:val="22"/>
          <w:szCs w:val="22"/>
        </w:rPr>
        <w:t>maximum</w:t>
      </w:r>
      <w:r w:rsidRPr="0029472D">
        <w:rPr>
          <w:spacing w:val="25"/>
          <w:sz w:val="22"/>
          <w:szCs w:val="22"/>
        </w:rPr>
        <w:t xml:space="preserve"> </w:t>
      </w:r>
      <w:r w:rsidRPr="0029472D">
        <w:rPr>
          <w:sz w:val="22"/>
          <w:szCs w:val="22"/>
        </w:rPr>
        <w:t>correspondant</w:t>
      </w:r>
      <w:r w:rsidRPr="0029472D">
        <w:rPr>
          <w:spacing w:val="25"/>
          <w:sz w:val="22"/>
          <w:szCs w:val="22"/>
        </w:rPr>
        <w:t xml:space="preserve"> </w:t>
      </w:r>
      <w:r w:rsidRPr="0029472D">
        <w:rPr>
          <w:sz w:val="22"/>
          <w:szCs w:val="22"/>
        </w:rPr>
        <w:t>à</w:t>
      </w:r>
      <w:r w:rsidRPr="0029472D">
        <w:rPr>
          <w:spacing w:val="25"/>
          <w:sz w:val="22"/>
          <w:szCs w:val="22"/>
        </w:rPr>
        <w:t xml:space="preserve"> </w:t>
      </w:r>
      <w:r w:rsidRPr="0029472D">
        <w:rPr>
          <w:sz w:val="22"/>
          <w:szCs w:val="22"/>
        </w:rPr>
        <w:t>l’avance</w:t>
      </w:r>
      <w:r w:rsidRPr="0029472D">
        <w:rPr>
          <w:spacing w:val="25"/>
          <w:sz w:val="22"/>
          <w:szCs w:val="22"/>
        </w:rPr>
        <w:t xml:space="preserve"> </w:t>
      </w:r>
      <w:r w:rsidRPr="0029472D">
        <w:rPr>
          <w:i/>
          <w:iCs/>
          <w:sz w:val="22"/>
          <w:szCs w:val="22"/>
        </w:rPr>
        <w:t>[quarante 40%  et trente 30%</w:t>
      </w:r>
      <w:r w:rsidRPr="0029472D">
        <w:rPr>
          <w:i/>
          <w:iCs/>
          <w:spacing w:val="21"/>
          <w:sz w:val="22"/>
          <w:szCs w:val="22"/>
        </w:rPr>
        <w:t xml:space="preserve"> </w:t>
      </w:r>
      <w:r w:rsidRPr="0029472D">
        <w:rPr>
          <w:i/>
          <w:iCs/>
          <w:sz w:val="22"/>
          <w:szCs w:val="22"/>
        </w:rPr>
        <w:t xml:space="preserve">(respectivement pour les marchés de fournitures et de services connexes)  ] </w:t>
      </w:r>
      <w:r w:rsidRPr="0029472D">
        <w:rPr>
          <w:i/>
          <w:iCs/>
          <w:spacing w:val="-20"/>
          <w:sz w:val="22"/>
          <w:szCs w:val="22"/>
        </w:rPr>
        <w:t xml:space="preserve"> </w:t>
      </w:r>
      <w:r w:rsidRPr="0029472D">
        <w:rPr>
          <w:sz w:val="22"/>
          <w:szCs w:val="22"/>
        </w:rPr>
        <w:t>du</w:t>
      </w:r>
      <w:r w:rsidRPr="0029472D">
        <w:rPr>
          <w:spacing w:val="25"/>
          <w:sz w:val="22"/>
          <w:szCs w:val="22"/>
        </w:rPr>
        <w:t xml:space="preserve"> </w:t>
      </w:r>
      <w:r w:rsidRPr="0029472D">
        <w:rPr>
          <w:sz w:val="22"/>
          <w:szCs w:val="22"/>
        </w:rPr>
        <w:t>montant</w:t>
      </w:r>
      <w:r w:rsidRPr="0029472D">
        <w:rPr>
          <w:spacing w:val="25"/>
          <w:sz w:val="22"/>
          <w:szCs w:val="22"/>
        </w:rPr>
        <w:t xml:space="preserve"> </w:t>
      </w:r>
      <w:r w:rsidRPr="0029472D">
        <w:rPr>
          <w:sz w:val="22"/>
          <w:szCs w:val="22"/>
        </w:rPr>
        <w:t>Toutes Taxes</w:t>
      </w:r>
      <w:r w:rsidRPr="0029472D">
        <w:rPr>
          <w:spacing w:val="-33"/>
          <w:sz w:val="22"/>
          <w:szCs w:val="22"/>
        </w:rPr>
        <w:t xml:space="preserve"> </w:t>
      </w:r>
      <w:r w:rsidRPr="0029472D">
        <w:rPr>
          <w:sz w:val="22"/>
          <w:szCs w:val="22"/>
        </w:rPr>
        <w:t>Comprises</w:t>
      </w:r>
      <w:r w:rsidRPr="0029472D">
        <w:rPr>
          <w:spacing w:val="-33"/>
          <w:sz w:val="22"/>
          <w:szCs w:val="22"/>
        </w:rPr>
        <w:t xml:space="preserve"> </w:t>
      </w:r>
      <w:r w:rsidRPr="0029472D">
        <w:rPr>
          <w:sz w:val="22"/>
          <w:szCs w:val="22"/>
        </w:rPr>
        <w:t>du</w:t>
      </w:r>
      <w:r w:rsidRPr="0029472D">
        <w:rPr>
          <w:spacing w:val="-33"/>
          <w:sz w:val="22"/>
          <w:szCs w:val="22"/>
        </w:rPr>
        <w:t xml:space="preserve"> </w:t>
      </w:r>
      <w:r w:rsidRPr="0029472D">
        <w:rPr>
          <w:sz w:val="22"/>
          <w:szCs w:val="22"/>
        </w:rPr>
        <w:t>marché</w:t>
      </w:r>
      <w:r w:rsidRPr="0029472D">
        <w:rPr>
          <w:spacing w:val="-33"/>
          <w:sz w:val="22"/>
          <w:szCs w:val="22"/>
        </w:rPr>
        <w:t xml:space="preserve"> </w:t>
      </w:r>
      <w:r w:rsidRPr="0029472D">
        <w:rPr>
          <w:sz w:val="22"/>
          <w:szCs w:val="22"/>
        </w:rPr>
        <w:t xml:space="preserve">n° ………….......................…….., </w:t>
      </w:r>
      <w:r w:rsidRPr="0029472D">
        <w:rPr>
          <w:spacing w:val="-33"/>
          <w:sz w:val="22"/>
          <w:szCs w:val="22"/>
        </w:rPr>
        <w:t xml:space="preserve"> </w:t>
      </w:r>
      <w:r w:rsidRPr="0029472D">
        <w:rPr>
          <w:sz w:val="22"/>
          <w:szCs w:val="22"/>
        </w:rPr>
        <w:t>payable dès</w:t>
      </w:r>
      <w:r w:rsidRPr="0029472D">
        <w:rPr>
          <w:spacing w:val="-33"/>
          <w:sz w:val="22"/>
          <w:szCs w:val="22"/>
        </w:rPr>
        <w:t xml:space="preserve"> </w:t>
      </w:r>
      <w:r w:rsidRPr="0029472D">
        <w:rPr>
          <w:sz w:val="22"/>
          <w:szCs w:val="22"/>
        </w:rPr>
        <w:t>la notification</w:t>
      </w:r>
      <w:r w:rsidRPr="0029472D">
        <w:rPr>
          <w:spacing w:val="-33"/>
          <w:sz w:val="22"/>
          <w:szCs w:val="22"/>
        </w:rPr>
        <w:t xml:space="preserve"> </w:t>
      </w:r>
      <w:r w:rsidRPr="0029472D">
        <w:rPr>
          <w:sz w:val="22"/>
          <w:szCs w:val="22"/>
        </w:rPr>
        <w:t>de</w:t>
      </w:r>
      <w:r w:rsidRPr="0029472D">
        <w:rPr>
          <w:spacing w:val="-33"/>
          <w:sz w:val="22"/>
          <w:szCs w:val="22"/>
        </w:rPr>
        <w:t xml:space="preserve"> </w:t>
      </w:r>
      <w:r w:rsidRPr="0029472D">
        <w:rPr>
          <w:sz w:val="22"/>
          <w:szCs w:val="22"/>
        </w:rPr>
        <w:t>l’ordre</w:t>
      </w:r>
      <w:r w:rsidRPr="0029472D">
        <w:rPr>
          <w:spacing w:val="-33"/>
          <w:sz w:val="22"/>
          <w:szCs w:val="22"/>
        </w:rPr>
        <w:t xml:space="preserve"> </w:t>
      </w:r>
      <w:r w:rsidRPr="0029472D">
        <w:rPr>
          <w:sz w:val="22"/>
          <w:szCs w:val="22"/>
        </w:rPr>
        <w:t>de service</w:t>
      </w:r>
      <w:r w:rsidRPr="0029472D">
        <w:rPr>
          <w:spacing w:val="7"/>
          <w:sz w:val="22"/>
          <w:szCs w:val="22"/>
        </w:rPr>
        <w:t xml:space="preserve"> </w:t>
      </w:r>
      <w:r w:rsidRPr="0029472D">
        <w:rPr>
          <w:sz w:val="22"/>
          <w:szCs w:val="22"/>
        </w:rPr>
        <w:t>correspondant,</w:t>
      </w:r>
      <w:r w:rsidRPr="0029472D">
        <w:rPr>
          <w:spacing w:val="7"/>
          <w:sz w:val="22"/>
          <w:szCs w:val="22"/>
        </w:rPr>
        <w:t xml:space="preserve"> </w:t>
      </w:r>
      <w:r w:rsidRPr="0029472D">
        <w:rPr>
          <w:sz w:val="22"/>
          <w:szCs w:val="22"/>
        </w:rPr>
        <w:t>soit</w:t>
      </w:r>
      <w:r w:rsidRPr="0029472D">
        <w:rPr>
          <w:spacing w:val="7"/>
          <w:sz w:val="22"/>
          <w:szCs w:val="22"/>
        </w:rPr>
        <w:t xml:space="preserve"> </w:t>
      </w:r>
      <w:r w:rsidRPr="0029472D">
        <w:rPr>
          <w:sz w:val="22"/>
          <w:szCs w:val="22"/>
        </w:rPr>
        <w:t xml:space="preserve">:…………..........….. </w:t>
      </w:r>
      <w:r w:rsidRPr="0029472D">
        <w:rPr>
          <w:spacing w:val="6"/>
          <w:sz w:val="22"/>
          <w:szCs w:val="22"/>
        </w:rPr>
        <w:t xml:space="preserve"> </w:t>
      </w:r>
      <w:r w:rsidRPr="0029472D">
        <w:rPr>
          <w:sz w:val="22"/>
          <w:szCs w:val="22"/>
        </w:rPr>
        <w:t>francs</w:t>
      </w:r>
      <w:r w:rsidRPr="0029472D">
        <w:rPr>
          <w:spacing w:val="7"/>
          <w:sz w:val="22"/>
          <w:szCs w:val="22"/>
        </w:rPr>
        <w:t xml:space="preserve"> </w:t>
      </w:r>
      <w:r w:rsidRPr="0029472D">
        <w:rPr>
          <w:sz w:val="22"/>
          <w:szCs w:val="22"/>
        </w:rPr>
        <w:t>CFA</w:t>
      </w:r>
    </w:p>
    <w:p w14:paraId="78EF57C6" w14:textId="77777777" w:rsidR="003E5197" w:rsidRPr="0029472D" w:rsidRDefault="003E5197" w:rsidP="003E5197">
      <w:pPr>
        <w:widowControl w:val="0"/>
        <w:tabs>
          <w:tab w:val="left" w:pos="6420"/>
        </w:tabs>
        <w:autoSpaceDE w:val="0"/>
        <w:spacing w:line="360" w:lineRule="auto"/>
        <w:ind w:right="-20"/>
        <w:jc w:val="both"/>
        <w:rPr>
          <w:sz w:val="22"/>
          <w:szCs w:val="22"/>
        </w:rPr>
      </w:pPr>
      <w:r w:rsidRPr="0029472D">
        <w:rPr>
          <w:sz w:val="22"/>
          <w:szCs w:val="22"/>
        </w:rPr>
        <w:t>La</w:t>
      </w:r>
      <w:r w:rsidRPr="0029472D">
        <w:rPr>
          <w:spacing w:val="4"/>
          <w:sz w:val="22"/>
          <w:szCs w:val="22"/>
        </w:rPr>
        <w:t xml:space="preserve"> </w:t>
      </w:r>
      <w:r w:rsidRPr="0029472D">
        <w:rPr>
          <w:sz w:val="22"/>
          <w:szCs w:val="22"/>
        </w:rPr>
        <w:t>présente</w:t>
      </w:r>
      <w:r w:rsidRPr="0029472D">
        <w:rPr>
          <w:spacing w:val="4"/>
          <w:sz w:val="22"/>
          <w:szCs w:val="22"/>
        </w:rPr>
        <w:t xml:space="preserve"> </w:t>
      </w:r>
      <w:r w:rsidRPr="0029472D">
        <w:rPr>
          <w:sz w:val="22"/>
          <w:szCs w:val="22"/>
        </w:rPr>
        <w:t>garantie</w:t>
      </w:r>
      <w:r w:rsidRPr="0029472D">
        <w:rPr>
          <w:spacing w:val="4"/>
          <w:sz w:val="22"/>
          <w:szCs w:val="22"/>
        </w:rPr>
        <w:t xml:space="preserve"> </w:t>
      </w:r>
      <w:r w:rsidRPr="0029472D">
        <w:rPr>
          <w:sz w:val="22"/>
          <w:szCs w:val="22"/>
        </w:rPr>
        <w:t>entrera</w:t>
      </w:r>
      <w:r w:rsidRPr="0029472D">
        <w:rPr>
          <w:spacing w:val="4"/>
          <w:sz w:val="22"/>
          <w:szCs w:val="22"/>
        </w:rPr>
        <w:t xml:space="preserve"> </w:t>
      </w:r>
      <w:r w:rsidRPr="0029472D">
        <w:rPr>
          <w:sz w:val="22"/>
          <w:szCs w:val="22"/>
        </w:rPr>
        <w:t>en</w:t>
      </w:r>
      <w:r w:rsidRPr="0029472D">
        <w:rPr>
          <w:spacing w:val="4"/>
          <w:sz w:val="22"/>
          <w:szCs w:val="22"/>
        </w:rPr>
        <w:t xml:space="preserve"> </w:t>
      </w:r>
      <w:r w:rsidRPr="0029472D">
        <w:rPr>
          <w:sz w:val="22"/>
          <w:szCs w:val="22"/>
        </w:rPr>
        <w:t>vigueur</w:t>
      </w:r>
      <w:r w:rsidRPr="0029472D">
        <w:rPr>
          <w:spacing w:val="4"/>
          <w:sz w:val="22"/>
          <w:szCs w:val="22"/>
        </w:rPr>
        <w:t xml:space="preserve"> </w:t>
      </w:r>
      <w:r w:rsidRPr="0029472D">
        <w:rPr>
          <w:sz w:val="22"/>
          <w:szCs w:val="22"/>
        </w:rPr>
        <w:t>et</w:t>
      </w:r>
      <w:r w:rsidRPr="0029472D">
        <w:rPr>
          <w:spacing w:val="4"/>
          <w:sz w:val="22"/>
          <w:szCs w:val="22"/>
        </w:rPr>
        <w:t xml:space="preserve"> </w:t>
      </w:r>
      <w:r w:rsidRPr="0029472D">
        <w:rPr>
          <w:sz w:val="22"/>
          <w:szCs w:val="22"/>
        </w:rPr>
        <w:t>prendra</w:t>
      </w:r>
      <w:r w:rsidRPr="0029472D">
        <w:rPr>
          <w:spacing w:val="4"/>
          <w:sz w:val="22"/>
          <w:szCs w:val="22"/>
        </w:rPr>
        <w:t xml:space="preserve"> </w:t>
      </w:r>
      <w:r w:rsidRPr="0029472D">
        <w:rPr>
          <w:sz w:val="22"/>
          <w:szCs w:val="22"/>
        </w:rPr>
        <w:t>effet</w:t>
      </w:r>
      <w:r w:rsidRPr="0029472D">
        <w:rPr>
          <w:spacing w:val="4"/>
          <w:sz w:val="22"/>
          <w:szCs w:val="22"/>
        </w:rPr>
        <w:t xml:space="preserve"> </w:t>
      </w:r>
      <w:r w:rsidRPr="0029472D">
        <w:rPr>
          <w:sz w:val="22"/>
          <w:szCs w:val="22"/>
        </w:rPr>
        <w:t>dès</w:t>
      </w:r>
      <w:r w:rsidRPr="0029472D">
        <w:rPr>
          <w:spacing w:val="4"/>
          <w:sz w:val="22"/>
          <w:szCs w:val="22"/>
        </w:rPr>
        <w:t xml:space="preserve"> </w:t>
      </w:r>
      <w:r w:rsidRPr="0029472D">
        <w:rPr>
          <w:sz w:val="22"/>
          <w:szCs w:val="22"/>
        </w:rPr>
        <w:t>réception</w:t>
      </w:r>
      <w:r w:rsidRPr="0029472D">
        <w:rPr>
          <w:spacing w:val="4"/>
          <w:sz w:val="22"/>
          <w:szCs w:val="22"/>
        </w:rPr>
        <w:t xml:space="preserve"> </w:t>
      </w:r>
      <w:r w:rsidRPr="0029472D">
        <w:rPr>
          <w:sz w:val="22"/>
          <w:szCs w:val="22"/>
        </w:rPr>
        <w:t>des</w:t>
      </w:r>
      <w:r w:rsidRPr="0029472D">
        <w:rPr>
          <w:spacing w:val="4"/>
          <w:sz w:val="22"/>
          <w:szCs w:val="22"/>
        </w:rPr>
        <w:t xml:space="preserve"> </w:t>
      </w:r>
      <w:r w:rsidRPr="0029472D">
        <w:rPr>
          <w:sz w:val="22"/>
          <w:szCs w:val="22"/>
        </w:rPr>
        <w:t>parts</w:t>
      </w:r>
      <w:r w:rsidRPr="0029472D">
        <w:rPr>
          <w:spacing w:val="4"/>
          <w:sz w:val="22"/>
          <w:szCs w:val="22"/>
        </w:rPr>
        <w:t xml:space="preserve"> </w:t>
      </w:r>
      <w:r w:rsidRPr="0029472D">
        <w:rPr>
          <w:sz w:val="22"/>
          <w:szCs w:val="22"/>
        </w:rPr>
        <w:t>respectives</w:t>
      </w:r>
      <w:r w:rsidRPr="0029472D">
        <w:rPr>
          <w:spacing w:val="4"/>
          <w:sz w:val="22"/>
          <w:szCs w:val="22"/>
        </w:rPr>
        <w:t xml:space="preserve"> </w:t>
      </w:r>
      <w:r w:rsidRPr="0029472D">
        <w:rPr>
          <w:sz w:val="22"/>
          <w:szCs w:val="22"/>
        </w:rPr>
        <w:t>de</w:t>
      </w:r>
      <w:r w:rsidRPr="0029472D">
        <w:rPr>
          <w:spacing w:val="4"/>
          <w:sz w:val="22"/>
          <w:szCs w:val="22"/>
        </w:rPr>
        <w:t xml:space="preserve"> </w:t>
      </w:r>
      <w:r w:rsidRPr="0029472D">
        <w:rPr>
          <w:sz w:val="22"/>
          <w:szCs w:val="22"/>
        </w:rPr>
        <w:t>cette avance</w:t>
      </w:r>
      <w:r w:rsidRPr="0029472D">
        <w:rPr>
          <w:spacing w:val="-11"/>
          <w:sz w:val="22"/>
          <w:szCs w:val="22"/>
        </w:rPr>
        <w:t xml:space="preserve"> </w:t>
      </w:r>
      <w:r w:rsidRPr="0029472D">
        <w:rPr>
          <w:sz w:val="22"/>
          <w:szCs w:val="22"/>
        </w:rPr>
        <w:t>sur</w:t>
      </w:r>
      <w:r w:rsidRPr="0029472D">
        <w:rPr>
          <w:spacing w:val="-11"/>
          <w:sz w:val="22"/>
          <w:szCs w:val="22"/>
        </w:rPr>
        <w:t xml:space="preserve"> </w:t>
      </w:r>
      <w:r w:rsidRPr="0029472D">
        <w:rPr>
          <w:sz w:val="22"/>
          <w:szCs w:val="22"/>
        </w:rPr>
        <w:t>les</w:t>
      </w:r>
      <w:r w:rsidRPr="0029472D">
        <w:rPr>
          <w:spacing w:val="-11"/>
          <w:sz w:val="22"/>
          <w:szCs w:val="22"/>
        </w:rPr>
        <w:t xml:space="preserve"> </w:t>
      </w:r>
      <w:r w:rsidRPr="0029472D">
        <w:rPr>
          <w:sz w:val="22"/>
          <w:szCs w:val="22"/>
        </w:rPr>
        <w:t>comptes</w:t>
      </w:r>
      <w:r w:rsidRPr="0029472D">
        <w:rPr>
          <w:spacing w:val="-11"/>
          <w:sz w:val="22"/>
          <w:szCs w:val="22"/>
        </w:rPr>
        <w:t xml:space="preserve"> </w:t>
      </w:r>
      <w:r w:rsidRPr="0029472D">
        <w:rPr>
          <w:sz w:val="22"/>
          <w:szCs w:val="22"/>
        </w:rPr>
        <w:t>de …………..........................……..</w:t>
      </w:r>
      <w:r w:rsidRPr="0029472D">
        <w:rPr>
          <w:i/>
          <w:iCs/>
          <w:sz w:val="22"/>
          <w:szCs w:val="22"/>
        </w:rPr>
        <w:t xml:space="preserve">[le titulaire] </w:t>
      </w:r>
      <w:r w:rsidRPr="0029472D">
        <w:rPr>
          <w:sz w:val="22"/>
          <w:szCs w:val="22"/>
        </w:rPr>
        <w:t>ouverts auprès</w:t>
      </w:r>
      <w:r w:rsidRPr="0029472D">
        <w:rPr>
          <w:spacing w:val="-11"/>
          <w:sz w:val="22"/>
          <w:szCs w:val="22"/>
        </w:rPr>
        <w:t xml:space="preserve"> </w:t>
      </w:r>
      <w:r w:rsidRPr="0029472D">
        <w:rPr>
          <w:sz w:val="22"/>
          <w:szCs w:val="22"/>
        </w:rPr>
        <w:t>de</w:t>
      </w:r>
      <w:r w:rsidRPr="0029472D">
        <w:rPr>
          <w:spacing w:val="-11"/>
          <w:sz w:val="22"/>
          <w:szCs w:val="22"/>
        </w:rPr>
        <w:t xml:space="preserve"> </w:t>
      </w:r>
      <w:r w:rsidRPr="0029472D">
        <w:rPr>
          <w:sz w:val="22"/>
          <w:szCs w:val="22"/>
        </w:rPr>
        <w:t>la banque ………….................……...</w:t>
      </w:r>
      <w:r w:rsidRPr="0029472D">
        <w:rPr>
          <w:spacing w:val="5"/>
          <w:sz w:val="22"/>
          <w:szCs w:val="22"/>
        </w:rPr>
        <w:t xml:space="preserve"> </w:t>
      </w:r>
      <w:r w:rsidRPr="0029472D">
        <w:rPr>
          <w:sz w:val="22"/>
          <w:szCs w:val="22"/>
        </w:rPr>
        <w:t>sous</w:t>
      </w:r>
      <w:r w:rsidRPr="0029472D">
        <w:rPr>
          <w:spacing w:val="7"/>
          <w:sz w:val="22"/>
          <w:szCs w:val="22"/>
        </w:rPr>
        <w:t xml:space="preserve"> </w:t>
      </w:r>
      <w:r w:rsidRPr="0029472D">
        <w:rPr>
          <w:sz w:val="22"/>
          <w:szCs w:val="22"/>
        </w:rPr>
        <w:t>le</w:t>
      </w:r>
      <w:r w:rsidRPr="0029472D">
        <w:rPr>
          <w:spacing w:val="7"/>
          <w:sz w:val="22"/>
          <w:szCs w:val="22"/>
        </w:rPr>
        <w:t xml:space="preserve"> </w:t>
      </w:r>
      <w:r w:rsidRPr="0029472D">
        <w:rPr>
          <w:sz w:val="22"/>
          <w:szCs w:val="22"/>
        </w:rPr>
        <w:t>n°</w:t>
      </w:r>
      <w:r w:rsidRPr="0029472D">
        <w:rPr>
          <w:spacing w:val="7"/>
          <w:sz w:val="22"/>
          <w:szCs w:val="22"/>
        </w:rPr>
        <w:t xml:space="preserve"> </w:t>
      </w:r>
      <w:r w:rsidRPr="0029472D">
        <w:rPr>
          <w:sz w:val="22"/>
          <w:szCs w:val="22"/>
        </w:rPr>
        <w:t>…………....................</w:t>
      </w:r>
    </w:p>
    <w:p w14:paraId="110735D4" w14:textId="77777777" w:rsidR="003E5197" w:rsidRPr="0029472D" w:rsidRDefault="003E5197" w:rsidP="003E5197">
      <w:pPr>
        <w:widowControl w:val="0"/>
        <w:autoSpaceDE w:val="0"/>
        <w:spacing w:line="360" w:lineRule="auto"/>
        <w:ind w:right="-20"/>
        <w:jc w:val="both"/>
        <w:rPr>
          <w:sz w:val="22"/>
          <w:szCs w:val="22"/>
        </w:rPr>
      </w:pPr>
      <w:r w:rsidRPr="0029472D">
        <w:rPr>
          <w:sz w:val="22"/>
          <w:szCs w:val="22"/>
        </w:rPr>
        <w:t>Elle</w:t>
      </w:r>
      <w:r w:rsidRPr="0029472D">
        <w:rPr>
          <w:spacing w:val="12"/>
          <w:sz w:val="22"/>
          <w:szCs w:val="22"/>
        </w:rPr>
        <w:t xml:space="preserve"> </w:t>
      </w:r>
      <w:r w:rsidRPr="0029472D">
        <w:rPr>
          <w:sz w:val="22"/>
          <w:szCs w:val="22"/>
        </w:rPr>
        <w:t>restera</w:t>
      </w:r>
      <w:r w:rsidRPr="0029472D">
        <w:rPr>
          <w:spacing w:val="12"/>
          <w:sz w:val="22"/>
          <w:szCs w:val="22"/>
        </w:rPr>
        <w:t xml:space="preserve"> </w:t>
      </w:r>
      <w:r w:rsidRPr="0029472D">
        <w:rPr>
          <w:sz w:val="22"/>
          <w:szCs w:val="22"/>
        </w:rPr>
        <w:t>en</w:t>
      </w:r>
      <w:r w:rsidRPr="0029472D">
        <w:rPr>
          <w:spacing w:val="12"/>
          <w:sz w:val="22"/>
          <w:szCs w:val="22"/>
        </w:rPr>
        <w:t xml:space="preserve"> </w:t>
      </w:r>
      <w:r w:rsidRPr="0029472D">
        <w:rPr>
          <w:sz w:val="22"/>
          <w:szCs w:val="22"/>
        </w:rPr>
        <w:t>vigueur</w:t>
      </w:r>
      <w:r w:rsidRPr="0029472D">
        <w:rPr>
          <w:spacing w:val="12"/>
          <w:sz w:val="22"/>
          <w:szCs w:val="22"/>
        </w:rPr>
        <w:t xml:space="preserve"> </w:t>
      </w:r>
      <w:r w:rsidRPr="0029472D">
        <w:rPr>
          <w:sz w:val="22"/>
          <w:szCs w:val="22"/>
        </w:rPr>
        <w:t>jusqu’au</w:t>
      </w:r>
      <w:r w:rsidRPr="0029472D">
        <w:rPr>
          <w:spacing w:val="12"/>
          <w:sz w:val="22"/>
          <w:szCs w:val="22"/>
        </w:rPr>
        <w:t xml:space="preserve"> </w:t>
      </w:r>
      <w:r w:rsidRPr="0029472D">
        <w:rPr>
          <w:sz w:val="22"/>
          <w:szCs w:val="22"/>
        </w:rPr>
        <w:t>remboursement</w:t>
      </w:r>
      <w:r w:rsidRPr="0029472D">
        <w:rPr>
          <w:spacing w:val="12"/>
          <w:sz w:val="22"/>
          <w:szCs w:val="22"/>
        </w:rPr>
        <w:t xml:space="preserve"> </w:t>
      </w:r>
      <w:r w:rsidRPr="0029472D">
        <w:rPr>
          <w:sz w:val="22"/>
          <w:szCs w:val="22"/>
        </w:rPr>
        <w:t>de</w:t>
      </w:r>
      <w:r w:rsidRPr="0029472D">
        <w:rPr>
          <w:spacing w:val="12"/>
          <w:sz w:val="22"/>
          <w:szCs w:val="22"/>
        </w:rPr>
        <w:t xml:space="preserve"> </w:t>
      </w:r>
      <w:r w:rsidRPr="0029472D">
        <w:rPr>
          <w:sz w:val="22"/>
          <w:szCs w:val="22"/>
        </w:rPr>
        <w:t>l’avance</w:t>
      </w:r>
      <w:r w:rsidRPr="0029472D">
        <w:rPr>
          <w:spacing w:val="12"/>
          <w:sz w:val="22"/>
          <w:szCs w:val="22"/>
        </w:rPr>
        <w:t xml:space="preserve"> </w:t>
      </w:r>
      <w:r w:rsidRPr="0029472D">
        <w:rPr>
          <w:sz w:val="22"/>
          <w:szCs w:val="22"/>
        </w:rPr>
        <w:t>conformément</w:t>
      </w:r>
      <w:r w:rsidRPr="0029472D">
        <w:rPr>
          <w:spacing w:val="12"/>
          <w:sz w:val="22"/>
          <w:szCs w:val="22"/>
        </w:rPr>
        <w:t xml:space="preserve"> </w:t>
      </w:r>
      <w:r w:rsidRPr="0029472D">
        <w:rPr>
          <w:sz w:val="22"/>
          <w:szCs w:val="22"/>
        </w:rPr>
        <w:t>à</w:t>
      </w:r>
      <w:r w:rsidRPr="0029472D">
        <w:rPr>
          <w:spacing w:val="12"/>
          <w:sz w:val="22"/>
          <w:szCs w:val="22"/>
        </w:rPr>
        <w:t xml:space="preserve"> </w:t>
      </w:r>
      <w:r w:rsidRPr="0029472D">
        <w:rPr>
          <w:sz w:val="22"/>
          <w:szCs w:val="22"/>
        </w:rPr>
        <w:t>la</w:t>
      </w:r>
      <w:r w:rsidRPr="0029472D">
        <w:rPr>
          <w:spacing w:val="12"/>
          <w:sz w:val="22"/>
          <w:szCs w:val="22"/>
        </w:rPr>
        <w:t xml:space="preserve"> </w:t>
      </w:r>
      <w:r w:rsidRPr="0029472D">
        <w:rPr>
          <w:sz w:val="22"/>
          <w:szCs w:val="22"/>
        </w:rPr>
        <w:t>procédure</w:t>
      </w:r>
      <w:r w:rsidRPr="0029472D">
        <w:rPr>
          <w:spacing w:val="12"/>
          <w:sz w:val="22"/>
          <w:szCs w:val="22"/>
        </w:rPr>
        <w:t xml:space="preserve"> </w:t>
      </w:r>
      <w:r w:rsidRPr="0029472D">
        <w:rPr>
          <w:sz w:val="22"/>
          <w:szCs w:val="22"/>
        </w:rPr>
        <w:t>fixée</w:t>
      </w:r>
      <w:r w:rsidRPr="0029472D">
        <w:rPr>
          <w:spacing w:val="12"/>
          <w:sz w:val="22"/>
          <w:szCs w:val="22"/>
        </w:rPr>
        <w:t xml:space="preserve"> </w:t>
      </w:r>
      <w:r w:rsidRPr="0029472D">
        <w:rPr>
          <w:sz w:val="22"/>
          <w:szCs w:val="22"/>
        </w:rPr>
        <w:t>par le</w:t>
      </w:r>
      <w:r w:rsidRPr="0029472D">
        <w:rPr>
          <w:spacing w:val="16"/>
          <w:sz w:val="22"/>
          <w:szCs w:val="22"/>
        </w:rPr>
        <w:t xml:space="preserve"> </w:t>
      </w:r>
      <w:r w:rsidRPr="0029472D">
        <w:rPr>
          <w:sz w:val="22"/>
          <w:szCs w:val="22"/>
        </w:rPr>
        <w:t>CCAP.</w:t>
      </w:r>
      <w:r w:rsidRPr="0029472D">
        <w:rPr>
          <w:spacing w:val="16"/>
          <w:sz w:val="22"/>
          <w:szCs w:val="22"/>
        </w:rPr>
        <w:t xml:space="preserve"> </w:t>
      </w:r>
      <w:r w:rsidRPr="0029472D">
        <w:rPr>
          <w:sz w:val="22"/>
          <w:szCs w:val="22"/>
        </w:rPr>
        <w:t>Toutefois,</w:t>
      </w:r>
      <w:r w:rsidRPr="0029472D">
        <w:rPr>
          <w:spacing w:val="16"/>
          <w:sz w:val="22"/>
          <w:szCs w:val="22"/>
        </w:rPr>
        <w:t xml:space="preserve"> </w:t>
      </w:r>
      <w:r w:rsidRPr="0029472D">
        <w:rPr>
          <w:sz w:val="22"/>
          <w:szCs w:val="22"/>
        </w:rPr>
        <w:t>le</w:t>
      </w:r>
      <w:r w:rsidRPr="0029472D">
        <w:rPr>
          <w:spacing w:val="16"/>
          <w:sz w:val="22"/>
          <w:szCs w:val="22"/>
        </w:rPr>
        <w:t xml:space="preserve"> </w:t>
      </w:r>
      <w:r w:rsidRPr="0029472D">
        <w:rPr>
          <w:sz w:val="22"/>
          <w:szCs w:val="22"/>
        </w:rPr>
        <w:t>montant</w:t>
      </w:r>
      <w:r w:rsidRPr="0029472D">
        <w:rPr>
          <w:spacing w:val="16"/>
          <w:sz w:val="22"/>
          <w:szCs w:val="22"/>
        </w:rPr>
        <w:t xml:space="preserve"> </w:t>
      </w:r>
      <w:r w:rsidRPr="0029472D">
        <w:rPr>
          <w:sz w:val="22"/>
          <w:szCs w:val="22"/>
        </w:rPr>
        <w:t>du</w:t>
      </w:r>
      <w:r w:rsidRPr="0029472D">
        <w:rPr>
          <w:spacing w:val="16"/>
          <w:sz w:val="22"/>
          <w:szCs w:val="22"/>
        </w:rPr>
        <w:t xml:space="preserve">  </w:t>
      </w:r>
      <w:r w:rsidRPr="0029472D">
        <w:rPr>
          <w:sz w:val="22"/>
          <w:szCs w:val="22"/>
        </w:rPr>
        <w:t>cautionnement</w:t>
      </w:r>
      <w:r w:rsidRPr="0029472D">
        <w:rPr>
          <w:spacing w:val="16"/>
          <w:sz w:val="22"/>
          <w:szCs w:val="22"/>
        </w:rPr>
        <w:t xml:space="preserve"> </w:t>
      </w:r>
      <w:r w:rsidRPr="0029472D">
        <w:rPr>
          <w:sz w:val="22"/>
          <w:szCs w:val="22"/>
        </w:rPr>
        <w:t>sera</w:t>
      </w:r>
      <w:r w:rsidRPr="0029472D">
        <w:rPr>
          <w:spacing w:val="16"/>
          <w:sz w:val="22"/>
          <w:szCs w:val="22"/>
        </w:rPr>
        <w:t xml:space="preserve"> </w:t>
      </w:r>
      <w:r w:rsidRPr="0029472D">
        <w:rPr>
          <w:sz w:val="22"/>
          <w:szCs w:val="22"/>
        </w:rPr>
        <w:t>réduit</w:t>
      </w:r>
      <w:r w:rsidRPr="0029472D">
        <w:rPr>
          <w:spacing w:val="16"/>
          <w:sz w:val="22"/>
          <w:szCs w:val="22"/>
        </w:rPr>
        <w:t xml:space="preserve"> </w:t>
      </w:r>
      <w:r w:rsidRPr="0029472D">
        <w:rPr>
          <w:sz w:val="22"/>
          <w:szCs w:val="22"/>
        </w:rPr>
        <w:t>proportionnellement</w:t>
      </w:r>
      <w:r w:rsidRPr="0029472D">
        <w:rPr>
          <w:spacing w:val="16"/>
          <w:sz w:val="22"/>
          <w:szCs w:val="22"/>
        </w:rPr>
        <w:t xml:space="preserve"> </w:t>
      </w:r>
      <w:r w:rsidRPr="0029472D">
        <w:rPr>
          <w:sz w:val="22"/>
          <w:szCs w:val="22"/>
        </w:rPr>
        <w:t>au</w:t>
      </w:r>
      <w:r w:rsidRPr="0029472D">
        <w:rPr>
          <w:spacing w:val="16"/>
          <w:sz w:val="22"/>
          <w:szCs w:val="22"/>
        </w:rPr>
        <w:t xml:space="preserve"> </w:t>
      </w:r>
      <w:r w:rsidRPr="0029472D">
        <w:rPr>
          <w:sz w:val="22"/>
          <w:szCs w:val="22"/>
        </w:rPr>
        <w:t>remboursement</w:t>
      </w:r>
      <w:r w:rsidRPr="0029472D">
        <w:rPr>
          <w:spacing w:val="16"/>
          <w:sz w:val="22"/>
          <w:szCs w:val="22"/>
        </w:rPr>
        <w:t xml:space="preserve"> </w:t>
      </w:r>
      <w:r w:rsidRPr="0029472D">
        <w:rPr>
          <w:sz w:val="22"/>
          <w:szCs w:val="22"/>
        </w:rPr>
        <w:t>de l’avance</w:t>
      </w:r>
      <w:r w:rsidRPr="0029472D">
        <w:rPr>
          <w:spacing w:val="7"/>
          <w:sz w:val="22"/>
          <w:szCs w:val="22"/>
        </w:rPr>
        <w:t xml:space="preserve"> </w:t>
      </w:r>
      <w:r w:rsidRPr="0029472D">
        <w:rPr>
          <w:sz w:val="22"/>
          <w:szCs w:val="22"/>
        </w:rPr>
        <w:t>au</w:t>
      </w:r>
      <w:r w:rsidRPr="0029472D">
        <w:rPr>
          <w:spacing w:val="7"/>
          <w:sz w:val="22"/>
          <w:szCs w:val="22"/>
        </w:rPr>
        <w:t xml:space="preserve"> </w:t>
      </w:r>
      <w:r w:rsidRPr="0029472D">
        <w:rPr>
          <w:sz w:val="22"/>
          <w:szCs w:val="22"/>
        </w:rPr>
        <w:t>fur</w:t>
      </w:r>
      <w:r w:rsidRPr="0029472D">
        <w:rPr>
          <w:spacing w:val="7"/>
          <w:sz w:val="22"/>
          <w:szCs w:val="22"/>
        </w:rPr>
        <w:t xml:space="preserve"> </w:t>
      </w:r>
      <w:r w:rsidRPr="0029472D">
        <w:rPr>
          <w:sz w:val="22"/>
          <w:szCs w:val="22"/>
        </w:rPr>
        <w:t>et</w:t>
      </w:r>
      <w:r w:rsidRPr="0029472D">
        <w:rPr>
          <w:spacing w:val="7"/>
          <w:sz w:val="22"/>
          <w:szCs w:val="22"/>
        </w:rPr>
        <w:t xml:space="preserve"> </w:t>
      </w:r>
      <w:r w:rsidRPr="0029472D">
        <w:rPr>
          <w:sz w:val="22"/>
          <w:szCs w:val="22"/>
        </w:rPr>
        <w:t>à</w:t>
      </w:r>
      <w:r w:rsidRPr="0029472D">
        <w:rPr>
          <w:spacing w:val="7"/>
          <w:sz w:val="22"/>
          <w:szCs w:val="22"/>
        </w:rPr>
        <w:t xml:space="preserve"> </w:t>
      </w:r>
      <w:r w:rsidRPr="0029472D">
        <w:rPr>
          <w:sz w:val="22"/>
          <w:szCs w:val="22"/>
        </w:rPr>
        <w:t>mesure</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son</w:t>
      </w:r>
      <w:r w:rsidRPr="0029472D">
        <w:rPr>
          <w:spacing w:val="7"/>
          <w:sz w:val="22"/>
          <w:szCs w:val="22"/>
        </w:rPr>
        <w:t xml:space="preserve"> </w:t>
      </w:r>
      <w:r w:rsidRPr="0029472D">
        <w:rPr>
          <w:sz w:val="22"/>
          <w:szCs w:val="22"/>
        </w:rPr>
        <w:t>remboursement.</w:t>
      </w:r>
    </w:p>
    <w:p w14:paraId="5CA8B2E5" w14:textId="77777777" w:rsidR="003E5197" w:rsidRPr="0029472D" w:rsidRDefault="003E5197" w:rsidP="003E5197">
      <w:pPr>
        <w:widowControl w:val="0"/>
        <w:autoSpaceDE w:val="0"/>
        <w:spacing w:line="360" w:lineRule="auto"/>
        <w:ind w:right="-20"/>
        <w:jc w:val="both"/>
        <w:rPr>
          <w:sz w:val="22"/>
          <w:szCs w:val="22"/>
        </w:rPr>
      </w:pPr>
      <w:r w:rsidRPr="0029472D">
        <w:rPr>
          <w:sz w:val="22"/>
          <w:szCs w:val="22"/>
        </w:rPr>
        <w:t>La</w:t>
      </w:r>
      <w:r w:rsidRPr="0029472D">
        <w:rPr>
          <w:spacing w:val="7"/>
          <w:sz w:val="22"/>
          <w:szCs w:val="22"/>
        </w:rPr>
        <w:t xml:space="preserve"> </w:t>
      </w:r>
      <w:r w:rsidRPr="0029472D">
        <w:rPr>
          <w:sz w:val="22"/>
          <w:szCs w:val="22"/>
        </w:rPr>
        <w:t>loi</w:t>
      </w:r>
      <w:r w:rsidRPr="0029472D">
        <w:rPr>
          <w:spacing w:val="7"/>
          <w:sz w:val="22"/>
          <w:szCs w:val="22"/>
        </w:rPr>
        <w:t xml:space="preserve"> </w:t>
      </w:r>
      <w:r w:rsidRPr="0029472D">
        <w:rPr>
          <w:sz w:val="22"/>
          <w:szCs w:val="22"/>
        </w:rPr>
        <w:t>et</w:t>
      </w:r>
      <w:r w:rsidRPr="0029472D">
        <w:rPr>
          <w:spacing w:val="7"/>
          <w:sz w:val="22"/>
          <w:szCs w:val="22"/>
        </w:rPr>
        <w:t xml:space="preserve"> </w:t>
      </w:r>
      <w:r w:rsidRPr="0029472D">
        <w:rPr>
          <w:sz w:val="22"/>
          <w:szCs w:val="22"/>
        </w:rPr>
        <w:t>la</w:t>
      </w:r>
      <w:r w:rsidRPr="0029472D">
        <w:rPr>
          <w:spacing w:val="7"/>
          <w:sz w:val="22"/>
          <w:szCs w:val="22"/>
        </w:rPr>
        <w:t xml:space="preserve"> </w:t>
      </w:r>
      <w:r w:rsidRPr="0029472D">
        <w:rPr>
          <w:sz w:val="22"/>
          <w:szCs w:val="22"/>
        </w:rPr>
        <w:t>juridiction</w:t>
      </w:r>
      <w:r w:rsidRPr="0029472D">
        <w:rPr>
          <w:spacing w:val="7"/>
          <w:sz w:val="22"/>
          <w:szCs w:val="22"/>
        </w:rPr>
        <w:t xml:space="preserve"> </w:t>
      </w:r>
      <w:r w:rsidRPr="0029472D">
        <w:rPr>
          <w:sz w:val="22"/>
          <w:szCs w:val="22"/>
        </w:rPr>
        <w:t>applicables</w:t>
      </w:r>
      <w:r w:rsidRPr="0029472D">
        <w:rPr>
          <w:spacing w:val="7"/>
          <w:sz w:val="22"/>
          <w:szCs w:val="22"/>
        </w:rPr>
        <w:t xml:space="preserve"> </w:t>
      </w:r>
      <w:r w:rsidRPr="0029472D">
        <w:rPr>
          <w:sz w:val="22"/>
          <w:szCs w:val="22"/>
        </w:rPr>
        <w:t>à</w:t>
      </w:r>
      <w:r w:rsidRPr="0029472D">
        <w:rPr>
          <w:spacing w:val="7"/>
          <w:sz w:val="22"/>
          <w:szCs w:val="22"/>
        </w:rPr>
        <w:t xml:space="preserve"> </w:t>
      </w:r>
      <w:r w:rsidRPr="0029472D">
        <w:rPr>
          <w:sz w:val="22"/>
          <w:szCs w:val="22"/>
        </w:rPr>
        <w:t>la</w:t>
      </w:r>
      <w:r w:rsidRPr="0029472D">
        <w:rPr>
          <w:spacing w:val="7"/>
          <w:sz w:val="22"/>
          <w:szCs w:val="22"/>
        </w:rPr>
        <w:t xml:space="preserve"> </w:t>
      </w:r>
      <w:r w:rsidRPr="0029472D">
        <w:rPr>
          <w:sz w:val="22"/>
          <w:szCs w:val="22"/>
        </w:rPr>
        <w:t>garantie</w:t>
      </w:r>
      <w:r w:rsidRPr="0029472D">
        <w:rPr>
          <w:spacing w:val="7"/>
          <w:sz w:val="22"/>
          <w:szCs w:val="22"/>
        </w:rPr>
        <w:t xml:space="preserve"> </w:t>
      </w:r>
      <w:r w:rsidRPr="0029472D">
        <w:rPr>
          <w:sz w:val="22"/>
          <w:szCs w:val="22"/>
        </w:rPr>
        <w:t>sont</w:t>
      </w:r>
      <w:r w:rsidRPr="0029472D">
        <w:rPr>
          <w:spacing w:val="7"/>
          <w:sz w:val="22"/>
          <w:szCs w:val="22"/>
        </w:rPr>
        <w:t xml:space="preserve"> </w:t>
      </w:r>
      <w:r w:rsidRPr="0029472D">
        <w:rPr>
          <w:sz w:val="22"/>
          <w:szCs w:val="22"/>
        </w:rPr>
        <w:t>celles</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la</w:t>
      </w:r>
      <w:r w:rsidRPr="0029472D">
        <w:rPr>
          <w:spacing w:val="7"/>
          <w:sz w:val="22"/>
          <w:szCs w:val="22"/>
        </w:rPr>
        <w:t xml:space="preserve"> </w:t>
      </w:r>
      <w:r w:rsidRPr="0029472D">
        <w:rPr>
          <w:sz w:val="22"/>
          <w:szCs w:val="22"/>
        </w:rPr>
        <w:t>République</w:t>
      </w:r>
      <w:r w:rsidRPr="0029472D">
        <w:rPr>
          <w:spacing w:val="7"/>
          <w:sz w:val="22"/>
          <w:szCs w:val="22"/>
        </w:rPr>
        <w:t xml:space="preserve"> </w:t>
      </w:r>
      <w:r w:rsidRPr="0029472D">
        <w:rPr>
          <w:sz w:val="22"/>
          <w:szCs w:val="22"/>
        </w:rPr>
        <w:t>du</w:t>
      </w:r>
      <w:r w:rsidRPr="0029472D">
        <w:rPr>
          <w:spacing w:val="7"/>
          <w:sz w:val="22"/>
          <w:szCs w:val="22"/>
        </w:rPr>
        <w:t xml:space="preserve"> </w:t>
      </w:r>
      <w:r w:rsidRPr="0029472D">
        <w:rPr>
          <w:sz w:val="22"/>
          <w:szCs w:val="22"/>
        </w:rPr>
        <w:t>Cameroun.</w:t>
      </w:r>
    </w:p>
    <w:p w14:paraId="4EE3F3D3" w14:textId="77777777" w:rsidR="003E5197" w:rsidRPr="0029472D" w:rsidRDefault="003E5197" w:rsidP="003E5197">
      <w:pPr>
        <w:widowControl w:val="0"/>
        <w:autoSpaceDE w:val="0"/>
        <w:spacing w:line="360" w:lineRule="auto"/>
        <w:ind w:right="-20"/>
        <w:jc w:val="center"/>
      </w:pPr>
      <w:r w:rsidRPr="0029472D">
        <w:rPr>
          <w:i/>
          <w:iCs/>
        </w:rPr>
        <w:t>Signé</w:t>
      </w:r>
      <w:r w:rsidRPr="0029472D">
        <w:rPr>
          <w:i/>
          <w:iCs/>
          <w:spacing w:val="7"/>
        </w:rPr>
        <w:t xml:space="preserve"> </w:t>
      </w:r>
      <w:r w:rsidRPr="0029472D">
        <w:rPr>
          <w:i/>
          <w:iCs/>
        </w:rPr>
        <w:t>et</w:t>
      </w:r>
      <w:r w:rsidRPr="0029472D">
        <w:rPr>
          <w:i/>
          <w:iCs/>
          <w:spacing w:val="7"/>
        </w:rPr>
        <w:t xml:space="preserve"> </w:t>
      </w:r>
      <w:r w:rsidRPr="0029472D">
        <w:rPr>
          <w:i/>
          <w:iCs/>
        </w:rPr>
        <w:t>authentifié</w:t>
      </w:r>
      <w:r w:rsidRPr="0029472D">
        <w:rPr>
          <w:i/>
          <w:iCs/>
          <w:spacing w:val="7"/>
        </w:rPr>
        <w:t xml:space="preserve"> </w:t>
      </w:r>
      <w:r w:rsidRPr="0029472D">
        <w:rPr>
          <w:i/>
          <w:iCs/>
        </w:rPr>
        <w:t>par</w:t>
      </w:r>
      <w:r w:rsidRPr="0029472D">
        <w:rPr>
          <w:i/>
          <w:iCs/>
          <w:spacing w:val="7"/>
        </w:rPr>
        <w:t xml:space="preserve"> </w:t>
      </w:r>
      <w:r w:rsidRPr="0029472D">
        <w:rPr>
          <w:i/>
          <w:iCs/>
        </w:rPr>
        <w:t>l’organisme financier</w:t>
      </w:r>
    </w:p>
    <w:p w14:paraId="1A0DD06E" w14:textId="77777777" w:rsidR="003E5197" w:rsidRPr="0029472D" w:rsidRDefault="003E5197" w:rsidP="003E5197">
      <w:pPr>
        <w:widowControl w:val="0"/>
        <w:autoSpaceDE w:val="0"/>
        <w:spacing w:line="360" w:lineRule="auto"/>
        <w:ind w:right="-20"/>
        <w:jc w:val="center"/>
      </w:pPr>
    </w:p>
    <w:p w14:paraId="1F01B938" w14:textId="77777777" w:rsidR="003E5197" w:rsidRPr="0029472D" w:rsidRDefault="003E5197" w:rsidP="003E5197">
      <w:pPr>
        <w:widowControl w:val="0"/>
        <w:autoSpaceDE w:val="0"/>
        <w:spacing w:line="360" w:lineRule="auto"/>
        <w:ind w:right="-20"/>
        <w:jc w:val="center"/>
      </w:pPr>
      <w:r w:rsidRPr="0029472D">
        <w:rPr>
          <w:i/>
          <w:iCs/>
        </w:rPr>
        <w:t>à</w:t>
      </w:r>
      <w:r w:rsidRPr="0029472D">
        <w:rPr>
          <w:i/>
          <w:iCs/>
          <w:spacing w:val="7"/>
        </w:rPr>
        <w:t xml:space="preserve"> </w:t>
      </w:r>
      <w:r w:rsidRPr="0029472D">
        <w:rPr>
          <w:i/>
          <w:iCs/>
        </w:rPr>
        <w:t>……………..........................……….</w:t>
      </w:r>
      <w:r w:rsidRPr="0029472D">
        <w:rPr>
          <w:i/>
          <w:iCs/>
          <w:spacing w:val="-1"/>
        </w:rPr>
        <w:t>.</w:t>
      </w:r>
      <w:r w:rsidRPr="0029472D">
        <w:rPr>
          <w:i/>
          <w:iCs/>
        </w:rPr>
        <w:t>,</w:t>
      </w:r>
      <w:r w:rsidRPr="0029472D">
        <w:rPr>
          <w:i/>
          <w:iCs/>
          <w:spacing w:val="7"/>
        </w:rPr>
        <w:t xml:space="preserve"> </w:t>
      </w:r>
      <w:r w:rsidRPr="0029472D">
        <w:rPr>
          <w:i/>
          <w:iCs/>
        </w:rPr>
        <w:t>le</w:t>
      </w:r>
      <w:r w:rsidRPr="0029472D">
        <w:rPr>
          <w:i/>
          <w:iCs/>
          <w:spacing w:val="7"/>
        </w:rPr>
        <w:t xml:space="preserve"> </w:t>
      </w:r>
      <w:r w:rsidRPr="0029472D">
        <w:rPr>
          <w:i/>
          <w:iCs/>
        </w:rPr>
        <w:t>……………..........................………..</w:t>
      </w:r>
    </w:p>
    <w:p w14:paraId="202B6818" w14:textId="77777777" w:rsidR="003E5197" w:rsidRPr="0029472D" w:rsidRDefault="003E5197" w:rsidP="003E5197">
      <w:pPr>
        <w:widowControl w:val="0"/>
        <w:autoSpaceDE w:val="0"/>
        <w:spacing w:before="8" w:line="360" w:lineRule="auto"/>
        <w:ind w:right="-20"/>
        <w:jc w:val="center"/>
      </w:pPr>
    </w:p>
    <w:p w14:paraId="3C4536E3" w14:textId="77777777" w:rsidR="003E5197" w:rsidRPr="0029472D" w:rsidRDefault="003E5197" w:rsidP="003E5197">
      <w:pPr>
        <w:widowControl w:val="0"/>
        <w:autoSpaceDE w:val="0"/>
        <w:spacing w:line="360" w:lineRule="auto"/>
        <w:ind w:right="-20"/>
        <w:jc w:val="center"/>
      </w:pPr>
      <w:r w:rsidRPr="0029472D">
        <w:rPr>
          <w:i/>
          <w:iCs/>
        </w:rPr>
        <w:t>[signature</w:t>
      </w:r>
      <w:r w:rsidRPr="0029472D">
        <w:rPr>
          <w:i/>
          <w:iCs/>
          <w:spacing w:val="6"/>
        </w:rPr>
        <w:t xml:space="preserve"> </w:t>
      </w:r>
      <w:r w:rsidRPr="0029472D">
        <w:rPr>
          <w:i/>
          <w:iCs/>
        </w:rPr>
        <w:t>de</w:t>
      </w:r>
      <w:r w:rsidRPr="0029472D">
        <w:rPr>
          <w:i/>
          <w:iCs/>
          <w:spacing w:val="6"/>
        </w:rPr>
        <w:t xml:space="preserve"> </w:t>
      </w:r>
      <w:r w:rsidRPr="0029472D">
        <w:rPr>
          <w:i/>
          <w:iCs/>
        </w:rPr>
        <w:t>l’organisme financier]</w:t>
      </w:r>
    </w:p>
    <w:p w14:paraId="465777F5" w14:textId="77777777" w:rsidR="003E5197" w:rsidRDefault="003E5197" w:rsidP="003E5197">
      <w:pPr>
        <w:spacing w:after="160" w:line="259" w:lineRule="auto"/>
        <w:rPr>
          <w:rStyle w:val="DTAOtitreCar"/>
          <w:b w:val="0"/>
          <w:bCs w:val="0"/>
          <w:caps w:val="0"/>
        </w:rPr>
      </w:pPr>
      <w:bookmarkStart w:id="436" w:name="_Toc530309775"/>
      <w:bookmarkStart w:id="437" w:name="_Toc97557133"/>
      <w:r>
        <w:rPr>
          <w:rStyle w:val="DTAOtitreCar"/>
        </w:rPr>
        <w:br w:type="page"/>
      </w:r>
    </w:p>
    <w:p w14:paraId="24A1D583" w14:textId="77777777" w:rsidR="003E5197" w:rsidRPr="0029472D" w:rsidRDefault="003E5197" w:rsidP="003E5197">
      <w:pPr>
        <w:pStyle w:val="DTAOtitre"/>
        <w:rPr>
          <w:i/>
          <w:szCs w:val="32"/>
        </w:rPr>
      </w:pPr>
      <w:r w:rsidRPr="0029472D">
        <w:rPr>
          <w:rStyle w:val="DTAOtitreCar"/>
        </w:rPr>
        <w:lastRenderedPageBreak/>
        <w:t>Annexe n°6 : Modèle de cautionnement de bonne exécution en remplacement de</w:t>
      </w:r>
      <w:r w:rsidRPr="0029472D">
        <w:rPr>
          <w:spacing w:val="10"/>
        </w:rPr>
        <w:t xml:space="preserve"> la </w:t>
      </w:r>
      <w:r w:rsidRPr="0029472D">
        <w:t>retenue</w:t>
      </w:r>
      <w:r w:rsidRPr="0029472D">
        <w:rPr>
          <w:i/>
          <w:szCs w:val="32"/>
        </w:rPr>
        <w:t xml:space="preserve"> de retenue de garantie</w:t>
      </w:r>
      <w:bookmarkEnd w:id="436"/>
      <w:bookmarkEnd w:id="437"/>
    </w:p>
    <w:p w14:paraId="6F88BE74" w14:textId="77777777" w:rsidR="003E5197" w:rsidRPr="0029472D" w:rsidRDefault="003E5197" w:rsidP="003E5197">
      <w:pPr>
        <w:widowControl w:val="0"/>
        <w:autoSpaceDE w:val="0"/>
        <w:spacing w:line="360" w:lineRule="auto"/>
        <w:ind w:right="-20"/>
      </w:pPr>
      <w:r w:rsidRPr="0029472D">
        <w:t>Organisme financier</w:t>
      </w:r>
      <w:r w:rsidRPr="0029472D">
        <w:rPr>
          <w:spacing w:val="7"/>
        </w:rPr>
        <w:t xml:space="preserve"> </w:t>
      </w:r>
      <w:r w:rsidRPr="0029472D">
        <w:t>:</w:t>
      </w:r>
      <w:r w:rsidRPr="0029472D">
        <w:rPr>
          <w:spacing w:val="7"/>
        </w:rPr>
        <w:t xml:space="preserve"> </w:t>
      </w:r>
      <w:r w:rsidRPr="0029472D">
        <w:rPr>
          <w:sz w:val="12"/>
          <w:szCs w:val="12"/>
        </w:rPr>
        <w:t>…………...........................……………………</w:t>
      </w:r>
    </w:p>
    <w:p w14:paraId="6BFF6D5C" w14:textId="77777777" w:rsidR="003E5197" w:rsidRPr="0029472D" w:rsidRDefault="003E5197" w:rsidP="003E5197">
      <w:pPr>
        <w:widowControl w:val="0"/>
        <w:autoSpaceDE w:val="0"/>
        <w:spacing w:before="12" w:line="360" w:lineRule="auto"/>
        <w:ind w:right="-20"/>
      </w:pPr>
      <w:r w:rsidRPr="0029472D">
        <w:rPr>
          <w:sz w:val="22"/>
          <w:szCs w:val="22"/>
        </w:rPr>
        <w:t>Référence</w:t>
      </w:r>
      <w:r w:rsidRPr="0029472D">
        <w:rPr>
          <w:spacing w:val="7"/>
          <w:sz w:val="22"/>
          <w:szCs w:val="22"/>
        </w:rPr>
        <w:t xml:space="preserve"> </w:t>
      </w:r>
      <w:r w:rsidRPr="0029472D">
        <w:rPr>
          <w:sz w:val="22"/>
          <w:szCs w:val="22"/>
        </w:rPr>
        <w:t>du</w:t>
      </w:r>
      <w:r w:rsidRPr="0029472D">
        <w:rPr>
          <w:spacing w:val="7"/>
          <w:sz w:val="22"/>
          <w:szCs w:val="22"/>
        </w:rPr>
        <w:t xml:space="preserve"> </w:t>
      </w:r>
      <w:r w:rsidRPr="0029472D">
        <w:rPr>
          <w:sz w:val="22"/>
          <w:szCs w:val="22"/>
        </w:rPr>
        <w:t>Cautionnement</w:t>
      </w:r>
      <w:r w:rsidRPr="0029472D">
        <w:rPr>
          <w:spacing w:val="7"/>
          <w:sz w:val="22"/>
          <w:szCs w:val="22"/>
        </w:rPr>
        <w:t xml:space="preserve"> </w:t>
      </w:r>
      <w:r w:rsidRPr="0029472D">
        <w:rPr>
          <w:sz w:val="22"/>
          <w:szCs w:val="22"/>
        </w:rPr>
        <w:t>:</w:t>
      </w:r>
      <w:r w:rsidRPr="0029472D">
        <w:rPr>
          <w:spacing w:val="7"/>
          <w:sz w:val="22"/>
          <w:szCs w:val="22"/>
        </w:rPr>
        <w:t xml:space="preserve"> </w:t>
      </w:r>
      <w:r w:rsidRPr="0029472D">
        <w:rPr>
          <w:sz w:val="22"/>
          <w:szCs w:val="22"/>
        </w:rPr>
        <w:t>N°</w:t>
      </w:r>
      <w:r w:rsidRPr="0029472D">
        <w:rPr>
          <w:spacing w:val="7"/>
          <w:sz w:val="22"/>
          <w:szCs w:val="22"/>
        </w:rPr>
        <w:t xml:space="preserve"> </w:t>
      </w:r>
      <w:r w:rsidRPr="0029472D">
        <w:rPr>
          <w:sz w:val="22"/>
          <w:szCs w:val="22"/>
        </w:rPr>
        <w:t>…………...........................……………………</w:t>
      </w:r>
    </w:p>
    <w:p w14:paraId="41136120" w14:textId="77777777" w:rsidR="003E5197" w:rsidRPr="0029472D" w:rsidRDefault="003E5197" w:rsidP="003E5197">
      <w:pPr>
        <w:widowControl w:val="0"/>
        <w:autoSpaceDE w:val="0"/>
        <w:spacing w:before="12" w:line="360" w:lineRule="auto"/>
        <w:ind w:right="-20"/>
        <w:rPr>
          <w:sz w:val="22"/>
          <w:szCs w:val="22"/>
        </w:rPr>
      </w:pPr>
      <w:r w:rsidRPr="0029472D">
        <w:rPr>
          <w:sz w:val="22"/>
          <w:szCs w:val="22"/>
        </w:rPr>
        <w:t>Adressée</w:t>
      </w:r>
      <w:r w:rsidRPr="0029472D">
        <w:rPr>
          <w:spacing w:val="7"/>
          <w:sz w:val="22"/>
          <w:szCs w:val="22"/>
        </w:rPr>
        <w:t xml:space="preserve"> </w:t>
      </w:r>
      <w:r w:rsidRPr="0029472D">
        <w:rPr>
          <w:i/>
          <w:iCs/>
          <w:sz w:val="22"/>
          <w:szCs w:val="22"/>
        </w:rPr>
        <w:t>[indiquer</w:t>
      </w:r>
      <w:r w:rsidRPr="0029472D">
        <w:rPr>
          <w:i/>
          <w:iCs/>
          <w:spacing w:val="6"/>
          <w:sz w:val="22"/>
          <w:szCs w:val="22"/>
        </w:rPr>
        <w:t xml:space="preserve"> </w:t>
      </w:r>
      <w:r w:rsidRPr="0029472D">
        <w:rPr>
          <w:i/>
          <w:iCs/>
          <w:sz w:val="22"/>
          <w:szCs w:val="22"/>
        </w:rPr>
        <w:t>le</w:t>
      </w:r>
      <w:r w:rsidRPr="0029472D">
        <w:rPr>
          <w:i/>
          <w:iCs/>
          <w:spacing w:val="6"/>
          <w:sz w:val="22"/>
          <w:szCs w:val="22"/>
        </w:rPr>
        <w:t xml:space="preserve"> </w:t>
      </w:r>
      <w:r>
        <w:rPr>
          <w:i/>
          <w:iCs/>
          <w:sz w:val="22"/>
          <w:szCs w:val="22"/>
        </w:rPr>
        <w:t xml:space="preserve">Maître d’Ouvrage </w:t>
      </w:r>
      <w:r w:rsidRPr="0029472D">
        <w:rPr>
          <w:i/>
          <w:iCs/>
          <w:sz w:val="22"/>
          <w:szCs w:val="22"/>
        </w:rPr>
        <w:t>]</w:t>
      </w:r>
    </w:p>
    <w:p w14:paraId="1F81E876" w14:textId="77777777" w:rsidR="003E5197" w:rsidRPr="0029472D" w:rsidRDefault="003E5197" w:rsidP="003E5197">
      <w:pPr>
        <w:widowControl w:val="0"/>
        <w:autoSpaceDE w:val="0"/>
        <w:spacing w:before="50" w:line="360" w:lineRule="auto"/>
        <w:ind w:right="-20"/>
        <w:rPr>
          <w:sz w:val="22"/>
          <w:szCs w:val="22"/>
        </w:rPr>
      </w:pPr>
      <w:r w:rsidRPr="0029472D">
        <w:rPr>
          <w:i/>
          <w:iCs/>
          <w:sz w:val="22"/>
          <w:szCs w:val="22"/>
        </w:rPr>
        <w:t>[Adresse</w:t>
      </w:r>
      <w:r w:rsidRPr="0029472D">
        <w:rPr>
          <w:i/>
          <w:iCs/>
          <w:spacing w:val="6"/>
          <w:sz w:val="22"/>
          <w:szCs w:val="22"/>
        </w:rPr>
        <w:t xml:space="preserve"> </w:t>
      </w:r>
      <w:r w:rsidRPr="0029472D">
        <w:rPr>
          <w:i/>
          <w:iCs/>
          <w:sz w:val="22"/>
          <w:szCs w:val="22"/>
        </w:rPr>
        <w:t>du</w:t>
      </w:r>
      <w:r w:rsidRPr="0029472D">
        <w:rPr>
          <w:i/>
          <w:iCs/>
          <w:spacing w:val="6"/>
          <w:sz w:val="22"/>
          <w:szCs w:val="22"/>
        </w:rPr>
        <w:t xml:space="preserve"> </w:t>
      </w:r>
      <w:r w:rsidRPr="0029472D">
        <w:rPr>
          <w:i/>
          <w:iCs/>
          <w:sz w:val="22"/>
          <w:szCs w:val="22"/>
        </w:rPr>
        <w:t>Maître</w:t>
      </w:r>
      <w:r w:rsidRPr="0029472D">
        <w:rPr>
          <w:i/>
          <w:iCs/>
          <w:spacing w:val="6"/>
          <w:sz w:val="22"/>
          <w:szCs w:val="22"/>
        </w:rPr>
        <w:t xml:space="preserve"> </w:t>
      </w:r>
      <w:r w:rsidRPr="0029472D">
        <w:rPr>
          <w:i/>
          <w:iCs/>
          <w:sz w:val="22"/>
          <w:szCs w:val="22"/>
        </w:rPr>
        <w:t>d’Ouvrage]</w:t>
      </w:r>
    </w:p>
    <w:p w14:paraId="55BFB68E" w14:textId="77777777" w:rsidR="003E5197" w:rsidRPr="0029472D" w:rsidRDefault="003E5197" w:rsidP="003E5197">
      <w:pPr>
        <w:widowControl w:val="0"/>
        <w:autoSpaceDE w:val="0"/>
        <w:spacing w:line="360" w:lineRule="auto"/>
        <w:ind w:right="-20"/>
      </w:pPr>
      <w:r w:rsidRPr="0029472D">
        <w:rPr>
          <w:sz w:val="22"/>
          <w:szCs w:val="22"/>
        </w:rPr>
        <w:t>ci-dessous</w:t>
      </w:r>
      <w:r w:rsidRPr="0029472D">
        <w:rPr>
          <w:spacing w:val="7"/>
          <w:sz w:val="22"/>
          <w:szCs w:val="22"/>
        </w:rPr>
        <w:t xml:space="preserve"> </w:t>
      </w:r>
      <w:r w:rsidRPr="0029472D">
        <w:rPr>
          <w:sz w:val="22"/>
          <w:szCs w:val="22"/>
        </w:rPr>
        <w:t>désigné</w:t>
      </w:r>
      <w:r w:rsidRPr="0029472D">
        <w:rPr>
          <w:spacing w:val="7"/>
          <w:sz w:val="22"/>
          <w:szCs w:val="22"/>
        </w:rPr>
        <w:t xml:space="preserve"> </w:t>
      </w:r>
      <w:r w:rsidRPr="0029472D">
        <w:rPr>
          <w:sz w:val="22"/>
          <w:szCs w:val="22"/>
        </w:rPr>
        <w:t>«</w:t>
      </w:r>
      <w:r w:rsidRPr="0029472D">
        <w:rPr>
          <w:spacing w:val="7"/>
          <w:sz w:val="22"/>
          <w:szCs w:val="22"/>
        </w:rPr>
        <w:t xml:space="preserve"> </w:t>
      </w:r>
      <w:r w:rsidRPr="0029472D">
        <w:rPr>
          <w:sz w:val="22"/>
          <w:szCs w:val="22"/>
        </w:rPr>
        <w:t>le</w:t>
      </w:r>
      <w:r w:rsidRPr="0029472D">
        <w:rPr>
          <w:spacing w:val="7"/>
          <w:sz w:val="22"/>
          <w:szCs w:val="22"/>
        </w:rPr>
        <w:t xml:space="preserve"> </w:t>
      </w:r>
      <w:r>
        <w:rPr>
          <w:sz w:val="22"/>
          <w:szCs w:val="22"/>
        </w:rPr>
        <w:t xml:space="preserve">Maître d’Ouvrage </w:t>
      </w:r>
      <w:r w:rsidRPr="0029472D">
        <w:rPr>
          <w:spacing w:val="7"/>
          <w:sz w:val="22"/>
          <w:szCs w:val="22"/>
        </w:rPr>
        <w:t xml:space="preserve"> </w:t>
      </w:r>
      <w:r w:rsidRPr="0029472D">
        <w:rPr>
          <w:sz w:val="22"/>
          <w:szCs w:val="22"/>
        </w:rPr>
        <w:t>»</w:t>
      </w:r>
    </w:p>
    <w:p w14:paraId="36CB4E90" w14:textId="77777777" w:rsidR="003E5197" w:rsidRPr="0029472D" w:rsidRDefault="003E5197" w:rsidP="003E5197">
      <w:pPr>
        <w:widowControl w:val="0"/>
        <w:autoSpaceDE w:val="0"/>
        <w:spacing w:line="360" w:lineRule="auto"/>
        <w:ind w:right="-20"/>
        <w:jc w:val="both"/>
      </w:pPr>
      <w:r w:rsidRPr="0029472D">
        <w:rPr>
          <w:sz w:val="22"/>
          <w:szCs w:val="22"/>
        </w:rPr>
        <w:t>Attendu que</w:t>
      </w:r>
      <w:r w:rsidRPr="0029472D">
        <w:rPr>
          <w:spacing w:val="-19"/>
          <w:sz w:val="22"/>
          <w:szCs w:val="22"/>
        </w:rPr>
        <w:t xml:space="preserve"> </w:t>
      </w:r>
      <w:r w:rsidRPr="0029472D">
        <w:rPr>
          <w:sz w:val="22"/>
          <w:szCs w:val="22"/>
        </w:rPr>
        <w:t>………….................................................................n</w:t>
      </w:r>
      <w:r w:rsidRPr="0029472D">
        <w:rPr>
          <w:i/>
          <w:iCs/>
          <w:sz w:val="22"/>
          <w:szCs w:val="22"/>
        </w:rPr>
        <w:t>om</w:t>
      </w:r>
      <w:r w:rsidRPr="0029472D">
        <w:rPr>
          <w:i/>
          <w:iCs/>
          <w:spacing w:val="-16"/>
          <w:sz w:val="22"/>
          <w:szCs w:val="22"/>
        </w:rPr>
        <w:t xml:space="preserve"> </w:t>
      </w:r>
      <w:r w:rsidRPr="0029472D">
        <w:rPr>
          <w:i/>
          <w:iCs/>
          <w:sz w:val="22"/>
          <w:szCs w:val="22"/>
        </w:rPr>
        <w:t>et</w:t>
      </w:r>
      <w:r w:rsidRPr="0029472D">
        <w:rPr>
          <w:i/>
          <w:iCs/>
          <w:spacing w:val="-16"/>
          <w:sz w:val="22"/>
          <w:szCs w:val="22"/>
        </w:rPr>
        <w:t xml:space="preserve"> </w:t>
      </w:r>
      <w:r w:rsidRPr="0029472D">
        <w:rPr>
          <w:i/>
          <w:iCs/>
          <w:sz w:val="22"/>
          <w:szCs w:val="22"/>
        </w:rPr>
        <w:t>adresse</w:t>
      </w:r>
      <w:r w:rsidRPr="0029472D">
        <w:rPr>
          <w:i/>
          <w:iCs/>
          <w:spacing w:val="-16"/>
          <w:sz w:val="22"/>
          <w:szCs w:val="22"/>
        </w:rPr>
        <w:t xml:space="preserve"> </w:t>
      </w:r>
      <w:r w:rsidRPr="0029472D">
        <w:rPr>
          <w:i/>
          <w:iCs/>
          <w:sz w:val="22"/>
          <w:szCs w:val="22"/>
        </w:rPr>
        <w:t>du</w:t>
      </w:r>
      <w:r w:rsidRPr="0029472D">
        <w:rPr>
          <w:i/>
          <w:iCs/>
          <w:spacing w:val="-16"/>
          <w:sz w:val="22"/>
          <w:szCs w:val="22"/>
        </w:rPr>
        <w:t xml:space="preserve"> </w:t>
      </w:r>
      <w:r w:rsidRPr="0029472D">
        <w:rPr>
          <w:i/>
          <w:iCs/>
          <w:sz w:val="22"/>
          <w:szCs w:val="22"/>
        </w:rPr>
        <w:t>fournisseur ou du prestataire]</w:t>
      </w:r>
      <w:r w:rsidRPr="0029472D">
        <w:rPr>
          <w:sz w:val="22"/>
          <w:szCs w:val="22"/>
        </w:rPr>
        <w:t>,</w:t>
      </w:r>
    </w:p>
    <w:p w14:paraId="3091B026" w14:textId="77777777" w:rsidR="003E5197" w:rsidRPr="0029472D" w:rsidRDefault="003E5197" w:rsidP="003E5197">
      <w:pPr>
        <w:widowControl w:val="0"/>
        <w:autoSpaceDE w:val="0"/>
        <w:spacing w:before="12" w:line="360" w:lineRule="auto"/>
        <w:ind w:right="-20"/>
        <w:jc w:val="both"/>
      </w:pPr>
      <w:r w:rsidRPr="0029472D">
        <w:rPr>
          <w:sz w:val="22"/>
          <w:szCs w:val="22"/>
        </w:rPr>
        <w:t>ci-dessous</w:t>
      </w:r>
      <w:r w:rsidRPr="0029472D">
        <w:rPr>
          <w:spacing w:val="10"/>
          <w:sz w:val="22"/>
          <w:szCs w:val="22"/>
        </w:rPr>
        <w:t xml:space="preserve"> </w:t>
      </w:r>
      <w:r w:rsidRPr="0029472D">
        <w:rPr>
          <w:sz w:val="22"/>
          <w:szCs w:val="22"/>
        </w:rPr>
        <w:t>désigné</w:t>
      </w:r>
      <w:r w:rsidRPr="0029472D">
        <w:rPr>
          <w:spacing w:val="10"/>
          <w:sz w:val="22"/>
          <w:szCs w:val="22"/>
        </w:rPr>
        <w:t xml:space="preserve"> </w:t>
      </w:r>
      <w:r w:rsidRPr="0029472D">
        <w:rPr>
          <w:sz w:val="22"/>
          <w:szCs w:val="22"/>
        </w:rPr>
        <w:t>«</w:t>
      </w:r>
      <w:r w:rsidRPr="0029472D">
        <w:rPr>
          <w:spacing w:val="10"/>
          <w:sz w:val="22"/>
          <w:szCs w:val="22"/>
        </w:rPr>
        <w:t xml:space="preserve"> </w:t>
      </w:r>
      <w:r w:rsidRPr="0029472D">
        <w:rPr>
          <w:sz w:val="22"/>
          <w:szCs w:val="22"/>
        </w:rPr>
        <w:t>le</w:t>
      </w:r>
      <w:r w:rsidRPr="0029472D">
        <w:rPr>
          <w:spacing w:val="10"/>
          <w:sz w:val="22"/>
          <w:szCs w:val="22"/>
        </w:rPr>
        <w:t xml:space="preserve"> </w:t>
      </w:r>
      <w:r w:rsidRPr="0029472D">
        <w:rPr>
          <w:sz w:val="22"/>
          <w:szCs w:val="22"/>
        </w:rPr>
        <w:t>Fournisseur»,</w:t>
      </w:r>
      <w:r w:rsidRPr="0029472D">
        <w:rPr>
          <w:spacing w:val="10"/>
          <w:sz w:val="22"/>
          <w:szCs w:val="22"/>
        </w:rPr>
        <w:t xml:space="preserve"> </w:t>
      </w:r>
      <w:r w:rsidRPr="0029472D">
        <w:rPr>
          <w:sz w:val="22"/>
          <w:szCs w:val="22"/>
        </w:rPr>
        <w:t>s’est</w:t>
      </w:r>
      <w:r w:rsidRPr="0029472D">
        <w:rPr>
          <w:spacing w:val="10"/>
          <w:sz w:val="22"/>
          <w:szCs w:val="22"/>
        </w:rPr>
        <w:t xml:space="preserve"> </w:t>
      </w:r>
      <w:r w:rsidRPr="0029472D">
        <w:rPr>
          <w:sz w:val="22"/>
          <w:szCs w:val="22"/>
        </w:rPr>
        <w:t>engagé,</w:t>
      </w:r>
      <w:r w:rsidRPr="0029472D">
        <w:rPr>
          <w:spacing w:val="10"/>
          <w:sz w:val="22"/>
          <w:szCs w:val="22"/>
        </w:rPr>
        <w:t xml:space="preserve"> </w:t>
      </w:r>
      <w:r w:rsidRPr="0029472D">
        <w:rPr>
          <w:sz w:val="22"/>
          <w:szCs w:val="22"/>
        </w:rPr>
        <w:t>en</w:t>
      </w:r>
      <w:r w:rsidRPr="0029472D">
        <w:rPr>
          <w:spacing w:val="10"/>
          <w:sz w:val="22"/>
          <w:szCs w:val="22"/>
        </w:rPr>
        <w:t xml:space="preserve"> </w:t>
      </w:r>
      <w:r w:rsidRPr="0029472D">
        <w:rPr>
          <w:sz w:val="22"/>
          <w:szCs w:val="22"/>
        </w:rPr>
        <w:t>exécution</w:t>
      </w:r>
      <w:r w:rsidRPr="0029472D">
        <w:rPr>
          <w:spacing w:val="10"/>
          <w:sz w:val="22"/>
          <w:szCs w:val="22"/>
        </w:rPr>
        <w:t xml:space="preserve"> </w:t>
      </w:r>
      <w:r w:rsidRPr="0029472D">
        <w:rPr>
          <w:sz w:val="22"/>
          <w:szCs w:val="22"/>
        </w:rPr>
        <w:t>du</w:t>
      </w:r>
      <w:r w:rsidRPr="0029472D">
        <w:rPr>
          <w:spacing w:val="10"/>
          <w:sz w:val="22"/>
          <w:szCs w:val="22"/>
        </w:rPr>
        <w:t xml:space="preserve"> </w:t>
      </w:r>
      <w:r w:rsidRPr="0029472D">
        <w:rPr>
          <w:sz w:val="22"/>
          <w:szCs w:val="22"/>
        </w:rPr>
        <w:t>marché,</w:t>
      </w:r>
      <w:r w:rsidRPr="0029472D">
        <w:rPr>
          <w:spacing w:val="10"/>
          <w:sz w:val="22"/>
          <w:szCs w:val="22"/>
        </w:rPr>
        <w:t xml:space="preserve"> </w:t>
      </w:r>
      <w:r w:rsidRPr="0029472D">
        <w:rPr>
          <w:sz w:val="22"/>
          <w:szCs w:val="22"/>
        </w:rPr>
        <w:t>livrer</w:t>
      </w:r>
      <w:r w:rsidRPr="0029472D">
        <w:rPr>
          <w:spacing w:val="10"/>
          <w:sz w:val="22"/>
          <w:szCs w:val="22"/>
        </w:rPr>
        <w:t xml:space="preserve"> </w:t>
      </w:r>
      <w:r w:rsidRPr="0029472D">
        <w:rPr>
          <w:sz w:val="22"/>
          <w:szCs w:val="22"/>
        </w:rPr>
        <w:t>les</w:t>
      </w:r>
      <w:r w:rsidRPr="0029472D">
        <w:rPr>
          <w:spacing w:val="10"/>
          <w:sz w:val="22"/>
          <w:szCs w:val="22"/>
        </w:rPr>
        <w:t xml:space="preserve"> </w:t>
      </w:r>
      <w:r w:rsidRPr="0029472D">
        <w:rPr>
          <w:sz w:val="22"/>
          <w:szCs w:val="22"/>
        </w:rPr>
        <w:t xml:space="preserve"> fournitures de</w:t>
      </w:r>
      <w:r w:rsidRPr="0029472D">
        <w:rPr>
          <w:spacing w:val="7"/>
          <w:sz w:val="22"/>
          <w:szCs w:val="22"/>
        </w:rPr>
        <w:t xml:space="preserve"> </w:t>
      </w:r>
      <w:r w:rsidRPr="0029472D">
        <w:rPr>
          <w:sz w:val="22"/>
          <w:szCs w:val="22"/>
        </w:rPr>
        <w:t>[indiquer</w:t>
      </w:r>
      <w:r w:rsidRPr="0029472D">
        <w:rPr>
          <w:spacing w:val="7"/>
          <w:sz w:val="22"/>
          <w:szCs w:val="22"/>
        </w:rPr>
        <w:t xml:space="preserve"> </w:t>
      </w:r>
      <w:r w:rsidRPr="0029472D">
        <w:rPr>
          <w:sz w:val="22"/>
          <w:szCs w:val="22"/>
        </w:rPr>
        <w:t>l’objet</w:t>
      </w:r>
      <w:r w:rsidRPr="0029472D">
        <w:rPr>
          <w:spacing w:val="7"/>
          <w:sz w:val="22"/>
          <w:szCs w:val="22"/>
        </w:rPr>
        <w:t xml:space="preserve"> </w:t>
      </w:r>
      <w:r w:rsidRPr="0029472D">
        <w:rPr>
          <w:sz w:val="22"/>
          <w:szCs w:val="22"/>
        </w:rPr>
        <w:t>des prestations]</w:t>
      </w:r>
    </w:p>
    <w:p w14:paraId="601F605E" w14:textId="77777777" w:rsidR="003E5197" w:rsidRPr="0029472D" w:rsidRDefault="003E5197" w:rsidP="003E5197">
      <w:pPr>
        <w:widowControl w:val="0"/>
        <w:autoSpaceDE w:val="0"/>
        <w:spacing w:line="360" w:lineRule="auto"/>
        <w:ind w:right="-20"/>
      </w:pPr>
      <w:r w:rsidRPr="0029472D">
        <w:rPr>
          <w:sz w:val="22"/>
          <w:szCs w:val="22"/>
        </w:rPr>
        <w:t>Attendu</w:t>
      </w:r>
      <w:r w:rsidRPr="0029472D">
        <w:rPr>
          <w:spacing w:val="7"/>
          <w:sz w:val="22"/>
          <w:szCs w:val="22"/>
        </w:rPr>
        <w:t xml:space="preserve"> </w:t>
      </w:r>
      <w:r w:rsidRPr="0029472D">
        <w:rPr>
          <w:sz w:val="22"/>
          <w:szCs w:val="22"/>
        </w:rPr>
        <w:t>qu’il</w:t>
      </w:r>
      <w:r w:rsidRPr="0029472D">
        <w:rPr>
          <w:spacing w:val="7"/>
          <w:sz w:val="22"/>
          <w:szCs w:val="22"/>
        </w:rPr>
        <w:t xml:space="preserve"> </w:t>
      </w:r>
      <w:r w:rsidRPr="0029472D">
        <w:rPr>
          <w:sz w:val="22"/>
          <w:szCs w:val="22"/>
        </w:rPr>
        <w:t>est</w:t>
      </w:r>
      <w:r w:rsidRPr="0029472D">
        <w:rPr>
          <w:spacing w:val="7"/>
          <w:sz w:val="22"/>
          <w:szCs w:val="22"/>
        </w:rPr>
        <w:t xml:space="preserve"> </w:t>
      </w:r>
      <w:r w:rsidRPr="0029472D">
        <w:rPr>
          <w:sz w:val="22"/>
          <w:szCs w:val="22"/>
        </w:rPr>
        <w:t>stipulé</w:t>
      </w:r>
      <w:r w:rsidRPr="0029472D">
        <w:rPr>
          <w:spacing w:val="7"/>
          <w:sz w:val="22"/>
          <w:szCs w:val="22"/>
        </w:rPr>
        <w:t xml:space="preserve"> </w:t>
      </w:r>
      <w:r w:rsidRPr="0029472D">
        <w:rPr>
          <w:sz w:val="22"/>
          <w:szCs w:val="22"/>
        </w:rPr>
        <w:t>dans</w:t>
      </w:r>
      <w:r w:rsidRPr="0029472D">
        <w:rPr>
          <w:spacing w:val="7"/>
          <w:sz w:val="22"/>
          <w:szCs w:val="22"/>
        </w:rPr>
        <w:t xml:space="preserve"> </w:t>
      </w:r>
      <w:r w:rsidRPr="0029472D">
        <w:rPr>
          <w:sz w:val="22"/>
          <w:szCs w:val="22"/>
        </w:rPr>
        <w:t>le</w:t>
      </w:r>
      <w:r w:rsidRPr="0029472D">
        <w:rPr>
          <w:spacing w:val="7"/>
          <w:sz w:val="22"/>
          <w:szCs w:val="22"/>
        </w:rPr>
        <w:t xml:space="preserve"> </w:t>
      </w:r>
      <w:r w:rsidRPr="0029472D">
        <w:rPr>
          <w:sz w:val="22"/>
          <w:szCs w:val="22"/>
        </w:rPr>
        <w:t>marché</w:t>
      </w:r>
      <w:r w:rsidRPr="0029472D">
        <w:rPr>
          <w:spacing w:val="7"/>
          <w:sz w:val="22"/>
          <w:szCs w:val="22"/>
        </w:rPr>
        <w:t xml:space="preserve"> </w:t>
      </w:r>
      <w:r w:rsidRPr="0029472D">
        <w:rPr>
          <w:sz w:val="22"/>
          <w:szCs w:val="22"/>
        </w:rPr>
        <w:t>que</w:t>
      </w:r>
      <w:r w:rsidRPr="0029472D">
        <w:rPr>
          <w:spacing w:val="7"/>
          <w:sz w:val="22"/>
          <w:szCs w:val="22"/>
        </w:rPr>
        <w:t xml:space="preserve"> </w:t>
      </w:r>
      <w:r w:rsidRPr="0029472D">
        <w:rPr>
          <w:sz w:val="22"/>
          <w:szCs w:val="22"/>
        </w:rPr>
        <w:t>la</w:t>
      </w:r>
      <w:r w:rsidRPr="0029472D">
        <w:rPr>
          <w:spacing w:val="7"/>
          <w:sz w:val="22"/>
          <w:szCs w:val="22"/>
        </w:rPr>
        <w:t xml:space="preserve"> </w:t>
      </w:r>
      <w:r w:rsidRPr="0029472D">
        <w:rPr>
          <w:sz w:val="22"/>
          <w:szCs w:val="22"/>
        </w:rPr>
        <w:t>retenue</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garantie</w:t>
      </w:r>
      <w:r w:rsidRPr="0029472D">
        <w:rPr>
          <w:spacing w:val="7"/>
          <w:sz w:val="22"/>
          <w:szCs w:val="22"/>
        </w:rPr>
        <w:t xml:space="preserve"> </w:t>
      </w:r>
      <w:r w:rsidRPr="0029472D">
        <w:rPr>
          <w:sz w:val="22"/>
          <w:szCs w:val="22"/>
        </w:rPr>
        <w:t>fixée</w:t>
      </w:r>
      <w:r w:rsidRPr="0029472D">
        <w:rPr>
          <w:spacing w:val="7"/>
          <w:sz w:val="22"/>
          <w:szCs w:val="22"/>
        </w:rPr>
        <w:t xml:space="preserve"> </w:t>
      </w:r>
      <w:r w:rsidRPr="0029472D">
        <w:rPr>
          <w:sz w:val="22"/>
          <w:szCs w:val="22"/>
        </w:rPr>
        <w:t>à</w:t>
      </w:r>
      <w:r w:rsidRPr="0029472D">
        <w:rPr>
          <w:spacing w:val="7"/>
          <w:sz w:val="22"/>
          <w:szCs w:val="22"/>
        </w:rPr>
        <w:t xml:space="preserve"> </w:t>
      </w:r>
      <w:r w:rsidRPr="0029472D">
        <w:rPr>
          <w:i/>
          <w:iCs/>
          <w:sz w:val="22"/>
          <w:szCs w:val="22"/>
        </w:rPr>
        <w:t>[pourcentage</w:t>
      </w:r>
      <w:r w:rsidRPr="0029472D">
        <w:rPr>
          <w:i/>
          <w:iCs/>
          <w:spacing w:val="6"/>
          <w:sz w:val="22"/>
          <w:szCs w:val="22"/>
        </w:rPr>
        <w:t xml:space="preserve"> </w:t>
      </w:r>
      <w:r w:rsidRPr="0029472D">
        <w:rPr>
          <w:i/>
          <w:iCs/>
          <w:sz w:val="22"/>
          <w:szCs w:val="22"/>
        </w:rPr>
        <w:t>inférieur</w:t>
      </w:r>
      <w:r w:rsidRPr="0029472D">
        <w:rPr>
          <w:i/>
          <w:iCs/>
          <w:spacing w:val="6"/>
          <w:sz w:val="22"/>
          <w:szCs w:val="22"/>
        </w:rPr>
        <w:t xml:space="preserve"> </w:t>
      </w:r>
      <w:r w:rsidRPr="0029472D">
        <w:rPr>
          <w:i/>
          <w:iCs/>
          <w:sz w:val="22"/>
          <w:szCs w:val="22"/>
        </w:rPr>
        <w:t>à</w:t>
      </w:r>
      <w:r w:rsidRPr="0029472D">
        <w:rPr>
          <w:i/>
          <w:iCs/>
          <w:spacing w:val="6"/>
          <w:sz w:val="22"/>
          <w:szCs w:val="22"/>
        </w:rPr>
        <w:t xml:space="preserve"> </w:t>
      </w:r>
      <w:r w:rsidRPr="0029472D">
        <w:rPr>
          <w:i/>
          <w:iCs/>
          <w:sz w:val="22"/>
          <w:szCs w:val="22"/>
        </w:rPr>
        <w:t>10%</w:t>
      </w:r>
      <w:r w:rsidRPr="0029472D">
        <w:rPr>
          <w:i/>
          <w:iCs/>
          <w:spacing w:val="6"/>
          <w:sz w:val="22"/>
          <w:szCs w:val="22"/>
        </w:rPr>
        <w:t xml:space="preserve"> </w:t>
      </w:r>
      <w:r w:rsidRPr="0029472D">
        <w:rPr>
          <w:i/>
          <w:iCs/>
          <w:sz w:val="22"/>
          <w:szCs w:val="22"/>
        </w:rPr>
        <w:t xml:space="preserve">à préciser] </w:t>
      </w:r>
      <w:r w:rsidRPr="0029472D">
        <w:rPr>
          <w:i/>
          <w:iCs/>
          <w:spacing w:val="-19"/>
          <w:sz w:val="22"/>
          <w:szCs w:val="22"/>
        </w:rPr>
        <w:t xml:space="preserve"> </w:t>
      </w:r>
      <w:r w:rsidRPr="0029472D">
        <w:rPr>
          <w:sz w:val="22"/>
          <w:szCs w:val="22"/>
        </w:rPr>
        <w:t>du</w:t>
      </w:r>
      <w:r w:rsidRPr="0029472D">
        <w:rPr>
          <w:spacing w:val="7"/>
          <w:sz w:val="22"/>
          <w:szCs w:val="22"/>
        </w:rPr>
        <w:t xml:space="preserve"> </w:t>
      </w:r>
      <w:r w:rsidRPr="0029472D">
        <w:rPr>
          <w:sz w:val="22"/>
          <w:szCs w:val="22"/>
        </w:rPr>
        <w:t>montant</w:t>
      </w:r>
      <w:r w:rsidRPr="0029472D">
        <w:rPr>
          <w:spacing w:val="7"/>
          <w:sz w:val="22"/>
          <w:szCs w:val="22"/>
        </w:rPr>
        <w:t xml:space="preserve"> TTC </w:t>
      </w:r>
      <w:r w:rsidRPr="0029472D">
        <w:rPr>
          <w:sz w:val="22"/>
          <w:szCs w:val="22"/>
        </w:rPr>
        <w:t>du</w:t>
      </w:r>
      <w:r w:rsidRPr="0029472D">
        <w:rPr>
          <w:spacing w:val="7"/>
          <w:sz w:val="22"/>
          <w:szCs w:val="22"/>
        </w:rPr>
        <w:t xml:space="preserve"> </w:t>
      </w:r>
      <w:r w:rsidRPr="0029472D">
        <w:rPr>
          <w:sz w:val="22"/>
          <w:szCs w:val="22"/>
        </w:rPr>
        <w:t>marché</w:t>
      </w:r>
      <w:r w:rsidRPr="0029472D">
        <w:rPr>
          <w:spacing w:val="7"/>
          <w:sz w:val="22"/>
          <w:szCs w:val="22"/>
        </w:rPr>
        <w:t xml:space="preserve"> </w:t>
      </w:r>
      <w:r w:rsidRPr="0029472D">
        <w:rPr>
          <w:sz w:val="22"/>
          <w:szCs w:val="22"/>
        </w:rPr>
        <w:t>peut</w:t>
      </w:r>
      <w:r w:rsidRPr="0029472D">
        <w:rPr>
          <w:spacing w:val="7"/>
          <w:sz w:val="22"/>
          <w:szCs w:val="22"/>
        </w:rPr>
        <w:t xml:space="preserve"> </w:t>
      </w:r>
      <w:r w:rsidRPr="0029472D">
        <w:rPr>
          <w:sz w:val="22"/>
          <w:szCs w:val="22"/>
        </w:rPr>
        <w:t>être</w:t>
      </w:r>
      <w:r w:rsidRPr="0029472D">
        <w:rPr>
          <w:spacing w:val="7"/>
          <w:sz w:val="22"/>
          <w:szCs w:val="22"/>
        </w:rPr>
        <w:t xml:space="preserve"> </w:t>
      </w:r>
      <w:r w:rsidRPr="0029472D">
        <w:rPr>
          <w:sz w:val="22"/>
          <w:szCs w:val="22"/>
        </w:rPr>
        <w:t>remplacée</w:t>
      </w:r>
      <w:r w:rsidRPr="0029472D">
        <w:rPr>
          <w:spacing w:val="7"/>
          <w:sz w:val="22"/>
          <w:szCs w:val="22"/>
        </w:rPr>
        <w:t xml:space="preserve"> </w:t>
      </w:r>
      <w:r w:rsidRPr="0029472D">
        <w:rPr>
          <w:sz w:val="22"/>
          <w:szCs w:val="22"/>
        </w:rPr>
        <w:t>par</w:t>
      </w:r>
      <w:r w:rsidRPr="0029472D">
        <w:rPr>
          <w:spacing w:val="7"/>
          <w:sz w:val="22"/>
          <w:szCs w:val="22"/>
        </w:rPr>
        <w:t xml:space="preserve"> </w:t>
      </w:r>
      <w:r w:rsidRPr="0029472D">
        <w:rPr>
          <w:sz w:val="22"/>
          <w:szCs w:val="22"/>
        </w:rPr>
        <w:t>une</w:t>
      </w:r>
      <w:r w:rsidRPr="0029472D">
        <w:rPr>
          <w:spacing w:val="7"/>
          <w:sz w:val="22"/>
          <w:szCs w:val="22"/>
        </w:rPr>
        <w:t xml:space="preserve"> </w:t>
      </w:r>
      <w:r w:rsidRPr="0029472D">
        <w:rPr>
          <w:sz w:val="22"/>
          <w:szCs w:val="22"/>
        </w:rPr>
        <w:t>caution</w:t>
      </w:r>
      <w:r w:rsidRPr="0029472D">
        <w:rPr>
          <w:spacing w:val="7"/>
          <w:sz w:val="22"/>
          <w:szCs w:val="22"/>
        </w:rPr>
        <w:t xml:space="preserve"> </w:t>
      </w:r>
      <w:r w:rsidRPr="0029472D">
        <w:rPr>
          <w:sz w:val="22"/>
          <w:szCs w:val="22"/>
        </w:rPr>
        <w:t>solidaire,</w:t>
      </w:r>
    </w:p>
    <w:p w14:paraId="2EC0E9B0" w14:textId="77777777" w:rsidR="003E5197" w:rsidRPr="0029472D" w:rsidRDefault="003E5197" w:rsidP="003E5197">
      <w:pPr>
        <w:widowControl w:val="0"/>
        <w:autoSpaceDE w:val="0"/>
        <w:spacing w:line="360" w:lineRule="auto"/>
        <w:ind w:right="-20"/>
      </w:pPr>
      <w:r w:rsidRPr="0029472D">
        <w:rPr>
          <w:sz w:val="22"/>
          <w:szCs w:val="22"/>
        </w:rPr>
        <w:t>Attendu</w:t>
      </w:r>
      <w:r w:rsidRPr="0029472D">
        <w:rPr>
          <w:spacing w:val="7"/>
          <w:sz w:val="22"/>
          <w:szCs w:val="22"/>
        </w:rPr>
        <w:t xml:space="preserve"> </w:t>
      </w:r>
      <w:r w:rsidRPr="0029472D">
        <w:rPr>
          <w:sz w:val="22"/>
          <w:szCs w:val="22"/>
        </w:rPr>
        <w:t>que</w:t>
      </w:r>
      <w:r w:rsidRPr="0029472D">
        <w:rPr>
          <w:spacing w:val="7"/>
          <w:sz w:val="22"/>
          <w:szCs w:val="22"/>
        </w:rPr>
        <w:t xml:space="preserve"> </w:t>
      </w:r>
      <w:r w:rsidRPr="0029472D">
        <w:rPr>
          <w:sz w:val="22"/>
          <w:szCs w:val="22"/>
        </w:rPr>
        <w:t>nous</w:t>
      </w:r>
      <w:r w:rsidRPr="0029472D">
        <w:rPr>
          <w:spacing w:val="7"/>
          <w:sz w:val="22"/>
          <w:szCs w:val="22"/>
        </w:rPr>
        <w:t xml:space="preserve"> </w:t>
      </w:r>
      <w:r w:rsidRPr="0029472D">
        <w:rPr>
          <w:sz w:val="22"/>
          <w:szCs w:val="22"/>
        </w:rPr>
        <w:t>avons</w:t>
      </w:r>
      <w:r w:rsidRPr="0029472D">
        <w:rPr>
          <w:spacing w:val="7"/>
          <w:sz w:val="22"/>
          <w:szCs w:val="22"/>
        </w:rPr>
        <w:t xml:space="preserve"> </w:t>
      </w:r>
      <w:r w:rsidRPr="0029472D">
        <w:rPr>
          <w:sz w:val="22"/>
          <w:szCs w:val="22"/>
        </w:rPr>
        <w:t>convenu</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donner</w:t>
      </w:r>
      <w:r w:rsidRPr="0029472D">
        <w:rPr>
          <w:spacing w:val="7"/>
          <w:sz w:val="22"/>
          <w:szCs w:val="22"/>
        </w:rPr>
        <w:t xml:space="preserve"> </w:t>
      </w:r>
      <w:r w:rsidRPr="0029472D">
        <w:rPr>
          <w:sz w:val="22"/>
          <w:szCs w:val="22"/>
        </w:rPr>
        <w:t>au</w:t>
      </w:r>
      <w:r w:rsidRPr="0029472D">
        <w:rPr>
          <w:spacing w:val="7"/>
          <w:sz w:val="22"/>
          <w:szCs w:val="22"/>
        </w:rPr>
        <w:t xml:space="preserve"> </w:t>
      </w:r>
      <w:r w:rsidRPr="0029472D">
        <w:rPr>
          <w:sz w:val="22"/>
          <w:szCs w:val="22"/>
        </w:rPr>
        <w:t>Fournisseur</w:t>
      </w:r>
      <w:r w:rsidRPr="0029472D">
        <w:rPr>
          <w:spacing w:val="7"/>
          <w:sz w:val="22"/>
          <w:szCs w:val="22"/>
        </w:rPr>
        <w:t xml:space="preserve"> </w:t>
      </w:r>
      <w:r w:rsidRPr="0029472D">
        <w:rPr>
          <w:sz w:val="22"/>
          <w:szCs w:val="22"/>
        </w:rPr>
        <w:t>ce</w:t>
      </w:r>
      <w:r w:rsidRPr="0029472D">
        <w:rPr>
          <w:spacing w:val="7"/>
          <w:sz w:val="22"/>
          <w:szCs w:val="22"/>
        </w:rPr>
        <w:t xml:space="preserve"> </w:t>
      </w:r>
      <w:r w:rsidRPr="0029472D">
        <w:rPr>
          <w:sz w:val="22"/>
          <w:szCs w:val="22"/>
        </w:rPr>
        <w:t>cautionnement,</w:t>
      </w:r>
    </w:p>
    <w:p w14:paraId="39D1E239" w14:textId="77777777" w:rsidR="003E5197" w:rsidRPr="0029472D" w:rsidRDefault="003E5197" w:rsidP="003E5197">
      <w:pPr>
        <w:widowControl w:val="0"/>
        <w:autoSpaceDE w:val="0"/>
        <w:spacing w:before="12" w:line="360" w:lineRule="auto"/>
        <w:ind w:right="-20"/>
      </w:pPr>
      <w:r w:rsidRPr="0029472D">
        <w:rPr>
          <w:sz w:val="22"/>
          <w:szCs w:val="22"/>
        </w:rPr>
        <w:t>Nous,</w:t>
      </w:r>
      <w:r w:rsidRPr="0029472D">
        <w:rPr>
          <w:spacing w:val="7"/>
          <w:sz w:val="22"/>
          <w:szCs w:val="22"/>
        </w:rPr>
        <w:t xml:space="preserve"> </w:t>
      </w:r>
      <w:r w:rsidRPr="0029472D">
        <w:rPr>
          <w:sz w:val="22"/>
          <w:szCs w:val="22"/>
        </w:rPr>
        <w:t>…...........................</w:t>
      </w:r>
      <w:r w:rsidRPr="0029472D">
        <w:rPr>
          <w:i/>
          <w:iCs/>
          <w:spacing w:val="6"/>
          <w:sz w:val="22"/>
          <w:szCs w:val="22"/>
        </w:rPr>
        <w:t xml:space="preserve"> </w:t>
      </w:r>
      <w:r w:rsidRPr="0029472D">
        <w:rPr>
          <w:i/>
          <w:iCs/>
          <w:sz w:val="22"/>
          <w:szCs w:val="22"/>
        </w:rPr>
        <w:t>adresse</w:t>
      </w:r>
      <w:r w:rsidRPr="0029472D">
        <w:rPr>
          <w:i/>
          <w:iCs/>
          <w:spacing w:val="6"/>
          <w:sz w:val="22"/>
          <w:szCs w:val="22"/>
        </w:rPr>
        <w:t xml:space="preserve"> </w:t>
      </w:r>
      <w:r w:rsidRPr="0029472D">
        <w:rPr>
          <w:i/>
          <w:iCs/>
          <w:sz w:val="22"/>
          <w:szCs w:val="22"/>
        </w:rPr>
        <w:t>organisme financier]</w:t>
      </w:r>
      <w:r w:rsidRPr="0029472D">
        <w:rPr>
          <w:sz w:val="22"/>
          <w:szCs w:val="22"/>
        </w:rPr>
        <w:t>, représentée par …...........................</w:t>
      </w:r>
      <w:r w:rsidRPr="0029472D">
        <w:rPr>
          <w:i/>
          <w:iCs/>
          <w:sz w:val="22"/>
          <w:szCs w:val="22"/>
        </w:rPr>
        <w:t>noms</w:t>
      </w:r>
      <w:r w:rsidRPr="0029472D">
        <w:rPr>
          <w:i/>
          <w:iCs/>
          <w:spacing w:val="6"/>
          <w:sz w:val="22"/>
          <w:szCs w:val="22"/>
        </w:rPr>
        <w:t xml:space="preserve"> </w:t>
      </w:r>
      <w:r w:rsidRPr="0029472D">
        <w:rPr>
          <w:i/>
          <w:iCs/>
          <w:sz w:val="22"/>
          <w:szCs w:val="22"/>
        </w:rPr>
        <w:t>des</w:t>
      </w:r>
      <w:r w:rsidRPr="0029472D">
        <w:rPr>
          <w:i/>
          <w:iCs/>
          <w:spacing w:val="6"/>
          <w:sz w:val="22"/>
          <w:szCs w:val="22"/>
        </w:rPr>
        <w:t xml:space="preserve"> </w:t>
      </w:r>
      <w:r w:rsidRPr="0029472D">
        <w:rPr>
          <w:i/>
          <w:iCs/>
          <w:sz w:val="22"/>
          <w:szCs w:val="22"/>
        </w:rPr>
        <w:t>signataires]</w:t>
      </w:r>
      <w:r w:rsidRPr="0029472D">
        <w:rPr>
          <w:sz w:val="22"/>
          <w:szCs w:val="22"/>
        </w:rPr>
        <w:t>,</w:t>
      </w:r>
      <w:r w:rsidRPr="0029472D">
        <w:rPr>
          <w:spacing w:val="7"/>
          <w:sz w:val="22"/>
          <w:szCs w:val="22"/>
        </w:rPr>
        <w:t xml:space="preserve"> </w:t>
      </w:r>
      <w:r w:rsidRPr="0029472D">
        <w:rPr>
          <w:sz w:val="22"/>
          <w:szCs w:val="22"/>
        </w:rPr>
        <w:t>et</w:t>
      </w:r>
      <w:r w:rsidRPr="0029472D">
        <w:rPr>
          <w:spacing w:val="7"/>
          <w:sz w:val="22"/>
          <w:szCs w:val="22"/>
        </w:rPr>
        <w:t xml:space="preserve"> </w:t>
      </w:r>
      <w:r w:rsidRPr="0029472D">
        <w:rPr>
          <w:sz w:val="22"/>
          <w:szCs w:val="22"/>
        </w:rPr>
        <w:t>ci-dessous</w:t>
      </w:r>
      <w:r w:rsidRPr="0029472D">
        <w:rPr>
          <w:spacing w:val="7"/>
          <w:sz w:val="22"/>
          <w:szCs w:val="22"/>
        </w:rPr>
        <w:t xml:space="preserve"> </w:t>
      </w:r>
      <w:r w:rsidRPr="0029472D">
        <w:rPr>
          <w:sz w:val="22"/>
          <w:szCs w:val="22"/>
        </w:rPr>
        <w:t>désignée</w:t>
      </w:r>
      <w:r w:rsidRPr="0029472D">
        <w:rPr>
          <w:spacing w:val="7"/>
          <w:sz w:val="22"/>
          <w:szCs w:val="22"/>
        </w:rPr>
        <w:t xml:space="preserve"> </w:t>
      </w:r>
      <w:r w:rsidRPr="0029472D">
        <w:rPr>
          <w:sz w:val="22"/>
          <w:szCs w:val="22"/>
        </w:rPr>
        <w:t>«</w:t>
      </w:r>
      <w:r w:rsidRPr="0029472D">
        <w:rPr>
          <w:spacing w:val="7"/>
          <w:sz w:val="22"/>
          <w:szCs w:val="22"/>
        </w:rPr>
        <w:t xml:space="preserve"> </w:t>
      </w:r>
      <w:r w:rsidRPr="0029472D">
        <w:rPr>
          <w:sz w:val="22"/>
          <w:szCs w:val="22"/>
        </w:rPr>
        <w:t>organisme financier</w:t>
      </w:r>
      <w:r w:rsidRPr="0029472D">
        <w:rPr>
          <w:spacing w:val="7"/>
          <w:sz w:val="22"/>
          <w:szCs w:val="22"/>
        </w:rPr>
        <w:t xml:space="preserve"> </w:t>
      </w:r>
      <w:r w:rsidRPr="0029472D">
        <w:rPr>
          <w:sz w:val="22"/>
          <w:szCs w:val="22"/>
        </w:rPr>
        <w:t>»,</w:t>
      </w:r>
    </w:p>
    <w:p w14:paraId="43E08404" w14:textId="77777777" w:rsidR="003E5197" w:rsidRPr="0029472D" w:rsidRDefault="003E5197" w:rsidP="003E5197">
      <w:pPr>
        <w:widowControl w:val="0"/>
        <w:autoSpaceDE w:val="0"/>
        <w:spacing w:line="360" w:lineRule="auto"/>
        <w:ind w:right="-20"/>
        <w:jc w:val="both"/>
      </w:pPr>
      <w:r w:rsidRPr="0029472D">
        <w:rPr>
          <w:sz w:val="22"/>
          <w:szCs w:val="22"/>
        </w:rPr>
        <w:t>Dès</w:t>
      </w:r>
      <w:r w:rsidRPr="0029472D">
        <w:rPr>
          <w:spacing w:val="8"/>
          <w:sz w:val="22"/>
          <w:szCs w:val="22"/>
        </w:rPr>
        <w:t xml:space="preserve"> </w:t>
      </w:r>
      <w:r w:rsidRPr="0029472D">
        <w:rPr>
          <w:sz w:val="22"/>
          <w:szCs w:val="22"/>
        </w:rPr>
        <w:t>lors,</w:t>
      </w:r>
      <w:r w:rsidRPr="0029472D">
        <w:rPr>
          <w:spacing w:val="8"/>
          <w:sz w:val="22"/>
          <w:szCs w:val="22"/>
        </w:rPr>
        <w:t xml:space="preserve"> </w:t>
      </w:r>
      <w:r w:rsidRPr="0029472D">
        <w:rPr>
          <w:sz w:val="22"/>
          <w:szCs w:val="22"/>
        </w:rPr>
        <w:t>nous</w:t>
      </w:r>
      <w:r w:rsidRPr="0029472D">
        <w:rPr>
          <w:spacing w:val="8"/>
          <w:sz w:val="22"/>
          <w:szCs w:val="22"/>
        </w:rPr>
        <w:t xml:space="preserve"> </w:t>
      </w:r>
      <w:r w:rsidRPr="0029472D">
        <w:rPr>
          <w:sz w:val="22"/>
          <w:szCs w:val="22"/>
        </w:rPr>
        <w:t>affirmons</w:t>
      </w:r>
      <w:r w:rsidRPr="0029472D">
        <w:rPr>
          <w:spacing w:val="8"/>
          <w:sz w:val="22"/>
          <w:szCs w:val="22"/>
        </w:rPr>
        <w:t xml:space="preserve"> </w:t>
      </w:r>
      <w:r w:rsidRPr="0029472D">
        <w:rPr>
          <w:sz w:val="22"/>
          <w:szCs w:val="22"/>
        </w:rPr>
        <w:t>par</w:t>
      </w:r>
      <w:r w:rsidRPr="0029472D">
        <w:rPr>
          <w:spacing w:val="8"/>
          <w:sz w:val="22"/>
          <w:szCs w:val="22"/>
        </w:rPr>
        <w:t xml:space="preserve"> </w:t>
      </w:r>
      <w:r w:rsidRPr="0029472D">
        <w:rPr>
          <w:sz w:val="22"/>
          <w:szCs w:val="22"/>
        </w:rPr>
        <w:t>les</w:t>
      </w:r>
      <w:r w:rsidRPr="0029472D">
        <w:rPr>
          <w:spacing w:val="8"/>
          <w:sz w:val="22"/>
          <w:szCs w:val="22"/>
        </w:rPr>
        <w:t xml:space="preserve"> </w:t>
      </w:r>
      <w:r w:rsidRPr="0029472D">
        <w:rPr>
          <w:sz w:val="22"/>
          <w:szCs w:val="22"/>
        </w:rPr>
        <w:t>présentes</w:t>
      </w:r>
      <w:r w:rsidRPr="0029472D">
        <w:rPr>
          <w:spacing w:val="8"/>
          <w:sz w:val="22"/>
          <w:szCs w:val="22"/>
        </w:rPr>
        <w:t xml:space="preserve"> </w:t>
      </w:r>
      <w:r w:rsidRPr="0029472D">
        <w:rPr>
          <w:sz w:val="22"/>
          <w:szCs w:val="22"/>
        </w:rPr>
        <w:t>que</w:t>
      </w:r>
      <w:r w:rsidRPr="0029472D">
        <w:rPr>
          <w:spacing w:val="8"/>
          <w:sz w:val="22"/>
          <w:szCs w:val="22"/>
        </w:rPr>
        <w:t xml:space="preserve"> </w:t>
      </w:r>
      <w:r w:rsidRPr="0029472D">
        <w:rPr>
          <w:sz w:val="22"/>
          <w:szCs w:val="22"/>
        </w:rPr>
        <w:t>nous</w:t>
      </w:r>
      <w:r w:rsidRPr="0029472D">
        <w:rPr>
          <w:spacing w:val="8"/>
          <w:sz w:val="22"/>
          <w:szCs w:val="22"/>
        </w:rPr>
        <w:t xml:space="preserve"> </w:t>
      </w:r>
      <w:r w:rsidRPr="0029472D">
        <w:rPr>
          <w:sz w:val="22"/>
          <w:szCs w:val="22"/>
        </w:rPr>
        <w:t>nous</w:t>
      </w:r>
      <w:r w:rsidRPr="0029472D">
        <w:rPr>
          <w:spacing w:val="8"/>
          <w:sz w:val="22"/>
          <w:szCs w:val="22"/>
        </w:rPr>
        <w:t xml:space="preserve"> </w:t>
      </w:r>
      <w:r w:rsidRPr="0029472D">
        <w:rPr>
          <w:sz w:val="22"/>
          <w:szCs w:val="22"/>
        </w:rPr>
        <w:t>portons</w:t>
      </w:r>
      <w:r w:rsidRPr="0029472D">
        <w:rPr>
          <w:spacing w:val="8"/>
          <w:sz w:val="22"/>
          <w:szCs w:val="22"/>
        </w:rPr>
        <w:t xml:space="preserve"> </w:t>
      </w:r>
      <w:r w:rsidRPr="0029472D">
        <w:rPr>
          <w:sz w:val="22"/>
          <w:szCs w:val="22"/>
        </w:rPr>
        <w:t>garants</w:t>
      </w:r>
      <w:r w:rsidRPr="0029472D">
        <w:rPr>
          <w:spacing w:val="8"/>
          <w:sz w:val="22"/>
          <w:szCs w:val="22"/>
        </w:rPr>
        <w:t xml:space="preserve"> </w:t>
      </w:r>
      <w:r w:rsidRPr="0029472D">
        <w:rPr>
          <w:sz w:val="22"/>
          <w:szCs w:val="22"/>
        </w:rPr>
        <w:t>et</w:t>
      </w:r>
      <w:r w:rsidRPr="0029472D">
        <w:rPr>
          <w:spacing w:val="8"/>
          <w:sz w:val="22"/>
          <w:szCs w:val="22"/>
        </w:rPr>
        <w:t xml:space="preserve"> </w:t>
      </w:r>
      <w:r w:rsidRPr="0029472D">
        <w:rPr>
          <w:sz w:val="22"/>
          <w:szCs w:val="22"/>
        </w:rPr>
        <w:t>responsables</w:t>
      </w:r>
      <w:r w:rsidRPr="0029472D">
        <w:rPr>
          <w:spacing w:val="8"/>
          <w:sz w:val="22"/>
          <w:szCs w:val="22"/>
        </w:rPr>
        <w:t xml:space="preserve"> </w:t>
      </w:r>
      <w:r w:rsidRPr="0029472D">
        <w:rPr>
          <w:sz w:val="22"/>
          <w:szCs w:val="22"/>
        </w:rPr>
        <w:t>à</w:t>
      </w:r>
      <w:r w:rsidRPr="0029472D">
        <w:rPr>
          <w:spacing w:val="8"/>
          <w:sz w:val="22"/>
          <w:szCs w:val="22"/>
        </w:rPr>
        <w:t xml:space="preserve"> </w:t>
      </w:r>
      <w:r w:rsidRPr="0029472D">
        <w:rPr>
          <w:sz w:val="22"/>
          <w:szCs w:val="22"/>
        </w:rPr>
        <w:t>l’égard du</w:t>
      </w:r>
      <w:r w:rsidRPr="0029472D">
        <w:rPr>
          <w:spacing w:val="18"/>
          <w:sz w:val="22"/>
          <w:szCs w:val="22"/>
        </w:rPr>
        <w:t xml:space="preserve"> </w:t>
      </w:r>
      <w:r w:rsidRPr="0029472D">
        <w:rPr>
          <w:sz w:val="22"/>
          <w:szCs w:val="22"/>
        </w:rPr>
        <w:t>Maître</w:t>
      </w:r>
      <w:r w:rsidRPr="0029472D">
        <w:rPr>
          <w:spacing w:val="18"/>
          <w:sz w:val="22"/>
          <w:szCs w:val="22"/>
        </w:rPr>
        <w:t xml:space="preserve"> </w:t>
      </w:r>
      <w:r w:rsidRPr="0029472D">
        <w:rPr>
          <w:sz w:val="22"/>
          <w:szCs w:val="22"/>
        </w:rPr>
        <w:t>d’Ouvrage</w:t>
      </w:r>
      <w:r w:rsidRPr="0029472D">
        <w:rPr>
          <w:i/>
          <w:iCs/>
          <w:sz w:val="22"/>
          <w:szCs w:val="22"/>
        </w:rPr>
        <w:t xml:space="preserve"> ou du Maître d’Ouvrage Délégué</w:t>
      </w:r>
      <w:r w:rsidRPr="0029472D">
        <w:rPr>
          <w:sz w:val="22"/>
          <w:szCs w:val="22"/>
        </w:rPr>
        <w:t>,</w:t>
      </w:r>
      <w:r w:rsidRPr="0029472D">
        <w:rPr>
          <w:spacing w:val="18"/>
          <w:sz w:val="22"/>
          <w:szCs w:val="22"/>
        </w:rPr>
        <w:t xml:space="preserve"> </w:t>
      </w:r>
      <w:r w:rsidRPr="0029472D">
        <w:rPr>
          <w:sz w:val="22"/>
          <w:szCs w:val="22"/>
        </w:rPr>
        <w:t>au</w:t>
      </w:r>
      <w:r w:rsidRPr="0029472D">
        <w:rPr>
          <w:spacing w:val="18"/>
          <w:sz w:val="22"/>
          <w:szCs w:val="22"/>
        </w:rPr>
        <w:t xml:space="preserve"> </w:t>
      </w:r>
      <w:r w:rsidRPr="0029472D">
        <w:rPr>
          <w:sz w:val="22"/>
          <w:szCs w:val="22"/>
        </w:rPr>
        <w:t>nom</w:t>
      </w:r>
      <w:r w:rsidRPr="0029472D">
        <w:rPr>
          <w:spacing w:val="18"/>
          <w:sz w:val="22"/>
          <w:szCs w:val="22"/>
        </w:rPr>
        <w:t xml:space="preserve"> </w:t>
      </w:r>
      <w:r w:rsidRPr="0029472D">
        <w:rPr>
          <w:sz w:val="22"/>
          <w:szCs w:val="22"/>
        </w:rPr>
        <w:t>du</w:t>
      </w:r>
      <w:r w:rsidRPr="0029472D">
        <w:rPr>
          <w:spacing w:val="18"/>
          <w:sz w:val="22"/>
          <w:szCs w:val="22"/>
        </w:rPr>
        <w:t xml:space="preserve"> </w:t>
      </w:r>
      <w:r w:rsidRPr="0029472D">
        <w:rPr>
          <w:sz w:val="22"/>
          <w:szCs w:val="22"/>
        </w:rPr>
        <w:t>Fournisseur ou du prestataire,</w:t>
      </w:r>
      <w:r w:rsidRPr="0029472D">
        <w:rPr>
          <w:spacing w:val="18"/>
          <w:sz w:val="22"/>
          <w:szCs w:val="22"/>
        </w:rPr>
        <w:t xml:space="preserve"> </w:t>
      </w:r>
      <w:r w:rsidRPr="0029472D">
        <w:rPr>
          <w:sz w:val="22"/>
          <w:szCs w:val="22"/>
        </w:rPr>
        <w:t>pour</w:t>
      </w:r>
      <w:r w:rsidRPr="0029472D">
        <w:rPr>
          <w:spacing w:val="18"/>
          <w:sz w:val="22"/>
          <w:szCs w:val="22"/>
        </w:rPr>
        <w:t xml:space="preserve"> </w:t>
      </w:r>
      <w:r w:rsidRPr="0029472D">
        <w:rPr>
          <w:sz w:val="22"/>
          <w:szCs w:val="22"/>
        </w:rPr>
        <w:t>un</w:t>
      </w:r>
      <w:r w:rsidRPr="0029472D">
        <w:rPr>
          <w:spacing w:val="18"/>
          <w:sz w:val="22"/>
          <w:szCs w:val="22"/>
        </w:rPr>
        <w:t xml:space="preserve"> </w:t>
      </w:r>
      <w:r w:rsidRPr="0029472D">
        <w:rPr>
          <w:sz w:val="22"/>
          <w:szCs w:val="22"/>
        </w:rPr>
        <w:t>montant</w:t>
      </w:r>
      <w:r w:rsidRPr="0029472D">
        <w:rPr>
          <w:spacing w:val="18"/>
          <w:sz w:val="22"/>
          <w:szCs w:val="22"/>
        </w:rPr>
        <w:t xml:space="preserve"> </w:t>
      </w:r>
      <w:r w:rsidRPr="0029472D">
        <w:rPr>
          <w:sz w:val="22"/>
          <w:szCs w:val="22"/>
        </w:rPr>
        <w:t>maximum</w:t>
      </w:r>
      <w:r w:rsidRPr="0029472D">
        <w:rPr>
          <w:spacing w:val="18"/>
          <w:sz w:val="22"/>
          <w:szCs w:val="22"/>
        </w:rPr>
        <w:t xml:space="preserve"> </w:t>
      </w:r>
      <w:r w:rsidRPr="0029472D">
        <w:rPr>
          <w:sz w:val="22"/>
          <w:szCs w:val="22"/>
        </w:rPr>
        <w:t>de</w:t>
      </w:r>
      <w:r w:rsidRPr="0029472D">
        <w:rPr>
          <w:spacing w:val="19"/>
          <w:sz w:val="22"/>
          <w:szCs w:val="22"/>
        </w:rPr>
        <w:t xml:space="preserve"> </w:t>
      </w:r>
      <w:r w:rsidRPr="0029472D">
        <w:rPr>
          <w:sz w:val="22"/>
          <w:szCs w:val="22"/>
        </w:rPr>
        <w:t xml:space="preserve">…………....................... </w:t>
      </w:r>
      <w:r w:rsidRPr="0029472D">
        <w:rPr>
          <w:i/>
          <w:iCs/>
          <w:sz w:val="22"/>
          <w:szCs w:val="22"/>
        </w:rPr>
        <w:t>[en</w:t>
      </w:r>
      <w:r w:rsidRPr="0029472D">
        <w:rPr>
          <w:i/>
          <w:iCs/>
          <w:spacing w:val="6"/>
          <w:sz w:val="22"/>
          <w:szCs w:val="22"/>
        </w:rPr>
        <w:t xml:space="preserve"> </w:t>
      </w:r>
      <w:r w:rsidRPr="0029472D">
        <w:rPr>
          <w:i/>
          <w:iCs/>
          <w:sz w:val="22"/>
          <w:szCs w:val="22"/>
        </w:rPr>
        <w:t>chiffres</w:t>
      </w:r>
      <w:r w:rsidRPr="0029472D">
        <w:rPr>
          <w:i/>
          <w:iCs/>
          <w:spacing w:val="6"/>
          <w:sz w:val="22"/>
          <w:szCs w:val="22"/>
        </w:rPr>
        <w:t xml:space="preserve"> </w:t>
      </w:r>
      <w:r w:rsidRPr="0029472D">
        <w:rPr>
          <w:i/>
          <w:iCs/>
          <w:sz w:val="22"/>
          <w:szCs w:val="22"/>
        </w:rPr>
        <w:t>et</w:t>
      </w:r>
      <w:r w:rsidRPr="0029472D">
        <w:rPr>
          <w:i/>
          <w:iCs/>
          <w:spacing w:val="6"/>
          <w:sz w:val="22"/>
          <w:szCs w:val="22"/>
        </w:rPr>
        <w:t xml:space="preserve"> </w:t>
      </w:r>
      <w:r w:rsidRPr="0029472D">
        <w:rPr>
          <w:i/>
          <w:iCs/>
          <w:sz w:val="22"/>
          <w:szCs w:val="22"/>
        </w:rPr>
        <w:t>en</w:t>
      </w:r>
      <w:r w:rsidRPr="0029472D">
        <w:rPr>
          <w:i/>
          <w:iCs/>
          <w:spacing w:val="6"/>
          <w:sz w:val="22"/>
          <w:szCs w:val="22"/>
        </w:rPr>
        <w:t xml:space="preserve"> </w:t>
      </w:r>
      <w:r w:rsidRPr="0029472D">
        <w:rPr>
          <w:i/>
          <w:iCs/>
          <w:sz w:val="22"/>
          <w:szCs w:val="22"/>
        </w:rPr>
        <w:t>lettres]</w:t>
      </w:r>
      <w:r w:rsidRPr="0029472D">
        <w:rPr>
          <w:sz w:val="22"/>
          <w:szCs w:val="22"/>
        </w:rPr>
        <w:t>,</w:t>
      </w:r>
      <w:r w:rsidRPr="0029472D">
        <w:rPr>
          <w:spacing w:val="7"/>
          <w:sz w:val="22"/>
          <w:szCs w:val="22"/>
        </w:rPr>
        <w:t xml:space="preserve"> </w:t>
      </w:r>
      <w:r w:rsidRPr="0029472D">
        <w:rPr>
          <w:sz w:val="22"/>
          <w:szCs w:val="22"/>
        </w:rPr>
        <w:t>correspondant</w:t>
      </w:r>
      <w:r w:rsidRPr="0029472D">
        <w:rPr>
          <w:spacing w:val="7"/>
          <w:sz w:val="22"/>
          <w:szCs w:val="22"/>
        </w:rPr>
        <w:t xml:space="preserve"> </w:t>
      </w:r>
      <w:r w:rsidRPr="0029472D">
        <w:rPr>
          <w:sz w:val="22"/>
          <w:szCs w:val="22"/>
        </w:rPr>
        <w:t>à</w:t>
      </w:r>
      <w:r w:rsidRPr="0029472D">
        <w:rPr>
          <w:spacing w:val="7"/>
          <w:sz w:val="22"/>
          <w:szCs w:val="22"/>
        </w:rPr>
        <w:t xml:space="preserve"> </w:t>
      </w:r>
      <w:r w:rsidRPr="0029472D">
        <w:rPr>
          <w:sz w:val="22"/>
          <w:szCs w:val="22"/>
        </w:rPr>
        <w:t>[pourcentage</w:t>
      </w:r>
      <w:r w:rsidRPr="0029472D">
        <w:rPr>
          <w:spacing w:val="6"/>
          <w:sz w:val="22"/>
          <w:szCs w:val="22"/>
        </w:rPr>
        <w:t xml:space="preserve"> </w:t>
      </w:r>
      <w:r w:rsidRPr="0029472D">
        <w:rPr>
          <w:sz w:val="22"/>
          <w:szCs w:val="22"/>
        </w:rPr>
        <w:t>inférieur</w:t>
      </w:r>
      <w:r w:rsidRPr="0029472D">
        <w:rPr>
          <w:spacing w:val="6"/>
          <w:sz w:val="22"/>
          <w:szCs w:val="22"/>
        </w:rPr>
        <w:t xml:space="preserve"> </w:t>
      </w:r>
      <w:r w:rsidRPr="0029472D">
        <w:rPr>
          <w:sz w:val="22"/>
          <w:szCs w:val="22"/>
        </w:rPr>
        <w:t>à</w:t>
      </w:r>
      <w:r w:rsidRPr="0029472D">
        <w:rPr>
          <w:spacing w:val="6"/>
          <w:sz w:val="22"/>
          <w:szCs w:val="22"/>
        </w:rPr>
        <w:t xml:space="preserve"> </w:t>
      </w:r>
      <w:r w:rsidRPr="0029472D">
        <w:rPr>
          <w:sz w:val="22"/>
          <w:szCs w:val="22"/>
        </w:rPr>
        <w:t>10%</w:t>
      </w:r>
      <w:r w:rsidRPr="0029472D">
        <w:rPr>
          <w:spacing w:val="6"/>
          <w:sz w:val="22"/>
          <w:szCs w:val="22"/>
        </w:rPr>
        <w:t xml:space="preserve"> </w:t>
      </w:r>
      <w:r w:rsidRPr="0029472D">
        <w:rPr>
          <w:sz w:val="22"/>
          <w:szCs w:val="22"/>
        </w:rPr>
        <w:t>à</w:t>
      </w:r>
      <w:r w:rsidRPr="0029472D">
        <w:rPr>
          <w:spacing w:val="6"/>
          <w:sz w:val="22"/>
          <w:szCs w:val="22"/>
        </w:rPr>
        <w:t xml:space="preserve"> </w:t>
      </w:r>
      <w:r w:rsidRPr="0029472D">
        <w:rPr>
          <w:sz w:val="22"/>
          <w:szCs w:val="22"/>
        </w:rPr>
        <w:t>préciser]</w:t>
      </w:r>
      <w:r w:rsidRPr="0029472D">
        <w:rPr>
          <w:spacing w:val="18"/>
          <w:sz w:val="22"/>
          <w:szCs w:val="22"/>
        </w:rPr>
        <w:t xml:space="preserve"> </w:t>
      </w:r>
      <w:r w:rsidRPr="0029472D">
        <w:rPr>
          <w:sz w:val="22"/>
          <w:szCs w:val="22"/>
        </w:rPr>
        <w:t>du</w:t>
      </w:r>
      <w:r w:rsidRPr="0029472D">
        <w:rPr>
          <w:spacing w:val="7"/>
          <w:sz w:val="22"/>
          <w:szCs w:val="22"/>
        </w:rPr>
        <w:t xml:space="preserve"> </w:t>
      </w:r>
      <w:r w:rsidRPr="0029472D">
        <w:rPr>
          <w:sz w:val="22"/>
          <w:szCs w:val="22"/>
        </w:rPr>
        <w:t>montant</w:t>
      </w:r>
      <w:r w:rsidRPr="0029472D">
        <w:rPr>
          <w:spacing w:val="7"/>
          <w:sz w:val="22"/>
          <w:szCs w:val="22"/>
        </w:rPr>
        <w:t xml:space="preserve"> </w:t>
      </w:r>
      <w:r w:rsidRPr="0029472D">
        <w:rPr>
          <w:sz w:val="22"/>
          <w:szCs w:val="22"/>
        </w:rPr>
        <w:t>du</w:t>
      </w:r>
      <w:r w:rsidRPr="0029472D">
        <w:rPr>
          <w:spacing w:val="7"/>
          <w:sz w:val="22"/>
          <w:szCs w:val="22"/>
        </w:rPr>
        <w:t xml:space="preserve"> </w:t>
      </w:r>
      <w:r w:rsidRPr="0029472D">
        <w:rPr>
          <w:sz w:val="22"/>
          <w:szCs w:val="22"/>
        </w:rPr>
        <w:t>marché</w:t>
      </w:r>
      <w:r w:rsidRPr="0029472D">
        <w:rPr>
          <w:position w:val="9"/>
          <w:sz w:val="22"/>
          <w:szCs w:val="22"/>
        </w:rPr>
        <w:t>(10)</w:t>
      </w:r>
    </w:p>
    <w:p w14:paraId="17356918" w14:textId="77777777" w:rsidR="003E5197" w:rsidRPr="0029472D" w:rsidRDefault="003E5197" w:rsidP="003E5197">
      <w:pPr>
        <w:widowControl w:val="0"/>
        <w:autoSpaceDE w:val="0"/>
        <w:spacing w:line="360" w:lineRule="auto"/>
        <w:ind w:right="-20"/>
        <w:jc w:val="both"/>
      </w:pPr>
      <w:r w:rsidRPr="0029472D">
        <w:rPr>
          <w:sz w:val="22"/>
          <w:szCs w:val="22"/>
        </w:rPr>
        <w:t xml:space="preserve">Et </w:t>
      </w:r>
      <w:r w:rsidRPr="0029472D">
        <w:rPr>
          <w:spacing w:val="1"/>
          <w:sz w:val="22"/>
          <w:szCs w:val="22"/>
        </w:rPr>
        <w:t xml:space="preserve"> </w:t>
      </w:r>
      <w:r w:rsidRPr="0029472D">
        <w:rPr>
          <w:sz w:val="22"/>
          <w:szCs w:val="22"/>
        </w:rPr>
        <w:t xml:space="preserve">nous nous </w:t>
      </w:r>
      <w:r w:rsidRPr="0029472D">
        <w:rPr>
          <w:spacing w:val="1"/>
          <w:sz w:val="22"/>
          <w:szCs w:val="22"/>
        </w:rPr>
        <w:t xml:space="preserve"> </w:t>
      </w:r>
      <w:r w:rsidRPr="0029472D">
        <w:rPr>
          <w:sz w:val="22"/>
          <w:szCs w:val="22"/>
        </w:rPr>
        <w:t xml:space="preserve">engageons </w:t>
      </w:r>
      <w:r w:rsidRPr="0029472D">
        <w:rPr>
          <w:spacing w:val="1"/>
          <w:sz w:val="22"/>
          <w:szCs w:val="22"/>
        </w:rPr>
        <w:t xml:space="preserve"> </w:t>
      </w:r>
      <w:r w:rsidRPr="0029472D">
        <w:rPr>
          <w:sz w:val="22"/>
          <w:szCs w:val="22"/>
        </w:rPr>
        <w:t xml:space="preserve">à </w:t>
      </w:r>
      <w:r w:rsidRPr="0029472D">
        <w:rPr>
          <w:spacing w:val="1"/>
          <w:sz w:val="22"/>
          <w:szCs w:val="22"/>
        </w:rPr>
        <w:t xml:space="preserve"> </w:t>
      </w:r>
      <w:r w:rsidRPr="0029472D">
        <w:rPr>
          <w:sz w:val="22"/>
          <w:szCs w:val="22"/>
        </w:rPr>
        <w:t xml:space="preserve">payer </w:t>
      </w:r>
      <w:r w:rsidRPr="0029472D">
        <w:rPr>
          <w:spacing w:val="1"/>
          <w:sz w:val="22"/>
          <w:szCs w:val="22"/>
        </w:rPr>
        <w:t xml:space="preserve"> </w:t>
      </w:r>
      <w:r w:rsidRPr="0029472D">
        <w:rPr>
          <w:sz w:val="22"/>
          <w:szCs w:val="22"/>
        </w:rPr>
        <w:t xml:space="preserve">au </w:t>
      </w:r>
      <w:r w:rsidRPr="0029472D">
        <w:rPr>
          <w:spacing w:val="1"/>
          <w:sz w:val="22"/>
          <w:szCs w:val="22"/>
        </w:rPr>
        <w:t xml:space="preserve"> </w:t>
      </w:r>
      <w:r w:rsidRPr="0029472D">
        <w:rPr>
          <w:sz w:val="22"/>
          <w:szCs w:val="22"/>
        </w:rPr>
        <w:t xml:space="preserve">Maître </w:t>
      </w:r>
      <w:r w:rsidRPr="0029472D">
        <w:rPr>
          <w:spacing w:val="1"/>
          <w:sz w:val="22"/>
          <w:szCs w:val="22"/>
        </w:rPr>
        <w:t xml:space="preserve"> </w:t>
      </w:r>
      <w:r w:rsidRPr="0029472D">
        <w:rPr>
          <w:sz w:val="22"/>
          <w:szCs w:val="22"/>
        </w:rPr>
        <w:t xml:space="preserve">d’Ouvrage, </w:t>
      </w:r>
      <w:r w:rsidRPr="0029472D">
        <w:rPr>
          <w:spacing w:val="1"/>
          <w:sz w:val="22"/>
          <w:szCs w:val="22"/>
        </w:rPr>
        <w:t xml:space="preserve"> </w:t>
      </w:r>
      <w:r w:rsidRPr="0029472D">
        <w:rPr>
          <w:sz w:val="22"/>
          <w:szCs w:val="22"/>
        </w:rPr>
        <w:t xml:space="preserve">dans </w:t>
      </w:r>
      <w:r w:rsidRPr="0029472D">
        <w:rPr>
          <w:spacing w:val="1"/>
          <w:sz w:val="22"/>
          <w:szCs w:val="22"/>
        </w:rPr>
        <w:t xml:space="preserve"> </w:t>
      </w:r>
      <w:r w:rsidRPr="0029472D">
        <w:rPr>
          <w:sz w:val="22"/>
          <w:szCs w:val="22"/>
        </w:rPr>
        <w:t xml:space="preserve">un </w:t>
      </w:r>
      <w:r w:rsidRPr="0029472D">
        <w:rPr>
          <w:spacing w:val="1"/>
          <w:sz w:val="22"/>
          <w:szCs w:val="22"/>
        </w:rPr>
        <w:t xml:space="preserve"> </w:t>
      </w:r>
      <w:r w:rsidRPr="0029472D">
        <w:rPr>
          <w:sz w:val="22"/>
          <w:szCs w:val="22"/>
        </w:rPr>
        <w:t xml:space="preserve">délai </w:t>
      </w:r>
      <w:r w:rsidRPr="0029472D">
        <w:rPr>
          <w:spacing w:val="1"/>
          <w:sz w:val="22"/>
          <w:szCs w:val="22"/>
        </w:rPr>
        <w:t xml:space="preserve"> </w:t>
      </w:r>
      <w:r w:rsidRPr="0029472D">
        <w:rPr>
          <w:sz w:val="22"/>
          <w:szCs w:val="22"/>
        </w:rPr>
        <w:t xml:space="preserve">maximum </w:t>
      </w:r>
      <w:r w:rsidRPr="0029472D">
        <w:rPr>
          <w:spacing w:val="1"/>
          <w:sz w:val="22"/>
          <w:szCs w:val="22"/>
        </w:rPr>
        <w:t xml:space="preserve"> </w:t>
      </w:r>
      <w:r w:rsidRPr="0029472D">
        <w:rPr>
          <w:sz w:val="22"/>
          <w:szCs w:val="22"/>
        </w:rPr>
        <w:t xml:space="preserve">de </w:t>
      </w:r>
      <w:r w:rsidRPr="0029472D">
        <w:rPr>
          <w:spacing w:val="1"/>
          <w:sz w:val="22"/>
          <w:szCs w:val="22"/>
        </w:rPr>
        <w:t xml:space="preserve"> </w:t>
      </w:r>
      <w:r w:rsidRPr="0029472D">
        <w:rPr>
          <w:sz w:val="22"/>
          <w:szCs w:val="22"/>
        </w:rPr>
        <w:t xml:space="preserve">huit </w:t>
      </w:r>
      <w:r w:rsidRPr="0029472D">
        <w:rPr>
          <w:spacing w:val="1"/>
          <w:sz w:val="22"/>
          <w:szCs w:val="22"/>
        </w:rPr>
        <w:t xml:space="preserve"> </w:t>
      </w:r>
      <w:r w:rsidRPr="0029472D">
        <w:rPr>
          <w:sz w:val="22"/>
          <w:szCs w:val="22"/>
        </w:rPr>
        <w:t>(08) semaines,</w:t>
      </w:r>
      <w:r w:rsidRPr="0029472D">
        <w:rPr>
          <w:spacing w:val="10"/>
          <w:sz w:val="22"/>
          <w:szCs w:val="22"/>
        </w:rPr>
        <w:t xml:space="preserve"> </w:t>
      </w:r>
      <w:r w:rsidRPr="0029472D">
        <w:rPr>
          <w:sz w:val="22"/>
          <w:szCs w:val="22"/>
        </w:rPr>
        <w:t>sur</w:t>
      </w:r>
      <w:r w:rsidRPr="0029472D">
        <w:rPr>
          <w:spacing w:val="10"/>
          <w:sz w:val="22"/>
          <w:szCs w:val="22"/>
        </w:rPr>
        <w:t xml:space="preserve"> </w:t>
      </w:r>
      <w:r w:rsidRPr="0029472D">
        <w:rPr>
          <w:sz w:val="22"/>
          <w:szCs w:val="22"/>
        </w:rPr>
        <w:t>simple</w:t>
      </w:r>
      <w:r w:rsidRPr="0029472D">
        <w:rPr>
          <w:spacing w:val="10"/>
          <w:sz w:val="22"/>
          <w:szCs w:val="22"/>
        </w:rPr>
        <w:t xml:space="preserve"> </w:t>
      </w:r>
      <w:r w:rsidRPr="0029472D">
        <w:rPr>
          <w:sz w:val="22"/>
          <w:szCs w:val="22"/>
        </w:rPr>
        <w:t>demande</w:t>
      </w:r>
      <w:r w:rsidRPr="0029472D">
        <w:rPr>
          <w:spacing w:val="10"/>
          <w:sz w:val="22"/>
          <w:szCs w:val="22"/>
        </w:rPr>
        <w:t xml:space="preserve"> </w:t>
      </w:r>
      <w:r w:rsidRPr="0029472D">
        <w:rPr>
          <w:sz w:val="22"/>
          <w:szCs w:val="22"/>
        </w:rPr>
        <w:t>écrite</w:t>
      </w:r>
      <w:r w:rsidRPr="0029472D">
        <w:rPr>
          <w:spacing w:val="10"/>
          <w:sz w:val="22"/>
          <w:szCs w:val="22"/>
        </w:rPr>
        <w:t xml:space="preserve"> </w:t>
      </w:r>
      <w:r w:rsidRPr="0029472D">
        <w:rPr>
          <w:sz w:val="22"/>
          <w:szCs w:val="22"/>
        </w:rPr>
        <w:t>de</w:t>
      </w:r>
      <w:r w:rsidRPr="0029472D">
        <w:rPr>
          <w:spacing w:val="10"/>
          <w:sz w:val="22"/>
          <w:szCs w:val="22"/>
        </w:rPr>
        <w:t xml:space="preserve"> </w:t>
      </w:r>
      <w:r w:rsidRPr="0029472D">
        <w:rPr>
          <w:sz w:val="22"/>
          <w:szCs w:val="22"/>
        </w:rPr>
        <w:t>celui-ci</w:t>
      </w:r>
      <w:r w:rsidRPr="0029472D">
        <w:rPr>
          <w:spacing w:val="10"/>
          <w:sz w:val="22"/>
          <w:szCs w:val="22"/>
        </w:rPr>
        <w:t xml:space="preserve"> </w:t>
      </w:r>
      <w:r w:rsidRPr="0029472D">
        <w:rPr>
          <w:sz w:val="22"/>
          <w:szCs w:val="22"/>
        </w:rPr>
        <w:t>déclarant</w:t>
      </w:r>
      <w:r w:rsidRPr="0029472D">
        <w:rPr>
          <w:spacing w:val="10"/>
          <w:sz w:val="22"/>
          <w:szCs w:val="22"/>
        </w:rPr>
        <w:t xml:space="preserve"> </w:t>
      </w:r>
      <w:r w:rsidRPr="0029472D">
        <w:rPr>
          <w:sz w:val="22"/>
          <w:szCs w:val="22"/>
        </w:rPr>
        <w:t>que</w:t>
      </w:r>
      <w:r w:rsidRPr="0029472D">
        <w:rPr>
          <w:spacing w:val="10"/>
          <w:sz w:val="22"/>
          <w:szCs w:val="22"/>
        </w:rPr>
        <w:t xml:space="preserve"> </w:t>
      </w:r>
      <w:r w:rsidRPr="0029472D">
        <w:rPr>
          <w:sz w:val="22"/>
          <w:szCs w:val="22"/>
        </w:rPr>
        <w:t>le</w:t>
      </w:r>
      <w:r w:rsidRPr="0029472D">
        <w:rPr>
          <w:spacing w:val="10"/>
          <w:sz w:val="22"/>
          <w:szCs w:val="22"/>
        </w:rPr>
        <w:t xml:space="preserve"> </w:t>
      </w:r>
      <w:r w:rsidRPr="0029472D">
        <w:rPr>
          <w:sz w:val="22"/>
          <w:szCs w:val="22"/>
        </w:rPr>
        <w:t>Fournisseur</w:t>
      </w:r>
      <w:r w:rsidRPr="0029472D">
        <w:rPr>
          <w:i/>
          <w:iCs/>
          <w:sz w:val="22"/>
          <w:szCs w:val="22"/>
        </w:rPr>
        <w:t xml:space="preserve"> </w:t>
      </w:r>
      <w:r w:rsidRPr="0029472D">
        <w:rPr>
          <w:sz w:val="22"/>
          <w:szCs w:val="22"/>
        </w:rPr>
        <w:t>n’a</w:t>
      </w:r>
      <w:r w:rsidRPr="0029472D">
        <w:rPr>
          <w:spacing w:val="10"/>
          <w:sz w:val="22"/>
          <w:szCs w:val="22"/>
        </w:rPr>
        <w:t xml:space="preserve"> </w:t>
      </w:r>
      <w:r w:rsidRPr="0029472D">
        <w:rPr>
          <w:sz w:val="22"/>
          <w:szCs w:val="22"/>
        </w:rPr>
        <w:t>pas</w:t>
      </w:r>
      <w:r w:rsidRPr="0029472D">
        <w:rPr>
          <w:spacing w:val="10"/>
          <w:sz w:val="22"/>
          <w:szCs w:val="22"/>
        </w:rPr>
        <w:t xml:space="preserve"> </w:t>
      </w:r>
      <w:r w:rsidRPr="0029472D">
        <w:rPr>
          <w:sz w:val="22"/>
          <w:szCs w:val="22"/>
        </w:rPr>
        <w:t>satisfait</w:t>
      </w:r>
      <w:r w:rsidRPr="0029472D">
        <w:rPr>
          <w:spacing w:val="10"/>
          <w:sz w:val="22"/>
          <w:szCs w:val="22"/>
        </w:rPr>
        <w:t xml:space="preserve"> </w:t>
      </w:r>
      <w:r w:rsidRPr="0029472D">
        <w:rPr>
          <w:sz w:val="22"/>
          <w:szCs w:val="22"/>
        </w:rPr>
        <w:t>à</w:t>
      </w:r>
      <w:r w:rsidRPr="0029472D">
        <w:rPr>
          <w:spacing w:val="10"/>
          <w:sz w:val="22"/>
          <w:szCs w:val="22"/>
        </w:rPr>
        <w:t xml:space="preserve"> </w:t>
      </w:r>
      <w:r w:rsidRPr="0029472D">
        <w:rPr>
          <w:sz w:val="22"/>
          <w:szCs w:val="22"/>
        </w:rPr>
        <w:t>ses engagements</w:t>
      </w:r>
      <w:r w:rsidRPr="0029472D">
        <w:rPr>
          <w:spacing w:val="13"/>
          <w:sz w:val="22"/>
          <w:szCs w:val="22"/>
        </w:rPr>
        <w:t xml:space="preserve"> </w:t>
      </w:r>
      <w:r w:rsidRPr="0029472D">
        <w:rPr>
          <w:sz w:val="22"/>
          <w:szCs w:val="22"/>
        </w:rPr>
        <w:t>contractuels</w:t>
      </w:r>
      <w:r w:rsidRPr="0029472D">
        <w:rPr>
          <w:spacing w:val="13"/>
          <w:sz w:val="22"/>
          <w:szCs w:val="22"/>
        </w:rPr>
        <w:t xml:space="preserve"> </w:t>
      </w:r>
      <w:r w:rsidRPr="0029472D">
        <w:rPr>
          <w:sz w:val="22"/>
          <w:szCs w:val="22"/>
        </w:rPr>
        <w:t>ou</w:t>
      </w:r>
      <w:r w:rsidRPr="0029472D">
        <w:rPr>
          <w:spacing w:val="13"/>
          <w:sz w:val="22"/>
          <w:szCs w:val="22"/>
        </w:rPr>
        <w:t xml:space="preserve"> </w:t>
      </w:r>
      <w:r w:rsidRPr="0029472D">
        <w:rPr>
          <w:sz w:val="22"/>
          <w:szCs w:val="22"/>
        </w:rPr>
        <w:t>qu’il</w:t>
      </w:r>
      <w:r w:rsidRPr="0029472D">
        <w:rPr>
          <w:spacing w:val="13"/>
          <w:sz w:val="22"/>
          <w:szCs w:val="22"/>
        </w:rPr>
        <w:t xml:space="preserve"> </w:t>
      </w:r>
      <w:r w:rsidRPr="0029472D">
        <w:rPr>
          <w:sz w:val="22"/>
          <w:szCs w:val="22"/>
        </w:rPr>
        <w:t>se</w:t>
      </w:r>
      <w:r w:rsidRPr="0029472D">
        <w:rPr>
          <w:spacing w:val="13"/>
          <w:sz w:val="22"/>
          <w:szCs w:val="22"/>
        </w:rPr>
        <w:t xml:space="preserve"> </w:t>
      </w:r>
      <w:r w:rsidRPr="0029472D">
        <w:rPr>
          <w:sz w:val="22"/>
          <w:szCs w:val="22"/>
        </w:rPr>
        <w:t>trouve</w:t>
      </w:r>
      <w:r w:rsidRPr="0029472D">
        <w:rPr>
          <w:spacing w:val="13"/>
          <w:sz w:val="22"/>
          <w:szCs w:val="22"/>
        </w:rPr>
        <w:t xml:space="preserve"> </w:t>
      </w:r>
      <w:r w:rsidRPr="0029472D">
        <w:rPr>
          <w:sz w:val="22"/>
          <w:szCs w:val="22"/>
        </w:rPr>
        <w:t>débiteur</w:t>
      </w:r>
      <w:r w:rsidRPr="0029472D">
        <w:rPr>
          <w:spacing w:val="13"/>
          <w:sz w:val="22"/>
          <w:szCs w:val="22"/>
        </w:rPr>
        <w:t xml:space="preserve"> </w:t>
      </w:r>
      <w:r w:rsidRPr="0029472D">
        <w:rPr>
          <w:sz w:val="22"/>
          <w:szCs w:val="22"/>
        </w:rPr>
        <w:t>du</w:t>
      </w:r>
      <w:r w:rsidRPr="0029472D">
        <w:rPr>
          <w:spacing w:val="13"/>
          <w:sz w:val="22"/>
          <w:szCs w:val="22"/>
        </w:rPr>
        <w:t xml:space="preserve"> </w:t>
      </w:r>
      <w:r w:rsidRPr="0029472D">
        <w:rPr>
          <w:sz w:val="22"/>
          <w:szCs w:val="22"/>
        </w:rPr>
        <w:t>Maître</w:t>
      </w:r>
      <w:r w:rsidRPr="0029472D">
        <w:rPr>
          <w:spacing w:val="13"/>
          <w:sz w:val="22"/>
          <w:szCs w:val="22"/>
        </w:rPr>
        <w:t xml:space="preserve"> </w:t>
      </w:r>
      <w:r w:rsidRPr="0029472D">
        <w:rPr>
          <w:sz w:val="22"/>
          <w:szCs w:val="22"/>
        </w:rPr>
        <w:t>d’Ouvrage au</w:t>
      </w:r>
      <w:r w:rsidRPr="0029472D">
        <w:rPr>
          <w:spacing w:val="13"/>
          <w:sz w:val="22"/>
          <w:szCs w:val="22"/>
        </w:rPr>
        <w:t xml:space="preserve"> </w:t>
      </w:r>
      <w:r w:rsidRPr="0029472D">
        <w:rPr>
          <w:sz w:val="22"/>
          <w:szCs w:val="22"/>
        </w:rPr>
        <w:t>titre</w:t>
      </w:r>
      <w:r w:rsidRPr="0029472D">
        <w:rPr>
          <w:spacing w:val="13"/>
          <w:sz w:val="22"/>
          <w:szCs w:val="22"/>
        </w:rPr>
        <w:t xml:space="preserve"> </w:t>
      </w:r>
      <w:r w:rsidRPr="0029472D">
        <w:rPr>
          <w:sz w:val="22"/>
          <w:szCs w:val="22"/>
        </w:rPr>
        <w:t>du</w:t>
      </w:r>
      <w:r w:rsidRPr="0029472D">
        <w:rPr>
          <w:spacing w:val="13"/>
          <w:sz w:val="22"/>
          <w:szCs w:val="22"/>
        </w:rPr>
        <w:t xml:space="preserve"> </w:t>
      </w:r>
      <w:r w:rsidRPr="0029472D">
        <w:rPr>
          <w:sz w:val="22"/>
          <w:szCs w:val="22"/>
        </w:rPr>
        <w:t>marché</w:t>
      </w:r>
      <w:r w:rsidRPr="0029472D">
        <w:rPr>
          <w:spacing w:val="13"/>
          <w:sz w:val="22"/>
          <w:szCs w:val="22"/>
        </w:rPr>
        <w:t xml:space="preserve"> </w:t>
      </w:r>
      <w:r w:rsidRPr="0029472D">
        <w:rPr>
          <w:sz w:val="22"/>
          <w:szCs w:val="22"/>
        </w:rPr>
        <w:t>modifié</w:t>
      </w:r>
      <w:r w:rsidRPr="0029472D">
        <w:rPr>
          <w:spacing w:val="-7"/>
          <w:sz w:val="22"/>
          <w:szCs w:val="22"/>
        </w:rPr>
        <w:t xml:space="preserve"> </w:t>
      </w:r>
      <w:r w:rsidRPr="0029472D">
        <w:rPr>
          <w:sz w:val="22"/>
          <w:szCs w:val="22"/>
        </w:rPr>
        <w:t>le</w:t>
      </w:r>
      <w:r w:rsidRPr="0029472D">
        <w:rPr>
          <w:spacing w:val="-7"/>
          <w:sz w:val="22"/>
          <w:szCs w:val="22"/>
        </w:rPr>
        <w:t xml:space="preserve"> </w:t>
      </w:r>
      <w:r w:rsidRPr="0029472D">
        <w:rPr>
          <w:sz w:val="22"/>
          <w:szCs w:val="22"/>
        </w:rPr>
        <w:t>cas</w:t>
      </w:r>
      <w:r w:rsidRPr="0029472D">
        <w:rPr>
          <w:spacing w:val="-7"/>
          <w:sz w:val="22"/>
          <w:szCs w:val="22"/>
        </w:rPr>
        <w:t xml:space="preserve"> </w:t>
      </w:r>
      <w:r w:rsidRPr="0029472D">
        <w:rPr>
          <w:sz w:val="22"/>
          <w:szCs w:val="22"/>
        </w:rPr>
        <w:t>échéant</w:t>
      </w:r>
      <w:r w:rsidRPr="0029472D">
        <w:rPr>
          <w:spacing w:val="-7"/>
          <w:sz w:val="22"/>
          <w:szCs w:val="22"/>
        </w:rPr>
        <w:t xml:space="preserve"> </w:t>
      </w:r>
      <w:r w:rsidRPr="0029472D">
        <w:rPr>
          <w:sz w:val="22"/>
          <w:szCs w:val="22"/>
        </w:rPr>
        <w:t>par</w:t>
      </w:r>
      <w:r w:rsidRPr="0029472D">
        <w:rPr>
          <w:spacing w:val="-7"/>
          <w:sz w:val="22"/>
          <w:szCs w:val="22"/>
        </w:rPr>
        <w:t xml:space="preserve"> </w:t>
      </w:r>
      <w:r w:rsidRPr="0029472D">
        <w:rPr>
          <w:sz w:val="22"/>
          <w:szCs w:val="22"/>
        </w:rPr>
        <w:t>ses</w:t>
      </w:r>
      <w:r w:rsidRPr="0029472D">
        <w:rPr>
          <w:spacing w:val="-7"/>
          <w:sz w:val="22"/>
          <w:szCs w:val="22"/>
        </w:rPr>
        <w:t xml:space="preserve"> </w:t>
      </w:r>
      <w:r w:rsidRPr="0029472D">
        <w:rPr>
          <w:sz w:val="22"/>
          <w:szCs w:val="22"/>
        </w:rPr>
        <w:t>avenants,</w:t>
      </w:r>
      <w:r w:rsidRPr="0029472D">
        <w:rPr>
          <w:spacing w:val="-7"/>
          <w:sz w:val="22"/>
          <w:szCs w:val="22"/>
        </w:rPr>
        <w:t xml:space="preserve"> </w:t>
      </w:r>
      <w:r w:rsidRPr="0029472D">
        <w:rPr>
          <w:sz w:val="22"/>
          <w:szCs w:val="22"/>
        </w:rPr>
        <w:t>sans</w:t>
      </w:r>
      <w:r w:rsidRPr="0029472D">
        <w:rPr>
          <w:spacing w:val="-7"/>
          <w:sz w:val="22"/>
          <w:szCs w:val="22"/>
        </w:rPr>
        <w:t xml:space="preserve"> </w:t>
      </w:r>
      <w:r w:rsidRPr="0029472D">
        <w:rPr>
          <w:sz w:val="22"/>
          <w:szCs w:val="22"/>
        </w:rPr>
        <w:t>pouvoir</w:t>
      </w:r>
      <w:r w:rsidRPr="0029472D">
        <w:rPr>
          <w:spacing w:val="-7"/>
          <w:sz w:val="22"/>
          <w:szCs w:val="22"/>
        </w:rPr>
        <w:t xml:space="preserve"> </w:t>
      </w:r>
      <w:r w:rsidRPr="0029472D">
        <w:rPr>
          <w:sz w:val="22"/>
          <w:szCs w:val="22"/>
        </w:rPr>
        <w:t>différer</w:t>
      </w:r>
      <w:r w:rsidRPr="0029472D">
        <w:rPr>
          <w:spacing w:val="-7"/>
          <w:sz w:val="22"/>
          <w:szCs w:val="22"/>
        </w:rPr>
        <w:t xml:space="preserve"> </w:t>
      </w:r>
      <w:r w:rsidRPr="0029472D">
        <w:rPr>
          <w:sz w:val="22"/>
          <w:szCs w:val="22"/>
        </w:rPr>
        <w:t>le</w:t>
      </w:r>
      <w:r w:rsidRPr="0029472D">
        <w:rPr>
          <w:spacing w:val="-7"/>
          <w:sz w:val="22"/>
          <w:szCs w:val="22"/>
        </w:rPr>
        <w:t xml:space="preserve"> </w:t>
      </w:r>
      <w:r w:rsidRPr="0029472D">
        <w:rPr>
          <w:sz w:val="22"/>
          <w:szCs w:val="22"/>
        </w:rPr>
        <w:t>paiement</w:t>
      </w:r>
      <w:r w:rsidRPr="0029472D">
        <w:rPr>
          <w:spacing w:val="-7"/>
          <w:sz w:val="22"/>
          <w:szCs w:val="22"/>
        </w:rPr>
        <w:t xml:space="preserve"> </w:t>
      </w:r>
      <w:r w:rsidRPr="0029472D">
        <w:rPr>
          <w:sz w:val="22"/>
          <w:szCs w:val="22"/>
        </w:rPr>
        <w:t>ni</w:t>
      </w:r>
      <w:r w:rsidRPr="0029472D">
        <w:rPr>
          <w:spacing w:val="-7"/>
          <w:sz w:val="22"/>
          <w:szCs w:val="22"/>
        </w:rPr>
        <w:t xml:space="preserve"> </w:t>
      </w:r>
      <w:r w:rsidRPr="0029472D">
        <w:rPr>
          <w:sz w:val="22"/>
          <w:szCs w:val="22"/>
        </w:rPr>
        <w:t>soulever</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contestation</w:t>
      </w:r>
      <w:r w:rsidRPr="0029472D">
        <w:rPr>
          <w:spacing w:val="-7"/>
          <w:sz w:val="22"/>
          <w:szCs w:val="22"/>
        </w:rPr>
        <w:t xml:space="preserve"> </w:t>
      </w:r>
      <w:r w:rsidRPr="0029472D">
        <w:rPr>
          <w:sz w:val="22"/>
          <w:szCs w:val="22"/>
        </w:rPr>
        <w:t xml:space="preserve">pour quelque </w:t>
      </w:r>
      <w:r w:rsidRPr="0029472D">
        <w:rPr>
          <w:spacing w:val="-23"/>
          <w:sz w:val="22"/>
          <w:szCs w:val="22"/>
        </w:rPr>
        <w:t xml:space="preserve"> </w:t>
      </w:r>
      <w:r w:rsidRPr="0029472D">
        <w:rPr>
          <w:sz w:val="22"/>
          <w:szCs w:val="22"/>
        </w:rPr>
        <w:t xml:space="preserve">motif </w:t>
      </w:r>
      <w:r w:rsidRPr="0029472D">
        <w:rPr>
          <w:spacing w:val="-23"/>
          <w:sz w:val="22"/>
          <w:szCs w:val="22"/>
        </w:rPr>
        <w:t xml:space="preserve"> </w:t>
      </w:r>
      <w:r w:rsidRPr="0029472D">
        <w:rPr>
          <w:sz w:val="22"/>
          <w:szCs w:val="22"/>
        </w:rPr>
        <w:t xml:space="preserve">que </w:t>
      </w:r>
      <w:r w:rsidRPr="0029472D">
        <w:rPr>
          <w:spacing w:val="-23"/>
          <w:sz w:val="22"/>
          <w:szCs w:val="22"/>
        </w:rPr>
        <w:t xml:space="preserve"> </w:t>
      </w:r>
      <w:r w:rsidRPr="0029472D">
        <w:rPr>
          <w:sz w:val="22"/>
          <w:szCs w:val="22"/>
        </w:rPr>
        <w:t xml:space="preserve">ce </w:t>
      </w:r>
      <w:r w:rsidRPr="0029472D">
        <w:rPr>
          <w:spacing w:val="-23"/>
          <w:sz w:val="22"/>
          <w:szCs w:val="22"/>
        </w:rPr>
        <w:t xml:space="preserve"> </w:t>
      </w:r>
      <w:r w:rsidRPr="0029472D">
        <w:rPr>
          <w:sz w:val="22"/>
          <w:szCs w:val="22"/>
        </w:rPr>
        <w:t xml:space="preserve">soit, </w:t>
      </w:r>
      <w:r w:rsidRPr="0029472D">
        <w:rPr>
          <w:spacing w:val="-23"/>
          <w:sz w:val="22"/>
          <w:szCs w:val="22"/>
        </w:rPr>
        <w:t xml:space="preserve"> </w:t>
      </w:r>
      <w:r w:rsidRPr="0029472D">
        <w:rPr>
          <w:sz w:val="22"/>
          <w:szCs w:val="22"/>
        </w:rPr>
        <w:t xml:space="preserve">toute </w:t>
      </w:r>
      <w:r w:rsidRPr="0029472D">
        <w:rPr>
          <w:spacing w:val="-23"/>
          <w:sz w:val="22"/>
          <w:szCs w:val="22"/>
        </w:rPr>
        <w:t xml:space="preserve"> </w:t>
      </w:r>
      <w:r w:rsidRPr="0029472D">
        <w:rPr>
          <w:sz w:val="22"/>
          <w:szCs w:val="22"/>
        </w:rPr>
        <w:t xml:space="preserve">(s) </w:t>
      </w:r>
      <w:r w:rsidRPr="0029472D">
        <w:rPr>
          <w:spacing w:val="-23"/>
          <w:sz w:val="22"/>
          <w:szCs w:val="22"/>
        </w:rPr>
        <w:t xml:space="preserve"> </w:t>
      </w:r>
      <w:r w:rsidRPr="0029472D">
        <w:rPr>
          <w:sz w:val="22"/>
          <w:szCs w:val="22"/>
        </w:rPr>
        <w:t xml:space="preserve">somme </w:t>
      </w:r>
      <w:r w:rsidRPr="0029472D">
        <w:rPr>
          <w:spacing w:val="-23"/>
          <w:sz w:val="22"/>
          <w:szCs w:val="22"/>
        </w:rPr>
        <w:t xml:space="preserve"> </w:t>
      </w:r>
      <w:r w:rsidRPr="0029472D">
        <w:rPr>
          <w:sz w:val="22"/>
          <w:szCs w:val="22"/>
        </w:rPr>
        <w:t xml:space="preserve">(s) </w:t>
      </w:r>
      <w:r w:rsidRPr="0029472D">
        <w:rPr>
          <w:spacing w:val="-23"/>
          <w:sz w:val="22"/>
          <w:szCs w:val="22"/>
        </w:rPr>
        <w:t xml:space="preserve"> </w:t>
      </w:r>
      <w:r w:rsidRPr="0029472D">
        <w:rPr>
          <w:sz w:val="22"/>
          <w:szCs w:val="22"/>
        </w:rPr>
        <w:t xml:space="preserve">dans </w:t>
      </w:r>
      <w:r w:rsidRPr="0029472D">
        <w:rPr>
          <w:spacing w:val="-23"/>
          <w:sz w:val="22"/>
          <w:szCs w:val="22"/>
        </w:rPr>
        <w:t xml:space="preserve"> </w:t>
      </w:r>
      <w:r w:rsidRPr="0029472D">
        <w:rPr>
          <w:sz w:val="22"/>
          <w:szCs w:val="22"/>
        </w:rPr>
        <w:t xml:space="preserve">les </w:t>
      </w:r>
      <w:r w:rsidRPr="0029472D">
        <w:rPr>
          <w:spacing w:val="-23"/>
          <w:sz w:val="22"/>
          <w:szCs w:val="22"/>
        </w:rPr>
        <w:t xml:space="preserve"> </w:t>
      </w:r>
      <w:r w:rsidRPr="0029472D">
        <w:rPr>
          <w:sz w:val="22"/>
          <w:szCs w:val="22"/>
        </w:rPr>
        <w:t xml:space="preserve">limites </w:t>
      </w:r>
      <w:r w:rsidRPr="0029472D">
        <w:rPr>
          <w:spacing w:val="-23"/>
          <w:sz w:val="22"/>
          <w:szCs w:val="22"/>
        </w:rPr>
        <w:t xml:space="preserve"> </w:t>
      </w:r>
      <w:r w:rsidRPr="0029472D">
        <w:rPr>
          <w:sz w:val="22"/>
          <w:szCs w:val="22"/>
        </w:rPr>
        <w:t xml:space="preserve">du </w:t>
      </w:r>
      <w:r w:rsidRPr="0029472D">
        <w:rPr>
          <w:spacing w:val="-23"/>
          <w:sz w:val="22"/>
          <w:szCs w:val="22"/>
        </w:rPr>
        <w:t xml:space="preserve"> </w:t>
      </w:r>
      <w:r w:rsidRPr="0029472D">
        <w:rPr>
          <w:sz w:val="22"/>
          <w:szCs w:val="22"/>
        </w:rPr>
        <w:t xml:space="preserve">montant </w:t>
      </w:r>
      <w:r w:rsidRPr="0029472D">
        <w:rPr>
          <w:spacing w:val="-23"/>
          <w:sz w:val="22"/>
          <w:szCs w:val="22"/>
        </w:rPr>
        <w:t xml:space="preserve"> </w:t>
      </w:r>
      <w:r w:rsidRPr="0029472D">
        <w:rPr>
          <w:sz w:val="22"/>
          <w:szCs w:val="22"/>
        </w:rPr>
        <w:t xml:space="preserve">égal </w:t>
      </w:r>
      <w:r w:rsidRPr="0029472D">
        <w:rPr>
          <w:spacing w:val="-23"/>
          <w:sz w:val="22"/>
          <w:szCs w:val="22"/>
        </w:rPr>
        <w:t xml:space="preserve"> </w:t>
      </w:r>
      <w:r w:rsidRPr="0029472D">
        <w:rPr>
          <w:sz w:val="22"/>
          <w:szCs w:val="22"/>
        </w:rPr>
        <w:t xml:space="preserve">à </w:t>
      </w:r>
      <w:r w:rsidRPr="0029472D">
        <w:rPr>
          <w:spacing w:val="-23"/>
          <w:sz w:val="22"/>
          <w:szCs w:val="22"/>
        </w:rPr>
        <w:t xml:space="preserve"> </w:t>
      </w:r>
      <w:r w:rsidRPr="0029472D">
        <w:rPr>
          <w:sz w:val="22"/>
          <w:szCs w:val="22"/>
        </w:rPr>
        <w:t>[pourcentage inférieur</w:t>
      </w:r>
      <w:r w:rsidRPr="0029472D">
        <w:rPr>
          <w:spacing w:val="15"/>
          <w:sz w:val="22"/>
          <w:szCs w:val="22"/>
        </w:rPr>
        <w:t xml:space="preserve"> </w:t>
      </w:r>
      <w:r w:rsidRPr="0029472D">
        <w:rPr>
          <w:sz w:val="22"/>
          <w:szCs w:val="22"/>
        </w:rPr>
        <w:t>à</w:t>
      </w:r>
      <w:r w:rsidRPr="0029472D">
        <w:rPr>
          <w:spacing w:val="15"/>
          <w:sz w:val="22"/>
          <w:szCs w:val="22"/>
        </w:rPr>
        <w:t xml:space="preserve"> </w:t>
      </w:r>
      <w:r w:rsidRPr="0029472D">
        <w:rPr>
          <w:sz w:val="22"/>
          <w:szCs w:val="22"/>
        </w:rPr>
        <w:t>10%</w:t>
      </w:r>
      <w:r w:rsidRPr="0029472D">
        <w:rPr>
          <w:spacing w:val="15"/>
          <w:sz w:val="22"/>
          <w:szCs w:val="22"/>
        </w:rPr>
        <w:t xml:space="preserve"> </w:t>
      </w:r>
      <w:r w:rsidRPr="0029472D">
        <w:rPr>
          <w:sz w:val="22"/>
          <w:szCs w:val="22"/>
        </w:rPr>
        <w:t>à</w:t>
      </w:r>
      <w:r w:rsidRPr="0029472D">
        <w:rPr>
          <w:spacing w:val="15"/>
          <w:sz w:val="22"/>
          <w:szCs w:val="22"/>
        </w:rPr>
        <w:t xml:space="preserve"> </w:t>
      </w:r>
      <w:r w:rsidRPr="0029472D">
        <w:rPr>
          <w:sz w:val="22"/>
          <w:szCs w:val="22"/>
        </w:rPr>
        <w:t>préciser]</w:t>
      </w:r>
      <w:r w:rsidRPr="0029472D">
        <w:rPr>
          <w:spacing w:val="15"/>
          <w:sz w:val="22"/>
          <w:szCs w:val="22"/>
        </w:rPr>
        <w:t xml:space="preserve"> </w:t>
      </w:r>
      <w:r w:rsidRPr="0029472D">
        <w:rPr>
          <w:sz w:val="22"/>
          <w:szCs w:val="22"/>
        </w:rPr>
        <w:t>du</w:t>
      </w:r>
      <w:r w:rsidRPr="0029472D">
        <w:rPr>
          <w:spacing w:val="15"/>
          <w:sz w:val="22"/>
          <w:szCs w:val="22"/>
        </w:rPr>
        <w:t xml:space="preserve"> </w:t>
      </w:r>
      <w:r w:rsidRPr="0029472D">
        <w:rPr>
          <w:sz w:val="22"/>
          <w:szCs w:val="22"/>
        </w:rPr>
        <w:t>montant</w:t>
      </w:r>
      <w:r w:rsidRPr="0029472D">
        <w:rPr>
          <w:spacing w:val="15"/>
          <w:sz w:val="22"/>
          <w:szCs w:val="22"/>
        </w:rPr>
        <w:t xml:space="preserve"> </w:t>
      </w:r>
      <w:r w:rsidRPr="0029472D">
        <w:rPr>
          <w:sz w:val="22"/>
          <w:szCs w:val="22"/>
        </w:rPr>
        <w:t>cumulé</w:t>
      </w:r>
      <w:r w:rsidRPr="0029472D">
        <w:rPr>
          <w:spacing w:val="15"/>
          <w:sz w:val="22"/>
          <w:szCs w:val="22"/>
        </w:rPr>
        <w:t xml:space="preserve"> </w:t>
      </w:r>
      <w:r w:rsidRPr="0029472D">
        <w:rPr>
          <w:sz w:val="22"/>
          <w:szCs w:val="22"/>
        </w:rPr>
        <w:t>des</w:t>
      </w:r>
      <w:r w:rsidRPr="0029472D">
        <w:rPr>
          <w:spacing w:val="15"/>
          <w:sz w:val="22"/>
          <w:szCs w:val="22"/>
        </w:rPr>
        <w:t xml:space="preserve"> </w:t>
      </w:r>
      <w:r w:rsidRPr="0029472D">
        <w:rPr>
          <w:sz w:val="22"/>
          <w:szCs w:val="22"/>
        </w:rPr>
        <w:t>travaux</w:t>
      </w:r>
      <w:r w:rsidRPr="0029472D">
        <w:rPr>
          <w:spacing w:val="15"/>
          <w:sz w:val="22"/>
          <w:szCs w:val="22"/>
        </w:rPr>
        <w:t xml:space="preserve"> </w:t>
      </w:r>
      <w:r w:rsidRPr="0029472D">
        <w:rPr>
          <w:sz w:val="22"/>
          <w:szCs w:val="22"/>
        </w:rPr>
        <w:t>figurant</w:t>
      </w:r>
      <w:r w:rsidRPr="0029472D">
        <w:rPr>
          <w:spacing w:val="15"/>
          <w:sz w:val="22"/>
          <w:szCs w:val="22"/>
        </w:rPr>
        <w:t xml:space="preserve"> </w:t>
      </w:r>
      <w:r w:rsidRPr="0029472D">
        <w:rPr>
          <w:sz w:val="22"/>
          <w:szCs w:val="22"/>
        </w:rPr>
        <w:t>dans</w:t>
      </w:r>
      <w:r w:rsidRPr="0029472D">
        <w:rPr>
          <w:spacing w:val="15"/>
          <w:sz w:val="22"/>
          <w:szCs w:val="22"/>
        </w:rPr>
        <w:t xml:space="preserve"> </w:t>
      </w:r>
      <w:r w:rsidRPr="0029472D">
        <w:rPr>
          <w:sz w:val="22"/>
          <w:szCs w:val="22"/>
        </w:rPr>
        <w:t>le</w:t>
      </w:r>
      <w:r w:rsidRPr="0029472D">
        <w:rPr>
          <w:spacing w:val="15"/>
          <w:sz w:val="22"/>
          <w:szCs w:val="22"/>
        </w:rPr>
        <w:t xml:space="preserve"> </w:t>
      </w:r>
      <w:r w:rsidRPr="0029472D">
        <w:rPr>
          <w:sz w:val="22"/>
          <w:szCs w:val="22"/>
        </w:rPr>
        <w:t>décompte</w:t>
      </w:r>
      <w:r w:rsidRPr="0029472D">
        <w:rPr>
          <w:spacing w:val="15"/>
          <w:sz w:val="22"/>
          <w:szCs w:val="22"/>
        </w:rPr>
        <w:t xml:space="preserve"> </w:t>
      </w:r>
      <w:r w:rsidRPr="0029472D">
        <w:rPr>
          <w:sz w:val="22"/>
          <w:szCs w:val="22"/>
        </w:rPr>
        <w:t>définitif,</w:t>
      </w:r>
      <w:r w:rsidRPr="0029472D">
        <w:rPr>
          <w:spacing w:val="15"/>
          <w:sz w:val="22"/>
          <w:szCs w:val="22"/>
        </w:rPr>
        <w:t xml:space="preserve"> </w:t>
      </w:r>
      <w:r w:rsidRPr="0029472D">
        <w:rPr>
          <w:sz w:val="22"/>
          <w:szCs w:val="22"/>
        </w:rPr>
        <w:t>sans que</w:t>
      </w:r>
      <w:r w:rsidRPr="0029472D">
        <w:rPr>
          <w:spacing w:val="6"/>
          <w:sz w:val="22"/>
          <w:szCs w:val="22"/>
        </w:rPr>
        <w:t xml:space="preserve"> </w:t>
      </w:r>
      <w:r w:rsidRPr="0029472D">
        <w:rPr>
          <w:sz w:val="22"/>
          <w:szCs w:val="22"/>
        </w:rPr>
        <w:t>le</w:t>
      </w:r>
      <w:r w:rsidRPr="0029472D">
        <w:rPr>
          <w:spacing w:val="6"/>
          <w:sz w:val="22"/>
          <w:szCs w:val="22"/>
        </w:rPr>
        <w:t xml:space="preserve"> </w:t>
      </w:r>
      <w:r>
        <w:rPr>
          <w:sz w:val="22"/>
          <w:szCs w:val="22"/>
        </w:rPr>
        <w:t xml:space="preserve">Maître d’Ouvrage </w:t>
      </w:r>
      <w:r w:rsidRPr="0029472D">
        <w:rPr>
          <w:spacing w:val="6"/>
          <w:sz w:val="22"/>
          <w:szCs w:val="22"/>
        </w:rPr>
        <w:t xml:space="preserve"> </w:t>
      </w:r>
      <w:r w:rsidRPr="0029472D">
        <w:rPr>
          <w:sz w:val="22"/>
          <w:szCs w:val="22"/>
        </w:rPr>
        <w:t>ait</w:t>
      </w:r>
      <w:r w:rsidRPr="0029472D">
        <w:rPr>
          <w:spacing w:val="6"/>
          <w:sz w:val="22"/>
          <w:szCs w:val="22"/>
        </w:rPr>
        <w:t xml:space="preserve"> </w:t>
      </w:r>
      <w:r w:rsidRPr="0029472D">
        <w:rPr>
          <w:sz w:val="22"/>
          <w:szCs w:val="22"/>
        </w:rPr>
        <w:t>à</w:t>
      </w:r>
      <w:r w:rsidRPr="0029472D">
        <w:rPr>
          <w:spacing w:val="6"/>
          <w:sz w:val="22"/>
          <w:szCs w:val="22"/>
        </w:rPr>
        <w:t xml:space="preserve"> </w:t>
      </w:r>
      <w:r w:rsidRPr="0029472D">
        <w:rPr>
          <w:sz w:val="22"/>
          <w:szCs w:val="22"/>
        </w:rPr>
        <w:t>prouver</w:t>
      </w:r>
      <w:r w:rsidRPr="0029472D">
        <w:rPr>
          <w:spacing w:val="6"/>
          <w:sz w:val="22"/>
          <w:szCs w:val="22"/>
        </w:rPr>
        <w:t xml:space="preserve"> </w:t>
      </w:r>
      <w:r w:rsidRPr="0029472D">
        <w:rPr>
          <w:sz w:val="22"/>
          <w:szCs w:val="22"/>
        </w:rPr>
        <w:t>ou</w:t>
      </w:r>
      <w:r w:rsidRPr="0029472D">
        <w:rPr>
          <w:spacing w:val="6"/>
          <w:sz w:val="22"/>
          <w:szCs w:val="22"/>
        </w:rPr>
        <w:t xml:space="preserve"> </w:t>
      </w:r>
      <w:r w:rsidRPr="0029472D">
        <w:rPr>
          <w:sz w:val="22"/>
          <w:szCs w:val="22"/>
        </w:rPr>
        <w:t>à</w:t>
      </w:r>
      <w:r w:rsidRPr="0029472D">
        <w:rPr>
          <w:spacing w:val="6"/>
          <w:sz w:val="22"/>
          <w:szCs w:val="22"/>
        </w:rPr>
        <w:t xml:space="preserve"> </w:t>
      </w:r>
      <w:r w:rsidRPr="0029472D">
        <w:rPr>
          <w:sz w:val="22"/>
          <w:szCs w:val="22"/>
        </w:rPr>
        <w:t>donner</w:t>
      </w:r>
      <w:r w:rsidRPr="0029472D">
        <w:rPr>
          <w:spacing w:val="6"/>
          <w:sz w:val="22"/>
          <w:szCs w:val="22"/>
        </w:rPr>
        <w:t xml:space="preserve"> </w:t>
      </w:r>
      <w:r w:rsidRPr="0029472D">
        <w:rPr>
          <w:sz w:val="22"/>
          <w:szCs w:val="22"/>
        </w:rPr>
        <w:t>les</w:t>
      </w:r>
      <w:r w:rsidRPr="0029472D">
        <w:rPr>
          <w:spacing w:val="6"/>
          <w:sz w:val="22"/>
          <w:szCs w:val="22"/>
        </w:rPr>
        <w:t xml:space="preserve"> </w:t>
      </w:r>
      <w:r w:rsidRPr="0029472D">
        <w:rPr>
          <w:sz w:val="22"/>
          <w:szCs w:val="22"/>
        </w:rPr>
        <w:t>raisons</w:t>
      </w:r>
      <w:r w:rsidRPr="0029472D">
        <w:rPr>
          <w:spacing w:val="6"/>
          <w:sz w:val="22"/>
          <w:szCs w:val="22"/>
        </w:rPr>
        <w:t xml:space="preserve"> </w:t>
      </w:r>
      <w:r w:rsidRPr="0029472D">
        <w:rPr>
          <w:sz w:val="22"/>
          <w:szCs w:val="22"/>
        </w:rPr>
        <w:t>ni</w:t>
      </w:r>
      <w:r w:rsidRPr="0029472D">
        <w:rPr>
          <w:spacing w:val="6"/>
          <w:sz w:val="22"/>
          <w:szCs w:val="22"/>
        </w:rPr>
        <w:t xml:space="preserve"> </w:t>
      </w:r>
      <w:r w:rsidRPr="0029472D">
        <w:rPr>
          <w:sz w:val="22"/>
          <w:szCs w:val="22"/>
        </w:rPr>
        <w:t>le</w:t>
      </w:r>
      <w:r w:rsidRPr="0029472D">
        <w:rPr>
          <w:spacing w:val="6"/>
          <w:sz w:val="22"/>
          <w:szCs w:val="22"/>
        </w:rPr>
        <w:t xml:space="preserve"> </w:t>
      </w:r>
      <w:r w:rsidRPr="0029472D">
        <w:rPr>
          <w:sz w:val="22"/>
          <w:szCs w:val="22"/>
        </w:rPr>
        <w:t>motif</w:t>
      </w:r>
      <w:r w:rsidRPr="0029472D">
        <w:rPr>
          <w:spacing w:val="6"/>
          <w:sz w:val="22"/>
          <w:szCs w:val="22"/>
        </w:rPr>
        <w:t xml:space="preserve"> </w:t>
      </w:r>
      <w:r w:rsidRPr="0029472D">
        <w:rPr>
          <w:sz w:val="22"/>
          <w:szCs w:val="22"/>
        </w:rPr>
        <w:t>de</w:t>
      </w:r>
      <w:r w:rsidRPr="0029472D">
        <w:rPr>
          <w:spacing w:val="6"/>
          <w:sz w:val="22"/>
          <w:szCs w:val="22"/>
        </w:rPr>
        <w:t xml:space="preserve"> </w:t>
      </w:r>
      <w:r w:rsidRPr="0029472D">
        <w:rPr>
          <w:sz w:val="22"/>
          <w:szCs w:val="22"/>
        </w:rPr>
        <w:t>sa</w:t>
      </w:r>
      <w:r w:rsidRPr="0029472D">
        <w:rPr>
          <w:spacing w:val="6"/>
          <w:sz w:val="22"/>
          <w:szCs w:val="22"/>
        </w:rPr>
        <w:t xml:space="preserve"> </w:t>
      </w:r>
      <w:r w:rsidRPr="0029472D">
        <w:rPr>
          <w:sz w:val="22"/>
          <w:szCs w:val="22"/>
        </w:rPr>
        <w:t>demande</w:t>
      </w:r>
      <w:r w:rsidRPr="0029472D">
        <w:rPr>
          <w:spacing w:val="6"/>
          <w:sz w:val="22"/>
          <w:szCs w:val="22"/>
        </w:rPr>
        <w:t xml:space="preserve"> </w:t>
      </w:r>
      <w:r w:rsidRPr="0029472D">
        <w:rPr>
          <w:sz w:val="22"/>
          <w:szCs w:val="22"/>
        </w:rPr>
        <w:t>du</w:t>
      </w:r>
      <w:r w:rsidRPr="0029472D">
        <w:rPr>
          <w:spacing w:val="6"/>
          <w:sz w:val="22"/>
          <w:szCs w:val="22"/>
        </w:rPr>
        <w:t xml:space="preserve"> </w:t>
      </w:r>
      <w:r w:rsidRPr="0029472D">
        <w:rPr>
          <w:sz w:val="22"/>
          <w:szCs w:val="22"/>
        </w:rPr>
        <w:t>montant</w:t>
      </w:r>
    </w:p>
    <w:p w14:paraId="770D76D0" w14:textId="77777777" w:rsidR="003E5197" w:rsidRPr="0029472D" w:rsidRDefault="003E5197" w:rsidP="003E5197">
      <w:pPr>
        <w:widowControl w:val="0"/>
        <w:autoSpaceDE w:val="0"/>
        <w:spacing w:line="360" w:lineRule="auto"/>
        <w:ind w:right="-20"/>
      </w:pPr>
      <w:r w:rsidRPr="0029472D">
        <w:rPr>
          <w:sz w:val="22"/>
          <w:szCs w:val="22"/>
        </w:rPr>
        <w:t>de</w:t>
      </w:r>
      <w:r w:rsidRPr="0029472D">
        <w:rPr>
          <w:spacing w:val="7"/>
          <w:sz w:val="22"/>
          <w:szCs w:val="22"/>
        </w:rPr>
        <w:t xml:space="preserve"> </w:t>
      </w:r>
      <w:r w:rsidRPr="0029472D">
        <w:rPr>
          <w:sz w:val="22"/>
          <w:szCs w:val="22"/>
        </w:rPr>
        <w:t>la</w:t>
      </w:r>
      <w:r w:rsidRPr="0029472D">
        <w:rPr>
          <w:spacing w:val="7"/>
          <w:sz w:val="22"/>
          <w:szCs w:val="22"/>
        </w:rPr>
        <w:t xml:space="preserve"> </w:t>
      </w:r>
      <w:r w:rsidRPr="0029472D">
        <w:rPr>
          <w:sz w:val="22"/>
          <w:szCs w:val="22"/>
        </w:rPr>
        <w:t>somme</w:t>
      </w:r>
      <w:r w:rsidRPr="0029472D">
        <w:rPr>
          <w:spacing w:val="7"/>
          <w:sz w:val="22"/>
          <w:szCs w:val="22"/>
        </w:rPr>
        <w:t xml:space="preserve"> </w:t>
      </w:r>
      <w:r w:rsidRPr="0029472D">
        <w:rPr>
          <w:sz w:val="22"/>
          <w:szCs w:val="22"/>
        </w:rPr>
        <w:t>indiquée</w:t>
      </w:r>
      <w:r w:rsidRPr="0029472D">
        <w:rPr>
          <w:spacing w:val="7"/>
          <w:sz w:val="22"/>
          <w:szCs w:val="22"/>
        </w:rPr>
        <w:t xml:space="preserve"> </w:t>
      </w:r>
      <w:r w:rsidRPr="0029472D">
        <w:rPr>
          <w:sz w:val="22"/>
          <w:szCs w:val="22"/>
        </w:rPr>
        <w:t>ci-dessus.</w:t>
      </w:r>
    </w:p>
    <w:p w14:paraId="5A93F323" w14:textId="77777777" w:rsidR="003E5197" w:rsidRPr="0029472D" w:rsidRDefault="003E5197" w:rsidP="003E5197">
      <w:pPr>
        <w:widowControl w:val="0"/>
        <w:autoSpaceDE w:val="0"/>
        <w:spacing w:line="360" w:lineRule="auto"/>
        <w:ind w:right="-20"/>
        <w:jc w:val="both"/>
      </w:pPr>
      <w:r w:rsidRPr="0029472D">
        <w:rPr>
          <w:sz w:val="22"/>
          <w:szCs w:val="22"/>
        </w:rPr>
        <w:t>Nous</w:t>
      </w:r>
      <w:r w:rsidRPr="0029472D">
        <w:rPr>
          <w:spacing w:val="16"/>
          <w:sz w:val="22"/>
          <w:szCs w:val="22"/>
        </w:rPr>
        <w:t xml:space="preserve"> </w:t>
      </w:r>
      <w:r w:rsidRPr="0029472D">
        <w:rPr>
          <w:sz w:val="22"/>
          <w:szCs w:val="22"/>
        </w:rPr>
        <w:t>convenons</w:t>
      </w:r>
      <w:r w:rsidRPr="0029472D">
        <w:rPr>
          <w:spacing w:val="16"/>
          <w:sz w:val="22"/>
          <w:szCs w:val="22"/>
        </w:rPr>
        <w:t xml:space="preserve"> </w:t>
      </w:r>
      <w:r w:rsidRPr="0029472D">
        <w:rPr>
          <w:sz w:val="22"/>
          <w:szCs w:val="22"/>
        </w:rPr>
        <w:t>qu’aucun</w:t>
      </w:r>
      <w:r w:rsidRPr="0029472D">
        <w:rPr>
          <w:spacing w:val="16"/>
          <w:sz w:val="22"/>
          <w:szCs w:val="22"/>
        </w:rPr>
        <w:t xml:space="preserve"> </w:t>
      </w:r>
      <w:r w:rsidRPr="0029472D">
        <w:rPr>
          <w:sz w:val="22"/>
          <w:szCs w:val="22"/>
        </w:rPr>
        <w:t>changement</w:t>
      </w:r>
      <w:r w:rsidRPr="0029472D">
        <w:rPr>
          <w:spacing w:val="16"/>
          <w:sz w:val="22"/>
          <w:szCs w:val="22"/>
        </w:rPr>
        <w:t xml:space="preserve"> </w:t>
      </w:r>
      <w:r w:rsidRPr="0029472D">
        <w:rPr>
          <w:sz w:val="22"/>
          <w:szCs w:val="22"/>
        </w:rPr>
        <w:t>ou</w:t>
      </w:r>
      <w:r w:rsidRPr="0029472D">
        <w:rPr>
          <w:spacing w:val="16"/>
          <w:sz w:val="22"/>
          <w:szCs w:val="22"/>
        </w:rPr>
        <w:t xml:space="preserve"> </w:t>
      </w:r>
      <w:r w:rsidRPr="0029472D">
        <w:rPr>
          <w:sz w:val="22"/>
          <w:szCs w:val="22"/>
        </w:rPr>
        <w:t>additif</w:t>
      </w:r>
      <w:r w:rsidRPr="0029472D">
        <w:rPr>
          <w:spacing w:val="16"/>
          <w:sz w:val="22"/>
          <w:szCs w:val="22"/>
        </w:rPr>
        <w:t xml:space="preserve"> </w:t>
      </w:r>
      <w:r w:rsidRPr="0029472D">
        <w:rPr>
          <w:sz w:val="22"/>
          <w:szCs w:val="22"/>
        </w:rPr>
        <w:t>ou</w:t>
      </w:r>
      <w:r w:rsidRPr="0029472D">
        <w:rPr>
          <w:spacing w:val="16"/>
          <w:sz w:val="22"/>
          <w:szCs w:val="22"/>
        </w:rPr>
        <w:t xml:space="preserve"> </w:t>
      </w:r>
      <w:r w:rsidRPr="0029472D">
        <w:rPr>
          <w:sz w:val="22"/>
          <w:szCs w:val="22"/>
        </w:rPr>
        <w:t>aucune</w:t>
      </w:r>
      <w:r w:rsidRPr="0029472D">
        <w:rPr>
          <w:spacing w:val="16"/>
          <w:sz w:val="22"/>
          <w:szCs w:val="22"/>
        </w:rPr>
        <w:t xml:space="preserve"> </w:t>
      </w:r>
      <w:r w:rsidRPr="0029472D">
        <w:rPr>
          <w:sz w:val="22"/>
          <w:szCs w:val="22"/>
        </w:rPr>
        <w:t>autre</w:t>
      </w:r>
      <w:r w:rsidRPr="0029472D">
        <w:rPr>
          <w:spacing w:val="16"/>
          <w:sz w:val="22"/>
          <w:szCs w:val="22"/>
        </w:rPr>
        <w:t xml:space="preserve"> </w:t>
      </w:r>
      <w:r w:rsidRPr="0029472D">
        <w:rPr>
          <w:sz w:val="22"/>
          <w:szCs w:val="22"/>
        </w:rPr>
        <w:t>modification</w:t>
      </w:r>
      <w:r w:rsidRPr="0029472D">
        <w:rPr>
          <w:spacing w:val="16"/>
          <w:sz w:val="22"/>
          <w:szCs w:val="22"/>
        </w:rPr>
        <w:t xml:space="preserve"> </w:t>
      </w:r>
      <w:r w:rsidRPr="0029472D">
        <w:rPr>
          <w:sz w:val="22"/>
          <w:szCs w:val="22"/>
        </w:rPr>
        <w:t>au</w:t>
      </w:r>
      <w:r w:rsidRPr="0029472D">
        <w:rPr>
          <w:spacing w:val="16"/>
          <w:sz w:val="22"/>
          <w:szCs w:val="22"/>
        </w:rPr>
        <w:t xml:space="preserve"> </w:t>
      </w:r>
      <w:r w:rsidRPr="0029472D">
        <w:rPr>
          <w:sz w:val="22"/>
          <w:szCs w:val="22"/>
        </w:rPr>
        <w:t>marché</w:t>
      </w:r>
      <w:r w:rsidRPr="0029472D">
        <w:rPr>
          <w:spacing w:val="16"/>
          <w:sz w:val="22"/>
          <w:szCs w:val="22"/>
        </w:rPr>
        <w:t xml:space="preserve"> </w:t>
      </w:r>
      <w:r w:rsidRPr="0029472D">
        <w:rPr>
          <w:sz w:val="22"/>
          <w:szCs w:val="22"/>
        </w:rPr>
        <w:t>ne</w:t>
      </w:r>
      <w:r w:rsidRPr="0029472D">
        <w:rPr>
          <w:spacing w:val="16"/>
          <w:sz w:val="22"/>
          <w:szCs w:val="22"/>
        </w:rPr>
        <w:t xml:space="preserve"> </w:t>
      </w:r>
      <w:r w:rsidRPr="0029472D">
        <w:rPr>
          <w:sz w:val="22"/>
          <w:szCs w:val="22"/>
        </w:rPr>
        <w:t>nous libérera</w:t>
      </w:r>
      <w:r w:rsidRPr="0029472D">
        <w:rPr>
          <w:spacing w:val="13"/>
          <w:sz w:val="22"/>
          <w:szCs w:val="22"/>
        </w:rPr>
        <w:t xml:space="preserve"> </w:t>
      </w:r>
      <w:r w:rsidRPr="0029472D">
        <w:rPr>
          <w:sz w:val="22"/>
          <w:szCs w:val="22"/>
        </w:rPr>
        <w:t>d’une</w:t>
      </w:r>
      <w:r w:rsidRPr="0029472D">
        <w:rPr>
          <w:spacing w:val="13"/>
          <w:sz w:val="22"/>
          <w:szCs w:val="22"/>
        </w:rPr>
        <w:t xml:space="preserve"> </w:t>
      </w:r>
      <w:r w:rsidRPr="0029472D">
        <w:rPr>
          <w:sz w:val="22"/>
          <w:szCs w:val="22"/>
        </w:rPr>
        <w:t>obligation</w:t>
      </w:r>
      <w:r w:rsidRPr="0029472D">
        <w:rPr>
          <w:spacing w:val="13"/>
          <w:sz w:val="22"/>
          <w:szCs w:val="22"/>
        </w:rPr>
        <w:t xml:space="preserve"> </w:t>
      </w:r>
      <w:r w:rsidRPr="0029472D">
        <w:rPr>
          <w:sz w:val="22"/>
          <w:szCs w:val="22"/>
        </w:rPr>
        <w:t>quelconque</w:t>
      </w:r>
      <w:r w:rsidRPr="0029472D">
        <w:rPr>
          <w:spacing w:val="13"/>
          <w:sz w:val="22"/>
          <w:szCs w:val="22"/>
        </w:rPr>
        <w:t xml:space="preserve"> </w:t>
      </w:r>
      <w:r w:rsidRPr="0029472D">
        <w:rPr>
          <w:sz w:val="22"/>
          <w:szCs w:val="22"/>
        </w:rPr>
        <w:t>nous</w:t>
      </w:r>
      <w:r w:rsidRPr="0029472D">
        <w:rPr>
          <w:spacing w:val="13"/>
          <w:sz w:val="22"/>
          <w:szCs w:val="22"/>
        </w:rPr>
        <w:t xml:space="preserve"> </w:t>
      </w:r>
      <w:r w:rsidRPr="0029472D">
        <w:rPr>
          <w:sz w:val="22"/>
          <w:szCs w:val="22"/>
        </w:rPr>
        <w:t>incombant</w:t>
      </w:r>
      <w:r w:rsidRPr="0029472D">
        <w:rPr>
          <w:spacing w:val="13"/>
          <w:sz w:val="22"/>
          <w:szCs w:val="22"/>
        </w:rPr>
        <w:t xml:space="preserve"> </w:t>
      </w:r>
      <w:r w:rsidRPr="0029472D">
        <w:rPr>
          <w:sz w:val="22"/>
          <w:szCs w:val="22"/>
        </w:rPr>
        <w:t>en</w:t>
      </w:r>
      <w:r w:rsidRPr="0029472D">
        <w:rPr>
          <w:spacing w:val="13"/>
          <w:sz w:val="22"/>
          <w:szCs w:val="22"/>
        </w:rPr>
        <w:t xml:space="preserve"> </w:t>
      </w:r>
      <w:r w:rsidRPr="0029472D">
        <w:rPr>
          <w:sz w:val="22"/>
          <w:szCs w:val="22"/>
        </w:rPr>
        <w:t>vertu</w:t>
      </w:r>
      <w:r w:rsidRPr="0029472D">
        <w:rPr>
          <w:spacing w:val="13"/>
          <w:sz w:val="22"/>
          <w:szCs w:val="22"/>
        </w:rPr>
        <w:t xml:space="preserve"> </w:t>
      </w:r>
      <w:r w:rsidRPr="0029472D">
        <w:rPr>
          <w:sz w:val="22"/>
          <w:szCs w:val="22"/>
        </w:rPr>
        <w:t>de</w:t>
      </w:r>
      <w:r w:rsidRPr="0029472D">
        <w:rPr>
          <w:spacing w:val="13"/>
          <w:sz w:val="22"/>
          <w:szCs w:val="22"/>
        </w:rPr>
        <w:t xml:space="preserve"> </w:t>
      </w:r>
      <w:r w:rsidRPr="0029472D">
        <w:rPr>
          <w:sz w:val="22"/>
          <w:szCs w:val="22"/>
        </w:rPr>
        <w:t>la</w:t>
      </w:r>
      <w:r w:rsidRPr="0029472D">
        <w:rPr>
          <w:spacing w:val="13"/>
          <w:sz w:val="22"/>
          <w:szCs w:val="22"/>
        </w:rPr>
        <w:t xml:space="preserve"> </w:t>
      </w:r>
      <w:r w:rsidRPr="0029472D">
        <w:rPr>
          <w:sz w:val="22"/>
          <w:szCs w:val="22"/>
        </w:rPr>
        <w:t>présente</w:t>
      </w:r>
      <w:r w:rsidRPr="0029472D">
        <w:rPr>
          <w:spacing w:val="13"/>
          <w:sz w:val="22"/>
          <w:szCs w:val="22"/>
        </w:rPr>
        <w:t xml:space="preserve"> </w:t>
      </w:r>
      <w:r w:rsidRPr="0029472D">
        <w:rPr>
          <w:sz w:val="22"/>
          <w:szCs w:val="22"/>
        </w:rPr>
        <w:t>garantie</w:t>
      </w:r>
      <w:r w:rsidRPr="0029472D">
        <w:rPr>
          <w:spacing w:val="13"/>
          <w:sz w:val="22"/>
          <w:szCs w:val="22"/>
        </w:rPr>
        <w:t xml:space="preserve"> </w:t>
      </w:r>
      <w:r w:rsidRPr="0029472D">
        <w:rPr>
          <w:sz w:val="22"/>
          <w:szCs w:val="22"/>
        </w:rPr>
        <w:t>et</w:t>
      </w:r>
      <w:r w:rsidRPr="0029472D">
        <w:rPr>
          <w:spacing w:val="13"/>
          <w:sz w:val="22"/>
          <w:szCs w:val="22"/>
        </w:rPr>
        <w:t xml:space="preserve"> </w:t>
      </w:r>
      <w:r w:rsidRPr="0029472D">
        <w:rPr>
          <w:sz w:val="22"/>
          <w:szCs w:val="22"/>
        </w:rPr>
        <w:t>nous</w:t>
      </w:r>
      <w:r w:rsidRPr="0029472D">
        <w:rPr>
          <w:spacing w:val="13"/>
          <w:sz w:val="22"/>
          <w:szCs w:val="22"/>
        </w:rPr>
        <w:t xml:space="preserve"> </w:t>
      </w:r>
      <w:r w:rsidRPr="0029472D">
        <w:rPr>
          <w:sz w:val="22"/>
          <w:szCs w:val="22"/>
        </w:rPr>
        <w:t>dérogeons</w:t>
      </w:r>
      <w:r w:rsidRPr="0029472D">
        <w:rPr>
          <w:spacing w:val="7"/>
          <w:sz w:val="22"/>
          <w:szCs w:val="22"/>
        </w:rPr>
        <w:t xml:space="preserve"> </w:t>
      </w:r>
      <w:r w:rsidRPr="0029472D">
        <w:rPr>
          <w:sz w:val="22"/>
          <w:szCs w:val="22"/>
        </w:rPr>
        <w:t>par</w:t>
      </w:r>
      <w:r w:rsidRPr="0029472D">
        <w:rPr>
          <w:spacing w:val="7"/>
          <w:sz w:val="22"/>
          <w:szCs w:val="22"/>
        </w:rPr>
        <w:t xml:space="preserve"> </w:t>
      </w:r>
      <w:r w:rsidRPr="0029472D">
        <w:rPr>
          <w:sz w:val="22"/>
          <w:szCs w:val="22"/>
        </w:rPr>
        <w:t>la</w:t>
      </w:r>
      <w:r w:rsidRPr="0029472D">
        <w:rPr>
          <w:spacing w:val="7"/>
          <w:sz w:val="22"/>
          <w:szCs w:val="22"/>
        </w:rPr>
        <w:t xml:space="preserve"> </w:t>
      </w:r>
      <w:r w:rsidRPr="0029472D">
        <w:rPr>
          <w:sz w:val="22"/>
          <w:szCs w:val="22"/>
        </w:rPr>
        <w:t>présente</w:t>
      </w:r>
      <w:r w:rsidRPr="0029472D">
        <w:rPr>
          <w:spacing w:val="7"/>
          <w:sz w:val="22"/>
          <w:szCs w:val="22"/>
        </w:rPr>
        <w:t xml:space="preserve"> </w:t>
      </w:r>
      <w:r w:rsidRPr="0029472D">
        <w:rPr>
          <w:sz w:val="22"/>
          <w:szCs w:val="22"/>
        </w:rPr>
        <w:t>à</w:t>
      </w:r>
      <w:r w:rsidRPr="0029472D">
        <w:rPr>
          <w:spacing w:val="7"/>
          <w:sz w:val="22"/>
          <w:szCs w:val="22"/>
        </w:rPr>
        <w:t xml:space="preserve"> </w:t>
      </w:r>
      <w:r w:rsidRPr="0029472D">
        <w:rPr>
          <w:sz w:val="22"/>
          <w:szCs w:val="22"/>
        </w:rPr>
        <w:t>la</w:t>
      </w:r>
      <w:r w:rsidRPr="0029472D">
        <w:rPr>
          <w:spacing w:val="7"/>
          <w:sz w:val="22"/>
          <w:szCs w:val="22"/>
        </w:rPr>
        <w:t xml:space="preserve"> </w:t>
      </w:r>
      <w:r w:rsidRPr="0029472D">
        <w:rPr>
          <w:sz w:val="22"/>
          <w:szCs w:val="22"/>
        </w:rPr>
        <w:t>notification</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toute</w:t>
      </w:r>
      <w:r w:rsidRPr="0029472D">
        <w:rPr>
          <w:spacing w:val="7"/>
          <w:sz w:val="22"/>
          <w:szCs w:val="22"/>
        </w:rPr>
        <w:t xml:space="preserve"> </w:t>
      </w:r>
      <w:r w:rsidRPr="0029472D">
        <w:rPr>
          <w:sz w:val="22"/>
          <w:szCs w:val="22"/>
        </w:rPr>
        <w:t>modification,</w:t>
      </w:r>
      <w:r w:rsidRPr="0029472D">
        <w:rPr>
          <w:spacing w:val="7"/>
          <w:sz w:val="22"/>
          <w:szCs w:val="22"/>
        </w:rPr>
        <w:t xml:space="preserve"> </w:t>
      </w:r>
      <w:r w:rsidRPr="0029472D">
        <w:rPr>
          <w:sz w:val="22"/>
          <w:szCs w:val="22"/>
        </w:rPr>
        <w:t>additif</w:t>
      </w:r>
      <w:r w:rsidRPr="0029472D">
        <w:rPr>
          <w:spacing w:val="7"/>
          <w:sz w:val="22"/>
          <w:szCs w:val="22"/>
        </w:rPr>
        <w:t xml:space="preserve"> </w:t>
      </w:r>
      <w:r w:rsidRPr="0029472D">
        <w:rPr>
          <w:sz w:val="22"/>
          <w:szCs w:val="22"/>
        </w:rPr>
        <w:t>ou</w:t>
      </w:r>
      <w:r w:rsidRPr="0029472D">
        <w:rPr>
          <w:spacing w:val="7"/>
          <w:sz w:val="22"/>
          <w:szCs w:val="22"/>
        </w:rPr>
        <w:t xml:space="preserve"> </w:t>
      </w:r>
      <w:r w:rsidRPr="0029472D">
        <w:rPr>
          <w:sz w:val="22"/>
          <w:szCs w:val="22"/>
        </w:rPr>
        <w:t>changement.</w:t>
      </w:r>
    </w:p>
    <w:p w14:paraId="78E35D01" w14:textId="77777777" w:rsidR="003E5197" w:rsidRPr="0029472D" w:rsidRDefault="003E5197" w:rsidP="003E5197">
      <w:pPr>
        <w:widowControl w:val="0"/>
        <w:autoSpaceDE w:val="0"/>
        <w:spacing w:before="17" w:line="360" w:lineRule="auto"/>
        <w:ind w:right="-20"/>
        <w:rPr>
          <w:sz w:val="22"/>
          <w:szCs w:val="22"/>
        </w:rPr>
      </w:pPr>
    </w:p>
    <w:p w14:paraId="4573E0A8" w14:textId="77777777" w:rsidR="003E5197" w:rsidRPr="0029472D" w:rsidRDefault="003E5197" w:rsidP="003E5197">
      <w:pPr>
        <w:widowControl w:val="0"/>
        <w:autoSpaceDE w:val="0"/>
        <w:spacing w:line="360" w:lineRule="auto"/>
        <w:ind w:right="-20"/>
        <w:jc w:val="both"/>
      </w:pPr>
      <w:r w:rsidRPr="0029472D">
        <w:rPr>
          <w:sz w:val="22"/>
          <w:szCs w:val="22"/>
        </w:rPr>
        <w:t>La</w:t>
      </w:r>
      <w:r w:rsidRPr="0029472D">
        <w:rPr>
          <w:spacing w:val="3"/>
          <w:sz w:val="22"/>
          <w:szCs w:val="22"/>
        </w:rPr>
        <w:t xml:space="preserve"> </w:t>
      </w:r>
      <w:r w:rsidRPr="0029472D">
        <w:rPr>
          <w:sz w:val="22"/>
          <w:szCs w:val="22"/>
        </w:rPr>
        <w:t>présente</w:t>
      </w:r>
      <w:r w:rsidRPr="0029472D">
        <w:rPr>
          <w:spacing w:val="3"/>
          <w:sz w:val="22"/>
          <w:szCs w:val="22"/>
        </w:rPr>
        <w:t xml:space="preserve"> </w:t>
      </w:r>
      <w:r w:rsidRPr="0029472D">
        <w:rPr>
          <w:sz w:val="22"/>
          <w:szCs w:val="22"/>
        </w:rPr>
        <w:t>garantie</w:t>
      </w:r>
      <w:r w:rsidRPr="0029472D">
        <w:rPr>
          <w:spacing w:val="3"/>
          <w:sz w:val="22"/>
          <w:szCs w:val="22"/>
        </w:rPr>
        <w:t xml:space="preserve"> </w:t>
      </w:r>
      <w:r w:rsidRPr="0029472D">
        <w:rPr>
          <w:sz w:val="22"/>
          <w:szCs w:val="22"/>
        </w:rPr>
        <w:t>entre</w:t>
      </w:r>
      <w:r w:rsidRPr="0029472D">
        <w:rPr>
          <w:spacing w:val="3"/>
          <w:sz w:val="22"/>
          <w:szCs w:val="22"/>
        </w:rPr>
        <w:t xml:space="preserve"> </w:t>
      </w:r>
      <w:r w:rsidRPr="0029472D">
        <w:rPr>
          <w:sz w:val="22"/>
          <w:szCs w:val="22"/>
        </w:rPr>
        <w:t>en</w:t>
      </w:r>
      <w:r w:rsidRPr="0029472D">
        <w:rPr>
          <w:spacing w:val="3"/>
          <w:sz w:val="22"/>
          <w:szCs w:val="22"/>
        </w:rPr>
        <w:t xml:space="preserve"> </w:t>
      </w:r>
      <w:r w:rsidRPr="0029472D">
        <w:rPr>
          <w:sz w:val="22"/>
          <w:szCs w:val="22"/>
        </w:rPr>
        <w:t>vigueur</w:t>
      </w:r>
      <w:r w:rsidRPr="0029472D">
        <w:rPr>
          <w:spacing w:val="3"/>
          <w:sz w:val="22"/>
          <w:szCs w:val="22"/>
        </w:rPr>
        <w:t xml:space="preserve"> </w:t>
      </w:r>
      <w:r w:rsidRPr="0029472D">
        <w:rPr>
          <w:sz w:val="22"/>
          <w:szCs w:val="22"/>
        </w:rPr>
        <w:t>dès</w:t>
      </w:r>
      <w:r w:rsidRPr="0029472D">
        <w:rPr>
          <w:spacing w:val="3"/>
          <w:sz w:val="22"/>
          <w:szCs w:val="22"/>
        </w:rPr>
        <w:t xml:space="preserve"> </w:t>
      </w:r>
      <w:r w:rsidRPr="0029472D">
        <w:rPr>
          <w:sz w:val="22"/>
          <w:szCs w:val="22"/>
        </w:rPr>
        <w:t>sa</w:t>
      </w:r>
      <w:r w:rsidRPr="0029472D">
        <w:rPr>
          <w:spacing w:val="3"/>
          <w:sz w:val="22"/>
          <w:szCs w:val="22"/>
        </w:rPr>
        <w:t xml:space="preserve"> </w:t>
      </w:r>
      <w:r w:rsidRPr="0029472D">
        <w:rPr>
          <w:sz w:val="22"/>
          <w:szCs w:val="22"/>
        </w:rPr>
        <w:t>signature.</w:t>
      </w:r>
      <w:r w:rsidRPr="0029472D">
        <w:rPr>
          <w:spacing w:val="3"/>
          <w:sz w:val="22"/>
          <w:szCs w:val="22"/>
        </w:rPr>
        <w:t xml:space="preserve"> </w:t>
      </w:r>
      <w:r w:rsidRPr="0029472D">
        <w:rPr>
          <w:sz w:val="22"/>
          <w:szCs w:val="22"/>
        </w:rPr>
        <w:t>Elle</w:t>
      </w:r>
      <w:r w:rsidRPr="0029472D">
        <w:rPr>
          <w:spacing w:val="3"/>
          <w:sz w:val="22"/>
          <w:szCs w:val="22"/>
        </w:rPr>
        <w:t xml:space="preserve"> </w:t>
      </w:r>
      <w:r w:rsidRPr="0029472D">
        <w:rPr>
          <w:sz w:val="22"/>
          <w:szCs w:val="22"/>
        </w:rPr>
        <w:t>sera</w:t>
      </w:r>
      <w:r w:rsidRPr="0029472D">
        <w:rPr>
          <w:spacing w:val="3"/>
          <w:sz w:val="22"/>
          <w:szCs w:val="22"/>
        </w:rPr>
        <w:t xml:space="preserve"> </w:t>
      </w:r>
      <w:r w:rsidRPr="0029472D">
        <w:rPr>
          <w:sz w:val="22"/>
          <w:szCs w:val="22"/>
        </w:rPr>
        <w:t>libérée</w:t>
      </w:r>
      <w:r w:rsidRPr="0029472D">
        <w:rPr>
          <w:spacing w:val="3"/>
          <w:sz w:val="22"/>
          <w:szCs w:val="22"/>
        </w:rPr>
        <w:t xml:space="preserve"> </w:t>
      </w:r>
      <w:r w:rsidRPr="0029472D">
        <w:rPr>
          <w:sz w:val="22"/>
          <w:szCs w:val="22"/>
        </w:rPr>
        <w:t>dans</w:t>
      </w:r>
      <w:r w:rsidRPr="0029472D">
        <w:rPr>
          <w:spacing w:val="3"/>
          <w:sz w:val="22"/>
          <w:szCs w:val="22"/>
        </w:rPr>
        <w:t xml:space="preserve"> </w:t>
      </w:r>
      <w:r w:rsidRPr="0029472D">
        <w:rPr>
          <w:sz w:val="22"/>
          <w:szCs w:val="22"/>
        </w:rPr>
        <w:t>un</w:t>
      </w:r>
      <w:r w:rsidRPr="0029472D">
        <w:rPr>
          <w:spacing w:val="3"/>
          <w:sz w:val="22"/>
          <w:szCs w:val="22"/>
        </w:rPr>
        <w:t xml:space="preserve"> </w:t>
      </w:r>
      <w:r w:rsidRPr="0029472D">
        <w:rPr>
          <w:sz w:val="22"/>
          <w:szCs w:val="22"/>
        </w:rPr>
        <w:t>délai</w:t>
      </w:r>
      <w:r w:rsidRPr="0029472D">
        <w:rPr>
          <w:spacing w:val="3"/>
          <w:sz w:val="22"/>
          <w:szCs w:val="22"/>
        </w:rPr>
        <w:t xml:space="preserve"> </w:t>
      </w:r>
      <w:r w:rsidRPr="0029472D">
        <w:rPr>
          <w:sz w:val="22"/>
          <w:szCs w:val="22"/>
        </w:rPr>
        <w:t>de</w:t>
      </w:r>
      <w:r w:rsidRPr="0029472D">
        <w:rPr>
          <w:spacing w:val="3"/>
          <w:sz w:val="22"/>
          <w:szCs w:val="22"/>
        </w:rPr>
        <w:t xml:space="preserve"> </w:t>
      </w:r>
      <w:r w:rsidRPr="0029472D">
        <w:rPr>
          <w:sz w:val="22"/>
          <w:szCs w:val="22"/>
        </w:rPr>
        <w:t>trente</w:t>
      </w:r>
      <w:r w:rsidRPr="0029472D">
        <w:rPr>
          <w:spacing w:val="3"/>
          <w:sz w:val="22"/>
          <w:szCs w:val="22"/>
        </w:rPr>
        <w:t xml:space="preserve"> </w:t>
      </w:r>
      <w:r w:rsidRPr="0029472D">
        <w:rPr>
          <w:sz w:val="22"/>
          <w:szCs w:val="22"/>
        </w:rPr>
        <w:t>(30) jours</w:t>
      </w:r>
      <w:r w:rsidRPr="0029472D">
        <w:rPr>
          <w:spacing w:val="2"/>
          <w:sz w:val="22"/>
          <w:szCs w:val="22"/>
        </w:rPr>
        <w:t xml:space="preserve"> </w:t>
      </w:r>
      <w:r w:rsidRPr="0029472D">
        <w:rPr>
          <w:sz w:val="22"/>
          <w:szCs w:val="22"/>
        </w:rPr>
        <w:t>à</w:t>
      </w:r>
      <w:r w:rsidRPr="0029472D">
        <w:rPr>
          <w:spacing w:val="2"/>
          <w:sz w:val="22"/>
          <w:szCs w:val="22"/>
        </w:rPr>
        <w:t xml:space="preserve"> </w:t>
      </w:r>
      <w:r w:rsidRPr="0029472D">
        <w:rPr>
          <w:sz w:val="22"/>
          <w:szCs w:val="22"/>
        </w:rPr>
        <w:lastRenderedPageBreak/>
        <w:t>compter</w:t>
      </w:r>
      <w:r w:rsidRPr="0029472D">
        <w:rPr>
          <w:spacing w:val="2"/>
          <w:sz w:val="22"/>
          <w:szCs w:val="22"/>
        </w:rPr>
        <w:t xml:space="preserve"> </w:t>
      </w:r>
      <w:r w:rsidRPr="0029472D">
        <w:rPr>
          <w:sz w:val="22"/>
          <w:szCs w:val="22"/>
        </w:rPr>
        <w:t>de</w:t>
      </w:r>
      <w:r w:rsidRPr="0029472D">
        <w:rPr>
          <w:spacing w:val="2"/>
          <w:sz w:val="22"/>
          <w:szCs w:val="22"/>
        </w:rPr>
        <w:t xml:space="preserve"> </w:t>
      </w:r>
      <w:r w:rsidRPr="0029472D">
        <w:rPr>
          <w:sz w:val="22"/>
          <w:szCs w:val="22"/>
        </w:rPr>
        <w:t>la</w:t>
      </w:r>
      <w:r w:rsidRPr="0029472D">
        <w:rPr>
          <w:spacing w:val="2"/>
          <w:sz w:val="22"/>
          <w:szCs w:val="22"/>
        </w:rPr>
        <w:t xml:space="preserve"> </w:t>
      </w:r>
      <w:r w:rsidRPr="0029472D">
        <w:rPr>
          <w:sz w:val="22"/>
          <w:szCs w:val="22"/>
        </w:rPr>
        <w:t>date</w:t>
      </w:r>
      <w:r w:rsidRPr="0029472D">
        <w:rPr>
          <w:spacing w:val="2"/>
          <w:sz w:val="22"/>
          <w:szCs w:val="22"/>
        </w:rPr>
        <w:t xml:space="preserve"> </w:t>
      </w:r>
      <w:r w:rsidRPr="0029472D">
        <w:rPr>
          <w:sz w:val="22"/>
          <w:szCs w:val="22"/>
        </w:rPr>
        <w:t>de</w:t>
      </w:r>
      <w:r w:rsidRPr="0029472D">
        <w:rPr>
          <w:spacing w:val="2"/>
          <w:sz w:val="22"/>
          <w:szCs w:val="22"/>
        </w:rPr>
        <w:t xml:space="preserve"> </w:t>
      </w:r>
      <w:r w:rsidRPr="0029472D">
        <w:rPr>
          <w:sz w:val="22"/>
          <w:szCs w:val="22"/>
        </w:rPr>
        <w:t>réception</w:t>
      </w:r>
      <w:r w:rsidRPr="0029472D">
        <w:rPr>
          <w:spacing w:val="2"/>
          <w:sz w:val="22"/>
          <w:szCs w:val="22"/>
        </w:rPr>
        <w:t xml:space="preserve"> </w:t>
      </w:r>
      <w:r w:rsidRPr="0029472D">
        <w:rPr>
          <w:sz w:val="22"/>
          <w:szCs w:val="22"/>
        </w:rPr>
        <w:t>définitive</w:t>
      </w:r>
      <w:r w:rsidRPr="0029472D">
        <w:rPr>
          <w:spacing w:val="2"/>
          <w:sz w:val="22"/>
          <w:szCs w:val="22"/>
        </w:rPr>
        <w:t xml:space="preserve"> </w:t>
      </w:r>
      <w:r w:rsidRPr="0029472D">
        <w:rPr>
          <w:sz w:val="22"/>
          <w:szCs w:val="22"/>
        </w:rPr>
        <w:t>des</w:t>
      </w:r>
      <w:r w:rsidRPr="0029472D">
        <w:rPr>
          <w:spacing w:val="2"/>
          <w:sz w:val="22"/>
          <w:szCs w:val="22"/>
        </w:rPr>
        <w:t xml:space="preserve"> </w:t>
      </w:r>
      <w:r w:rsidRPr="0029472D">
        <w:rPr>
          <w:sz w:val="22"/>
          <w:szCs w:val="22"/>
        </w:rPr>
        <w:t>travaux,</w:t>
      </w:r>
      <w:r w:rsidRPr="0029472D">
        <w:rPr>
          <w:spacing w:val="2"/>
          <w:sz w:val="22"/>
          <w:szCs w:val="22"/>
        </w:rPr>
        <w:t xml:space="preserve"> </w:t>
      </w:r>
      <w:r w:rsidRPr="0029472D">
        <w:rPr>
          <w:sz w:val="22"/>
          <w:szCs w:val="22"/>
        </w:rPr>
        <w:t>et</w:t>
      </w:r>
      <w:r w:rsidRPr="0029472D">
        <w:rPr>
          <w:spacing w:val="2"/>
          <w:sz w:val="22"/>
          <w:szCs w:val="22"/>
        </w:rPr>
        <w:t xml:space="preserve"> </w:t>
      </w:r>
      <w:r w:rsidRPr="0029472D">
        <w:rPr>
          <w:sz w:val="22"/>
          <w:szCs w:val="22"/>
        </w:rPr>
        <w:t>sur</w:t>
      </w:r>
      <w:r w:rsidRPr="0029472D">
        <w:rPr>
          <w:spacing w:val="2"/>
          <w:sz w:val="22"/>
          <w:szCs w:val="22"/>
        </w:rPr>
        <w:t xml:space="preserve"> </w:t>
      </w:r>
      <w:r w:rsidRPr="0029472D">
        <w:rPr>
          <w:sz w:val="22"/>
          <w:szCs w:val="22"/>
        </w:rPr>
        <w:t>mainlevée</w:t>
      </w:r>
      <w:r w:rsidRPr="0029472D">
        <w:rPr>
          <w:spacing w:val="2"/>
          <w:sz w:val="22"/>
          <w:szCs w:val="22"/>
        </w:rPr>
        <w:t xml:space="preserve"> </w:t>
      </w:r>
      <w:r w:rsidRPr="0029472D">
        <w:rPr>
          <w:sz w:val="22"/>
          <w:szCs w:val="22"/>
        </w:rPr>
        <w:t>délivrée</w:t>
      </w:r>
      <w:r w:rsidRPr="0029472D">
        <w:rPr>
          <w:spacing w:val="2"/>
          <w:sz w:val="22"/>
          <w:szCs w:val="22"/>
        </w:rPr>
        <w:t xml:space="preserve"> </w:t>
      </w:r>
      <w:r w:rsidRPr="0029472D">
        <w:rPr>
          <w:sz w:val="22"/>
          <w:szCs w:val="22"/>
        </w:rPr>
        <w:t>par</w:t>
      </w:r>
      <w:r w:rsidRPr="0029472D">
        <w:rPr>
          <w:spacing w:val="2"/>
          <w:sz w:val="22"/>
          <w:szCs w:val="22"/>
        </w:rPr>
        <w:t xml:space="preserve"> </w:t>
      </w:r>
      <w:r w:rsidRPr="0029472D">
        <w:rPr>
          <w:sz w:val="22"/>
          <w:szCs w:val="22"/>
        </w:rPr>
        <w:t>le</w:t>
      </w:r>
      <w:r w:rsidRPr="0029472D">
        <w:rPr>
          <w:spacing w:val="2"/>
          <w:sz w:val="22"/>
          <w:szCs w:val="22"/>
        </w:rPr>
        <w:t xml:space="preserve"> </w:t>
      </w:r>
      <w:r w:rsidRPr="0029472D">
        <w:rPr>
          <w:sz w:val="22"/>
          <w:szCs w:val="22"/>
        </w:rPr>
        <w:t>Maître d’Ouvrage.</w:t>
      </w:r>
    </w:p>
    <w:p w14:paraId="097E5916" w14:textId="77777777" w:rsidR="003E5197" w:rsidRPr="0029472D" w:rsidRDefault="003E5197" w:rsidP="003E5197">
      <w:pPr>
        <w:widowControl w:val="0"/>
        <w:autoSpaceDE w:val="0"/>
        <w:spacing w:line="360" w:lineRule="auto"/>
        <w:ind w:right="-20"/>
      </w:pPr>
      <w:r w:rsidRPr="0029472D">
        <w:rPr>
          <w:sz w:val="22"/>
          <w:szCs w:val="22"/>
        </w:rPr>
        <w:t>Toute</w:t>
      </w:r>
      <w:r w:rsidRPr="0029472D">
        <w:rPr>
          <w:spacing w:val="6"/>
          <w:sz w:val="22"/>
          <w:szCs w:val="22"/>
        </w:rPr>
        <w:t xml:space="preserve"> </w:t>
      </w:r>
      <w:r w:rsidRPr="0029472D">
        <w:rPr>
          <w:sz w:val="22"/>
          <w:szCs w:val="22"/>
        </w:rPr>
        <w:t>demande</w:t>
      </w:r>
      <w:r w:rsidRPr="0029472D">
        <w:rPr>
          <w:spacing w:val="6"/>
          <w:sz w:val="22"/>
          <w:szCs w:val="22"/>
        </w:rPr>
        <w:t xml:space="preserve"> </w:t>
      </w:r>
      <w:r w:rsidRPr="0029472D">
        <w:rPr>
          <w:sz w:val="22"/>
          <w:szCs w:val="22"/>
        </w:rPr>
        <w:t>de</w:t>
      </w:r>
      <w:r w:rsidRPr="0029472D">
        <w:rPr>
          <w:spacing w:val="6"/>
          <w:sz w:val="22"/>
          <w:szCs w:val="22"/>
        </w:rPr>
        <w:t xml:space="preserve"> </w:t>
      </w:r>
      <w:r w:rsidRPr="0029472D">
        <w:rPr>
          <w:sz w:val="22"/>
          <w:szCs w:val="22"/>
        </w:rPr>
        <w:t>paiement</w:t>
      </w:r>
      <w:r w:rsidRPr="0029472D">
        <w:rPr>
          <w:spacing w:val="6"/>
          <w:sz w:val="22"/>
          <w:szCs w:val="22"/>
        </w:rPr>
        <w:t xml:space="preserve"> </w:t>
      </w:r>
      <w:r w:rsidRPr="0029472D">
        <w:rPr>
          <w:sz w:val="22"/>
          <w:szCs w:val="22"/>
        </w:rPr>
        <w:t>formulée</w:t>
      </w:r>
      <w:r w:rsidRPr="0029472D">
        <w:rPr>
          <w:spacing w:val="6"/>
          <w:sz w:val="22"/>
          <w:szCs w:val="22"/>
        </w:rPr>
        <w:t xml:space="preserve"> </w:t>
      </w:r>
      <w:r w:rsidRPr="0029472D">
        <w:rPr>
          <w:sz w:val="22"/>
          <w:szCs w:val="22"/>
        </w:rPr>
        <w:t>par</w:t>
      </w:r>
      <w:r w:rsidRPr="0029472D">
        <w:rPr>
          <w:spacing w:val="6"/>
          <w:sz w:val="22"/>
          <w:szCs w:val="22"/>
        </w:rPr>
        <w:t xml:space="preserve"> </w:t>
      </w:r>
      <w:r w:rsidRPr="0029472D">
        <w:rPr>
          <w:sz w:val="22"/>
          <w:szCs w:val="22"/>
        </w:rPr>
        <w:t>le</w:t>
      </w:r>
      <w:r w:rsidRPr="0029472D">
        <w:rPr>
          <w:spacing w:val="6"/>
          <w:sz w:val="22"/>
          <w:szCs w:val="22"/>
        </w:rPr>
        <w:t xml:space="preserve"> </w:t>
      </w:r>
      <w:r>
        <w:rPr>
          <w:sz w:val="22"/>
          <w:szCs w:val="22"/>
        </w:rPr>
        <w:t xml:space="preserve">Maître d’Ouvrage </w:t>
      </w:r>
      <w:r w:rsidRPr="0029472D">
        <w:rPr>
          <w:spacing w:val="6"/>
          <w:sz w:val="22"/>
          <w:szCs w:val="22"/>
        </w:rPr>
        <w:t xml:space="preserve"> </w:t>
      </w:r>
      <w:r w:rsidRPr="0029472D">
        <w:rPr>
          <w:sz w:val="22"/>
          <w:szCs w:val="22"/>
        </w:rPr>
        <w:t>au</w:t>
      </w:r>
      <w:r w:rsidRPr="0029472D">
        <w:rPr>
          <w:spacing w:val="6"/>
          <w:sz w:val="22"/>
          <w:szCs w:val="22"/>
        </w:rPr>
        <w:t xml:space="preserve"> </w:t>
      </w:r>
      <w:r w:rsidRPr="0029472D">
        <w:rPr>
          <w:sz w:val="22"/>
          <w:szCs w:val="22"/>
        </w:rPr>
        <w:t>titre</w:t>
      </w:r>
      <w:r w:rsidRPr="0029472D">
        <w:rPr>
          <w:spacing w:val="6"/>
          <w:sz w:val="22"/>
          <w:szCs w:val="22"/>
        </w:rPr>
        <w:t xml:space="preserve"> </w:t>
      </w:r>
      <w:r w:rsidRPr="0029472D">
        <w:rPr>
          <w:sz w:val="22"/>
          <w:szCs w:val="22"/>
        </w:rPr>
        <w:t>de</w:t>
      </w:r>
      <w:r w:rsidRPr="0029472D">
        <w:rPr>
          <w:spacing w:val="6"/>
          <w:sz w:val="22"/>
          <w:szCs w:val="22"/>
        </w:rPr>
        <w:t xml:space="preserve"> </w:t>
      </w:r>
      <w:r w:rsidRPr="0029472D">
        <w:rPr>
          <w:sz w:val="22"/>
          <w:szCs w:val="22"/>
        </w:rPr>
        <w:t>la</w:t>
      </w:r>
      <w:r w:rsidRPr="0029472D">
        <w:rPr>
          <w:spacing w:val="6"/>
          <w:sz w:val="22"/>
          <w:szCs w:val="22"/>
        </w:rPr>
        <w:t xml:space="preserve"> </w:t>
      </w:r>
      <w:r w:rsidRPr="0029472D">
        <w:rPr>
          <w:sz w:val="22"/>
          <w:szCs w:val="22"/>
        </w:rPr>
        <w:t>présente</w:t>
      </w:r>
      <w:r w:rsidRPr="0029472D">
        <w:rPr>
          <w:spacing w:val="6"/>
          <w:sz w:val="22"/>
          <w:szCs w:val="22"/>
        </w:rPr>
        <w:t xml:space="preserve"> </w:t>
      </w:r>
      <w:r w:rsidRPr="0029472D">
        <w:rPr>
          <w:sz w:val="22"/>
          <w:szCs w:val="22"/>
        </w:rPr>
        <w:t>garantie</w:t>
      </w:r>
      <w:r w:rsidRPr="0029472D">
        <w:rPr>
          <w:spacing w:val="6"/>
          <w:sz w:val="22"/>
          <w:szCs w:val="22"/>
        </w:rPr>
        <w:t xml:space="preserve"> </w:t>
      </w:r>
      <w:r w:rsidRPr="0029472D">
        <w:rPr>
          <w:sz w:val="22"/>
          <w:szCs w:val="22"/>
        </w:rPr>
        <w:t>devra être</w:t>
      </w:r>
      <w:r w:rsidRPr="0029472D">
        <w:rPr>
          <w:spacing w:val="5"/>
          <w:sz w:val="22"/>
          <w:szCs w:val="22"/>
        </w:rPr>
        <w:t xml:space="preserve"> </w:t>
      </w:r>
      <w:r w:rsidRPr="0029472D">
        <w:rPr>
          <w:sz w:val="22"/>
          <w:szCs w:val="22"/>
        </w:rPr>
        <w:t>faite</w:t>
      </w:r>
      <w:r w:rsidRPr="0029472D">
        <w:rPr>
          <w:spacing w:val="5"/>
          <w:sz w:val="22"/>
          <w:szCs w:val="22"/>
        </w:rPr>
        <w:t xml:space="preserve"> </w:t>
      </w:r>
      <w:r w:rsidRPr="0029472D">
        <w:rPr>
          <w:sz w:val="22"/>
          <w:szCs w:val="22"/>
        </w:rPr>
        <w:t>par</w:t>
      </w:r>
      <w:r w:rsidRPr="0029472D">
        <w:rPr>
          <w:spacing w:val="5"/>
          <w:sz w:val="22"/>
          <w:szCs w:val="22"/>
        </w:rPr>
        <w:t xml:space="preserve"> </w:t>
      </w:r>
      <w:r w:rsidRPr="0029472D">
        <w:rPr>
          <w:sz w:val="22"/>
          <w:szCs w:val="22"/>
        </w:rPr>
        <w:t>lettre</w:t>
      </w:r>
      <w:r w:rsidRPr="0029472D">
        <w:rPr>
          <w:spacing w:val="5"/>
          <w:sz w:val="22"/>
          <w:szCs w:val="22"/>
        </w:rPr>
        <w:t xml:space="preserve"> </w:t>
      </w:r>
      <w:r w:rsidRPr="0029472D">
        <w:rPr>
          <w:sz w:val="22"/>
          <w:szCs w:val="22"/>
        </w:rPr>
        <w:t>recommandée</w:t>
      </w:r>
      <w:r w:rsidRPr="0029472D">
        <w:rPr>
          <w:spacing w:val="5"/>
          <w:sz w:val="22"/>
          <w:szCs w:val="22"/>
        </w:rPr>
        <w:t xml:space="preserve"> </w:t>
      </w:r>
      <w:r w:rsidRPr="0029472D">
        <w:rPr>
          <w:sz w:val="22"/>
          <w:szCs w:val="22"/>
        </w:rPr>
        <w:t>avec</w:t>
      </w:r>
      <w:r w:rsidRPr="0029472D">
        <w:rPr>
          <w:spacing w:val="5"/>
          <w:sz w:val="22"/>
          <w:szCs w:val="22"/>
        </w:rPr>
        <w:t xml:space="preserve"> </w:t>
      </w:r>
      <w:r w:rsidRPr="0029472D">
        <w:rPr>
          <w:sz w:val="22"/>
          <w:szCs w:val="22"/>
        </w:rPr>
        <w:t>accusé</w:t>
      </w:r>
      <w:r w:rsidRPr="0029472D">
        <w:rPr>
          <w:spacing w:val="5"/>
          <w:sz w:val="22"/>
          <w:szCs w:val="22"/>
        </w:rPr>
        <w:t xml:space="preserve"> </w:t>
      </w:r>
      <w:r w:rsidRPr="0029472D">
        <w:rPr>
          <w:sz w:val="22"/>
          <w:szCs w:val="22"/>
        </w:rPr>
        <w:t>de</w:t>
      </w:r>
      <w:r w:rsidRPr="0029472D">
        <w:rPr>
          <w:spacing w:val="5"/>
          <w:sz w:val="22"/>
          <w:szCs w:val="22"/>
        </w:rPr>
        <w:t xml:space="preserve"> </w:t>
      </w:r>
      <w:r w:rsidRPr="0029472D">
        <w:rPr>
          <w:sz w:val="22"/>
          <w:szCs w:val="22"/>
        </w:rPr>
        <w:t>réception,</w:t>
      </w:r>
      <w:r w:rsidRPr="0029472D">
        <w:rPr>
          <w:spacing w:val="5"/>
          <w:sz w:val="22"/>
          <w:szCs w:val="22"/>
        </w:rPr>
        <w:t xml:space="preserve"> </w:t>
      </w:r>
      <w:r w:rsidRPr="0029472D">
        <w:rPr>
          <w:sz w:val="22"/>
          <w:szCs w:val="22"/>
        </w:rPr>
        <w:t>parvenue</w:t>
      </w:r>
      <w:r w:rsidRPr="0029472D">
        <w:rPr>
          <w:spacing w:val="5"/>
          <w:sz w:val="22"/>
          <w:szCs w:val="22"/>
        </w:rPr>
        <w:t xml:space="preserve"> </w:t>
      </w:r>
      <w:r w:rsidRPr="0029472D">
        <w:rPr>
          <w:sz w:val="22"/>
          <w:szCs w:val="22"/>
        </w:rPr>
        <w:t>à</w:t>
      </w:r>
      <w:r w:rsidRPr="0029472D">
        <w:rPr>
          <w:spacing w:val="5"/>
          <w:sz w:val="22"/>
          <w:szCs w:val="22"/>
        </w:rPr>
        <w:t xml:space="preserve"> </w:t>
      </w:r>
      <w:r w:rsidRPr="0029472D">
        <w:rPr>
          <w:sz w:val="22"/>
          <w:szCs w:val="22"/>
        </w:rPr>
        <w:t>la</w:t>
      </w:r>
      <w:r w:rsidRPr="0029472D">
        <w:rPr>
          <w:spacing w:val="5"/>
          <w:sz w:val="22"/>
          <w:szCs w:val="22"/>
        </w:rPr>
        <w:t xml:space="preserve"> </w:t>
      </w:r>
      <w:r w:rsidRPr="0029472D">
        <w:rPr>
          <w:sz w:val="22"/>
          <w:szCs w:val="22"/>
        </w:rPr>
        <w:t>banque</w:t>
      </w:r>
      <w:r w:rsidRPr="0029472D">
        <w:rPr>
          <w:spacing w:val="5"/>
          <w:sz w:val="22"/>
          <w:szCs w:val="22"/>
        </w:rPr>
        <w:t xml:space="preserve"> </w:t>
      </w:r>
      <w:r w:rsidRPr="0029472D">
        <w:rPr>
          <w:sz w:val="22"/>
          <w:szCs w:val="22"/>
        </w:rPr>
        <w:t>pendant</w:t>
      </w:r>
      <w:r w:rsidRPr="0029472D">
        <w:rPr>
          <w:spacing w:val="5"/>
          <w:sz w:val="22"/>
          <w:szCs w:val="22"/>
        </w:rPr>
        <w:t xml:space="preserve"> </w:t>
      </w:r>
      <w:r w:rsidRPr="0029472D">
        <w:rPr>
          <w:sz w:val="22"/>
          <w:szCs w:val="22"/>
        </w:rPr>
        <w:t>la</w:t>
      </w:r>
      <w:r w:rsidRPr="0029472D">
        <w:rPr>
          <w:spacing w:val="5"/>
          <w:sz w:val="22"/>
          <w:szCs w:val="22"/>
        </w:rPr>
        <w:t xml:space="preserve"> </w:t>
      </w:r>
      <w:r w:rsidRPr="0029472D">
        <w:rPr>
          <w:sz w:val="22"/>
          <w:szCs w:val="22"/>
        </w:rPr>
        <w:t>période</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validité</w:t>
      </w:r>
      <w:r w:rsidRPr="0029472D">
        <w:rPr>
          <w:spacing w:val="7"/>
          <w:sz w:val="22"/>
          <w:szCs w:val="22"/>
        </w:rPr>
        <w:t xml:space="preserve"> </w:t>
      </w:r>
      <w:r w:rsidRPr="0029472D">
        <w:rPr>
          <w:sz w:val="22"/>
          <w:szCs w:val="22"/>
        </w:rPr>
        <w:t>du</w:t>
      </w:r>
      <w:r w:rsidRPr="0029472D">
        <w:rPr>
          <w:spacing w:val="7"/>
          <w:sz w:val="22"/>
          <w:szCs w:val="22"/>
        </w:rPr>
        <w:t xml:space="preserve"> </w:t>
      </w:r>
      <w:r w:rsidRPr="0029472D">
        <w:rPr>
          <w:sz w:val="22"/>
          <w:szCs w:val="22"/>
        </w:rPr>
        <w:t>présent</w:t>
      </w:r>
      <w:r w:rsidRPr="0029472D">
        <w:rPr>
          <w:spacing w:val="7"/>
          <w:sz w:val="22"/>
          <w:szCs w:val="22"/>
        </w:rPr>
        <w:t xml:space="preserve"> </w:t>
      </w:r>
      <w:r w:rsidRPr="0029472D">
        <w:rPr>
          <w:sz w:val="22"/>
          <w:szCs w:val="22"/>
        </w:rPr>
        <w:t>engagement.</w:t>
      </w:r>
    </w:p>
    <w:p w14:paraId="4F2C627B" w14:textId="77777777" w:rsidR="003E5197" w:rsidRPr="0029472D" w:rsidRDefault="003E5197" w:rsidP="003E5197">
      <w:pPr>
        <w:widowControl w:val="0"/>
        <w:autoSpaceDE w:val="0"/>
        <w:spacing w:line="360" w:lineRule="auto"/>
        <w:ind w:right="-20"/>
        <w:jc w:val="both"/>
      </w:pPr>
      <w:r w:rsidRPr="0029472D">
        <w:rPr>
          <w:sz w:val="22"/>
          <w:szCs w:val="22"/>
        </w:rPr>
        <w:t>La</w:t>
      </w:r>
      <w:r w:rsidRPr="0029472D">
        <w:rPr>
          <w:spacing w:val="12"/>
          <w:sz w:val="22"/>
          <w:szCs w:val="22"/>
        </w:rPr>
        <w:t xml:space="preserve"> </w:t>
      </w:r>
      <w:r w:rsidRPr="0029472D">
        <w:rPr>
          <w:sz w:val="22"/>
          <w:szCs w:val="22"/>
        </w:rPr>
        <w:t>présente</w:t>
      </w:r>
      <w:r w:rsidRPr="0029472D">
        <w:rPr>
          <w:spacing w:val="12"/>
          <w:sz w:val="22"/>
          <w:szCs w:val="22"/>
        </w:rPr>
        <w:t xml:space="preserve"> </w:t>
      </w:r>
      <w:r w:rsidRPr="0029472D">
        <w:rPr>
          <w:sz w:val="22"/>
          <w:szCs w:val="22"/>
        </w:rPr>
        <w:t>caution</w:t>
      </w:r>
      <w:r w:rsidRPr="0029472D">
        <w:rPr>
          <w:spacing w:val="12"/>
          <w:sz w:val="22"/>
          <w:szCs w:val="22"/>
        </w:rPr>
        <w:t xml:space="preserve"> </w:t>
      </w:r>
      <w:r w:rsidRPr="0029472D">
        <w:rPr>
          <w:sz w:val="22"/>
          <w:szCs w:val="22"/>
        </w:rPr>
        <w:t>est</w:t>
      </w:r>
      <w:r w:rsidRPr="0029472D">
        <w:rPr>
          <w:spacing w:val="12"/>
          <w:sz w:val="22"/>
          <w:szCs w:val="22"/>
        </w:rPr>
        <w:t xml:space="preserve"> </w:t>
      </w:r>
      <w:r w:rsidRPr="0029472D">
        <w:rPr>
          <w:sz w:val="22"/>
          <w:szCs w:val="22"/>
        </w:rPr>
        <w:t>soumise</w:t>
      </w:r>
      <w:r w:rsidRPr="0029472D">
        <w:rPr>
          <w:spacing w:val="12"/>
          <w:sz w:val="22"/>
          <w:szCs w:val="22"/>
        </w:rPr>
        <w:t xml:space="preserve"> </w:t>
      </w:r>
      <w:r w:rsidRPr="0029472D">
        <w:rPr>
          <w:sz w:val="22"/>
          <w:szCs w:val="22"/>
        </w:rPr>
        <w:t>pour</w:t>
      </w:r>
      <w:r w:rsidRPr="0029472D">
        <w:rPr>
          <w:spacing w:val="12"/>
          <w:sz w:val="22"/>
          <w:szCs w:val="22"/>
        </w:rPr>
        <w:t xml:space="preserve"> </w:t>
      </w:r>
      <w:r w:rsidRPr="0029472D">
        <w:rPr>
          <w:sz w:val="22"/>
          <w:szCs w:val="22"/>
        </w:rPr>
        <w:t>son</w:t>
      </w:r>
      <w:r w:rsidRPr="0029472D">
        <w:rPr>
          <w:spacing w:val="12"/>
          <w:sz w:val="22"/>
          <w:szCs w:val="22"/>
        </w:rPr>
        <w:t xml:space="preserve"> </w:t>
      </w:r>
      <w:r w:rsidRPr="0029472D">
        <w:rPr>
          <w:sz w:val="22"/>
          <w:szCs w:val="22"/>
        </w:rPr>
        <w:t>interprétation</w:t>
      </w:r>
      <w:r w:rsidRPr="0029472D">
        <w:rPr>
          <w:spacing w:val="12"/>
          <w:sz w:val="22"/>
          <w:szCs w:val="22"/>
        </w:rPr>
        <w:t xml:space="preserve"> </w:t>
      </w:r>
      <w:r w:rsidRPr="0029472D">
        <w:rPr>
          <w:sz w:val="22"/>
          <w:szCs w:val="22"/>
        </w:rPr>
        <w:t>et</w:t>
      </w:r>
      <w:r w:rsidRPr="0029472D">
        <w:rPr>
          <w:spacing w:val="12"/>
          <w:sz w:val="22"/>
          <w:szCs w:val="22"/>
        </w:rPr>
        <w:t xml:space="preserve"> </w:t>
      </w:r>
      <w:r w:rsidRPr="0029472D">
        <w:rPr>
          <w:sz w:val="22"/>
          <w:szCs w:val="22"/>
        </w:rPr>
        <w:t>son</w:t>
      </w:r>
      <w:r w:rsidRPr="0029472D">
        <w:rPr>
          <w:spacing w:val="12"/>
          <w:sz w:val="22"/>
          <w:szCs w:val="22"/>
        </w:rPr>
        <w:t xml:space="preserve"> </w:t>
      </w:r>
      <w:r w:rsidRPr="0029472D">
        <w:rPr>
          <w:sz w:val="22"/>
          <w:szCs w:val="22"/>
        </w:rPr>
        <w:t>exécution</w:t>
      </w:r>
      <w:r w:rsidRPr="0029472D">
        <w:rPr>
          <w:spacing w:val="12"/>
          <w:sz w:val="22"/>
          <w:szCs w:val="22"/>
        </w:rPr>
        <w:t xml:space="preserve"> </w:t>
      </w:r>
      <w:r w:rsidRPr="0029472D">
        <w:rPr>
          <w:sz w:val="22"/>
          <w:szCs w:val="22"/>
        </w:rPr>
        <w:t>au</w:t>
      </w:r>
      <w:r w:rsidRPr="0029472D">
        <w:rPr>
          <w:spacing w:val="12"/>
          <w:sz w:val="22"/>
          <w:szCs w:val="22"/>
        </w:rPr>
        <w:t xml:space="preserve"> </w:t>
      </w:r>
      <w:r w:rsidRPr="0029472D">
        <w:rPr>
          <w:sz w:val="22"/>
          <w:szCs w:val="22"/>
        </w:rPr>
        <w:t>droit</w:t>
      </w:r>
      <w:r w:rsidRPr="0029472D">
        <w:rPr>
          <w:spacing w:val="12"/>
          <w:sz w:val="22"/>
          <w:szCs w:val="22"/>
        </w:rPr>
        <w:t xml:space="preserve"> </w:t>
      </w:r>
      <w:r w:rsidRPr="0029472D">
        <w:rPr>
          <w:sz w:val="22"/>
          <w:szCs w:val="22"/>
        </w:rPr>
        <w:t>camerounais.</w:t>
      </w:r>
      <w:r w:rsidRPr="0029472D">
        <w:rPr>
          <w:spacing w:val="12"/>
          <w:sz w:val="22"/>
          <w:szCs w:val="22"/>
        </w:rPr>
        <w:t xml:space="preserve"> </w:t>
      </w:r>
      <w:r w:rsidRPr="0029472D">
        <w:rPr>
          <w:sz w:val="22"/>
          <w:szCs w:val="22"/>
        </w:rPr>
        <w:t>Les tribunaux camerounais seront seuls compétents</w:t>
      </w:r>
      <w:r w:rsidRPr="0029472D">
        <w:rPr>
          <w:spacing w:val="-25"/>
          <w:sz w:val="22"/>
          <w:szCs w:val="22"/>
        </w:rPr>
        <w:t xml:space="preserve"> </w:t>
      </w:r>
      <w:r w:rsidRPr="0029472D">
        <w:rPr>
          <w:sz w:val="22"/>
          <w:szCs w:val="22"/>
        </w:rPr>
        <w:t>pour statuer</w:t>
      </w:r>
      <w:r w:rsidRPr="0029472D">
        <w:rPr>
          <w:spacing w:val="-25"/>
          <w:sz w:val="22"/>
          <w:szCs w:val="22"/>
        </w:rPr>
        <w:t xml:space="preserve"> </w:t>
      </w:r>
      <w:r w:rsidRPr="0029472D">
        <w:rPr>
          <w:sz w:val="22"/>
          <w:szCs w:val="22"/>
        </w:rPr>
        <w:t>sur tout</w:t>
      </w:r>
      <w:r w:rsidRPr="0029472D">
        <w:rPr>
          <w:spacing w:val="-25"/>
          <w:sz w:val="22"/>
          <w:szCs w:val="22"/>
        </w:rPr>
        <w:t xml:space="preserve"> </w:t>
      </w:r>
      <w:r w:rsidRPr="0029472D">
        <w:rPr>
          <w:sz w:val="22"/>
          <w:szCs w:val="22"/>
        </w:rPr>
        <w:t>ce qui concerne le</w:t>
      </w:r>
      <w:r w:rsidRPr="0029472D">
        <w:rPr>
          <w:spacing w:val="-25"/>
          <w:sz w:val="22"/>
          <w:szCs w:val="22"/>
        </w:rPr>
        <w:t xml:space="preserve"> </w:t>
      </w:r>
      <w:r w:rsidRPr="0029472D">
        <w:rPr>
          <w:sz w:val="22"/>
          <w:szCs w:val="22"/>
        </w:rPr>
        <w:t>présent engagement</w:t>
      </w:r>
      <w:r w:rsidRPr="0029472D">
        <w:rPr>
          <w:spacing w:val="7"/>
          <w:sz w:val="22"/>
          <w:szCs w:val="22"/>
        </w:rPr>
        <w:t xml:space="preserve"> </w:t>
      </w:r>
      <w:r w:rsidRPr="0029472D">
        <w:rPr>
          <w:sz w:val="22"/>
          <w:szCs w:val="22"/>
        </w:rPr>
        <w:t>et</w:t>
      </w:r>
      <w:r w:rsidRPr="0029472D">
        <w:rPr>
          <w:spacing w:val="7"/>
          <w:sz w:val="22"/>
          <w:szCs w:val="22"/>
        </w:rPr>
        <w:t xml:space="preserve"> </w:t>
      </w:r>
      <w:r w:rsidRPr="0029472D">
        <w:rPr>
          <w:sz w:val="22"/>
          <w:szCs w:val="22"/>
        </w:rPr>
        <w:t>ses</w:t>
      </w:r>
      <w:r w:rsidRPr="0029472D">
        <w:rPr>
          <w:spacing w:val="7"/>
          <w:sz w:val="22"/>
          <w:szCs w:val="22"/>
        </w:rPr>
        <w:t xml:space="preserve"> </w:t>
      </w:r>
      <w:r w:rsidRPr="0029472D">
        <w:rPr>
          <w:sz w:val="22"/>
          <w:szCs w:val="22"/>
        </w:rPr>
        <w:t>suites.</w:t>
      </w:r>
    </w:p>
    <w:p w14:paraId="74CAD914" w14:textId="77777777" w:rsidR="003E5197" w:rsidRPr="0029472D" w:rsidRDefault="003E5197" w:rsidP="003E5197">
      <w:pPr>
        <w:widowControl w:val="0"/>
        <w:autoSpaceDE w:val="0"/>
        <w:spacing w:line="360" w:lineRule="auto"/>
        <w:ind w:left="5040" w:right="-20"/>
        <w:jc w:val="both"/>
      </w:pPr>
      <w:r w:rsidRPr="0029472D">
        <w:rPr>
          <w:i/>
          <w:iCs/>
          <w:sz w:val="22"/>
          <w:szCs w:val="22"/>
        </w:rPr>
        <w:t>Signé</w:t>
      </w:r>
      <w:r w:rsidRPr="0029472D">
        <w:rPr>
          <w:i/>
          <w:iCs/>
          <w:spacing w:val="7"/>
          <w:sz w:val="22"/>
          <w:szCs w:val="22"/>
        </w:rPr>
        <w:t xml:space="preserve"> </w:t>
      </w:r>
      <w:r w:rsidRPr="0029472D">
        <w:rPr>
          <w:i/>
          <w:iCs/>
          <w:sz w:val="22"/>
          <w:szCs w:val="22"/>
        </w:rPr>
        <w:t>et</w:t>
      </w:r>
      <w:r w:rsidRPr="0029472D">
        <w:rPr>
          <w:i/>
          <w:iCs/>
          <w:spacing w:val="7"/>
          <w:sz w:val="22"/>
          <w:szCs w:val="22"/>
        </w:rPr>
        <w:t xml:space="preserve"> </w:t>
      </w:r>
      <w:r w:rsidRPr="0029472D">
        <w:rPr>
          <w:i/>
          <w:iCs/>
          <w:sz w:val="22"/>
          <w:szCs w:val="22"/>
        </w:rPr>
        <w:t>authentifié</w:t>
      </w:r>
      <w:r w:rsidRPr="0029472D">
        <w:rPr>
          <w:i/>
          <w:iCs/>
          <w:spacing w:val="7"/>
          <w:sz w:val="22"/>
          <w:szCs w:val="22"/>
        </w:rPr>
        <w:t xml:space="preserve"> </w:t>
      </w:r>
      <w:r w:rsidRPr="0029472D">
        <w:rPr>
          <w:i/>
          <w:iCs/>
          <w:sz w:val="22"/>
          <w:szCs w:val="22"/>
        </w:rPr>
        <w:t>par</w:t>
      </w:r>
      <w:r w:rsidRPr="0029472D">
        <w:rPr>
          <w:i/>
          <w:iCs/>
          <w:spacing w:val="7"/>
          <w:sz w:val="22"/>
          <w:szCs w:val="22"/>
        </w:rPr>
        <w:t xml:space="preserve"> </w:t>
      </w:r>
      <w:r w:rsidRPr="0029472D">
        <w:rPr>
          <w:i/>
          <w:iCs/>
          <w:sz w:val="22"/>
          <w:szCs w:val="22"/>
        </w:rPr>
        <w:t>l’organisme financier</w:t>
      </w:r>
    </w:p>
    <w:p w14:paraId="24F6D0A6" w14:textId="77777777" w:rsidR="003E5197" w:rsidRPr="0029472D" w:rsidRDefault="003E5197" w:rsidP="003E5197">
      <w:pPr>
        <w:widowControl w:val="0"/>
        <w:autoSpaceDE w:val="0"/>
        <w:spacing w:line="360" w:lineRule="auto"/>
        <w:ind w:left="5613" w:right="-20"/>
      </w:pPr>
      <w:r w:rsidRPr="0029472D">
        <w:rPr>
          <w:i/>
          <w:iCs/>
          <w:sz w:val="22"/>
          <w:szCs w:val="22"/>
        </w:rPr>
        <w:t>à……………</w:t>
      </w:r>
      <w:r w:rsidRPr="0029472D">
        <w:rPr>
          <w:i/>
          <w:iCs/>
          <w:spacing w:val="-1"/>
          <w:sz w:val="22"/>
          <w:szCs w:val="22"/>
        </w:rPr>
        <w:t>.</w:t>
      </w:r>
      <w:r w:rsidRPr="0029472D">
        <w:rPr>
          <w:i/>
          <w:iCs/>
          <w:sz w:val="22"/>
          <w:szCs w:val="22"/>
        </w:rPr>
        <w:t>,</w:t>
      </w:r>
      <w:r w:rsidRPr="0029472D">
        <w:rPr>
          <w:i/>
          <w:iCs/>
          <w:spacing w:val="7"/>
          <w:sz w:val="22"/>
          <w:szCs w:val="22"/>
        </w:rPr>
        <w:t xml:space="preserve"> </w:t>
      </w:r>
      <w:r w:rsidRPr="0029472D">
        <w:rPr>
          <w:i/>
          <w:iCs/>
          <w:sz w:val="22"/>
          <w:szCs w:val="22"/>
        </w:rPr>
        <w:t>le</w:t>
      </w:r>
      <w:r w:rsidRPr="0029472D">
        <w:rPr>
          <w:i/>
          <w:iCs/>
          <w:spacing w:val="7"/>
          <w:sz w:val="22"/>
          <w:szCs w:val="22"/>
        </w:rPr>
        <w:t xml:space="preserve"> …………………</w:t>
      </w:r>
    </w:p>
    <w:p w14:paraId="2BAF37DD" w14:textId="77777777" w:rsidR="003E5197" w:rsidRPr="0029472D" w:rsidRDefault="003E5197" w:rsidP="003E5197">
      <w:pPr>
        <w:widowControl w:val="0"/>
        <w:tabs>
          <w:tab w:val="left" w:pos="993"/>
          <w:tab w:val="left" w:pos="4536"/>
        </w:tabs>
        <w:autoSpaceDE w:val="0"/>
        <w:spacing w:line="360" w:lineRule="auto"/>
        <w:ind w:left="5613" w:right="-20"/>
        <w:rPr>
          <w:i/>
          <w:iCs/>
          <w:sz w:val="22"/>
          <w:szCs w:val="22"/>
        </w:rPr>
      </w:pPr>
    </w:p>
    <w:p w14:paraId="7BFEDEAA" w14:textId="77777777" w:rsidR="003E5197" w:rsidRPr="0029472D" w:rsidRDefault="003E5197" w:rsidP="003E5197">
      <w:pPr>
        <w:widowControl w:val="0"/>
        <w:tabs>
          <w:tab w:val="left" w:pos="993"/>
          <w:tab w:val="left" w:pos="4536"/>
        </w:tabs>
        <w:autoSpaceDE w:val="0"/>
        <w:spacing w:line="360" w:lineRule="auto"/>
        <w:ind w:left="5613" w:right="-20"/>
      </w:pPr>
      <w:r w:rsidRPr="0029472D">
        <w:rPr>
          <w:i/>
          <w:iCs/>
          <w:sz w:val="22"/>
          <w:szCs w:val="22"/>
        </w:rPr>
        <w:t>.[signature</w:t>
      </w:r>
      <w:r w:rsidRPr="0029472D">
        <w:rPr>
          <w:i/>
          <w:iCs/>
          <w:spacing w:val="6"/>
          <w:sz w:val="22"/>
          <w:szCs w:val="22"/>
        </w:rPr>
        <w:t xml:space="preserve"> </w:t>
      </w:r>
      <w:r w:rsidRPr="0029472D">
        <w:rPr>
          <w:i/>
          <w:iCs/>
          <w:sz w:val="22"/>
          <w:szCs w:val="22"/>
        </w:rPr>
        <w:t>de</w:t>
      </w:r>
      <w:r w:rsidRPr="0029472D">
        <w:rPr>
          <w:i/>
          <w:iCs/>
          <w:spacing w:val="6"/>
          <w:sz w:val="22"/>
          <w:szCs w:val="22"/>
        </w:rPr>
        <w:t xml:space="preserve"> </w:t>
      </w:r>
      <w:r w:rsidRPr="0029472D">
        <w:rPr>
          <w:i/>
          <w:iCs/>
          <w:sz w:val="22"/>
          <w:szCs w:val="22"/>
        </w:rPr>
        <w:t>l’Organisme financier]</w:t>
      </w:r>
    </w:p>
    <w:p w14:paraId="7BB12799" w14:textId="77777777" w:rsidR="003E5197" w:rsidRPr="0029472D" w:rsidRDefault="003E5197" w:rsidP="003E5197">
      <w:pPr>
        <w:widowControl w:val="0"/>
        <w:autoSpaceDE w:val="0"/>
        <w:spacing w:before="94" w:line="360" w:lineRule="auto"/>
        <w:ind w:right="-20"/>
        <w:rPr>
          <w:i/>
          <w:iCs/>
          <w:w w:val="98"/>
          <w:sz w:val="22"/>
          <w:szCs w:val="22"/>
        </w:rPr>
      </w:pPr>
      <w:r w:rsidRPr="0029472D">
        <w:rPr>
          <w:i/>
          <w:iCs/>
          <w:w w:val="98"/>
          <w:position w:val="9"/>
          <w:sz w:val="22"/>
          <w:szCs w:val="22"/>
        </w:rPr>
        <w:t xml:space="preserve">(10) </w:t>
      </w:r>
      <w:r w:rsidRPr="0029472D">
        <w:rPr>
          <w:i/>
          <w:iCs/>
          <w:w w:val="98"/>
          <w:sz w:val="22"/>
          <w:szCs w:val="22"/>
        </w:rPr>
        <w:t>Cas</w:t>
      </w:r>
      <w:r w:rsidRPr="0029472D">
        <w:rPr>
          <w:i/>
          <w:iCs/>
          <w:spacing w:val="4"/>
          <w:sz w:val="22"/>
          <w:szCs w:val="22"/>
        </w:rPr>
        <w:t xml:space="preserve"> </w:t>
      </w:r>
      <w:r w:rsidRPr="0029472D">
        <w:rPr>
          <w:i/>
          <w:iCs/>
          <w:w w:val="98"/>
          <w:sz w:val="22"/>
          <w:szCs w:val="22"/>
        </w:rPr>
        <w:t>où</w:t>
      </w:r>
      <w:r w:rsidRPr="0029472D">
        <w:rPr>
          <w:i/>
          <w:iCs/>
          <w:spacing w:val="4"/>
          <w:sz w:val="22"/>
          <w:szCs w:val="22"/>
        </w:rPr>
        <w:t xml:space="preserve"> </w:t>
      </w:r>
      <w:r w:rsidRPr="0029472D">
        <w:rPr>
          <w:i/>
          <w:iCs/>
          <w:w w:val="98"/>
          <w:sz w:val="22"/>
          <w:szCs w:val="22"/>
        </w:rPr>
        <w:t>la</w:t>
      </w:r>
      <w:r w:rsidRPr="0029472D">
        <w:rPr>
          <w:i/>
          <w:iCs/>
          <w:spacing w:val="4"/>
          <w:sz w:val="22"/>
          <w:szCs w:val="22"/>
        </w:rPr>
        <w:t xml:space="preserve"> </w:t>
      </w:r>
      <w:r w:rsidRPr="0029472D">
        <w:rPr>
          <w:i/>
          <w:iCs/>
          <w:w w:val="98"/>
          <w:sz w:val="22"/>
          <w:szCs w:val="22"/>
        </w:rPr>
        <w:t>caution</w:t>
      </w:r>
      <w:r w:rsidRPr="0029472D">
        <w:rPr>
          <w:i/>
          <w:iCs/>
          <w:spacing w:val="4"/>
          <w:sz w:val="22"/>
          <w:szCs w:val="22"/>
        </w:rPr>
        <w:t xml:space="preserve"> </w:t>
      </w:r>
      <w:r w:rsidRPr="0029472D">
        <w:rPr>
          <w:i/>
          <w:iCs/>
          <w:w w:val="98"/>
          <w:sz w:val="22"/>
          <w:szCs w:val="22"/>
        </w:rPr>
        <w:t>est</w:t>
      </w:r>
      <w:r w:rsidRPr="0029472D">
        <w:rPr>
          <w:i/>
          <w:iCs/>
          <w:spacing w:val="4"/>
          <w:sz w:val="22"/>
          <w:szCs w:val="22"/>
        </w:rPr>
        <w:t xml:space="preserve"> </w:t>
      </w:r>
      <w:r w:rsidRPr="0029472D">
        <w:rPr>
          <w:i/>
          <w:iCs/>
          <w:w w:val="98"/>
          <w:sz w:val="22"/>
          <w:szCs w:val="22"/>
        </w:rPr>
        <w:t>établie</w:t>
      </w:r>
      <w:r w:rsidRPr="0029472D">
        <w:rPr>
          <w:i/>
          <w:iCs/>
          <w:spacing w:val="4"/>
          <w:sz w:val="22"/>
          <w:szCs w:val="22"/>
        </w:rPr>
        <w:t xml:space="preserve"> </w:t>
      </w:r>
      <w:r w:rsidRPr="0029472D">
        <w:rPr>
          <w:i/>
          <w:iCs/>
          <w:w w:val="98"/>
          <w:sz w:val="22"/>
          <w:szCs w:val="22"/>
        </w:rPr>
        <w:t>une</w:t>
      </w:r>
      <w:r w:rsidRPr="0029472D">
        <w:rPr>
          <w:i/>
          <w:iCs/>
          <w:spacing w:val="4"/>
          <w:sz w:val="22"/>
          <w:szCs w:val="22"/>
        </w:rPr>
        <w:t xml:space="preserve"> </w:t>
      </w:r>
      <w:r w:rsidRPr="0029472D">
        <w:rPr>
          <w:i/>
          <w:iCs/>
          <w:w w:val="98"/>
          <w:sz w:val="22"/>
          <w:szCs w:val="22"/>
        </w:rPr>
        <w:t>fois</w:t>
      </w:r>
      <w:r w:rsidRPr="0029472D">
        <w:rPr>
          <w:i/>
          <w:iCs/>
          <w:spacing w:val="4"/>
          <w:sz w:val="22"/>
          <w:szCs w:val="22"/>
        </w:rPr>
        <w:t xml:space="preserve"> </w:t>
      </w:r>
      <w:r w:rsidRPr="0029472D">
        <w:rPr>
          <w:i/>
          <w:iCs/>
          <w:w w:val="98"/>
          <w:sz w:val="22"/>
          <w:szCs w:val="22"/>
        </w:rPr>
        <w:t>au</w:t>
      </w:r>
      <w:r w:rsidRPr="0029472D">
        <w:rPr>
          <w:i/>
          <w:iCs/>
          <w:spacing w:val="4"/>
          <w:sz w:val="22"/>
          <w:szCs w:val="22"/>
        </w:rPr>
        <w:t xml:space="preserve"> </w:t>
      </w:r>
      <w:r w:rsidRPr="0029472D">
        <w:rPr>
          <w:i/>
          <w:iCs/>
          <w:w w:val="98"/>
          <w:sz w:val="22"/>
          <w:szCs w:val="22"/>
        </w:rPr>
        <w:t>démarrage</w:t>
      </w:r>
      <w:r w:rsidRPr="0029472D">
        <w:rPr>
          <w:i/>
          <w:iCs/>
          <w:spacing w:val="4"/>
          <w:sz w:val="22"/>
          <w:szCs w:val="22"/>
        </w:rPr>
        <w:t xml:space="preserve"> </w:t>
      </w:r>
      <w:r w:rsidRPr="0029472D">
        <w:rPr>
          <w:i/>
          <w:iCs/>
          <w:w w:val="98"/>
          <w:sz w:val="22"/>
          <w:szCs w:val="22"/>
        </w:rPr>
        <w:t>des</w:t>
      </w:r>
      <w:r w:rsidRPr="0029472D">
        <w:rPr>
          <w:i/>
          <w:iCs/>
          <w:spacing w:val="4"/>
          <w:sz w:val="22"/>
          <w:szCs w:val="22"/>
        </w:rPr>
        <w:t xml:space="preserve"> </w:t>
      </w:r>
      <w:r w:rsidRPr="0029472D">
        <w:rPr>
          <w:i/>
          <w:iCs/>
          <w:w w:val="98"/>
          <w:sz w:val="22"/>
          <w:szCs w:val="22"/>
        </w:rPr>
        <w:t>travaux</w:t>
      </w:r>
      <w:r w:rsidRPr="0029472D">
        <w:rPr>
          <w:i/>
          <w:iCs/>
          <w:spacing w:val="4"/>
          <w:sz w:val="22"/>
          <w:szCs w:val="22"/>
        </w:rPr>
        <w:t xml:space="preserve"> </w:t>
      </w:r>
      <w:r w:rsidRPr="0029472D">
        <w:rPr>
          <w:i/>
          <w:iCs/>
          <w:w w:val="98"/>
          <w:sz w:val="22"/>
          <w:szCs w:val="22"/>
        </w:rPr>
        <w:t>et</w:t>
      </w:r>
      <w:r w:rsidRPr="0029472D">
        <w:rPr>
          <w:i/>
          <w:iCs/>
          <w:spacing w:val="4"/>
          <w:sz w:val="22"/>
          <w:szCs w:val="22"/>
        </w:rPr>
        <w:t xml:space="preserve"> </w:t>
      </w:r>
      <w:r w:rsidRPr="0029472D">
        <w:rPr>
          <w:i/>
          <w:iCs/>
          <w:w w:val="98"/>
          <w:sz w:val="22"/>
          <w:szCs w:val="22"/>
        </w:rPr>
        <w:t>couvre</w:t>
      </w:r>
      <w:r w:rsidRPr="0029472D">
        <w:rPr>
          <w:i/>
          <w:iCs/>
          <w:spacing w:val="4"/>
          <w:sz w:val="22"/>
          <w:szCs w:val="22"/>
        </w:rPr>
        <w:t xml:space="preserve"> </w:t>
      </w:r>
      <w:r w:rsidRPr="0029472D">
        <w:rPr>
          <w:i/>
          <w:iCs/>
          <w:w w:val="98"/>
          <w:sz w:val="22"/>
          <w:szCs w:val="22"/>
        </w:rPr>
        <w:t>la</w:t>
      </w:r>
      <w:r w:rsidRPr="0029472D">
        <w:rPr>
          <w:i/>
          <w:iCs/>
          <w:spacing w:val="4"/>
          <w:sz w:val="22"/>
          <w:szCs w:val="22"/>
        </w:rPr>
        <w:t xml:space="preserve"> </w:t>
      </w:r>
      <w:r w:rsidRPr="0029472D">
        <w:rPr>
          <w:i/>
          <w:iCs/>
          <w:w w:val="98"/>
          <w:sz w:val="22"/>
          <w:szCs w:val="22"/>
        </w:rPr>
        <w:t>totalité</w:t>
      </w:r>
      <w:r w:rsidRPr="0029472D">
        <w:rPr>
          <w:i/>
          <w:iCs/>
          <w:spacing w:val="4"/>
          <w:sz w:val="22"/>
          <w:szCs w:val="22"/>
        </w:rPr>
        <w:t xml:space="preserve"> </w:t>
      </w:r>
      <w:r w:rsidRPr="0029472D">
        <w:rPr>
          <w:i/>
          <w:iCs/>
          <w:w w:val="98"/>
          <w:sz w:val="22"/>
          <w:szCs w:val="22"/>
        </w:rPr>
        <w:t>de</w:t>
      </w:r>
      <w:r w:rsidRPr="0029472D">
        <w:rPr>
          <w:i/>
          <w:iCs/>
          <w:spacing w:val="4"/>
          <w:sz w:val="22"/>
          <w:szCs w:val="22"/>
        </w:rPr>
        <w:t xml:space="preserve"> </w:t>
      </w:r>
      <w:r w:rsidRPr="0029472D">
        <w:rPr>
          <w:i/>
          <w:iCs/>
          <w:w w:val="98"/>
          <w:sz w:val="22"/>
          <w:szCs w:val="22"/>
        </w:rPr>
        <w:t>la</w:t>
      </w:r>
      <w:r w:rsidRPr="0029472D">
        <w:rPr>
          <w:i/>
          <w:iCs/>
          <w:spacing w:val="4"/>
          <w:sz w:val="22"/>
          <w:szCs w:val="22"/>
        </w:rPr>
        <w:t xml:space="preserve"> </w:t>
      </w:r>
      <w:r w:rsidRPr="0029472D">
        <w:rPr>
          <w:i/>
          <w:iCs/>
          <w:w w:val="98"/>
          <w:sz w:val="22"/>
          <w:szCs w:val="22"/>
        </w:rPr>
        <w:t>garantie,</w:t>
      </w:r>
      <w:r w:rsidRPr="0029472D">
        <w:rPr>
          <w:i/>
          <w:iCs/>
          <w:spacing w:val="4"/>
          <w:sz w:val="22"/>
          <w:szCs w:val="22"/>
        </w:rPr>
        <w:t xml:space="preserve"> </w:t>
      </w:r>
      <w:r w:rsidRPr="0029472D">
        <w:rPr>
          <w:i/>
          <w:iCs/>
          <w:w w:val="98"/>
          <w:sz w:val="22"/>
          <w:szCs w:val="22"/>
        </w:rPr>
        <w:t>soit</w:t>
      </w:r>
      <w:r w:rsidRPr="0029472D">
        <w:rPr>
          <w:i/>
          <w:iCs/>
          <w:spacing w:val="4"/>
          <w:sz w:val="22"/>
          <w:szCs w:val="22"/>
        </w:rPr>
        <w:t xml:space="preserve"> </w:t>
      </w:r>
      <w:r w:rsidRPr="0029472D">
        <w:rPr>
          <w:i/>
          <w:iCs/>
          <w:w w:val="98"/>
          <w:sz w:val="22"/>
          <w:szCs w:val="22"/>
        </w:rPr>
        <w:t>10%</w:t>
      </w:r>
      <w:r w:rsidRPr="0029472D">
        <w:rPr>
          <w:i/>
          <w:iCs/>
          <w:spacing w:val="4"/>
          <w:sz w:val="22"/>
          <w:szCs w:val="22"/>
        </w:rPr>
        <w:t xml:space="preserve"> </w:t>
      </w:r>
      <w:r w:rsidRPr="0029472D">
        <w:rPr>
          <w:i/>
          <w:iCs/>
          <w:w w:val="98"/>
          <w:sz w:val="22"/>
          <w:szCs w:val="22"/>
        </w:rPr>
        <w:t>du</w:t>
      </w:r>
      <w:r w:rsidRPr="0029472D">
        <w:rPr>
          <w:i/>
          <w:iCs/>
          <w:spacing w:val="4"/>
          <w:sz w:val="22"/>
          <w:szCs w:val="22"/>
        </w:rPr>
        <w:t xml:space="preserve"> </w:t>
      </w:r>
      <w:r w:rsidRPr="0029472D">
        <w:rPr>
          <w:i/>
          <w:iCs/>
          <w:w w:val="98"/>
          <w:sz w:val="22"/>
          <w:szCs w:val="22"/>
        </w:rPr>
        <w:t>marché.</w:t>
      </w:r>
    </w:p>
    <w:p w14:paraId="564924EC" w14:textId="77777777" w:rsidR="003E5197" w:rsidRPr="0029472D" w:rsidRDefault="003E5197" w:rsidP="003E5197">
      <w:pPr>
        <w:widowControl w:val="0"/>
        <w:autoSpaceDE w:val="0"/>
        <w:spacing w:before="94" w:line="360" w:lineRule="auto"/>
        <w:ind w:right="-20"/>
        <w:rPr>
          <w:i/>
          <w:iCs/>
          <w:w w:val="98"/>
          <w:sz w:val="22"/>
          <w:szCs w:val="22"/>
        </w:rPr>
      </w:pPr>
    </w:p>
    <w:p w14:paraId="4F1A53D1" w14:textId="77777777" w:rsidR="003E5197" w:rsidRPr="0029472D" w:rsidRDefault="003E5197" w:rsidP="003E5197">
      <w:pPr>
        <w:widowControl w:val="0"/>
        <w:autoSpaceDE w:val="0"/>
        <w:spacing w:before="94" w:line="360" w:lineRule="auto"/>
        <w:ind w:right="-20"/>
        <w:rPr>
          <w:i/>
          <w:iCs/>
          <w:w w:val="98"/>
          <w:sz w:val="22"/>
          <w:szCs w:val="22"/>
        </w:rPr>
      </w:pPr>
    </w:p>
    <w:p w14:paraId="400E49D9" w14:textId="77777777" w:rsidR="003E5197" w:rsidRPr="0029472D" w:rsidRDefault="003E5197" w:rsidP="003E5197">
      <w:pPr>
        <w:rPr>
          <w:i/>
          <w:iCs/>
          <w:w w:val="98"/>
          <w:sz w:val="22"/>
          <w:szCs w:val="22"/>
        </w:rPr>
      </w:pPr>
      <w:r w:rsidRPr="0029472D">
        <w:rPr>
          <w:i/>
          <w:iCs/>
          <w:w w:val="98"/>
          <w:sz w:val="22"/>
          <w:szCs w:val="22"/>
        </w:rPr>
        <w:br w:type="page"/>
      </w:r>
    </w:p>
    <w:p w14:paraId="7F33EA43" w14:textId="77777777" w:rsidR="003E5197" w:rsidRPr="0029472D" w:rsidRDefault="003E5197" w:rsidP="003E5197">
      <w:pPr>
        <w:widowControl w:val="0"/>
        <w:autoSpaceDE w:val="0"/>
        <w:spacing w:before="120" w:after="120" w:line="360" w:lineRule="auto"/>
        <w:jc w:val="both"/>
      </w:pPr>
      <w:bookmarkStart w:id="438" w:name="_Toc157617479"/>
      <w:bookmarkStart w:id="439" w:name="_Toc530309776"/>
      <w:bookmarkStart w:id="440" w:name="_Toc97557134"/>
      <w:r w:rsidRPr="0029472D">
        <w:rPr>
          <w:rStyle w:val="DTAOtitreCar"/>
        </w:rPr>
        <w:lastRenderedPageBreak/>
        <w:t>Annexe n°</w:t>
      </w:r>
      <w:r>
        <w:rPr>
          <w:rStyle w:val="DTAOtitreCar"/>
        </w:rPr>
        <w:t>7 :</w:t>
      </w:r>
      <w:r w:rsidRPr="0029472D">
        <w:rPr>
          <w:rStyle w:val="DTAOtitreCar"/>
        </w:rPr>
        <w:t> </w:t>
      </w:r>
      <w:r w:rsidRPr="0029472D">
        <w:rPr>
          <w:b/>
          <w:bCs/>
          <w:caps/>
          <w:spacing w:val="36"/>
          <w:w w:val="80"/>
          <w:position w:val="-1"/>
          <w:sz w:val="32"/>
        </w:rPr>
        <w:t>Lettre</w:t>
      </w:r>
      <w:r w:rsidRPr="0029472D">
        <w:rPr>
          <w:b/>
          <w:bCs/>
          <w:caps/>
          <w:spacing w:val="10"/>
          <w:w w:val="80"/>
          <w:position w:val="-1"/>
          <w:sz w:val="32"/>
        </w:rPr>
        <w:t xml:space="preserve"> </w:t>
      </w:r>
      <w:r w:rsidRPr="0029472D">
        <w:rPr>
          <w:b/>
          <w:bCs/>
          <w:caps/>
          <w:spacing w:val="36"/>
          <w:w w:val="80"/>
          <w:position w:val="-1"/>
          <w:sz w:val="32"/>
        </w:rPr>
        <w:t>de</w:t>
      </w:r>
      <w:r w:rsidRPr="0029472D">
        <w:rPr>
          <w:b/>
          <w:bCs/>
          <w:caps/>
          <w:spacing w:val="10"/>
          <w:w w:val="80"/>
          <w:position w:val="-1"/>
          <w:sz w:val="32"/>
        </w:rPr>
        <w:t xml:space="preserve"> </w:t>
      </w:r>
      <w:r w:rsidRPr="0029472D">
        <w:rPr>
          <w:b/>
          <w:bCs/>
          <w:caps/>
          <w:spacing w:val="36"/>
          <w:w w:val="80"/>
          <w:position w:val="-1"/>
          <w:sz w:val="32"/>
        </w:rPr>
        <w:t>soumission</w:t>
      </w:r>
      <w:r w:rsidRPr="0029472D">
        <w:rPr>
          <w:b/>
          <w:bCs/>
          <w:caps/>
          <w:spacing w:val="10"/>
          <w:w w:val="80"/>
          <w:position w:val="-1"/>
          <w:sz w:val="32"/>
        </w:rPr>
        <w:t xml:space="preserve"> </w:t>
      </w:r>
      <w:r w:rsidRPr="0029472D">
        <w:rPr>
          <w:b/>
          <w:bCs/>
          <w:caps/>
          <w:spacing w:val="36"/>
          <w:w w:val="80"/>
          <w:position w:val="-1"/>
          <w:sz w:val="32"/>
        </w:rPr>
        <w:t>de</w:t>
      </w:r>
      <w:r w:rsidRPr="0029472D">
        <w:rPr>
          <w:b/>
          <w:bCs/>
          <w:caps/>
          <w:spacing w:val="10"/>
          <w:w w:val="80"/>
          <w:position w:val="-1"/>
          <w:sz w:val="32"/>
        </w:rPr>
        <w:t xml:space="preserve"> </w:t>
      </w:r>
      <w:r w:rsidRPr="0029472D">
        <w:rPr>
          <w:b/>
          <w:bCs/>
          <w:caps/>
          <w:spacing w:val="36"/>
          <w:w w:val="80"/>
          <w:position w:val="-1"/>
          <w:sz w:val="32"/>
        </w:rPr>
        <w:t>la</w:t>
      </w:r>
      <w:r w:rsidRPr="0029472D">
        <w:rPr>
          <w:b/>
          <w:bCs/>
          <w:caps/>
          <w:spacing w:val="10"/>
          <w:w w:val="80"/>
          <w:position w:val="-1"/>
          <w:sz w:val="32"/>
        </w:rPr>
        <w:t xml:space="preserve"> </w:t>
      </w:r>
      <w:r w:rsidRPr="0029472D">
        <w:rPr>
          <w:b/>
          <w:bCs/>
          <w:caps/>
          <w:spacing w:val="36"/>
          <w:w w:val="80"/>
          <w:position w:val="-1"/>
          <w:sz w:val="32"/>
        </w:rPr>
        <w:t>proposition</w:t>
      </w:r>
      <w:r w:rsidRPr="0029472D">
        <w:rPr>
          <w:b/>
          <w:bCs/>
          <w:caps/>
          <w:spacing w:val="10"/>
          <w:w w:val="80"/>
          <w:position w:val="-1"/>
          <w:sz w:val="32"/>
        </w:rPr>
        <w:t xml:space="preserve"> </w:t>
      </w:r>
      <w:r w:rsidRPr="0029472D">
        <w:rPr>
          <w:b/>
          <w:bCs/>
          <w:caps/>
          <w:spacing w:val="36"/>
          <w:w w:val="80"/>
          <w:position w:val="-1"/>
          <w:sz w:val="32"/>
        </w:rPr>
        <w:t>technique</w:t>
      </w:r>
      <w:bookmarkEnd w:id="438"/>
    </w:p>
    <w:p w14:paraId="05AF03C8" w14:textId="77777777" w:rsidR="003E5197" w:rsidRPr="0029472D" w:rsidRDefault="003E5197" w:rsidP="003E5197">
      <w:pPr>
        <w:widowControl w:val="0"/>
        <w:autoSpaceDE w:val="0"/>
        <w:adjustRightInd w:val="0"/>
        <w:spacing w:after="60" w:line="360" w:lineRule="auto"/>
        <w:ind w:left="8027" w:right="-20"/>
      </w:pPr>
      <w:r w:rsidRPr="0029472D">
        <w:rPr>
          <w:i/>
          <w:iCs/>
        </w:rPr>
        <w:t>[Lieu,</w:t>
      </w:r>
      <w:r w:rsidRPr="0029472D">
        <w:rPr>
          <w:i/>
          <w:iCs/>
          <w:spacing w:val="6"/>
        </w:rPr>
        <w:t xml:space="preserve"> </w:t>
      </w:r>
      <w:r w:rsidRPr="0029472D">
        <w:rPr>
          <w:i/>
          <w:iCs/>
        </w:rPr>
        <w:t>date]</w:t>
      </w:r>
    </w:p>
    <w:p w14:paraId="2630B173" w14:textId="77777777" w:rsidR="003E5197" w:rsidRPr="0029472D" w:rsidRDefault="003E5197" w:rsidP="003E5197">
      <w:pPr>
        <w:widowControl w:val="0"/>
        <w:autoSpaceDE w:val="0"/>
        <w:adjustRightInd w:val="0"/>
        <w:spacing w:after="60" w:line="360" w:lineRule="auto"/>
      </w:pPr>
    </w:p>
    <w:p w14:paraId="35145F8C" w14:textId="77777777" w:rsidR="003E5197" w:rsidRPr="0029472D" w:rsidRDefault="003E5197" w:rsidP="003E5197">
      <w:pPr>
        <w:widowControl w:val="0"/>
        <w:autoSpaceDE w:val="0"/>
        <w:adjustRightInd w:val="0"/>
        <w:spacing w:after="60" w:line="360" w:lineRule="auto"/>
        <w:ind w:left="107" w:right="-20"/>
      </w:pPr>
      <w:r w:rsidRPr="0029472D">
        <w:t>À</w:t>
      </w:r>
      <w:r w:rsidRPr="0029472D">
        <w:rPr>
          <w:spacing w:val="7"/>
        </w:rPr>
        <w:t xml:space="preserve"> </w:t>
      </w:r>
      <w:r w:rsidRPr="0029472D">
        <w:t>:</w:t>
      </w:r>
      <w:r w:rsidRPr="0029472D">
        <w:rPr>
          <w:spacing w:val="7"/>
        </w:rPr>
        <w:t xml:space="preserve"> </w:t>
      </w:r>
      <w:r w:rsidRPr="0029472D">
        <w:rPr>
          <w:i/>
          <w:iCs/>
        </w:rPr>
        <w:t>[Nom</w:t>
      </w:r>
      <w:r w:rsidRPr="0029472D">
        <w:rPr>
          <w:i/>
          <w:iCs/>
          <w:spacing w:val="6"/>
        </w:rPr>
        <w:t xml:space="preserve"> </w:t>
      </w:r>
      <w:r w:rsidRPr="0029472D">
        <w:rPr>
          <w:i/>
          <w:iCs/>
        </w:rPr>
        <w:t>et</w:t>
      </w:r>
      <w:r w:rsidRPr="0029472D">
        <w:rPr>
          <w:i/>
          <w:iCs/>
          <w:spacing w:val="6"/>
        </w:rPr>
        <w:t xml:space="preserve"> </w:t>
      </w:r>
      <w:r w:rsidRPr="0029472D">
        <w:rPr>
          <w:i/>
          <w:iCs/>
        </w:rPr>
        <w:t>adresse</w:t>
      </w:r>
      <w:r w:rsidRPr="0029472D">
        <w:rPr>
          <w:i/>
          <w:iCs/>
          <w:spacing w:val="6"/>
        </w:rPr>
        <w:t xml:space="preserve"> du maître d’ouvrage </w:t>
      </w:r>
    </w:p>
    <w:p w14:paraId="69A23E5F" w14:textId="77777777" w:rsidR="003E5197" w:rsidRPr="0029472D" w:rsidRDefault="003E5197" w:rsidP="003E5197">
      <w:pPr>
        <w:widowControl w:val="0"/>
        <w:autoSpaceDE w:val="0"/>
        <w:adjustRightInd w:val="0"/>
        <w:spacing w:after="60" w:line="360" w:lineRule="auto"/>
      </w:pPr>
    </w:p>
    <w:p w14:paraId="103FAB6A" w14:textId="77777777" w:rsidR="003E5197" w:rsidRPr="0029472D" w:rsidRDefault="003E5197" w:rsidP="003E5197">
      <w:pPr>
        <w:widowControl w:val="0"/>
        <w:autoSpaceDE w:val="0"/>
        <w:adjustRightInd w:val="0"/>
        <w:spacing w:after="60" w:line="360" w:lineRule="auto"/>
        <w:ind w:left="107" w:right="-20"/>
      </w:pPr>
      <w:r w:rsidRPr="0029472D">
        <w:t>Madame/Monsieur,</w:t>
      </w:r>
    </w:p>
    <w:p w14:paraId="759FC05F" w14:textId="77777777" w:rsidR="003E5197" w:rsidRPr="0029472D" w:rsidRDefault="003E5197" w:rsidP="003E5197">
      <w:pPr>
        <w:widowControl w:val="0"/>
        <w:autoSpaceDE w:val="0"/>
        <w:adjustRightInd w:val="0"/>
        <w:spacing w:after="60" w:line="360" w:lineRule="auto"/>
      </w:pPr>
    </w:p>
    <w:p w14:paraId="0CA3E591" w14:textId="77777777" w:rsidR="003E5197" w:rsidRPr="0029472D" w:rsidRDefault="003E5197" w:rsidP="003E5197">
      <w:pPr>
        <w:widowControl w:val="0"/>
        <w:autoSpaceDE w:val="0"/>
        <w:adjustRightInd w:val="0"/>
        <w:spacing w:after="60" w:line="360" w:lineRule="auto"/>
        <w:ind w:left="107" w:right="81"/>
        <w:jc w:val="both"/>
      </w:pPr>
      <w:r w:rsidRPr="0029472D">
        <w:t>Nous,</w:t>
      </w:r>
      <w:r w:rsidRPr="0029472D">
        <w:rPr>
          <w:spacing w:val="-1"/>
        </w:rPr>
        <w:t xml:space="preserve"> </w:t>
      </w:r>
      <w:r w:rsidRPr="0029472D">
        <w:t>soussignés, [titre à préciser],</w:t>
      </w:r>
      <w:r w:rsidRPr="0029472D">
        <w:rPr>
          <w:spacing w:val="-1"/>
        </w:rPr>
        <w:t xml:space="preserve"> </w:t>
      </w:r>
      <w:r w:rsidRPr="0029472D">
        <w:t>avons</w:t>
      </w:r>
      <w:r w:rsidRPr="0029472D">
        <w:rPr>
          <w:spacing w:val="-1"/>
        </w:rPr>
        <w:t xml:space="preserve"> </w:t>
      </w:r>
      <w:r w:rsidRPr="0029472D">
        <w:t>l’honneur, conformément à votre DAO N° …..du…..relatif à…….., de vous soumettre ci-joint, notre proposition technique pour la fourniture objet dudit DAO.</w:t>
      </w:r>
    </w:p>
    <w:p w14:paraId="06AA9245" w14:textId="77777777" w:rsidR="003E5197" w:rsidRPr="0029472D" w:rsidRDefault="003E5197" w:rsidP="003E5197">
      <w:pPr>
        <w:widowControl w:val="0"/>
        <w:autoSpaceDE w:val="0"/>
        <w:adjustRightInd w:val="0"/>
        <w:spacing w:after="60" w:line="360" w:lineRule="auto"/>
        <w:ind w:left="107" w:right="81"/>
        <w:jc w:val="both"/>
      </w:pPr>
      <w:r w:rsidRPr="0029472D">
        <w:t>Au cas où cette proposition retiendrait votre attention, nous sommes entièrement disposés, sur la base du personnel proposé à entamer des négociations pour la meilleure conduite du projet.</w:t>
      </w:r>
    </w:p>
    <w:p w14:paraId="58BA0315" w14:textId="77777777" w:rsidR="003E5197" w:rsidRPr="0029472D" w:rsidRDefault="003E5197" w:rsidP="003E5197">
      <w:pPr>
        <w:widowControl w:val="0"/>
        <w:autoSpaceDE w:val="0"/>
        <w:adjustRightInd w:val="0"/>
        <w:spacing w:after="60" w:line="360" w:lineRule="auto"/>
        <w:ind w:left="107" w:right="81"/>
        <w:jc w:val="both"/>
      </w:pPr>
      <w:r w:rsidRPr="0029472D">
        <w:t>Aussi, prenons-nous un ferme engagement pour le respect scrupuleux du contenu de ladite proposition technique, sous réserve des modifications éventuelles qui résulteraient des négociations du contrat.</w:t>
      </w:r>
    </w:p>
    <w:p w14:paraId="7315284C" w14:textId="77777777" w:rsidR="003E5197" w:rsidRPr="0029472D" w:rsidRDefault="003E5197" w:rsidP="003E5197">
      <w:pPr>
        <w:widowControl w:val="0"/>
        <w:autoSpaceDE w:val="0"/>
        <w:adjustRightInd w:val="0"/>
        <w:spacing w:after="60" w:line="360" w:lineRule="auto"/>
        <w:ind w:left="107" w:right="81"/>
        <w:jc w:val="both"/>
      </w:pPr>
      <w:r w:rsidRPr="0029472D">
        <w:t>Veuillez</w:t>
      </w:r>
      <w:r w:rsidRPr="0029472D">
        <w:rPr>
          <w:spacing w:val="7"/>
        </w:rPr>
        <w:t xml:space="preserve"> </w:t>
      </w:r>
      <w:r w:rsidRPr="0029472D">
        <w:t>agréer,</w:t>
      </w:r>
      <w:r w:rsidRPr="0029472D">
        <w:rPr>
          <w:spacing w:val="7"/>
        </w:rPr>
        <w:t xml:space="preserve"> </w:t>
      </w:r>
      <w:r w:rsidRPr="0029472D">
        <w:t>Madame/Monsieur……………..,</w:t>
      </w:r>
      <w:r w:rsidRPr="0029472D">
        <w:rPr>
          <w:spacing w:val="7"/>
        </w:rPr>
        <w:t xml:space="preserve"> </w:t>
      </w:r>
      <w:r w:rsidRPr="0029472D">
        <w:t>l’expression de notre parfaite</w:t>
      </w:r>
      <w:r w:rsidRPr="0029472D">
        <w:rPr>
          <w:spacing w:val="7"/>
        </w:rPr>
        <w:t xml:space="preserve"> </w:t>
      </w:r>
      <w:r w:rsidRPr="0029472D">
        <w:t>considération./-</w:t>
      </w:r>
    </w:p>
    <w:p w14:paraId="0DB7EC7D" w14:textId="77777777" w:rsidR="003E5197" w:rsidRPr="0029472D" w:rsidRDefault="003E5197" w:rsidP="003E5197">
      <w:pPr>
        <w:widowControl w:val="0"/>
        <w:autoSpaceDE w:val="0"/>
        <w:adjustRightInd w:val="0"/>
        <w:spacing w:after="60" w:line="360" w:lineRule="auto"/>
      </w:pPr>
    </w:p>
    <w:p w14:paraId="63F83B12" w14:textId="77777777" w:rsidR="003E5197" w:rsidRPr="0029472D" w:rsidRDefault="003E5197" w:rsidP="003E5197">
      <w:pPr>
        <w:widowControl w:val="0"/>
        <w:autoSpaceDE w:val="0"/>
        <w:adjustRightInd w:val="0"/>
        <w:spacing w:after="60" w:line="360" w:lineRule="auto"/>
        <w:ind w:left="4049" w:right="2834" w:hanging="457"/>
      </w:pPr>
      <w:r w:rsidRPr="0029472D">
        <w:t>Signature</w:t>
      </w:r>
      <w:r w:rsidRPr="0029472D">
        <w:rPr>
          <w:spacing w:val="7"/>
        </w:rPr>
        <w:t xml:space="preserve"> </w:t>
      </w:r>
      <w:r w:rsidRPr="0029472D">
        <w:t>du</w:t>
      </w:r>
      <w:r w:rsidRPr="0029472D">
        <w:rPr>
          <w:spacing w:val="7"/>
        </w:rPr>
        <w:t xml:space="preserve"> </w:t>
      </w:r>
      <w:r w:rsidRPr="0029472D">
        <w:t>représentant</w:t>
      </w:r>
      <w:r w:rsidRPr="0029472D">
        <w:rPr>
          <w:spacing w:val="7"/>
        </w:rPr>
        <w:t xml:space="preserve"> </w:t>
      </w:r>
      <w:r w:rsidRPr="0029472D">
        <w:t>habilité</w:t>
      </w:r>
      <w:r w:rsidRPr="0029472D">
        <w:rPr>
          <w:spacing w:val="7"/>
        </w:rPr>
        <w:t xml:space="preserve"> </w:t>
      </w:r>
      <w:r w:rsidRPr="0029472D">
        <w:t>: Nom</w:t>
      </w:r>
      <w:r w:rsidRPr="0029472D">
        <w:rPr>
          <w:spacing w:val="7"/>
        </w:rPr>
        <w:t xml:space="preserve"> </w:t>
      </w:r>
      <w:r w:rsidRPr="0029472D">
        <w:t>et</w:t>
      </w:r>
      <w:r w:rsidRPr="0029472D">
        <w:rPr>
          <w:spacing w:val="7"/>
        </w:rPr>
        <w:t xml:space="preserve"> </w:t>
      </w:r>
      <w:r w:rsidRPr="0029472D">
        <w:t>titre</w:t>
      </w:r>
      <w:r w:rsidRPr="0029472D">
        <w:rPr>
          <w:spacing w:val="7"/>
        </w:rPr>
        <w:t xml:space="preserve"> </w:t>
      </w:r>
      <w:r w:rsidRPr="0029472D">
        <w:t>du</w:t>
      </w:r>
      <w:r w:rsidRPr="0029472D">
        <w:rPr>
          <w:spacing w:val="7"/>
        </w:rPr>
        <w:t xml:space="preserve"> </w:t>
      </w:r>
      <w:r w:rsidRPr="0029472D">
        <w:t>signataire</w:t>
      </w:r>
      <w:r w:rsidRPr="0029472D">
        <w:rPr>
          <w:spacing w:val="7"/>
        </w:rPr>
        <w:t xml:space="preserve"> </w:t>
      </w:r>
      <w:r w:rsidRPr="0029472D">
        <w:t>:</w:t>
      </w:r>
    </w:p>
    <w:p w14:paraId="44FEFC34" w14:textId="77777777" w:rsidR="003E5197" w:rsidRPr="0029472D" w:rsidRDefault="003E5197" w:rsidP="003E5197">
      <w:pPr>
        <w:widowControl w:val="0"/>
        <w:autoSpaceDE w:val="0"/>
        <w:spacing w:line="360" w:lineRule="auto"/>
        <w:jc w:val="both"/>
      </w:pPr>
      <w:r w:rsidRPr="0029472D">
        <w:t>Nom</w:t>
      </w:r>
      <w:r w:rsidRPr="0029472D">
        <w:rPr>
          <w:spacing w:val="7"/>
        </w:rPr>
        <w:t xml:space="preserve"> </w:t>
      </w:r>
      <w:r w:rsidRPr="0029472D">
        <w:t>du</w:t>
      </w:r>
      <w:r w:rsidRPr="0029472D">
        <w:rPr>
          <w:spacing w:val="7"/>
        </w:rPr>
        <w:t xml:space="preserve"> </w:t>
      </w:r>
      <w:r w:rsidRPr="0029472D">
        <w:t>Candidat</w:t>
      </w:r>
      <w:r w:rsidRPr="0029472D">
        <w:rPr>
          <w:spacing w:val="7"/>
        </w:rPr>
        <w:t xml:space="preserve"> </w:t>
      </w:r>
      <w:r w:rsidRPr="0029472D">
        <w:t>: Adresse</w:t>
      </w:r>
    </w:p>
    <w:p w14:paraId="051E287E" w14:textId="77777777" w:rsidR="003E5197" w:rsidRPr="0029472D" w:rsidRDefault="003E5197" w:rsidP="003E5197">
      <w:pPr>
        <w:widowControl w:val="0"/>
        <w:autoSpaceDE w:val="0"/>
        <w:spacing w:line="360" w:lineRule="auto"/>
        <w:jc w:val="both"/>
      </w:pPr>
    </w:p>
    <w:p w14:paraId="710415D4" w14:textId="77777777" w:rsidR="003E5197" w:rsidRPr="0029472D" w:rsidRDefault="003E5197" w:rsidP="003E5197">
      <w:pPr>
        <w:pStyle w:val="DTAOtitre"/>
      </w:pPr>
    </w:p>
    <w:p w14:paraId="44C65EBA" w14:textId="77777777" w:rsidR="003E5197" w:rsidRDefault="003E5197" w:rsidP="003E5197">
      <w:pPr>
        <w:pStyle w:val="DTAOtitre"/>
      </w:pPr>
    </w:p>
    <w:p w14:paraId="092CD107" w14:textId="77777777" w:rsidR="003E5197" w:rsidRPr="0029472D" w:rsidRDefault="003E5197" w:rsidP="003E5197">
      <w:pPr>
        <w:pStyle w:val="DTAOtitre"/>
      </w:pPr>
    </w:p>
    <w:p w14:paraId="175BA9A6" w14:textId="77777777" w:rsidR="003E5197" w:rsidRPr="0029472D" w:rsidRDefault="003E5197" w:rsidP="003E5197">
      <w:pPr>
        <w:pStyle w:val="DTAOtitre"/>
      </w:pPr>
    </w:p>
    <w:p w14:paraId="3288104F" w14:textId="77777777" w:rsidR="00A66A7E" w:rsidRDefault="00A66A7E">
      <w:pPr>
        <w:spacing w:after="160" w:line="259" w:lineRule="auto"/>
        <w:rPr>
          <w:rFonts w:ascii="Arial" w:hAnsi="Arial" w:cs="Arial"/>
          <w:b/>
          <w:bCs/>
          <w:caps/>
          <w:spacing w:val="36"/>
          <w:w w:val="80"/>
          <w:position w:val="-1"/>
          <w:sz w:val="28"/>
          <w:szCs w:val="28"/>
        </w:rPr>
      </w:pPr>
      <w:r>
        <w:br w:type="page"/>
      </w:r>
    </w:p>
    <w:p w14:paraId="28E679B9" w14:textId="77777777" w:rsidR="003E5197" w:rsidRPr="0029472D" w:rsidRDefault="003E5197" w:rsidP="003E5197">
      <w:pPr>
        <w:pStyle w:val="DTAOtitre"/>
      </w:pPr>
      <w:r w:rsidRPr="0029472D">
        <w:lastRenderedPageBreak/>
        <w:t>Annexe n° 8 : MODELE DE Cadre du planning</w:t>
      </w:r>
      <w:bookmarkEnd w:id="439"/>
      <w:bookmarkEnd w:id="440"/>
    </w:p>
    <w:p w14:paraId="2C988447" w14:textId="23E03B29" w:rsidR="003E5197" w:rsidRPr="0029472D" w:rsidRDefault="003E5197" w:rsidP="003E5197">
      <w:pPr>
        <w:widowControl w:val="0"/>
        <w:autoSpaceDE w:val="0"/>
        <w:spacing w:before="120" w:after="120" w:line="360" w:lineRule="auto"/>
        <w:ind w:right="-6"/>
        <w:rPr>
          <w:b/>
          <w:bCs/>
          <w:caps/>
          <w:color w:val="000000" w:themeColor="text1"/>
          <w:spacing w:val="36"/>
          <w:w w:val="80"/>
          <w:position w:val="-1"/>
          <w:sz w:val="32"/>
        </w:rPr>
      </w:pPr>
      <w:bookmarkStart w:id="441" w:name="_Toc156822352"/>
      <w:bookmarkStart w:id="442" w:name="_Toc156822793"/>
      <w:bookmarkStart w:id="443" w:name="_Toc156825461"/>
      <w:bookmarkStart w:id="444" w:name="_Toc156826483"/>
      <w:bookmarkStart w:id="445" w:name="_Toc156853937"/>
      <w:bookmarkStart w:id="446" w:name="_Toc156855437"/>
      <w:bookmarkStart w:id="447" w:name="_Hlk163136133"/>
      <w:r w:rsidRPr="0029472D">
        <w:rPr>
          <w:b/>
          <w:bCs/>
          <w:caps/>
          <w:color w:val="000000" w:themeColor="text1"/>
          <w:spacing w:val="36"/>
          <w:w w:val="80"/>
          <w:position w:val="-1"/>
          <w:sz w:val="32"/>
        </w:rPr>
        <w:t>CALENDRIER des activités (programme de travail)</w:t>
      </w:r>
      <w:bookmarkEnd w:id="441"/>
      <w:bookmarkEnd w:id="442"/>
      <w:bookmarkEnd w:id="443"/>
      <w:bookmarkEnd w:id="444"/>
      <w:bookmarkEnd w:id="445"/>
      <w:bookmarkEnd w:id="446"/>
    </w:p>
    <w:p w14:paraId="721767AA" w14:textId="77777777" w:rsidR="003E5197" w:rsidRPr="0029472D" w:rsidRDefault="003E5197" w:rsidP="003E5197">
      <w:pPr>
        <w:widowControl w:val="0"/>
        <w:autoSpaceDE w:val="0"/>
        <w:adjustRightInd w:val="0"/>
        <w:spacing w:before="60" w:after="60" w:line="360" w:lineRule="auto"/>
        <w:ind w:left="127" w:right="-20"/>
      </w:pPr>
      <w:r w:rsidRPr="0029472D">
        <w:rPr>
          <w:b/>
          <w:bCs/>
        </w:rPr>
        <w:t>A. Préciser</w:t>
      </w:r>
      <w:r w:rsidRPr="0029472D">
        <w:rPr>
          <w:b/>
          <w:bCs/>
          <w:spacing w:val="7"/>
        </w:rPr>
        <w:t xml:space="preserve"> </w:t>
      </w:r>
      <w:r w:rsidRPr="0029472D">
        <w:rPr>
          <w:b/>
          <w:bCs/>
        </w:rPr>
        <w:t>la</w:t>
      </w:r>
      <w:r w:rsidRPr="0029472D">
        <w:rPr>
          <w:b/>
          <w:bCs/>
          <w:spacing w:val="7"/>
        </w:rPr>
        <w:t xml:space="preserve"> </w:t>
      </w:r>
      <w:r w:rsidRPr="0029472D">
        <w:rPr>
          <w:b/>
          <w:bCs/>
        </w:rPr>
        <w:t>nature</w:t>
      </w:r>
      <w:r w:rsidRPr="0029472D">
        <w:rPr>
          <w:b/>
          <w:bCs/>
          <w:spacing w:val="7"/>
        </w:rPr>
        <w:t xml:space="preserve"> </w:t>
      </w:r>
      <w:r w:rsidRPr="0029472D">
        <w:rPr>
          <w:b/>
          <w:bCs/>
        </w:rPr>
        <w:t>de</w:t>
      </w:r>
      <w:r w:rsidRPr="0029472D">
        <w:rPr>
          <w:b/>
          <w:bCs/>
          <w:spacing w:val="7"/>
        </w:rPr>
        <w:t xml:space="preserve"> </w:t>
      </w:r>
      <w:r w:rsidRPr="0029472D">
        <w:rPr>
          <w:b/>
          <w:bCs/>
        </w:rPr>
        <w:t>l’activité</w:t>
      </w:r>
    </w:p>
    <w:p w14:paraId="06F0D6BA" w14:textId="77777777" w:rsidR="003E5197" w:rsidRPr="0029472D" w:rsidRDefault="003E5197" w:rsidP="003E5197">
      <w:pPr>
        <w:widowControl w:val="0"/>
        <w:autoSpaceDE w:val="0"/>
        <w:adjustRightInd w:val="0"/>
        <w:spacing w:before="60" w:after="60" w:line="360" w:lineRule="auto"/>
        <w:ind w:left="142"/>
        <w:rPr>
          <w:sz w:val="8"/>
        </w:rPr>
      </w:pPr>
    </w:p>
    <w:tbl>
      <w:tblPr>
        <w:tblW w:w="10239" w:type="dxa"/>
        <w:jc w:val="center"/>
        <w:tblLayout w:type="fixed"/>
        <w:tblCellMar>
          <w:left w:w="0" w:type="dxa"/>
          <w:right w:w="0" w:type="dxa"/>
        </w:tblCellMar>
        <w:tblLook w:val="0000" w:firstRow="0" w:lastRow="0" w:firstColumn="0" w:lastColumn="0" w:noHBand="0" w:noVBand="0"/>
      </w:tblPr>
      <w:tblGrid>
        <w:gridCol w:w="4369"/>
        <w:gridCol w:w="407"/>
        <w:gridCol w:w="406"/>
        <w:gridCol w:w="407"/>
        <w:gridCol w:w="407"/>
        <w:gridCol w:w="406"/>
        <w:gridCol w:w="407"/>
        <w:gridCol w:w="407"/>
        <w:gridCol w:w="406"/>
        <w:gridCol w:w="407"/>
        <w:gridCol w:w="407"/>
        <w:gridCol w:w="406"/>
        <w:gridCol w:w="407"/>
        <w:gridCol w:w="990"/>
      </w:tblGrid>
      <w:tr w:rsidR="003E5197" w:rsidRPr="0029472D" w14:paraId="6626C7C5" w14:textId="77777777" w:rsidTr="003E5197">
        <w:trPr>
          <w:trHeight w:hRule="exact" w:val="495"/>
          <w:jc w:val="center"/>
        </w:trPr>
        <w:tc>
          <w:tcPr>
            <w:tcW w:w="4369" w:type="dxa"/>
            <w:tcBorders>
              <w:top w:val="single" w:sz="4" w:space="0" w:color="221F1F"/>
              <w:left w:val="single" w:sz="4" w:space="0" w:color="221F1F"/>
              <w:bottom w:val="single" w:sz="4" w:space="0" w:color="221F1F"/>
              <w:right w:val="single" w:sz="4" w:space="0" w:color="221F1F"/>
            </w:tcBorders>
          </w:tcPr>
          <w:p w14:paraId="606A5BAF" w14:textId="77777777" w:rsidR="003E5197" w:rsidRPr="0029472D" w:rsidRDefault="003E5197" w:rsidP="003E5197">
            <w:pPr>
              <w:widowControl w:val="0"/>
              <w:autoSpaceDE w:val="0"/>
              <w:adjustRightInd w:val="0"/>
              <w:spacing w:before="60" w:after="60" w:line="360" w:lineRule="auto"/>
            </w:pPr>
          </w:p>
        </w:tc>
        <w:tc>
          <w:tcPr>
            <w:tcW w:w="5870" w:type="dxa"/>
            <w:gridSpan w:val="13"/>
            <w:tcBorders>
              <w:top w:val="single" w:sz="4" w:space="0" w:color="221F1F"/>
              <w:left w:val="single" w:sz="4" w:space="0" w:color="221F1F"/>
              <w:bottom w:val="single" w:sz="4" w:space="0" w:color="221F1F"/>
              <w:right w:val="single" w:sz="4" w:space="0" w:color="221F1F"/>
            </w:tcBorders>
          </w:tcPr>
          <w:p w14:paraId="6B4C38AA" w14:textId="77777777" w:rsidR="003E5197" w:rsidRPr="0029472D" w:rsidRDefault="003E5197" w:rsidP="003E5197">
            <w:pPr>
              <w:widowControl w:val="0"/>
              <w:autoSpaceDE w:val="0"/>
              <w:adjustRightInd w:val="0"/>
              <w:spacing w:before="60" w:after="60" w:line="360" w:lineRule="auto"/>
              <w:ind w:left="985" w:right="-20"/>
            </w:pPr>
            <w:r w:rsidRPr="0029472D">
              <w:rPr>
                <w:i/>
                <w:iCs/>
              </w:rPr>
              <w:t>[Mois ou semaines</w:t>
            </w:r>
            <w:r w:rsidRPr="0029472D">
              <w:rPr>
                <w:i/>
                <w:iCs/>
                <w:spacing w:val="6"/>
              </w:rPr>
              <w:t xml:space="preserve"> </w:t>
            </w:r>
            <w:r w:rsidRPr="0029472D">
              <w:rPr>
                <w:i/>
                <w:iCs/>
              </w:rPr>
              <w:t>à</w:t>
            </w:r>
            <w:r w:rsidRPr="0029472D">
              <w:rPr>
                <w:i/>
                <w:iCs/>
                <w:spacing w:val="6"/>
              </w:rPr>
              <w:t xml:space="preserve"> </w:t>
            </w:r>
            <w:r w:rsidRPr="0029472D">
              <w:rPr>
                <w:i/>
                <w:iCs/>
              </w:rPr>
              <w:t>compter</w:t>
            </w:r>
            <w:r w:rsidRPr="0029472D">
              <w:rPr>
                <w:i/>
                <w:iCs/>
                <w:spacing w:val="6"/>
              </w:rPr>
              <w:t xml:space="preserve"> </w:t>
            </w:r>
            <w:r w:rsidRPr="0029472D">
              <w:rPr>
                <w:i/>
                <w:iCs/>
              </w:rPr>
              <w:t>du</w:t>
            </w:r>
            <w:r w:rsidRPr="0029472D">
              <w:rPr>
                <w:i/>
                <w:iCs/>
                <w:spacing w:val="6"/>
              </w:rPr>
              <w:t xml:space="preserve"> </w:t>
            </w:r>
            <w:r w:rsidRPr="0029472D">
              <w:rPr>
                <w:i/>
                <w:iCs/>
              </w:rPr>
              <w:t>début</w:t>
            </w:r>
            <w:r w:rsidRPr="0029472D">
              <w:rPr>
                <w:i/>
                <w:iCs/>
                <w:spacing w:val="6"/>
              </w:rPr>
              <w:t xml:space="preserve"> </w:t>
            </w:r>
            <w:r w:rsidRPr="0029472D">
              <w:rPr>
                <w:i/>
                <w:iCs/>
              </w:rPr>
              <w:t>de</w:t>
            </w:r>
            <w:r w:rsidRPr="0029472D">
              <w:rPr>
                <w:i/>
                <w:iCs/>
                <w:spacing w:val="6"/>
              </w:rPr>
              <w:t xml:space="preserve"> </w:t>
            </w:r>
            <w:r w:rsidRPr="0029472D">
              <w:rPr>
                <w:i/>
                <w:iCs/>
              </w:rPr>
              <w:t>la</w:t>
            </w:r>
            <w:r w:rsidRPr="0029472D">
              <w:rPr>
                <w:i/>
                <w:iCs/>
                <w:spacing w:val="6"/>
              </w:rPr>
              <w:t xml:space="preserve"> </w:t>
            </w:r>
            <w:r w:rsidRPr="0029472D">
              <w:rPr>
                <w:i/>
                <w:iCs/>
              </w:rPr>
              <w:t>mission]</w:t>
            </w:r>
          </w:p>
        </w:tc>
      </w:tr>
      <w:tr w:rsidR="003E5197" w:rsidRPr="0029472D" w14:paraId="2D174DA7" w14:textId="77777777" w:rsidTr="003E5197">
        <w:trPr>
          <w:trHeight w:hRule="exact" w:val="520"/>
          <w:jc w:val="center"/>
        </w:trPr>
        <w:tc>
          <w:tcPr>
            <w:tcW w:w="4369" w:type="dxa"/>
            <w:tcBorders>
              <w:top w:val="single" w:sz="4" w:space="0" w:color="221F1F"/>
              <w:left w:val="single" w:sz="4" w:space="0" w:color="221F1F"/>
              <w:bottom w:val="single" w:sz="4" w:space="0" w:color="221F1F"/>
              <w:right w:val="single" w:sz="4" w:space="0" w:color="221F1F"/>
            </w:tcBorders>
          </w:tcPr>
          <w:p w14:paraId="78CAADB3" w14:textId="77777777" w:rsidR="003E5197" w:rsidRPr="0029472D" w:rsidRDefault="003E5197" w:rsidP="003E5197">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1276A3C4" w14:textId="77777777" w:rsidR="003E5197" w:rsidRPr="0029472D" w:rsidRDefault="003E5197" w:rsidP="003E5197">
            <w:pPr>
              <w:widowControl w:val="0"/>
              <w:autoSpaceDE w:val="0"/>
              <w:adjustRightInd w:val="0"/>
              <w:spacing w:before="60" w:after="60" w:line="360" w:lineRule="auto"/>
            </w:pPr>
          </w:p>
          <w:p w14:paraId="6C7553DE" w14:textId="77777777" w:rsidR="003E5197" w:rsidRPr="0029472D" w:rsidRDefault="003E5197" w:rsidP="003E5197">
            <w:pPr>
              <w:widowControl w:val="0"/>
              <w:autoSpaceDE w:val="0"/>
              <w:adjustRightInd w:val="0"/>
              <w:spacing w:before="60" w:after="60" w:line="360" w:lineRule="auto"/>
              <w:ind w:left="112" w:right="-20"/>
            </w:pPr>
            <w:r w:rsidRPr="0029472D">
              <w:rPr>
                <w:position w:val="-9"/>
              </w:rPr>
              <w:t>1</w:t>
            </w:r>
            <w:r w:rsidRPr="0029472D">
              <w:t>er</w:t>
            </w:r>
          </w:p>
        </w:tc>
        <w:tc>
          <w:tcPr>
            <w:tcW w:w="406" w:type="dxa"/>
            <w:tcBorders>
              <w:top w:val="single" w:sz="4" w:space="0" w:color="221F1F"/>
              <w:left w:val="single" w:sz="4" w:space="0" w:color="221F1F"/>
              <w:bottom w:val="single" w:sz="4" w:space="0" w:color="221F1F"/>
              <w:right w:val="single" w:sz="4" w:space="0" w:color="221F1F"/>
            </w:tcBorders>
          </w:tcPr>
          <w:p w14:paraId="6C1F584B" w14:textId="77777777" w:rsidR="003E5197" w:rsidRPr="0029472D" w:rsidRDefault="003E5197" w:rsidP="003E5197">
            <w:pPr>
              <w:widowControl w:val="0"/>
              <w:autoSpaceDE w:val="0"/>
              <w:adjustRightInd w:val="0"/>
              <w:spacing w:before="60" w:after="60" w:line="360" w:lineRule="auto"/>
            </w:pPr>
          </w:p>
          <w:p w14:paraId="098B1DC6" w14:textId="77777777" w:rsidR="003E5197" w:rsidRPr="0029472D" w:rsidRDefault="003E5197" w:rsidP="003E5197">
            <w:pPr>
              <w:widowControl w:val="0"/>
              <w:autoSpaceDE w:val="0"/>
              <w:adjustRightInd w:val="0"/>
              <w:spacing w:before="60" w:after="60" w:line="360" w:lineRule="auto"/>
              <w:ind w:left="145" w:right="-20"/>
            </w:pPr>
            <w:r w:rsidRPr="0029472D">
              <w:rPr>
                <w:position w:val="-9"/>
              </w:rPr>
              <w:t>2</w:t>
            </w:r>
            <w:r w:rsidRPr="0029472D">
              <w:t>e</w:t>
            </w:r>
          </w:p>
        </w:tc>
        <w:tc>
          <w:tcPr>
            <w:tcW w:w="407" w:type="dxa"/>
            <w:tcBorders>
              <w:top w:val="single" w:sz="4" w:space="0" w:color="221F1F"/>
              <w:left w:val="single" w:sz="4" w:space="0" w:color="221F1F"/>
              <w:bottom w:val="single" w:sz="4" w:space="0" w:color="221F1F"/>
              <w:right w:val="single" w:sz="4" w:space="0" w:color="221F1F"/>
            </w:tcBorders>
          </w:tcPr>
          <w:p w14:paraId="3901F764" w14:textId="77777777" w:rsidR="003E5197" w:rsidRPr="0029472D" w:rsidRDefault="003E5197" w:rsidP="003E5197">
            <w:pPr>
              <w:widowControl w:val="0"/>
              <w:autoSpaceDE w:val="0"/>
              <w:adjustRightInd w:val="0"/>
              <w:spacing w:before="60" w:after="60" w:line="360" w:lineRule="auto"/>
            </w:pPr>
          </w:p>
          <w:p w14:paraId="1B7C9597" w14:textId="77777777" w:rsidR="003E5197" w:rsidRPr="0029472D" w:rsidRDefault="003E5197" w:rsidP="003E5197">
            <w:pPr>
              <w:widowControl w:val="0"/>
              <w:autoSpaceDE w:val="0"/>
              <w:adjustRightInd w:val="0"/>
              <w:spacing w:before="60" w:after="60" w:line="360" w:lineRule="auto"/>
              <w:ind w:left="79" w:right="-20"/>
            </w:pPr>
            <w:r w:rsidRPr="0029472D">
              <w:rPr>
                <w:position w:val="-9"/>
              </w:rPr>
              <w:t>3</w:t>
            </w:r>
            <w:r w:rsidRPr="0029472D">
              <w:t>e</w:t>
            </w:r>
          </w:p>
        </w:tc>
        <w:tc>
          <w:tcPr>
            <w:tcW w:w="407" w:type="dxa"/>
            <w:tcBorders>
              <w:top w:val="single" w:sz="4" w:space="0" w:color="221F1F"/>
              <w:left w:val="single" w:sz="4" w:space="0" w:color="221F1F"/>
              <w:bottom w:val="single" w:sz="4" w:space="0" w:color="221F1F"/>
              <w:right w:val="single" w:sz="4" w:space="0" w:color="221F1F"/>
            </w:tcBorders>
          </w:tcPr>
          <w:p w14:paraId="158388AA" w14:textId="77777777" w:rsidR="003E5197" w:rsidRPr="0029472D" w:rsidRDefault="003E5197" w:rsidP="003E5197">
            <w:pPr>
              <w:widowControl w:val="0"/>
              <w:autoSpaceDE w:val="0"/>
              <w:adjustRightInd w:val="0"/>
              <w:spacing w:before="60" w:after="60" w:line="360" w:lineRule="auto"/>
            </w:pPr>
          </w:p>
          <w:p w14:paraId="721EAE2F" w14:textId="77777777" w:rsidR="003E5197" w:rsidRPr="0029472D" w:rsidRDefault="003E5197" w:rsidP="003E5197">
            <w:pPr>
              <w:widowControl w:val="0"/>
              <w:autoSpaceDE w:val="0"/>
              <w:adjustRightInd w:val="0"/>
              <w:spacing w:before="60" w:after="60" w:line="360" w:lineRule="auto"/>
              <w:ind w:left="82" w:right="-20"/>
            </w:pPr>
            <w:r w:rsidRPr="0029472D">
              <w:rPr>
                <w:position w:val="-9"/>
              </w:rPr>
              <w:t>4</w:t>
            </w:r>
            <w:r w:rsidRPr="0029472D">
              <w:t>e</w:t>
            </w:r>
          </w:p>
        </w:tc>
        <w:tc>
          <w:tcPr>
            <w:tcW w:w="406" w:type="dxa"/>
            <w:tcBorders>
              <w:top w:val="single" w:sz="4" w:space="0" w:color="221F1F"/>
              <w:left w:val="single" w:sz="4" w:space="0" w:color="221F1F"/>
              <w:bottom w:val="single" w:sz="4" w:space="0" w:color="221F1F"/>
              <w:right w:val="single" w:sz="4" w:space="0" w:color="221F1F"/>
            </w:tcBorders>
          </w:tcPr>
          <w:p w14:paraId="1E0D2568" w14:textId="77777777" w:rsidR="003E5197" w:rsidRPr="0029472D" w:rsidRDefault="003E5197" w:rsidP="003E5197">
            <w:pPr>
              <w:widowControl w:val="0"/>
              <w:autoSpaceDE w:val="0"/>
              <w:adjustRightInd w:val="0"/>
              <w:spacing w:before="60" w:after="60" w:line="360" w:lineRule="auto"/>
            </w:pPr>
          </w:p>
          <w:p w14:paraId="7960C2A5" w14:textId="77777777" w:rsidR="003E5197" w:rsidRPr="0029472D" w:rsidRDefault="003E5197" w:rsidP="003E5197">
            <w:pPr>
              <w:widowControl w:val="0"/>
              <w:autoSpaceDE w:val="0"/>
              <w:adjustRightInd w:val="0"/>
              <w:spacing w:before="60" w:after="60" w:line="360" w:lineRule="auto"/>
              <w:ind w:left="65" w:right="-20"/>
            </w:pPr>
            <w:r w:rsidRPr="0029472D">
              <w:rPr>
                <w:position w:val="-9"/>
              </w:rPr>
              <w:t>5</w:t>
            </w:r>
            <w:r w:rsidRPr="0029472D">
              <w:t>e</w:t>
            </w:r>
          </w:p>
        </w:tc>
        <w:tc>
          <w:tcPr>
            <w:tcW w:w="407" w:type="dxa"/>
            <w:tcBorders>
              <w:top w:val="single" w:sz="4" w:space="0" w:color="221F1F"/>
              <w:left w:val="single" w:sz="4" w:space="0" w:color="221F1F"/>
              <w:bottom w:val="single" w:sz="4" w:space="0" w:color="221F1F"/>
              <w:right w:val="single" w:sz="4" w:space="0" w:color="221F1F"/>
            </w:tcBorders>
          </w:tcPr>
          <w:p w14:paraId="1018392B" w14:textId="77777777" w:rsidR="003E5197" w:rsidRPr="0029472D" w:rsidRDefault="003E5197" w:rsidP="003E5197">
            <w:pPr>
              <w:widowControl w:val="0"/>
              <w:autoSpaceDE w:val="0"/>
              <w:adjustRightInd w:val="0"/>
              <w:spacing w:before="60" w:after="60" w:line="360" w:lineRule="auto"/>
            </w:pPr>
          </w:p>
          <w:p w14:paraId="0C55D89A" w14:textId="77777777" w:rsidR="003E5197" w:rsidRPr="0029472D" w:rsidRDefault="003E5197" w:rsidP="003E5197">
            <w:pPr>
              <w:widowControl w:val="0"/>
              <w:autoSpaceDE w:val="0"/>
              <w:adjustRightInd w:val="0"/>
              <w:spacing w:before="60" w:after="60" w:line="360" w:lineRule="auto"/>
              <w:ind w:left="109" w:right="-20"/>
            </w:pPr>
            <w:r w:rsidRPr="0029472D">
              <w:rPr>
                <w:position w:val="-9"/>
              </w:rPr>
              <w:t>6</w:t>
            </w:r>
            <w:r w:rsidRPr="0029472D">
              <w:t>e</w:t>
            </w:r>
          </w:p>
        </w:tc>
        <w:tc>
          <w:tcPr>
            <w:tcW w:w="407" w:type="dxa"/>
            <w:tcBorders>
              <w:top w:val="single" w:sz="4" w:space="0" w:color="221F1F"/>
              <w:left w:val="single" w:sz="4" w:space="0" w:color="221F1F"/>
              <w:bottom w:val="single" w:sz="4" w:space="0" w:color="221F1F"/>
              <w:right w:val="single" w:sz="4" w:space="0" w:color="221F1F"/>
            </w:tcBorders>
          </w:tcPr>
          <w:p w14:paraId="54634557" w14:textId="77777777" w:rsidR="003E5197" w:rsidRPr="0029472D" w:rsidRDefault="003E5197" w:rsidP="003E5197">
            <w:pPr>
              <w:widowControl w:val="0"/>
              <w:autoSpaceDE w:val="0"/>
              <w:adjustRightInd w:val="0"/>
              <w:spacing w:before="60" w:after="60" w:line="360" w:lineRule="auto"/>
            </w:pPr>
          </w:p>
          <w:p w14:paraId="7F67F9B0" w14:textId="77777777" w:rsidR="003E5197" w:rsidRPr="0029472D" w:rsidRDefault="003E5197" w:rsidP="003E5197">
            <w:pPr>
              <w:widowControl w:val="0"/>
              <w:autoSpaceDE w:val="0"/>
              <w:adjustRightInd w:val="0"/>
              <w:spacing w:before="60" w:after="60" w:line="360" w:lineRule="auto"/>
              <w:ind w:left="82" w:right="-20"/>
            </w:pPr>
            <w:r w:rsidRPr="0029472D">
              <w:rPr>
                <w:position w:val="-9"/>
              </w:rPr>
              <w:t>7</w:t>
            </w:r>
            <w:r w:rsidRPr="0029472D">
              <w:t>e</w:t>
            </w:r>
          </w:p>
        </w:tc>
        <w:tc>
          <w:tcPr>
            <w:tcW w:w="406" w:type="dxa"/>
            <w:tcBorders>
              <w:top w:val="single" w:sz="4" w:space="0" w:color="221F1F"/>
              <w:left w:val="single" w:sz="4" w:space="0" w:color="221F1F"/>
              <w:bottom w:val="single" w:sz="4" w:space="0" w:color="221F1F"/>
              <w:right w:val="single" w:sz="4" w:space="0" w:color="221F1F"/>
            </w:tcBorders>
          </w:tcPr>
          <w:p w14:paraId="52E2C208" w14:textId="77777777" w:rsidR="003E5197" w:rsidRPr="0029472D" w:rsidRDefault="003E5197" w:rsidP="003E5197">
            <w:pPr>
              <w:widowControl w:val="0"/>
              <w:autoSpaceDE w:val="0"/>
              <w:adjustRightInd w:val="0"/>
              <w:spacing w:before="60" w:after="60" w:line="360" w:lineRule="auto"/>
            </w:pPr>
          </w:p>
          <w:p w14:paraId="603A98BA" w14:textId="77777777" w:rsidR="003E5197" w:rsidRPr="0029472D" w:rsidRDefault="003E5197" w:rsidP="003E5197">
            <w:pPr>
              <w:widowControl w:val="0"/>
              <w:autoSpaceDE w:val="0"/>
              <w:adjustRightInd w:val="0"/>
              <w:spacing w:before="60" w:after="60" w:line="360" w:lineRule="auto"/>
              <w:ind w:left="95" w:right="-20"/>
            </w:pPr>
            <w:r w:rsidRPr="0029472D">
              <w:rPr>
                <w:position w:val="-9"/>
              </w:rPr>
              <w:t>8</w:t>
            </w:r>
            <w:r w:rsidRPr="0029472D">
              <w:t>e</w:t>
            </w:r>
          </w:p>
        </w:tc>
        <w:tc>
          <w:tcPr>
            <w:tcW w:w="407" w:type="dxa"/>
            <w:tcBorders>
              <w:top w:val="single" w:sz="4" w:space="0" w:color="221F1F"/>
              <w:left w:val="single" w:sz="4" w:space="0" w:color="221F1F"/>
              <w:bottom w:val="single" w:sz="4" w:space="0" w:color="221F1F"/>
              <w:right w:val="single" w:sz="4" w:space="0" w:color="221F1F"/>
            </w:tcBorders>
          </w:tcPr>
          <w:p w14:paraId="43020005" w14:textId="77777777" w:rsidR="003E5197" w:rsidRPr="0029472D" w:rsidRDefault="003E5197" w:rsidP="003E5197">
            <w:pPr>
              <w:widowControl w:val="0"/>
              <w:autoSpaceDE w:val="0"/>
              <w:adjustRightInd w:val="0"/>
              <w:spacing w:before="60" w:after="60" w:line="360" w:lineRule="auto"/>
            </w:pPr>
          </w:p>
          <w:p w14:paraId="3EC7A199" w14:textId="77777777" w:rsidR="003E5197" w:rsidRPr="0029472D" w:rsidRDefault="003E5197" w:rsidP="003E5197">
            <w:pPr>
              <w:widowControl w:val="0"/>
              <w:autoSpaceDE w:val="0"/>
              <w:adjustRightInd w:val="0"/>
              <w:spacing w:before="60" w:after="60" w:line="360" w:lineRule="auto"/>
              <w:ind w:left="99" w:right="-20"/>
            </w:pPr>
            <w:r w:rsidRPr="0029472D">
              <w:rPr>
                <w:position w:val="-9"/>
              </w:rPr>
              <w:t>9</w:t>
            </w:r>
            <w:r w:rsidRPr="0029472D">
              <w:t>e</w:t>
            </w:r>
          </w:p>
        </w:tc>
        <w:tc>
          <w:tcPr>
            <w:tcW w:w="407" w:type="dxa"/>
            <w:tcBorders>
              <w:top w:val="single" w:sz="4" w:space="0" w:color="221F1F"/>
              <w:left w:val="single" w:sz="4" w:space="0" w:color="221F1F"/>
              <w:bottom w:val="single" w:sz="4" w:space="0" w:color="221F1F"/>
              <w:right w:val="single" w:sz="4" w:space="0" w:color="221F1F"/>
            </w:tcBorders>
          </w:tcPr>
          <w:p w14:paraId="0B8F4600" w14:textId="77777777" w:rsidR="003E5197" w:rsidRPr="0029472D" w:rsidRDefault="003E5197" w:rsidP="003E5197">
            <w:pPr>
              <w:widowControl w:val="0"/>
              <w:autoSpaceDE w:val="0"/>
              <w:adjustRightInd w:val="0"/>
              <w:spacing w:before="60" w:after="60" w:line="360" w:lineRule="auto"/>
            </w:pPr>
          </w:p>
          <w:p w14:paraId="127D1232" w14:textId="77777777" w:rsidR="003E5197" w:rsidRPr="0029472D" w:rsidRDefault="003E5197" w:rsidP="003E5197">
            <w:pPr>
              <w:widowControl w:val="0"/>
              <w:autoSpaceDE w:val="0"/>
              <w:adjustRightInd w:val="0"/>
              <w:spacing w:before="60" w:after="60" w:line="360" w:lineRule="auto"/>
              <w:ind w:left="35" w:right="-20"/>
            </w:pPr>
            <w:r w:rsidRPr="0029472D">
              <w:t>10</w:t>
            </w:r>
            <w:r w:rsidRPr="0029472D">
              <w:rPr>
                <w:position w:val="9"/>
              </w:rPr>
              <w:t>e</w:t>
            </w:r>
          </w:p>
        </w:tc>
        <w:tc>
          <w:tcPr>
            <w:tcW w:w="406" w:type="dxa"/>
            <w:tcBorders>
              <w:top w:val="single" w:sz="4" w:space="0" w:color="221F1F"/>
              <w:left w:val="single" w:sz="4" w:space="0" w:color="221F1F"/>
              <w:bottom w:val="single" w:sz="4" w:space="0" w:color="221F1F"/>
              <w:right w:val="single" w:sz="4" w:space="0" w:color="221F1F"/>
            </w:tcBorders>
          </w:tcPr>
          <w:p w14:paraId="632FB15F" w14:textId="77777777" w:rsidR="003E5197" w:rsidRPr="0029472D" w:rsidRDefault="003E5197" w:rsidP="003E5197">
            <w:pPr>
              <w:widowControl w:val="0"/>
              <w:autoSpaceDE w:val="0"/>
              <w:adjustRightInd w:val="0"/>
              <w:spacing w:before="60" w:after="60" w:line="360" w:lineRule="auto"/>
            </w:pPr>
          </w:p>
          <w:p w14:paraId="37B485F8" w14:textId="77777777" w:rsidR="003E5197" w:rsidRPr="0029472D" w:rsidRDefault="003E5197" w:rsidP="003E5197">
            <w:pPr>
              <w:widowControl w:val="0"/>
              <w:autoSpaceDE w:val="0"/>
              <w:adjustRightInd w:val="0"/>
              <w:spacing w:before="60" w:after="60" w:line="360" w:lineRule="auto"/>
              <w:ind w:left="59" w:right="-25"/>
            </w:pPr>
            <w:r w:rsidRPr="0029472D">
              <w:t>11</w:t>
            </w:r>
            <w:r w:rsidRPr="0029472D">
              <w:rPr>
                <w:position w:val="9"/>
              </w:rPr>
              <w:t>e</w:t>
            </w:r>
          </w:p>
        </w:tc>
        <w:tc>
          <w:tcPr>
            <w:tcW w:w="407" w:type="dxa"/>
            <w:tcBorders>
              <w:top w:val="single" w:sz="4" w:space="0" w:color="221F1F"/>
              <w:left w:val="single" w:sz="4" w:space="0" w:color="221F1F"/>
              <w:bottom w:val="single" w:sz="4" w:space="0" w:color="221F1F"/>
              <w:right w:val="single" w:sz="4" w:space="0" w:color="221F1F"/>
            </w:tcBorders>
          </w:tcPr>
          <w:p w14:paraId="2384499F" w14:textId="77777777" w:rsidR="003E5197" w:rsidRPr="0029472D" w:rsidRDefault="003E5197" w:rsidP="003E5197">
            <w:pPr>
              <w:widowControl w:val="0"/>
              <w:autoSpaceDE w:val="0"/>
              <w:adjustRightInd w:val="0"/>
              <w:spacing w:before="60" w:after="60" w:line="360" w:lineRule="auto"/>
            </w:pPr>
          </w:p>
          <w:p w14:paraId="25091A07" w14:textId="77777777" w:rsidR="003E5197" w:rsidRPr="0029472D" w:rsidRDefault="003E5197" w:rsidP="003E5197">
            <w:pPr>
              <w:widowControl w:val="0"/>
              <w:autoSpaceDE w:val="0"/>
              <w:adjustRightInd w:val="0"/>
              <w:spacing w:before="60" w:after="60" w:line="360" w:lineRule="auto"/>
              <w:ind w:left="29" w:right="-20"/>
            </w:pPr>
            <w:r w:rsidRPr="0029472D">
              <w:t>12</w:t>
            </w:r>
            <w:r w:rsidRPr="0029472D">
              <w:rPr>
                <w:position w:val="9"/>
              </w:rPr>
              <w:t>e</w:t>
            </w:r>
          </w:p>
        </w:tc>
        <w:tc>
          <w:tcPr>
            <w:tcW w:w="990" w:type="dxa"/>
            <w:tcBorders>
              <w:top w:val="single" w:sz="4" w:space="0" w:color="221F1F"/>
              <w:left w:val="single" w:sz="4" w:space="0" w:color="221F1F"/>
              <w:bottom w:val="single" w:sz="4" w:space="0" w:color="221F1F"/>
              <w:right w:val="single" w:sz="4" w:space="0" w:color="221F1F"/>
            </w:tcBorders>
          </w:tcPr>
          <w:p w14:paraId="69383A09" w14:textId="77777777" w:rsidR="003E5197" w:rsidRPr="0029472D" w:rsidRDefault="003E5197" w:rsidP="003E5197">
            <w:pPr>
              <w:widowControl w:val="0"/>
              <w:autoSpaceDE w:val="0"/>
              <w:adjustRightInd w:val="0"/>
              <w:spacing w:before="60" w:after="60" w:line="360" w:lineRule="auto"/>
            </w:pPr>
          </w:p>
        </w:tc>
      </w:tr>
      <w:tr w:rsidR="003E5197" w:rsidRPr="0029472D" w14:paraId="4DD99C09" w14:textId="77777777" w:rsidTr="003E5197">
        <w:trPr>
          <w:trHeight w:hRule="exact" w:val="540"/>
          <w:jc w:val="center"/>
        </w:trPr>
        <w:tc>
          <w:tcPr>
            <w:tcW w:w="4369" w:type="dxa"/>
            <w:tcBorders>
              <w:top w:val="single" w:sz="4" w:space="0" w:color="221F1F"/>
              <w:left w:val="single" w:sz="4" w:space="0" w:color="221F1F"/>
              <w:bottom w:val="single" w:sz="4" w:space="0" w:color="221F1F"/>
              <w:right w:val="single" w:sz="4" w:space="0" w:color="221F1F"/>
            </w:tcBorders>
          </w:tcPr>
          <w:p w14:paraId="720AC619" w14:textId="77777777" w:rsidR="003E5197" w:rsidRPr="0029472D" w:rsidRDefault="003E5197" w:rsidP="003E5197">
            <w:pPr>
              <w:widowControl w:val="0"/>
              <w:autoSpaceDE w:val="0"/>
              <w:adjustRightInd w:val="0"/>
              <w:spacing w:before="60" w:after="60" w:line="360" w:lineRule="auto"/>
            </w:pPr>
          </w:p>
          <w:p w14:paraId="225EA365" w14:textId="77777777" w:rsidR="003E5197" w:rsidRPr="0029472D" w:rsidRDefault="003E5197" w:rsidP="003E5197">
            <w:pPr>
              <w:widowControl w:val="0"/>
              <w:autoSpaceDE w:val="0"/>
              <w:adjustRightInd w:val="0"/>
              <w:spacing w:before="60" w:after="60" w:line="360" w:lineRule="auto"/>
              <w:ind w:left="20" w:right="-20"/>
            </w:pPr>
            <w:r w:rsidRPr="0029472D">
              <w:t>Activité</w:t>
            </w:r>
            <w:r w:rsidRPr="0029472D">
              <w:rPr>
                <w:spacing w:val="7"/>
              </w:rPr>
              <w:t xml:space="preserve"> </w:t>
            </w:r>
            <w:r w:rsidRPr="0029472D">
              <w:rPr>
                <w:i/>
                <w:iCs/>
                <w:position w:val="1"/>
              </w:rPr>
              <w:t>(tâche)</w:t>
            </w:r>
          </w:p>
        </w:tc>
        <w:tc>
          <w:tcPr>
            <w:tcW w:w="407" w:type="dxa"/>
            <w:tcBorders>
              <w:top w:val="single" w:sz="4" w:space="0" w:color="221F1F"/>
              <w:left w:val="single" w:sz="4" w:space="0" w:color="221F1F"/>
              <w:bottom w:val="single" w:sz="4" w:space="0" w:color="221F1F"/>
              <w:right w:val="single" w:sz="4" w:space="0" w:color="221F1F"/>
            </w:tcBorders>
          </w:tcPr>
          <w:p w14:paraId="23AF2C57" w14:textId="77777777" w:rsidR="003E5197" w:rsidRPr="0029472D" w:rsidRDefault="003E5197" w:rsidP="003E5197">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1244C67F" w14:textId="77777777" w:rsidR="003E5197" w:rsidRPr="0029472D" w:rsidRDefault="003E5197" w:rsidP="003E5197">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737FB526" w14:textId="77777777" w:rsidR="003E5197" w:rsidRPr="0029472D" w:rsidRDefault="003E5197" w:rsidP="003E5197">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055569CB" w14:textId="77777777" w:rsidR="003E5197" w:rsidRPr="0029472D" w:rsidRDefault="003E5197" w:rsidP="003E5197">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38C8554E" w14:textId="77777777" w:rsidR="003E5197" w:rsidRPr="0029472D" w:rsidRDefault="003E5197" w:rsidP="003E5197">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787D72E4" w14:textId="77777777" w:rsidR="003E5197" w:rsidRPr="0029472D" w:rsidRDefault="003E5197" w:rsidP="003E5197">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7FAD81B2" w14:textId="77777777" w:rsidR="003E5197" w:rsidRPr="0029472D" w:rsidRDefault="003E5197" w:rsidP="003E5197">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3E558705" w14:textId="77777777" w:rsidR="003E5197" w:rsidRPr="0029472D" w:rsidRDefault="003E5197" w:rsidP="003E5197">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7229A04F" w14:textId="77777777" w:rsidR="003E5197" w:rsidRPr="0029472D" w:rsidRDefault="003E5197" w:rsidP="003E5197">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41F7DA34" w14:textId="77777777" w:rsidR="003E5197" w:rsidRPr="0029472D" w:rsidRDefault="003E5197" w:rsidP="003E5197">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5C7ADF1F" w14:textId="77777777" w:rsidR="003E5197" w:rsidRPr="0029472D" w:rsidRDefault="003E5197" w:rsidP="003E5197">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70CE871E" w14:textId="77777777" w:rsidR="003E5197" w:rsidRPr="0029472D" w:rsidRDefault="003E5197" w:rsidP="003E5197">
            <w:pPr>
              <w:widowControl w:val="0"/>
              <w:autoSpaceDE w:val="0"/>
              <w:adjustRightInd w:val="0"/>
              <w:spacing w:before="60" w:after="60" w:line="360" w:lineRule="auto"/>
            </w:pPr>
          </w:p>
        </w:tc>
        <w:tc>
          <w:tcPr>
            <w:tcW w:w="990" w:type="dxa"/>
            <w:tcBorders>
              <w:top w:val="single" w:sz="4" w:space="0" w:color="221F1F"/>
              <w:left w:val="single" w:sz="4" w:space="0" w:color="221F1F"/>
              <w:bottom w:val="single" w:sz="4" w:space="0" w:color="221F1F"/>
              <w:right w:val="single" w:sz="4" w:space="0" w:color="221F1F"/>
            </w:tcBorders>
          </w:tcPr>
          <w:p w14:paraId="3E228874" w14:textId="77777777" w:rsidR="003E5197" w:rsidRPr="0029472D" w:rsidRDefault="003E5197" w:rsidP="003E5197">
            <w:pPr>
              <w:widowControl w:val="0"/>
              <w:autoSpaceDE w:val="0"/>
              <w:adjustRightInd w:val="0"/>
              <w:spacing w:before="60" w:after="60" w:line="360" w:lineRule="auto"/>
            </w:pPr>
          </w:p>
        </w:tc>
      </w:tr>
      <w:tr w:rsidR="003E5197" w:rsidRPr="0029472D" w14:paraId="5448B9A2" w14:textId="77777777" w:rsidTr="003E5197">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14:paraId="3043F391" w14:textId="77777777" w:rsidR="003E5197" w:rsidRPr="0029472D" w:rsidRDefault="003E5197" w:rsidP="003E5197">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39E3C38A" w14:textId="77777777" w:rsidR="003E5197" w:rsidRPr="0029472D" w:rsidRDefault="003E5197" w:rsidP="003E5197">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71D15202" w14:textId="77777777" w:rsidR="003E5197" w:rsidRPr="0029472D" w:rsidRDefault="003E5197" w:rsidP="003E5197">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0643FE82" w14:textId="77777777" w:rsidR="003E5197" w:rsidRPr="0029472D" w:rsidRDefault="003E5197" w:rsidP="003E5197">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7987645D" w14:textId="77777777" w:rsidR="003E5197" w:rsidRPr="0029472D" w:rsidRDefault="003E5197" w:rsidP="003E5197">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5A224B41" w14:textId="77777777" w:rsidR="003E5197" w:rsidRPr="0029472D" w:rsidRDefault="003E5197" w:rsidP="003E5197">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70ADE609" w14:textId="77777777" w:rsidR="003E5197" w:rsidRPr="0029472D" w:rsidRDefault="003E5197" w:rsidP="003E5197">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5A5ED6E9" w14:textId="77777777" w:rsidR="003E5197" w:rsidRPr="0029472D" w:rsidRDefault="003E5197" w:rsidP="003E5197">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03679B5D" w14:textId="77777777" w:rsidR="003E5197" w:rsidRPr="0029472D" w:rsidRDefault="003E5197" w:rsidP="003E5197">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38BFF5C9" w14:textId="77777777" w:rsidR="003E5197" w:rsidRPr="0029472D" w:rsidRDefault="003E5197" w:rsidP="003E5197">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3744DFEF" w14:textId="77777777" w:rsidR="003E5197" w:rsidRPr="0029472D" w:rsidRDefault="003E5197" w:rsidP="003E5197">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684FAB57" w14:textId="77777777" w:rsidR="003E5197" w:rsidRPr="0029472D" w:rsidRDefault="003E5197" w:rsidP="003E5197">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536D0870" w14:textId="77777777" w:rsidR="003E5197" w:rsidRPr="0029472D" w:rsidRDefault="003E5197" w:rsidP="003E5197">
            <w:pPr>
              <w:widowControl w:val="0"/>
              <w:autoSpaceDE w:val="0"/>
              <w:adjustRightInd w:val="0"/>
              <w:spacing w:before="60" w:after="60" w:line="360" w:lineRule="auto"/>
            </w:pPr>
          </w:p>
        </w:tc>
        <w:tc>
          <w:tcPr>
            <w:tcW w:w="990" w:type="dxa"/>
            <w:tcBorders>
              <w:top w:val="single" w:sz="4" w:space="0" w:color="221F1F"/>
              <w:left w:val="single" w:sz="4" w:space="0" w:color="221F1F"/>
              <w:bottom w:val="single" w:sz="4" w:space="0" w:color="221F1F"/>
              <w:right w:val="single" w:sz="4" w:space="0" w:color="221F1F"/>
            </w:tcBorders>
          </w:tcPr>
          <w:p w14:paraId="18E996BE" w14:textId="77777777" w:rsidR="003E5197" w:rsidRPr="0029472D" w:rsidRDefault="003E5197" w:rsidP="003E5197">
            <w:pPr>
              <w:widowControl w:val="0"/>
              <w:autoSpaceDE w:val="0"/>
              <w:adjustRightInd w:val="0"/>
              <w:spacing w:before="60" w:after="60" w:line="360" w:lineRule="auto"/>
            </w:pPr>
          </w:p>
        </w:tc>
      </w:tr>
      <w:tr w:rsidR="003E5197" w:rsidRPr="0029472D" w14:paraId="1B5F1603" w14:textId="77777777" w:rsidTr="003E5197">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14:paraId="0506680D" w14:textId="77777777" w:rsidR="003E5197" w:rsidRPr="0029472D" w:rsidRDefault="003E5197" w:rsidP="003E5197">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61D27949" w14:textId="77777777" w:rsidR="003E5197" w:rsidRPr="0029472D" w:rsidRDefault="003E5197" w:rsidP="003E5197">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6283D90F" w14:textId="77777777" w:rsidR="003E5197" w:rsidRPr="0029472D" w:rsidRDefault="003E5197" w:rsidP="003E5197">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772AF1BB" w14:textId="77777777" w:rsidR="003E5197" w:rsidRPr="0029472D" w:rsidRDefault="003E5197" w:rsidP="003E5197">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4588989B" w14:textId="77777777" w:rsidR="003E5197" w:rsidRPr="0029472D" w:rsidRDefault="003E5197" w:rsidP="003E5197">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24534DF3" w14:textId="77777777" w:rsidR="003E5197" w:rsidRPr="0029472D" w:rsidRDefault="003E5197" w:rsidP="003E5197">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2AE21C60" w14:textId="77777777" w:rsidR="003E5197" w:rsidRPr="0029472D" w:rsidRDefault="003E5197" w:rsidP="003E5197">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3F675216" w14:textId="77777777" w:rsidR="003E5197" w:rsidRPr="0029472D" w:rsidRDefault="003E5197" w:rsidP="003E5197">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79C4ED35" w14:textId="77777777" w:rsidR="003E5197" w:rsidRPr="0029472D" w:rsidRDefault="003E5197" w:rsidP="003E5197">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12CCF495" w14:textId="77777777" w:rsidR="003E5197" w:rsidRPr="0029472D" w:rsidRDefault="003E5197" w:rsidP="003E5197">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5BCFA203" w14:textId="77777777" w:rsidR="003E5197" w:rsidRPr="0029472D" w:rsidRDefault="003E5197" w:rsidP="003E5197">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47873B89" w14:textId="77777777" w:rsidR="003E5197" w:rsidRPr="0029472D" w:rsidRDefault="003E5197" w:rsidP="003E5197">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2A03C692" w14:textId="77777777" w:rsidR="003E5197" w:rsidRPr="0029472D" w:rsidRDefault="003E5197" w:rsidP="003E5197">
            <w:pPr>
              <w:widowControl w:val="0"/>
              <w:autoSpaceDE w:val="0"/>
              <w:adjustRightInd w:val="0"/>
              <w:spacing w:before="60" w:after="60" w:line="360" w:lineRule="auto"/>
            </w:pPr>
          </w:p>
        </w:tc>
        <w:tc>
          <w:tcPr>
            <w:tcW w:w="990" w:type="dxa"/>
            <w:tcBorders>
              <w:top w:val="single" w:sz="4" w:space="0" w:color="221F1F"/>
              <w:left w:val="single" w:sz="4" w:space="0" w:color="221F1F"/>
              <w:bottom w:val="single" w:sz="4" w:space="0" w:color="221F1F"/>
              <w:right w:val="single" w:sz="4" w:space="0" w:color="221F1F"/>
            </w:tcBorders>
          </w:tcPr>
          <w:p w14:paraId="6DE593AC" w14:textId="77777777" w:rsidR="003E5197" w:rsidRPr="0029472D" w:rsidRDefault="003E5197" w:rsidP="003E5197">
            <w:pPr>
              <w:widowControl w:val="0"/>
              <w:autoSpaceDE w:val="0"/>
              <w:adjustRightInd w:val="0"/>
              <w:spacing w:before="60" w:after="60" w:line="360" w:lineRule="auto"/>
            </w:pPr>
          </w:p>
        </w:tc>
      </w:tr>
      <w:tr w:rsidR="003E5197" w:rsidRPr="0029472D" w14:paraId="380FBB05" w14:textId="77777777" w:rsidTr="003E5197">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14:paraId="29DC338E" w14:textId="77777777" w:rsidR="003E5197" w:rsidRPr="0029472D" w:rsidRDefault="003E5197" w:rsidP="003E5197">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7FB2867B" w14:textId="77777777" w:rsidR="003E5197" w:rsidRPr="0029472D" w:rsidRDefault="003E5197" w:rsidP="003E5197">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7EDE09DA" w14:textId="77777777" w:rsidR="003E5197" w:rsidRPr="0029472D" w:rsidRDefault="003E5197" w:rsidP="003E5197">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272CE310" w14:textId="77777777" w:rsidR="003E5197" w:rsidRPr="0029472D" w:rsidRDefault="003E5197" w:rsidP="003E5197">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000FA1D3" w14:textId="77777777" w:rsidR="003E5197" w:rsidRPr="0029472D" w:rsidRDefault="003E5197" w:rsidP="003E5197">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72BFDA4A" w14:textId="77777777" w:rsidR="003E5197" w:rsidRPr="0029472D" w:rsidRDefault="003E5197" w:rsidP="003E5197">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45264364" w14:textId="77777777" w:rsidR="003E5197" w:rsidRPr="0029472D" w:rsidRDefault="003E5197" w:rsidP="003E5197">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67F43A34" w14:textId="77777777" w:rsidR="003E5197" w:rsidRPr="0029472D" w:rsidRDefault="003E5197" w:rsidP="003E5197">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1F69C5CB" w14:textId="77777777" w:rsidR="003E5197" w:rsidRPr="0029472D" w:rsidRDefault="003E5197" w:rsidP="003E5197">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37D5BB9D" w14:textId="77777777" w:rsidR="003E5197" w:rsidRPr="0029472D" w:rsidRDefault="003E5197" w:rsidP="003E5197">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1D8B38B9" w14:textId="77777777" w:rsidR="003E5197" w:rsidRPr="0029472D" w:rsidRDefault="003E5197" w:rsidP="003E5197">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010BDE03" w14:textId="77777777" w:rsidR="003E5197" w:rsidRPr="0029472D" w:rsidRDefault="003E5197" w:rsidP="003E5197">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3F50D389" w14:textId="77777777" w:rsidR="003E5197" w:rsidRPr="0029472D" w:rsidRDefault="003E5197" w:rsidP="003E5197">
            <w:pPr>
              <w:widowControl w:val="0"/>
              <w:autoSpaceDE w:val="0"/>
              <w:adjustRightInd w:val="0"/>
              <w:spacing w:before="60" w:after="60" w:line="360" w:lineRule="auto"/>
            </w:pPr>
          </w:p>
        </w:tc>
        <w:tc>
          <w:tcPr>
            <w:tcW w:w="990" w:type="dxa"/>
            <w:tcBorders>
              <w:top w:val="single" w:sz="4" w:space="0" w:color="221F1F"/>
              <w:left w:val="single" w:sz="4" w:space="0" w:color="221F1F"/>
              <w:bottom w:val="single" w:sz="4" w:space="0" w:color="221F1F"/>
              <w:right w:val="single" w:sz="4" w:space="0" w:color="221F1F"/>
            </w:tcBorders>
          </w:tcPr>
          <w:p w14:paraId="1ACFFC53" w14:textId="77777777" w:rsidR="003E5197" w:rsidRPr="0029472D" w:rsidRDefault="003E5197" w:rsidP="003E5197">
            <w:pPr>
              <w:widowControl w:val="0"/>
              <w:autoSpaceDE w:val="0"/>
              <w:adjustRightInd w:val="0"/>
              <w:spacing w:before="60" w:after="60" w:line="360" w:lineRule="auto"/>
            </w:pPr>
          </w:p>
        </w:tc>
      </w:tr>
      <w:tr w:rsidR="003E5197" w:rsidRPr="0029472D" w14:paraId="1E78FDA6" w14:textId="77777777" w:rsidTr="003E5197">
        <w:trPr>
          <w:trHeight w:hRule="exact" w:val="955"/>
          <w:jc w:val="center"/>
        </w:trPr>
        <w:tc>
          <w:tcPr>
            <w:tcW w:w="4369" w:type="dxa"/>
            <w:tcBorders>
              <w:top w:val="single" w:sz="4" w:space="0" w:color="221F1F"/>
              <w:left w:val="single" w:sz="4" w:space="0" w:color="221F1F"/>
              <w:bottom w:val="single" w:sz="4" w:space="0" w:color="221F1F"/>
              <w:right w:val="single" w:sz="4" w:space="0" w:color="221F1F"/>
            </w:tcBorders>
          </w:tcPr>
          <w:p w14:paraId="4E867181" w14:textId="77777777" w:rsidR="003E5197" w:rsidRPr="0029472D" w:rsidRDefault="003E5197" w:rsidP="003E5197">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16BD2EAB" w14:textId="77777777" w:rsidR="003E5197" w:rsidRPr="0029472D" w:rsidRDefault="003E5197" w:rsidP="003E5197">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72B41090" w14:textId="77777777" w:rsidR="003E5197" w:rsidRPr="0029472D" w:rsidRDefault="003E5197" w:rsidP="003E5197">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00EC583B" w14:textId="77777777" w:rsidR="003E5197" w:rsidRPr="0029472D" w:rsidRDefault="003E5197" w:rsidP="003E5197">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060182EA" w14:textId="77777777" w:rsidR="003E5197" w:rsidRPr="0029472D" w:rsidRDefault="003E5197" w:rsidP="003E5197">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0307F652" w14:textId="77777777" w:rsidR="003E5197" w:rsidRPr="0029472D" w:rsidRDefault="003E5197" w:rsidP="003E5197">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6381664F" w14:textId="77777777" w:rsidR="003E5197" w:rsidRPr="0029472D" w:rsidRDefault="003E5197" w:rsidP="003E5197">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763EE04F" w14:textId="77777777" w:rsidR="003E5197" w:rsidRPr="0029472D" w:rsidRDefault="003E5197" w:rsidP="003E5197">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65301C86" w14:textId="77777777" w:rsidR="003E5197" w:rsidRPr="0029472D" w:rsidRDefault="003E5197" w:rsidP="003E5197">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01C33B31" w14:textId="77777777" w:rsidR="003E5197" w:rsidRPr="0029472D" w:rsidRDefault="003E5197" w:rsidP="003E5197">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39C2799A" w14:textId="77777777" w:rsidR="003E5197" w:rsidRPr="0029472D" w:rsidRDefault="003E5197" w:rsidP="003E5197">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74BFE8A1" w14:textId="77777777" w:rsidR="003E5197" w:rsidRPr="0029472D" w:rsidRDefault="003E5197" w:rsidP="003E5197">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014C579C" w14:textId="77777777" w:rsidR="003E5197" w:rsidRPr="0029472D" w:rsidRDefault="003E5197" w:rsidP="003E5197">
            <w:pPr>
              <w:widowControl w:val="0"/>
              <w:autoSpaceDE w:val="0"/>
              <w:adjustRightInd w:val="0"/>
              <w:spacing w:before="60" w:after="60" w:line="360" w:lineRule="auto"/>
            </w:pPr>
          </w:p>
        </w:tc>
        <w:tc>
          <w:tcPr>
            <w:tcW w:w="990" w:type="dxa"/>
            <w:tcBorders>
              <w:top w:val="single" w:sz="4" w:space="0" w:color="221F1F"/>
              <w:left w:val="single" w:sz="4" w:space="0" w:color="221F1F"/>
              <w:bottom w:val="single" w:sz="4" w:space="0" w:color="221F1F"/>
              <w:right w:val="single" w:sz="4" w:space="0" w:color="221F1F"/>
            </w:tcBorders>
          </w:tcPr>
          <w:p w14:paraId="68C9BD88" w14:textId="77777777" w:rsidR="003E5197" w:rsidRPr="0029472D" w:rsidRDefault="003E5197" w:rsidP="003E5197">
            <w:pPr>
              <w:widowControl w:val="0"/>
              <w:autoSpaceDE w:val="0"/>
              <w:adjustRightInd w:val="0"/>
              <w:spacing w:before="60" w:after="60" w:line="360" w:lineRule="auto"/>
            </w:pPr>
          </w:p>
        </w:tc>
      </w:tr>
    </w:tbl>
    <w:p w14:paraId="22A7962F" w14:textId="77777777" w:rsidR="003E5197" w:rsidRDefault="003E5197" w:rsidP="003E5197">
      <w:pPr>
        <w:widowControl w:val="0"/>
        <w:autoSpaceDE w:val="0"/>
        <w:adjustRightInd w:val="0"/>
        <w:spacing w:before="60" w:after="60" w:line="360" w:lineRule="auto"/>
      </w:pPr>
      <w:r w:rsidRPr="0029472D">
        <w:t>*</w:t>
      </w:r>
    </w:p>
    <w:p w14:paraId="12394A7D" w14:textId="77777777" w:rsidR="003E5197" w:rsidRDefault="003E5197" w:rsidP="003E5197">
      <w:pPr>
        <w:widowControl w:val="0"/>
        <w:autoSpaceDE w:val="0"/>
        <w:adjustRightInd w:val="0"/>
        <w:spacing w:before="60" w:after="60" w:line="360" w:lineRule="auto"/>
      </w:pPr>
    </w:p>
    <w:p w14:paraId="3AEB66D7" w14:textId="77777777" w:rsidR="003E5197" w:rsidRDefault="003E5197" w:rsidP="003E5197">
      <w:pPr>
        <w:widowControl w:val="0"/>
        <w:autoSpaceDE w:val="0"/>
        <w:adjustRightInd w:val="0"/>
        <w:spacing w:before="60" w:after="60" w:line="360" w:lineRule="auto"/>
      </w:pPr>
    </w:p>
    <w:p w14:paraId="73D5203E" w14:textId="77777777" w:rsidR="003E5197" w:rsidRPr="0029472D" w:rsidRDefault="003E5197" w:rsidP="003E5197">
      <w:pPr>
        <w:widowControl w:val="0"/>
        <w:autoSpaceDE w:val="0"/>
        <w:adjustRightInd w:val="0"/>
        <w:spacing w:before="60" w:after="60" w:line="360" w:lineRule="auto"/>
      </w:pPr>
    </w:p>
    <w:p w14:paraId="5242D811" w14:textId="77777777" w:rsidR="003E5197" w:rsidRPr="0029472D" w:rsidRDefault="003E5197" w:rsidP="003E5197">
      <w:pPr>
        <w:widowControl w:val="0"/>
        <w:autoSpaceDE w:val="0"/>
        <w:adjustRightInd w:val="0"/>
        <w:spacing w:before="60" w:after="60" w:line="360" w:lineRule="auto"/>
        <w:ind w:left="127" w:right="-20"/>
      </w:pPr>
      <w:r w:rsidRPr="0029472D">
        <w:rPr>
          <w:b/>
          <w:bCs/>
        </w:rPr>
        <w:t>B. Achèvement</w:t>
      </w:r>
      <w:r w:rsidRPr="0029472D">
        <w:rPr>
          <w:b/>
          <w:bCs/>
          <w:spacing w:val="7"/>
        </w:rPr>
        <w:t xml:space="preserve"> </w:t>
      </w:r>
      <w:r w:rsidRPr="0029472D">
        <w:rPr>
          <w:b/>
          <w:bCs/>
        </w:rPr>
        <w:t>et</w:t>
      </w:r>
      <w:r w:rsidRPr="0029472D">
        <w:rPr>
          <w:b/>
          <w:bCs/>
          <w:spacing w:val="7"/>
        </w:rPr>
        <w:t xml:space="preserve"> </w:t>
      </w:r>
      <w:r w:rsidRPr="0029472D">
        <w:rPr>
          <w:b/>
          <w:bCs/>
        </w:rPr>
        <w:t>soumission</w:t>
      </w:r>
      <w:r w:rsidRPr="0029472D">
        <w:rPr>
          <w:b/>
          <w:bCs/>
          <w:spacing w:val="7"/>
        </w:rPr>
        <w:t xml:space="preserve"> </w:t>
      </w:r>
      <w:r w:rsidRPr="0029472D">
        <w:rPr>
          <w:b/>
          <w:bCs/>
        </w:rPr>
        <w:t>des</w:t>
      </w:r>
      <w:r w:rsidRPr="0029472D">
        <w:rPr>
          <w:b/>
          <w:bCs/>
          <w:spacing w:val="7"/>
        </w:rPr>
        <w:t xml:space="preserve"> </w:t>
      </w:r>
      <w:r w:rsidRPr="0029472D">
        <w:rPr>
          <w:b/>
          <w:bCs/>
        </w:rPr>
        <w:t>rapports</w:t>
      </w:r>
    </w:p>
    <w:p w14:paraId="6967F398" w14:textId="77777777" w:rsidR="003E5197" w:rsidRPr="0029472D" w:rsidRDefault="003E5197" w:rsidP="003E5197">
      <w:pPr>
        <w:widowControl w:val="0"/>
        <w:autoSpaceDE w:val="0"/>
        <w:adjustRightInd w:val="0"/>
        <w:spacing w:before="60" w:after="60" w:line="360" w:lineRule="auto"/>
        <w:rPr>
          <w:sz w:val="4"/>
        </w:rPr>
      </w:pPr>
    </w:p>
    <w:tbl>
      <w:tblPr>
        <w:tblW w:w="0" w:type="auto"/>
        <w:tblInd w:w="112" w:type="dxa"/>
        <w:tblLayout w:type="fixed"/>
        <w:tblCellMar>
          <w:left w:w="0" w:type="dxa"/>
          <w:right w:w="0" w:type="dxa"/>
        </w:tblCellMar>
        <w:tblLook w:val="0000" w:firstRow="0" w:lastRow="0" w:firstColumn="0" w:lastColumn="0" w:noHBand="0" w:noVBand="0"/>
      </w:tblPr>
      <w:tblGrid>
        <w:gridCol w:w="4502"/>
        <w:gridCol w:w="5597"/>
      </w:tblGrid>
      <w:tr w:rsidR="003E5197" w:rsidRPr="0029472D" w14:paraId="6DCDEC13" w14:textId="77777777" w:rsidTr="003E5197">
        <w:trPr>
          <w:trHeight w:hRule="exact" w:val="494"/>
        </w:trPr>
        <w:tc>
          <w:tcPr>
            <w:tcW w:w="4502" w:type="dxa"/>
            <w:tcBorders>
              <w:top w:val="single" w:sz="4" w:space="0" w:color="221F1F"/>
              <w:left w:val="single" w:sz="4" w:space="0" w:color="221F1F"/>
              <w:bottom w:val="single" w:sz="4" w:space="0" w:color="221F1F"/>
              <w:right w:val="single" w:sz="4" w:space="0" w:color="221F1F"/>
            </w:tcBorders>
          </w:tcPr>
          <w:p w14:paraId="53F8EBE1" w14:textId="77777777" w:rsidR="003E5197" w:rsidRPr="0029472D" w:rsidRDefault="003E5197" w:rsidP="003E5197">
            <w:pPr>
              <w:widowControl w:val="0"/>
              <w:autoSpaceDE w:val="0"/>
              <w:adjustRightInd w:val="0"/>
              <w:spacing w:before="60" w:after="60" w:line="360" w:lineRule="auto"/>
              <w:ind w:left="587" w:right="-20"/>
            </w:pPr>
            <w:r w:rsidRPr="0029472D">
              <w:t>Rapports</w:t>
            </w:r>
          </w:p>
        </w:tc>
        <w:tc>
          <w:tcPr>
            <w:tcW w:w="5597" w:type="dxa"/>
            <w:tcBorders>
              <w:top w:val="single" w:sz="4" w:space="0" w:color="221F1F"/>
              <w:left w:val="single" w:sz="4" w:space="0" w:color="221F1F"/>
              <w:bottom w:val="single" w:sz="4" w:space="0" w:color="221F1F"/>
              <w:right w:val="single" w:sz="4" w:space="0" w:color="221F1F"/>
            </w:tcBorders>
          </w:tcPr>
          <w:p w14:paraId="0F7DF287" w14:textId="77777777" w:rsidR="003E5197" w:rsidRPr="0029472D" w:rsidRDefault="003E5197" w:rsidP="003E5197">
            <w:pPr>
              <w:widowControl w:val="0"/>
              <w:autoSpaceDE w:val="0"/>
              <w:adjustRightInd w:val="0"/>
              <w:spacing w:before="60" w:after="60" w:line="360" w:lineRule="auto"/>
              <w:ind w:left="257" w:right="-20"/>
            </w:pPr>
            <w:r w:rsidRPr="0029472D">
              <w:t>Date</w:t>
            </w:r>
          </w:p>
        </w:tc>
      </w:tr>
      <w:tr w:rsidR="003E5197" w:rsidRPr="0029472D" w14:paraId="5ACA02FD" w14:textId="77777777" w:rsidTr="003E5197">
        <w:trPr>
          <w:trHeight w:hRule="exact" w:val="558"/>
        </w:trPr>
        <w:tc>
          <w:tcPr>
            <w:tcW w:w="4502" w:type="dxa"/>
            <w:tcBorders>
              <w:top w:val="single" w:sz="4" w:space="0" w:color="221F1F"/>
              <w:left w:val="single" w:sz="4" w:space="0" w:color="221F1F"/>
              <w:bottom w:val="single" w:sz="4" w:space="0" w:color="221F1F"/>
              <w:right w:val="single" w:sz="4" w:space="0" w:color="221F1F"/>
            </w:tcBorders>
          </w:tcPr>
          <w:p w14:paraId="0FE6763D" w14:textId="77777777" w:rsidR="003E5197" w:rsidRPr="0029472D" w:rsidRDefault="003E5197" w:rsidP="003E5197">
            <w:pPr>
              <w:widowControl w:val="0"/>
              <w:autoSpaceDE w:val="0"/>
              <w:adjustRightInd w:val="0"/>
              <w:spacing w:before="60" w:after="60" w:line="360" w:lineRule="auto"/>
              <w:ind w:left="587" w:right="-20"/>
            </w:pPr>
            <w:r w:rsidRPr="0029472D">
              <w:t>1.</w:t>
            </w:r>
            <w:r w:rsidRPr="0029472D">
              <w:rPr>
                <w:spacing w:val="7"/>
              </w:rPr>
              <w:t xml:space="preserve"> </w:t>
            </w:r>
            <w:r w:rsidRPr="0029472D">
              <w:t>Rapport</w:t>
            </w:r>
            <w:r w:rsidRPr="0029472D">
              <w:rPr>
                <w:spacing w:val="7"/>
              </w:rPr>
              <w:t xml:space="preserve"> </w:t>
            </w:r>
            <w:r w:rsidRPr="0029472D">
              <w:t>initial</w:t>
            </w:r>
          </w:p>
        </w:tc>
        <w:tc>
          <w:tcPr>
            <w:tcW w:w="5597" w:type="dxa"/>
            <w:tcBorders>
              <w:top w:val="single" w:sz="4" w:space="0" w:color="221F1F"/>
              <w:left w:val="single" w:sz="4" w:space="0" w:color="221F1F"/>
              <w:bottom w:val="single" w:sz="4" w:space="0" w:color="221F1F"/>
              <w:right w:val="single" w:sz="4" w:space="0" w:color="221F1F"/>
            </w:tcBorders>
          </w:tcPr>
          <w:p w14:paraId="1752B3D7" w14:textId="77777777" w:rsidR="003E5197" w:rsidRPr="0029472D" w:rsidRDefault="003E5197" w:rsidP="003E5197">
            <w:pPr>
              <w:widowControl w:val="0"/>
              <w:autoSpaceDE w:val="0"/>
              <w:adjustRightInd w:val="0"/>
              <w:spacing w:before="60" w:after="60" w:line="360" w:lineRule="auto"/>
            </w:pPr>
          </w:p>
        </w:tc>
      </w:tr>
      <w:tr w:rsidR="003E5197" w:rsidRPr="0029472D" w14:paraId="40858B3A" w14:textId="77777777" w:rsidTr="003E5197">
        <w:trPr>
          <w:trHeight w:hRule="exact" w:val="1740"/>
        </w:trPr>
        <w:tc>
          <w:tcPr>
            <w:tcW w:w="4502" w:type="dxa"/>
            <w:tcBorders>
              <w:top w:val="single" w:sz="4" w:space="0" w:color="221F1F"/>
              <w:left w:val="single" w:sz="4" w:space="0" w:color="221F1F"/>
              <w:bottom w:val="single" w:sz="4" w:space="0" w:color="221F1F"/>
              <w:right w:val="single" w:sz="4" w:space="0" w:color="221F1F"/>
            </w:tcBorders>
          </w:tcPr>
          <w:p w14:paraId="12E1937B" w14:textId="77777777" w:rsidR="003E5197" w:rsidRPr="0029472D" w:rsidRDefault="003E5197" w:rsidP="003E5197">
            <w:pPr>
              <w:widowControl w:val="0"/>
              <w:autoSpaceDE w:val="0"/>
              <w:adjustRightInd w:val="0"/>
              <w:spacing w:before="60" w:after="60" w:line="360" w:lineRule="auto"/>
              <w:ind w:left="947" w:right="1032" w:hanging="399"/>
              <w:jc w:val="center"/>
            </w:pPr>
            <w:r w:rsidRPr="0029472D">
              <w:t>2.</w:t>
            </w:r>
            <w:r w:rsidRPr="0029472D">
              <w:rPr>
                <w:spacing w:val="7"/>
              </w:rPr>
              <w:t xml:space="preserve"> </w:t>
            </w:r>
            <w:r w:rsidRPr="0029472D">
              <w:t>Rapports</w:t>
            </w:r>
            <w:r w:rsidRPr="0029472D">
              <w:rPr>
                <w:spacing w:val="7"/>
              </w:rPr>
              <w:t xml:space="preserve"> </w:t>
            </w:r>
            <w:r w:rsidRPr="0029472D">
              <w:t>d’avancement a.</w:t>
            </w:r>
            <w:r w:rsidRPr="0029472D">
              <w:rPr>
                <w:spacing w:val="7"/>
              </w:rPr>
              <w:t xml:space="preserve"> </w:t>
            </w:r>
            <w:r w:rsidRPr="0029472D">
              <w:t>Premier</w:t>
            </w:r>
            <w:r w:rsidRPr="0029472D">
              <w:rPr>
                <w:spacing w:val="7"/>
              </w:rPr>
              <w:t xml:space="preserve"> </w:t>
            </w:r>
            <w:r w:rsidRPr="0029472D">
              <w:t>rapport d’avancement</w:t>
            </w:r>
          </w:p>
          <w:p w14:paraId="72E39AEA" w14:textId="77777777" w:rsidR="003E5197" w:rsidRPr="0029472D" w:rsidRDefault="003E5197" w:rsidP="003E5197">
            <w:pPr>
              <w:widowControl w:val="0"/>
              <w:autoSpaceDE w:val="0"/>
              <w:adjustRightInd w:val="0"/>
              <w:spacing w:before="60" w:after="60" w:line="360" w:lineRule="auto"/>
              <w:ind w:left="1513" w:right="1005" w:hanging="293"/>
            </w:pPr>
            <w:r w:rsidRPr="0029472D">
              <w:t>b.</w:t>
            </w:r>
            <w:r w:rsidRPr="0029472D">
              <w:rPr>
                <w:spacing w:val="7"/>
              </w:rPr>
              <w:t xml:space="preserve"> </w:t>
            </w:r>
            <w:r w:rsidRPr="0029472D">
              <w:t>Deuxième</w:t>
            </w:r>
            <w:r w:rsidRPr="0029472D">
              <w:rPr>
                <w:spacing w:val="7"/>
              </w:rPr>
              <w:t xml:space="preserve"> </w:t>
            </w:r>
            <w:r w:rsidRPr="0029472D">
              <w:t>rapport d’avancement</w:t>
            </w:r>
          </w:p>
        </w:tc>
        <w:tc>
          <w:tcPr>
            <w:tcW w:w="5597" w:type="dxa"/>
            <w:tcBorders>
              <w:top w:val="single" w:sz="4" w:space="0" w:color="221F1F"/>
              <w:left w:val="single" w:sz="4" w:space="0" w:color="221F1F"/>
              <w:bottom w:val="single" w:sz="4" w:space="0" w:color="221F1F"/>
              <w:right w:val="single" w:sz="4" w:space="0" w:color="221F1F"/>
            </w:tcBorders>
          </w:tcPr>
          <w:p w14:paraId="20BAFCEB" w14:textId="77777777" w:rsidR="003E5197" w:rsidRPr="0029472D" w:rsidRDefault="003E5197" w:rsidP="003E5197">
            <w:pPr>
              <w:widowControl w:val="0"/>
              <w:autoSpaceDE w:val="0"/>
              <w:adjustRightInd w:val="0"/>
              <w:spacing w:before="60" w:after="60" w:line="360" w:lineRule="auto"/>
            </w:pPr>
          </w:p>
        </w:tc>
      </w:tr>
      <w:tr w:rsidR="003E5197" w:rsidRPr="0029472D" w14:paraId="7F924CFD" w14:textId="77777777" w:rsidTr="003E5197">
        <w:trPr>
          <w:trHeight w:hRule="exact" w:val="534"/>
        </w:trPr>
        <w:tc>
          <w:tcPr>
            <w:tcW w:w="4502" w:type="dxa"/>
            <w:tcBorders>
              <w:top w:val="single" w:sz="4" w:space="0" w:color="221F1F"/>
              <w:left w:val="single" w:sz="4" w:space="0" w:color="221F1F"/>
              <w:bottom w:val="single" w:sz="4" w:space="0" w:color="221F1F"/>
              <w:right w:val="single" w:sz="4" w:space="0" w:color="221F1F"/>
            </w:tcBorders>
          </w:tcPr>
          <w:p w14:paraId="5E3B1153" w14:textId="77777777" w:rsidR="003E5197" w:rsidRPr="0029472D" w:rsidRDefault="003E5197" w:rsidP="003E5197">
            <w:pPr>
              <w:widowControl w:val="0"/>
              <w:autoSpaceDE w:val="0"/>
              <w:adjustRightInd w:val="0"/>
              <w:spacing w:before="60" w:after="60" w:line="360" w:lineRule="auto"/>
              <w:ind w:left="587" w:right="-20"/>
            </w:pPr>
            <w:r w:rsidRPr="0029472D">
              <w:t>3.</w:t>
            </w:r>
            <w:r w:rsidRPr="0029472D">
              <w:rPr>
                <w:spacing w:val="7"/>
              </w:rPr>
              <w:t xml:space="preserve"> </w:t>
            </w:r>
            <w:r w:rsidRPr="0029472D">
              <w:t>Projet</w:t>
            </w:r>
            <w:r w:rsidRPr="0029472D">
              <w:rPr>
                <w:spacing w:val="7"/>
              </w:rPr>
              <w:t xml:space="preserve"> </w:t>
            </w:r>
            <w:r w:rsidRPr="0029472D">
              <w:t>de</w:t>
            </w:r>
            <w:r w:rsidRPr="0029472D">
              <w:rPr>
                <w:spacing w:val="7"/>
              </w:rPr>
              <w:t xml:space="preserve"> </w:t>
            </w:r>
            <w:r w:rsidRPr="0029472D">
              <w:t>rapport</w:t>
            </w:r>
            <w:r w:rsidRPr="0029472D">
              <w:rPr>
                <w:spacing w:val="7"/>
              </w:rPr>
              <w:t xml:space="preserve"> </w:t>
            </w:r>
            <w:r w:rsidRPr="0029472D">
              <w:t>final</w:t>
            </w:r>
          </w:p>
        </w:tc>
        <w:tc>
          <w:tcPr>
            <w:tcW w:w="5597" w:type="dxa"/>
            <w:tcBorders>
              <w:top w:val="single" w:sz="4" w:space="0" w:color="221F1F"/>
              <w:left w:val="single" w:sz="4" w:space="0" w:color="221F1F"/>
              <w:bottom w:val="single" w:sz="4" w:space="0" w:color="221F1F"/>
              <w:right w:val="single" w:sz="4" w:space="0" w:color="221F1F"/>
            </w:tcBorders>
          </w:tcPr>
          <w:p w14:paraId="1B149484" w14:textId="77777777" w:rsidR="003E5197" w:rsidRPr="0029472D" w:rsidRDefault="003E5197" w:rsidP="003E5197">
            <w:pPr>
              <w:widowControl w:val="0"/>
              <w:autoSpaceDE w:val="0"/>
              <w:adjustRightInd w:val="0"/>
              <w:spacing w:before="60" w:after="60" w:line="360" w:lineRule="auto"/>
            </w:pPr>
          </w:p>
        </w:tc>
      </w:tr>
      <w:tr w:rsidR="003E5197" w:rsidRPr="0029472D" w14:paraId="5A37FD52" w14:textId="77777777" w:rsidTr="003E5197">
        <w:trPr>
          <w:trHeight w:hRule="exact" w:val="556"/>
        </w:trPr>
        <w:tc>
          <w:tcPr>
            <w:tcW w:w="4502" w:type="dxa"/>
            <w:tcBorders>
              <w:top w:val="single" w:sz="4" w:space="0" w:color="221F1F"/>
              <w:left w:val="single" w:sz="4" w:space="0" w:color="221F1F"/>
              <w:bottom w:val="single" w:sz="4" w:space="0" w:color="221F1F"/>
              <w:right w:val="single" w:sz="4" w:space="0" w:color="221F1F"/>
            </w:tcBorders>
          </w:tcPr>
          <w:p w14:paraId="2AA0793A" w14:textId="77777777" w:rsidR="003E5197" w:rsidRPr="0029472D" w:rsidRDefault="003E5197" w:rsidP="003E5197">
            <w:pPr>
              <w:widowControl w:val="0"/>
              <w:autoSpaceDE w:val="0"/>
              <w:adjustRightInd w:val="0"/>
              <w:spacing w:before="60" w:after="60" w:line="360" w:lineRule="auto"/>
              <w:ind w:left="587" w:right="-20"/>
            </w:pPr>
            <w:r w:rsidRPr="0029472D">
              <w:lastRenderedPageBreak/>
              <w:t>4.</w:t>
            </w:r>
            <w:r w:rsidRPr="0029472D">
              <w:rPr>
                <w:spacing w:val="7"/>
              </w:rPr>
              <w:t xml:space="preserve"> </w:t>
            </w:r>
            <w:r w:rsidRPr="0029472D">
              <w:t>Rapport</w:t>
            </w:r>
            <w:r w:rsidRPr="0029472D">
              <w:rPr>
                <w:spacing w:val="7"/>
              </w:rPr>
              <w:t xml:space="preserve"> </w:t>
            </w:r>
            <w:r w:rsidRPr="0029472D">
              <w:t>final</w:t>
            </w:r>
          </w:p>
        </w:tc>
        <w:tc>
          <w:tcPr>
            <w:tcW w:w="5597" w:type="dxa"/>
            <w:tcBorders>
              <w:top w:val="single" w:sz="4" w:space="0" w:color="221F1F"/>
              <w:left w:val="single" w:sz="4" w:space="0" w:color="221F1F"/>
              <w:bottom w:val="single" w:sz="4" w:space="0" w:color="221F1F"/>
              <w:right w:val="single" w:sz="4" w:space="0" w:color="221F1F"/>
            </w:tcBorders>
          </w:tcPr>
          <w:p w14:paraId="69576E86" w14:textId="77777777" w:rsidR="003E5197" w:rsidRPr="0029472D" w:rsidRDefault="003E5197" w:rsidP="003E5197">
            <w:pPr>
              <w:widowControl w:val="0"/>
              <w:autoSpaceDE w:val="0"/>
              <w:adjustRightInd w:val="0"/>
              <w:spacing w:before="60" w:after="60" w:line="360" w:lineRule="auto"/>
            </w:pPr>
          </w:p>
        </w:tc>
      </w:tr>
    </w:tbl>
    <w:p w14:paraId="30FE092F" w14:textId="77777777" w:rsidR="003E5197" w:rsidRPr="0029472D" w:rsidRDefault="003E5197" w:rsidP="003E5197">
      <w:pPr>
        <w:widowControl w:val="0"/>
        <w:autoSpaceDE w:val="0"/>
        <w:adjustRightInd w:val="0"/>
        <w:spacing w:before="60" w:after="60" w:line="360" w:lineRule="auto"/>
      </w:pPr>
    </w:p>
    <w:p w14:paraId="1CB3141D" w14:textId="77777777" w:rsidR="003E5197" w:rsidRPr="0029472D" w:rsidRDefault="003E5197" w:rsidP="003E5197">
      <w:pPr>
        <w:widowControl w:val="0"/>
        <w:autoSpaceDE w:val="0"/>
        <w:adjustRightInd w:val="0"/>
        <w:spacing w:before="60" w:after="60" w:line="360" w:lineRule="auto"/>
      </w:pPr>
    </w:p>
    <w:p w14:paraId="1D174D51" w14:textId="77777777" w:rsidR="003E5197" w:rsidRPr="0029472D" w:rsidRDefault="003E5197" w:rsidP="003E5197">
      <w:pPr>
        <w:widowControl w:val="0"/>
        <w:autoSpaceDE w:val="0"/>
        <w:adjustRightInd w:val="0"/>
        <w:spacing w:before="60" w:after="60" w:line="360" w:lineRule="auto"/>
      </w:pPr>
    </w:p>
    <w:p w14:paraId="21FDD96B" w14:textId="77777777" w:rsidR="003E5197" w:rsidRPr="0029472D" w:rsidRDefault="003E5197" w:rsidP="003E5197">
      <w:pPr>
        <w:widowControl w:val="0"/>
        <w:autoSpaceDE w:val="0"/>
        <w:adjustRightInd w:val="0"/>
        <w:spacing w:before="60" w:after="60" w:line="360" w:lineRule="auto"/>
      </w:pPr>
    </w:p>
    <w:p w14:paraId="228AB22B" w14:textId="77777777" w:rsidR="003E5197" w:rsidRPr="0029472D" w:rsidRDefault="003E5197" w:rsidP="003E5197">
      <w:pPr>
        <w:widowControl w:val="0"/>
        <w:autoSpaceDE w:val="0"/>
        <w:adjustRightInd w:val="0"/>
        <w:spacing w:before="60" w:after="60" w:line="360" w:lineRule="auto"/>
      </w:pPr>
    </w:p>
    <w:p w14:paraId="3DE1DC5C" w14:textId="77777777" w:rsidR="003E5197" w:rsidRPr="0029472D" w:rsidRDefault="003E5197" w:rsidP="003E5197">
      <w:pPr>
        <w:widowControl w:val="0"/>
        <w:autoSpaceDE w:val="0"/>
        <w:adjustRightInd w:val="0"/>
        <w:spacing w:before="60" w:after="60" w:line="360" w:lineRule="auto"/>
      </w:pPr>
    </w:p>
    <w:p w14:paraId="1CCF8CDE" w14:textId="77777777" w:rsidR="003E5197" w:rsidRPr="0029472D" w:rsidRDefault="003E5197" w:rsidP="003E5197">
      <w:pPr>
        <w:widowControl w:val="0"/>
        <w:autoSpaceDE w:val="0"/>
        <w:adjustRightInd w:val="0"/>
        <w:spacing w:before="60" w:after="60" w:line="360" w:lineRule="auto"/>
      </w:pPr>
    </w:p>
    <w:p w14:paraId="615BD326" w14:textId="77777777" w:rsidR="003E5197" w:rsidRPr="0029472D" w:rsidRDefault="003E5197" w:rsidP="003E5197">
      <w:pPr>
        <w:widowControl w:val="0"/>
        <w:autoSpaceDE w:val="0"/>
        <w:adjustRightInd w:val="0"/>
        <w:spacing w:before="60" w:after="60" w:line="360" w:lineRule="auto"/>
      </w:pPr>
    </w:p>
    <w:p w14:paraId="1AC042FB" w14:textId="77777777" w:rsidR="003E5197" w:rsidRPr="0029472D" w:rsidRDefault="003E5197" w:rsidP="003E5197">
      <w:pPr>
        <w:widowControl w:val="0"/>
        <w:autoSpaceDE w:val="0"/>
        <w:adjustRightInd w:val="0"/>
        <w:spacing w:before="60" w:after="60" w:line="360" w:lineRule="auto"/>
      </w:pPr>
    </w:p>
    <w:p w14:paraId="5CD6596B" w14:textId="77777777" w:rsidR="003E5197" w:rsidRPr="0029472D" w:rsidRDefault="003E5197" w:rsidP="003E5197">
      <w:pPr>
        <w:widowControl w:val="0"/>
        <w:autoSpaceDE w:val="0"/>
        <w:adjustRightInd w:val="0"/>
        <w:spacing w:before="60" w:after="60" w:line="360" w:lineRule="auto"/>
      </w:pPr>
    </w:p>
    <w:p w14:paraId="26314D97" w14:textId="77777777" w:rsidR="003E5197" w:rsidRPr="0029472D" w:rsidRDefault="003E5197" w:rsidP="003E5197">
      <w:pPr>
        <w:widowControl w:val="0"/>
        <w:autoSpaceDE w:val="0"/>
        <w:adjustRightInd w:val="0"/>
        <w:spacing w:before="60" w:after="60" w:line="360" w:lineRule="auto"/>
      </w:pPr>
    </w:p>
    <w:p w14:paraId="4C7A6D07" w14:textId="77777777" w:rsidR="003E5197" w:rsidRPr="0029472D" w:rsidRDefault="003E5197" w:rsidP="003E5197">
      <w:pPr>
        <w:widowControl w:val="0"/>
        <w:autoSpaceDE w:val="0"/>
        <w:adjustRightInd w:val="0"/>
        <w:spacing w:before="60" w:after="60" w:line="360" w:lineRule="auto"/>
      </w:pPr>
    </w:p>
    <w:p w14:paraId="0FB570D9" w14:textId="77777777" w:rsidR="003E5197" w:rsidRPr="0029472D" w:rsidRDefault="003E5197" w:rsidP="003E5197">
      <w:pPr>
        <w:widowControl w:val="0"/>
        <w:autoSpaceDE w:val="0"/>
        <w:adjustRightInd w:val="0"/>
        <w:spacing w:before="60" w:after="60" w:line="360" w:lineRule="auto"/>
      </w:pPr>
    </w:p>
    <w:p w14:paraId="3EB6FD5D" w14:textId="77777777" w:rsidR="003E5197" w:rsidRPr="0029472D" w:rsidRDefault="003E5197" w:rsidP="003E5197">
      <w:pPr>
        <w:widowControl w:val="0"/>
        <w:autoSpaceDE w:val="0"/>
        <w:adjustRightInd w:val="0"/>
        <w:spacing w:before="60" w:after="60" w:line="360" w:lineRule="auto"/>
      </w:pPr>
    </w:p>
    <w:p w14:paraId="0D22AC09" w14:textId="77777777" w:rsidR="003E5197" w:rsidRPr="0029472D" w:rsidRDefault="003E5197" w:rsidP="003E5197">
      <w:pPr>
        <w:widowControl w:val="0"/>
        <w:autoSpaceDE w:val="0"/>
        <w:adjustRightInd w:val="0"/>
        <w:spacing w:before="60" w:after="60" w:line="360" w:lineRule="auto"/>
      </w:pPr>
    </w:p>
    <w:p w14:paraId="062E812E" w14:textId="77777777" w:rsidR="003E5197" w:rsidRPr="0029472D" w:rsidRDefault="003E5197" w:rsidP="003E5197">
      <w:pPr>
        <w:widowControl w:val="0"/>
        <w:autoSpaceDE w:val="0"/>
        <w:adjustRightInd w:val="0"/>
        <w:spacing w:before="60" w:after="60" w:line="360" w:lineRule="auto"/>
      </w:pPr>
    </w:p>
    <w:p w14:paraId="411E861F" w14:textId="77777777" w:rsidR="003E5197" w:rsidRPr="0029472D" w:rsidRDefault="003E5197" w:rsidP="003E5197">
      <w:pPr>
        <w:widowControl w:val="0"/>
        <w:autoSpaceDE w:val="0"/>
        <w:adjustRightInd w:val="0"/>
        <w:spacing w:before="60" w:after="60" w:line="360" w:lineRule="auto"/>
      </w:pPr>
    </w:p>
    <w:p w14:paraId="4B0C26E2" w14:textId="77777777" w:rsidR="00A66A7E" w:rsidRDefault="00A66A7E">
      <w:pPr>
        <w:spacing w:after="160" w:line="259" w:lineRule="auto"/>
        <w:rPr>
          <w:b/>
          <w:bCs/>
          <w:caps/>
          <w:color w:val="000000" w:themeColor="text1"/>
          <w:spacing w:val="36"/>
          <w:w w:val="80"/>
          <w:position w:val="-1"/>
          <w:sz w:val="32"/>
        </w:rPr>
      </w:pPr>
      <w:r>
        <w:rPr>
          <w:b/>
          <w:bCs/>
          <w:caps/>
          <w:color w:val="000000" w:themeColor="text1"/>
          <w:spacing w:val="36"/>
          <w:w w:val="80"/>
          <w:position w:val="-1"/>
          <w:sz w:val="32"/>
        </w:rPr>
        <w:br w:type="page"/>
      </w:r>
    </w:p>
    <w:p w14:paraId="2C3C7ADA" w14:textId="77777777" w:rsidR="003E5197" w:rsidRPr="0029472D" w:rsidRDefault="003E5197" w:rsidP="003E5197">
      <w:pPr>
        <w:widowControl w:val="0"/>
        <w:autoSpaceDE w:val="0"/>
        <w:spacing w:before="120" w:after="120" w:line="360" w:lineRule="auto"/>
        <w:ind w:right="-6"/>
        <w:jc w:val="center"/>
      </w:pPr>
      <w:r w:rsidRPr="0029472D">
        <w:rPr>
          <w:b/>
          <w:bCs/>
          <w:caps/>
          <w:color w:val="000000" w:themeColor="text1"/>
          <w:spacing w:val="36"/>
          <w:w w:val="80"/>
          <w:position w:val="-1"/>
          <w:sz w:val="32"/>
        </w:rPr>
        <w:lastRenderedPageBreak/>
        <w:t>Calendrier</w:t>
      </w:r>
      <w:r w:rsidRPr="0029472D">
        <w:rPr>
          <w:b/>
          <w:bCs/>
          <w:caps/>
          <w:color w:val="000000" w:themeColor="text1"/>
          <w:spacing w:val="10"/>
          <w:w w:val="80"/>
          <w:position w:val="-1"/>
          <w:sz w:val="32"/>
        </w:rPr>
        <w:t xml:space="preserve"> </w:t>
      </w:r>
      <w:r w:rsidRPr="0029472D">
        <w:rPr>
          <w:b/>
          <w:bCs/>
          <w:caps/>
          <w:color w:val="000000" w:themeColor="text1"/>
          <w:spacing w:val="36"/>
          <w:w w:val="80"/>
          <w:position w:val="-1"/>
          <w:sz w:val="32"/>
        </w:rPr>
        <w:t>du</w:t>
      </w:r>
      <w:r w:rsidRPr="0029472D">
        <w:rPr>
          <w:b/>
          <w:bCs/>
          <w:caps/>
          <w:color w:val="000000" w:themeColor="text1"/>
          <w:spacing w:val="10"/>
          <w:w w:val="80"/>
          <w:position w:val="-1"/>
          <w:sz w:val="32"/>
        </w:rPr>
        <w:t xml:space="preserve"> </w:t>
      </w:r>
      <w:r w:rsidRPr="0029472D">
        <w:rPr>
          <w:b/>
          <w:bCs/>
          <w:caps/>
          <w:color w:val="000000" w:themeColor="text1"/>
          <w:spacing w:val="36"/>
          <w:w w:val="80"/>
          <w:position w:val="-1"/>
          <w:sz w:val="32"/>
        </w:rPr>
        <w:t>personnel</w:t>
      </w:r>
      <w:r w:rsidRPr="0029472D">
        <w:rPr>
          <w:b/>
          <w:bCs/>
          <w:caps/>
          <w:color w:val="000000" w:themeColor="text1"/>
          <w:spacing w:val="10"/>
          <w:w w:val="80"/>
          <w:position w:val="-1"/>
          <w:sz w:val="32"/>
        </w:rPr>
        <w:t xml:space="preserve"> </w:t>
      </w:r>
      <w:r w:rsidRPr="0029472D">
        <w:rPr>
          <w:b/>
          <w:bCs/>
          <w:caps/>
          <w:color w:val="000000" w:themeColor="text1"/>
          <w:spacing w:val="36"/>
          <w:w w:val="80"/>
          <w:position w:val="-1"/>
          <w:sz w:val="32"/>
        </w:rPr>
        <w:t>spécialisé</w:t>
      </w:r>
    </w:p>
    <w:tbl>
      <w:tblPr>
        <w:tblW w:w="11291" w:type="dxa"/>
        <w:jc w:val="center"/>
        <w:tblBorders>
          <w:top w:val="double" w:sz="6" w:space="0" w:color="auto"/>
          <w:left w:val="double" w:sz="6" w:space="0" w:color="auto"/>
          <w:bottom w:val="double" w:sz="6" w:space="0" w:color="auto"/>
          <w:right w:val="double" w:sz="6" w:space="0" w:color="auto"/>
        </w:tblBorders>
        <w:tblLayout w:type="fixed"/>
        <w:tblCellMar>
          <w:left w:w="72" w:type="dxa"/>
          <w:right w:w="72" w:type="dxa"/>
        </w:tblCellMar>
        <w:tblLook w:val="0000" w:firstRow="0" w:lastRow="0" w:firstColumn="0" w:lastColumn="0" w:noHBand="0" w:noVBand="0"/>
      </w:tblPr>
      <w:tblGrid>
        <w:gridCol w:w="377"/>
        <w:gridCol w:w="1425"/>
        <w:gridCol w:w="1018"/>
        <w:gridCol w:w="882"/>
        <w:gridCol w:w="475"/>
        <w:gridCol w:w="475"/>
        <w:gridCol w:w="475"/>
        <w:gridCol w:w="475"/>
        <w:gridCol w:w="475"/>
        <w:gridCol w:w="475"/>
        <w:gridCol w:w="475"/>
        <w:gridCol w:w="475"/>
        <w:gridCol w:w="475"/>
        <w:gridCol w:w="475"/>
        <w:gridCol w:w="475"/>
        <w:gridCol w:w="480"/>
        <w:gridCol w:w="15"/>
        <w:gridCol w:w="603"/>
        <w:gridCol w:w="618"/>
        <w:gridCol w:w="618"/>
        <w:gridCol w:w="30"/>
      </w:tblGrid>
      <w:tr w:rsidR="003E5197" w:rsidRPr="0029472D" w14:paraId="5B3B9CFD" w14:textId="77777777" w:rsidTr="003E5197">
        <w:trPr>
          <w:cantSplit/>
          <w:trHeight w:val="391"/>
          <w:jc w:val="center"/>
        </w:trPr>
        <w:tc>
          <w:tcPr>
            <w:tcW w:w="377" w:type="dxa"/>
            <w:vMerge w:val="restart"/>
            <w:tcBorders>
              <w:top w:val="double" w:sz="4" w:space="0" w:color="auto"/>
              <w:left w:val="double" w:sz="4" w:space="0" w:color="auto"/>
              <w:right w:val="single" w:sz="6" w:space="0" w:color="auto"/>
            </w:tcBorders>
            <w:vAlign w:val="center"/>
          </w:tcPr>
          <w:p w14:paraId="2741D35D" w14:textId="77777777" w:rsidR="003E5197" w:rsidRPr="0029472D" w:rsidRDefault="003E5197" w:rsidP="003E5197">
            <w:pPr>
              <w:spacing w:before="60" w:after="60" w:line="360" w:lineRule="auto"/>
              <w:jc w:val="center"/>
              <w:outlineLvl w:val="2"/>
              <w:rPr>
                <w:bCs/>
              </w:rPr>
            </w:pPr>
            <w:bookmarkStart w:id="448" w:name="_Toc64435224"/>
            <w:bookmarkStart w:id="449" w:name="_Toc64435414"/>
            <w:bookmarkStart w:id="450" w:name="_Toc64435604"/>
            <w:bookmarkStart w:id="451" w:name="_Toc72513346"/>
            <w:bookmarkStart w:id="452" w:name="_Toc72513664"/>
            <w:bookmarkStart w:id="453" w:name="_Toc72514644"/>
            <w:bookmarkStart w:id="454" w:name="_Toc72514823"/>
            <w:bookmarkStart w:id="455" w:name="_Toc72515058"/>
            <w:bookmarkStart w:id="456" w:name="_Toc156822349"/>
            <w:bookmarkStart w:id="457" w:name="_Toc156822790"/>
            <w:bookmarkStart w:id="458" w:name="_Toc156825458"/>
            <w:bookmarkStart w:id="459" w:name="_Toc156826480"/>
            <w:bookmarkStart w:id="460" w:name="_Toc156853934"/>
            <w:bookmarkStart w:id="461" w:name="_Toc156855434"/>
            <w:r w:rsidRPr="0029472D">
              <w:rPr>
                <w:b/>
                <w:bCs/>
              </w:rPr>
              <w:t>N°</w:t>
            </w:r>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p>
        </w:tc>
        <w:tc>
          <w:tcPr>
            <w:tcW w:w="1425" w:type="dxa"/>
            <w:tcBorders>
              <w:top w:val="double" w:sz="4" w:space="0" w:color="auto"/>
              <w:left w:val="single" w:sz="6" w:space="0" w:color="auto"/>
              <w:right w:val="single" w:sz="6" w:space="0" w:color="auto"/>
            </w:tcBorders>
            <w:vAlign w:val="center"/>
          </w:tcPr>
          <w:p w14:paraId="23566C48" w14:textId="77777777" w:rsidR="003E5197" w:rsidRPr="0029472D" w:rsidRDefault="003E5197" w:rsidP="003E5197">
            <w:pPr>
              <w:spacing w:before="60" w:after="60" w:line="360" w:lineRule="auto"/>
              <w:jc w:val="center"/>
              <w:rPr>
                <w:b/>
                <w:lang w:val="en-GB"/>
              </w:rPr>
            </w:pPr>
          </w:p>
          <w:p w14:paraId="4584C34C" w14:textId="77777777" w:rsidR="003E5197" w:rsidRPr="0029472D" w:rsidRDefault="003E5197" w:rsidP="003E5197">
            <w:pPr>
              <w:spacing w:before="60" w:after="60" w:line="360" w:lineRule="auto"/>
              <w:jc w:val="center"/>
              <w:rPr>
                <w:b/>
                <w:lang w:val="en-GB"/>
              </w:rPr>
            </w:pPr>
          </w:p>
          <w:p w14:paraId="11451CD8" w14:textId="77777777" w:rsidR="003E5197" w:rsidRPr="0029472D" w:rsidRDefault="003E5197" w:rsidP="003E5197">
            <w:pPr>
              <w:spacing w:before="60" w:after="60" w:line="360" w:lineRule="auto"/>
              <w:jc w:val="center"/>
              <w:rPr>
                <w:b/>
                <w:lang w:val="en-GB"/>
              </w:rPr>
            </w:pPr>
            <w:r w:rsidRPr="0029472D">
              <w:rPr>
                <w:b/>
                <w:lang w:val="en-GB"/>
              </w:rPr>
              <w:t>Nom</w:t>
            </w:r>
          </w:p>
        </w:tc>
        <w:tc>
          <w:tcPr>
            <w:tcW w:w="1018" w:type="dxa"/>
            <w:vMerge w:val="restart"/>
            <w:tcBorders>
              <w:top w:val="double" w:sz="4" w:space="0" w:color="auto"/>
              <w:left w:val="single" w:sz="6" w:space="0" w:color="auto"/>
              <w:bottom w:val="single" w:sz="6" w:space="0" w:color="auto"/>
              <w:right w:val="single" w:sz="6" w:space="0" w:color="auto"/>
            </w:tcBorders>
            <w:vAlign w:val="center"/>
          </w:tcPr>
          <w:p w14:paraId="237042F7" w14:textId="77777777" w:rsidR="003E5197" w:rsidRPr="0029472D" w:rsidRDefault="003E5197" w:rsidP="003E5197">
            <w:pPr>
              <w:spacing w:before="60" w:after="60" w:line="360" w:lineRule="auto"/>
              <w:jc w:val="center"/>
              <w:rPr>
                <w:lang w:val="en-GB"/>
              </w:rPr>
            </w:pPr>
          </w:p>
          <w:p w14:paraId="24C5D5EC" w14:textId="77777777" w:rsidR="003E5197" w:rsidRPr="0029472D" w:rsidRDefault="003E5197" w:rsidP="003E5197">
            <w:pPr>
              <w:spacing w:before="60" w:after="60" w:line="360" w:lineRule="auto"/>
              <w:jc w:val="center"/>
              <w:rPr>
                <w:b/>
                <w:lang w:val="en-GB"/>
              </w:rPr>
            </w:pPr>
            <w:r w:rsidRPr="0029472D">
              <w:rPr>
                <w:b/>
                <w:lang w:val="en-GB"/>
              </w:rPr>
              <w:t xml:space="preserve">Rapports à </w:t>
            </w:r>
            <w:proofErr w:type="spellStart"/>
            <w:r w:rsidRPr="0029472D">
              <w:rPr>
                <w:b/>
                <w:lang w:val="en-GB"/>
              </w:rPr>
              <w:t>fournir</w:t>
            </w:r>
            <w:proofErr w:type="spellEnd"/>
          </w:p>
        </w:tc>
        <w:tc>
          <w:tcPr>
            <w:tcW w:w="6602" w:type="dxa"/>
            <w:gridSpan w:val="14"/>
            <w:tcBorders>
              <w:top w:val="double" w:sz="4" w:space="0" w:color="auto"/>
              <w:bottom w:val="single" w:sz="6" w:space="0" w:color="auto"/>
              <w:right w:val="single" w:sz="6" w:space="0" w:color="auto"/>
            </w:tcBorders>
            <w:vAlign w:val="center"/>
          </w:tcPr>
          <w:p w14:paraId="54AC908E" w14:textId="77777777" w:rsidR="003E5197" w:rsidRPr="0029472D" w:rsidRDefault="003E5197" w:rsidP="003E5197">
            <w:pPr>
              <w:keepNext/>
              <w:spacing w:before="60" w:after="60" w:line="360" w:lineRule="auto"/>
              <w:jc w:val="center"/>
              <w:outlineLvl w:val="2"/>
              <w:rPr>
                <w:b/>
                <w:bCs/>
              </w:rPr>
            </w:pPr>
            <w:bookmarkStart w:id="462" w:name="_Toc64435225"/>
            <w:bookmarkStart w:id="463" w:name="_Toc64435415"/>
            <w:bookmarkStart w:id="464" w:name="_Toc64435605"/>
            <w:bookmarkStart w:id="465" w:name="_Toc72513347"/>
            <w:bookmarkStart w:id="466" w:name="_Toc72513665"/>
            <w:bookmarkStart w:id="467" w:name="_Toc72514645"/>
            <w:bookmarkStart w:id="468" w:name="_Toc72514824"/>
            <w:bookmarkStart w:id="469" w:name="_Toc72515059"/>
            <w:bookmarkStart w:id="470" w:name="_Toc156822350"/>
            <w:bookmarkStart w:id="471" w:name="_Toc156822791"/>
            <w:bookmarkStart w:id="472" w:name="_Toc156825459"/>
            <w:bookmarkStart w:id="473" w:name="_Toc156826481"/>
            <w:bookmarkStart w:id="474" w:name="_Toc156853935"/>
            <w:bookmarkStart w:id="475" w:name="_Toc156855435"/>
            <w:r w:rsidRPr="0029472D">
              <w:rPr>
                <w:b/>
                <w:bCs/>
              </w:rPr>
              <w:t>Personnel (sous forme de graphique à barres)</w:t>
            </w:r>
            <w:bookmarkEnd w:id="462"/>
            <w:bookmarkEnd w:id="463"/>
            <w:bookmarkEnd w:id="464"/>
            <w:r w:rsidRPr="0029472D">
              <w:rPr>
                <w:b/>
                <w:bCs/>
                <w:vertAlign w:val="superscript"/>
              </w:rPr>
              <w:footnoteReference w:customMarkFollows="1" w:id="1"/>
              <w:t>2</w:t>
            </w:r>
            <w:bookmarkEnd w:id="465"/>
            <w:bookmarkEnd w:id="466"/>
            <w:bookmarkEnd w:id="467"/>
            <w:bookmarkEnd w:id="468"/>
            <w:bookmarkEnd w:id="469"/>
            <w:bookmarkEnd w:id="470"/>
            <w:bookmarkEnd w:id="471"/>
            <w:bookmarkEnd w:id="472"/>
            <w:bookmarkEnd w:id="473"/>
            <w:bookmarkEnd w:id="474"/>
            <w:bookmarkEnd w:id="475"/>
          </w:p>
        </w:tc>
        <w:tc>
          <w:tcPr>
            <w:tcW w:w="1869" w:type="dxa"/>
            <w:gridSpan w:val="4"/>
            <w:tcBorders>
              <w:top w:val="double" w:sz="4" w:space="0" w:color="auto"/>
              <w:bottom w:val="single" w:sz="6" w:space="0" w:color="auto"/>
              <w:right w:val="double" w:sz="4" w:space="0" w:color="auto"/>
            </w:tcBorders>
            <w:vAlign w:val="center"/>
          </w:tcPr>
          <w:p w14:paraId="7B327EE9" w14:textId="77777777" w:rsidR="003E5197" w:rsidRPr="0029472D" w:rsidRDefault="003E5197" w:rsidP="003E5197">
            <w:pPr>
              <w:keepNext/>
              <w:spacing w:before="60" w:after="60" w:line="360" w:lineRule="auto"/>
              <w:jc w:val="center"/>
              <w:outlineLvl w:val="2"/>
              <w:rPr>
                <w:bCs/>
              </w:rPr>
            </w:pPr>
            <w:bookmarkStart w:id="476" w:name="_Toc64435226"/>
            <w:bookmarkStart w:id="477" w:name="_Toc64435416"/>
            <w:bookmarkStart w:id="478" w:name="_Toc64435606"/>
            <w:bookmarkStart w:id="479" w:name="_Toc72513348"/>
            <w:bookmarkStart w:id="480" w:name="_Toc72513666"/>
            <w:bookmarkStart w:id="481" w:name="_Toc72514646"/>
            <w:bookmarkStart w:id="482" w:name="_Toc72514825"/>
            <w:bookmarkStart w:id="483" w:name="_Toc72515060"/>
            <w:bookmarkStart w:id="484" w:name="_Toc156822351"/>
            <w:bookmarkStart w:id="485" w:name="_Toc156822792"/>
            <w:bookmarkStart w:id="486" w:name="_Toc156825460"/>
            <w:bookmarkStart w:id="487" w:name="_Toc156826482"/>
            <w:bookmarkStart w:id="488" w:name="_Toc156853936"/>
            <w:bookmarkStart w:id="489" w:name="_Toc156855436"/>
            <w:r w:rsidRPr="0029472D">
              <w:rPr>
                <w:b/>
                <w:bCs/>
              </w:rPr>
              <w:t>Total personnel/mois</w:t>
            </w:r>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p>
        </w:tc>
      </w:tr>
      <w:tr w:rsidR="003E5197" w:rsidRPr="0029472D" w14:paraId="74DAD916" w14:textId="77777777" w:rsidTr="003E5197">
        <w:trPr>
          <w:gridAfter w:val="1"/>
          <w:wAfter w:w="30" w:type="dxa"/>
          <w:cantSplit/>
          <w:trHeight w:val="391"/>
          <w:jc w:val="center"/>
        </w:trPr>
        <w:tc>
          <w:tcPr>
            <w:tcW w:w="377" w:type="dxa"/>
            <w:vMerge/>
            <w:tcBorders>
              <w:left w:val="double" w:sz="4" w:space="0" w:color="auto"/>
              <w:bottom w:val="single" w:sz="12" w:space="0" w:color="auto"/>
              <w:right w:val="single" w:sz="6" w:space="0" w:color="auto"/>
            </w:tcBorders>
            <w:vAlign w:val="center"/>
          </w:tcPr>
          <w:p w14:paraId="190288EE" w14:textId="77777777" w:rsidR="003E5197" w:rsidRPr="0029472D" w:rsidRDefault="003E5197" w:rsidP="003E5197">
            <w:pPr>
              <w:spacing w:before="60" w:after="60" w:line="360" w:lineRule="auto"/>
              <w:jc w:val="center"/>
              <w:rPr>
                <w:b/>
                <w:lang w:val="en-GB"/>
              </w:rPr>
            </w:pPr>
          </w:p>
        </w:tc>
        <w:tc>
          <w:tcPr>
            <w:tcW w:w="1425" w:type="dxa"/>
            <w:tcBorders>
              <w:left w:val="single" w:sz="6" w:space="0" w:color="auto"/>
              <w:bottom w:val="single" w:sz="12" w:space="0" w:color="auto"/>
              <w:right w:val="single" w:sz="6" w:space="0" w:color="auto"/>
            </w:tcBorders>
          </w:tcPr>
          <w:p w14:paraId="114BBEF9" w14:textId="77777777" w:rsidR="003E5197" w:rsidRPr="0029472D" w:rsidRDefault="003E5197" w:rsidP="003E5197">
            <w:pPr>
              <w:spacing w:before="60" w:after="60" w:line="360" w:lineRule="auto"/>
              <w:jc w:val="center"/>
              <w:rPr>
                <w:b/>
                <w:lang w:val="en-GB"/>
              </w:rPr>
            </w:pPr>
          </w:p>
        </w:tc>
        <w:tc>
          <w:tcPr>
            <w:tcW w:w="1018" w:type="dxa"/>
            <w:vMerge/>
            <w:tcBorders>
              <w:top w:val="single" w:sz="6" w:space="0" w:color="auto"/>
              <w:left w:val="single" w:sz="6" w:space="0" w:color="auto"/>
              <w:bottom w:val="single" w:sz="12" w:space="0" w:color="auto"/>
              <w:right w:val="single" w:sz="6" w:space="0" w:color="auto"/>
            </w:tcBorders>
            <w:vAlign w:val="center"/>
          </w:tcPr>
          <w:p w14:paraId="21EA05E4" w14:textId="77777777" w:rsidR="003E5197" w:rsidRPr="0029472D" w:rsidRDefault="003E5197" w:rsidP="003E5197">
            <w:pPr>
              <w:spacing w:before="60" w:after="60" w:line="360" w:lineRule="auto"/>
              <w:jc w:val="center"/>
              <w:rPr>
                <w:b/>
                <w:lang w:val="en-GB"/>
              </w:rPr>
            </w:pPr>
          </w:p>
        </w:tc>
        <w:tc>
          <w:tcPr>
            <w:tcW w:w="882" w:type="dxa"/>
            <w:tcBorders>
              <w:top w:val="single" w:sz="6" w:space="0" w:color="auto"/>
              <w:bottom w:val="single" w:sz="12" w:space="0" w:color="auto"/>
            </w:tcBorders>
            <w:vAlign w:val="center"/>
          </w:tcPr>
          <w:p w14:paraId="29F0AE7B" w14:textId="77777777" w:rsidR="003E5197" w:rsidRPr="0029472D" w:rsidRDefault="003E5197" w:rsidP="003E5197">
            <w:pPr>
              <w:spacing w:before="60" w:after="60" w:line="360" w:lineRule="auto"/>
              <w:jc w:val="center"/>
              <w:rPr>
                <w:b/>
                <w:lang w:val="en-GB"/>
              </w:rPr>
            </w:pPr>
            <w:r w:rsidRPr="0029472D">
              <w:rPr>
                <w:b/>
                <w:lang w:val="en-GB"/>
              </w:rPr>
              <w:t>1</w:t>
            </w:r>
          </w:p>
        </w:tc>
        <w:tc>
          <w:tcPr>
            <w:tcW w:w="475" w:type="dxa"/>
            <w:tcBorders>
              <w:top w:val="single" w:sz="6" w:space="0" w:color="auto"/>
              <w:left w:val="single" w:sz="6" w:space="0" w:color="auto"/>
              <w:bottom w:val="single" w:sz="12" w:space="0" w:color="auto"/>
              <w:right w:val="single" w:sz="6" w:space="0" w:color="auto"/>
            </w:tcBorders>
            <w:vAlign w:val="center"/>
          </w:tcPr>
          <w:p w14:paraId="1162766F" w14:textId="77777777" w:rsidR="003E5197" w:rsidRPr="0029472D" w:rsidRDefault="003E5197" w:rsidP="003E5197">
            <w:pPr>
              <w:spacing w:before="60" w:after="60" w:line="360" w:lineRule="auto"/>
              <w:jc w:val="center"/>
              <w:rPr>
                <w:b/>
                <w:lang w:val="en-GB"/>
              </w:rPr>
            </w:pPr>
            <w:r w:rsidRPr="0029472D">
              <w:rPr>
                <w:b/>
                <w:lang w:val="en-GB"/>
              </w:rPr>
              <w:t>2</w:t>
            </w:r>
          </w:p>
        </w:tc>
        <w:tc>
          <w:tcPr>
            <w:tcW w:w="475" w:type="dxa"/>
            <w:tcBorders>
              <w:top w:val="single" w:sz="6" w:space="0" w:color="auto"/>
              <w:bottom w:val="single" w:sz="12" w:space="0" w:color="auto"/>
            </w:tcBorders>
            <w:vAlign w:val="center"/>
          </w:tcPr>
          <w:p w14:paraId="09663A53" w14:textId="77777777" w:rsidR="003E5197" w:rsidRPr="0029472D" w:rsidRDefault="003E5197" w:rsidP="003E5197">
            <w:pPr>
              <w:spacing w:before="60" w:after="60" w:line="360" w:lineRule="auto"/>
              <w:jc w:val="center"/>
              <w:rPr>
                <w:b/>
                <w:lang w:val="en-GB"/>
              </w:rPr>
            </w:pPr>
            <w:r w:rsidRPr="0029472D">
              <w:rPr>
                <w:b/>
                <w:lang w:val="en-GB"/>
              </w:rPr>
              <w:t>3</w:t>
            </w:r>
          </w:p>
        </w:tc>
        <w:tc>
          <w:tcPr>
            <w:tcW w:w="475" w:type="dxa"/>
            <w:tcBorders>
              <w:top w:val="single" w:sz="6" w:space="0" w:color="auto"/>
              <w:left w:val="single" w:sz="6" w:space="0" w:color="auto"/>
              <w:bottom w:val="single" w:sz="12" w:space="0" w:color="auto"/>
              <w:right w:val="single" w:sz="6" w:space="0" w:color="auto"/>
            </w:tcBorders>
            <w:vAlign w:val="center"/>
          </w:tcPr>
          <w:p w14:paraId="31D825E5" w14:textId="77777777" w:rsidR="003E5197" w:rsidRPr="0029472D" w:rsidRDefault="003E5197" w:rsidP="003E5197">
            <w:pPr>
              <w:spacing w:before="60" w:after="60" w:line="360" w:lineRule="auto"/>
              <w:jc w:val="center"/>
              <w:rPr>
                <w:b/>
                <w:lang w:val="en-GB"/>
              </w:rPr>
            </w:pPr>
            <w:r w:rsidRPr="0029472D">
              <w:rPr>
                <w:b/>
                <w:lang w:val="en-GB"/>
              </w:rPr>
              <w:t>4</w:t>
            </w:r>
          </w:p>
        </w:tc>
        <w:tc>
          <w:tcPr>
            <w:tcW w:w="475" w:type="dxa"/>
            <w:tcBorders>
              <w:top w:val="single" w:sz="6" w:space="0" w:color="auto"/>
              <w:bottom w:val="single" w:sz="12" w:space="0" w:color="auto"/>
            </w:tcBorders>
            <w:vAlign w:val="center"/>
          </w:tcPr>
          <w:p w14:paraId="4C328E51" w14:textId="77777777" w:rsidR="003E5197" w:rsidRPr="0029472D" w:rsidRDefault="003E5197" w:rsidP="003E5197">
            <w:pPr>
              <w:spacing w:before="60" w:after="60" w:line="360" w:lineRule="auto"/>
              <w:jc w:val="center"/>
              <w:rPr>
                <w:b/>
                <w:lang w:val="en-GB"/>
              </w:rPr>
            </w:pPr>
            <w:r w:rsidRPr="0029472D">
              <w:rPr>
                <w:b/>
                <w:lang w:val="en-GB"/>
              </w:rPr>
              <w:t>5</w:t>
            </w:r>
          </w:p>
        </w:tc>
        <w:tc>
          <w:tcPr>
            <w:tcW w:w="475" w:type="dxa"/>
            <w:tcBorders>
              <w:top w:val="single" w:sz="6" w:space="0" w:color="auto"/>
              <w:left w:val="single" w:sz="6" w:space="0" w:color="auto"/>
              <w:bottom w:val="single" w:sz="12" w:space="0" w:color="auto"/>
              <w:right w:val="single" w:sz="6" w:space="0" w:color="auto"/>
            </w:tcBorders>
            <w:vAlign w:val="center"/>
          </w:tcPr>
          <w:p w14:paraId="4A8AA83F" w14:textId="77777777" w:rsidR="003E5197" w:rsidRPr="0029472D" w:rsidRDefault="003E5197" w:rsidP="003E5197">
            <w:pPr>
              <w:spacing w:before="60" w:after="60" w:line="360" w:lineRule="auto"/>
              <w:jc w:val="center"/>
              <w:rPr>
                <w:b/>
                <w:lang w:val="en-GB"/>
              </w:rPr>
            </w:pPr>
            <w:r w:rsidRPr="0029472D">
              <w:rPr>
                <w:b/>
                <w:lang w:val="en-GB"/>
              </w:rPr>
              <w:t>6</w:t>
            </w:r>
          </w:p>
        </w:tc>
        <w:tc>
          <w:tcPr>
            <w:tcW w:w="475" w:type="dxa"/>
            <w:tcBorders>
              <w:top w:val="single" w:sz="6" w:space="0" w:color="auto"/>
              <w:bottom w:val="single" w:sz="12" w:space="0" w:color="auto"/>
            </w:tcBorders>
            <w:vAlign w:val="center"/>
          </w:tcPr>
          <w:p w14:paraId="4465452A" w14:textId="77777777" w:rsidR="003E5197" w:rsidRPr="0029472D" w:rsidRDefault="003E5197" w:rsidP="003E5197">
            <w:pPr>
              <w:spacing w:before="60" w:after="60" w:line="360" w:lineRule="auto"/>
              <w:jc w:val="center"/>
              <w:rPr>
                <w:b/>
                <w:lang w:val="en-GB"/>
              </w:rPr>
            </w:pPr>
            <w:r w:rsidRPr="0029472D">
              <w:rPr>
                <w:b/>
                <w:lang w:val="en-GB"/>
              </w:rPr>
              <w:t>7</w:t>
            </w:r>
          </w:p>
        </w:tc>
        <w:tc>
          <w:tcPr>
            <w:tcW w:w="475" w:type="dxa"/>
            <w:tcBorders>
              <w:top w:val="single" w:sz="6" w:space="0" w:color="auto"/>
              <w:left w:val="single" w:sz="6" w:space="0" w:color="auto"/>
              <w:bottom w:val="single" w:sz="12" w:space="0" w:color="auto"/>
              <w:right w:val="single" w:sz="6" w:space="0" w:color="auto"/>
            </w:tcBorders>
            <w:vAlign w:val="center"/>
          </w:tcPr>
          <w:p w14:paraId="7C1B32A6" w14:textId="77777777" w:rsidR="003E5197" w:rsidRPr="0029472D" w:rsidRDefault="003E5197" w:rsidP="003E5197">
            <w:pPr>
              <w:spacing w:before="60" w:after="60" w:line="360" w:lineRule="auto"/>
              <w:jc w:val="center"/>
              <w:rPr>
                <w:b/>
                <w:lang w:val="en-GB"/>
              </w:rPr>
            </w:pPr>
            <w:r w:rsidRPr="0029472D">
              <w:rPr>
                <w:b/>
                <w:lang w:val="en-GB"/>
              </w:rPr>
              <w:t>8</w:t>
            </w:r>
          </w:p>
        </w:tc>
        <w:tc>
          <w:tcPr>
            <w:tcW w:w="475" w:type="dxa"/>
            <w:tcBorders>
              <w:top w:val="single" w:sz="6" w:space="0" w:color="auto"/>
              <w:bottom w:val="single" w:sz="12" w:space="0" w:color="auto"/>
            </w:tcBorders>
            <w:vAlign w:val="center"/>
          </w:tcPr>
          <w:p w14:paraId="3A72F4B4" w14:textId="77777777" w:rsidR="003E5197" w:rsidRPr="0029472D" w:rsidRDefault="003E5197" w:rsidP="003E5197">
            <w:pPr>
              <w:spacing w:before="60" w:after="60" w:line="360" w:lineRule="auto"/>
              <w:jc w:val="center"/>
              <w:rPr>
                <w:b/>
                <w:lang w:val="en-GB"/>
              </w:rPr>
            </w:pPr>
            <w:r w:rsidRPr="0029472D">
              <w:rPr>
                <w:b/>
                <w:lang w:val="en-GB"/>
              </w:rPr>
              <w:t>9</w:t>
            </w:r>
          </w:p>
        </w:tc>
        <w:tc>
          <w:tcPr>
            <w:tcW w:w="475" w:type="dxa"/>
            <w:tcBorders>
              <w:top w:val="single" w:sz="6" w:space="0" w:color="auto"/>
              <w:left w:val="single" w:sz="6" w:space="0" w:color="auto"/>
              <w:bottom w:val="single" w:sz="12" w:space="0" w:color="auto"/>
              <w:right w:val="single" w:sz="6" w:space="0" w:color="auto"/>
            </w:tcBorders>
            <w:vAlign w:val="center"/>
          </w:tcPr>
          <w:p w14:paraId="67227488" w14:textId="77777777" w:rsidR="003E5197" w:rsidRPr="0029472D" w:rsidRDefault="003E5197" w:rsidP="003E5197">
            <w:pPr>
              <w:spacing w:before="60" w:after="60" w:line="360" w:lineRule="auto"/>
              <w:jc w:val="center"/>
              <w:rPr>
                <w:b/>
                <w:lang w:val="en-GB"/>
              </w:rPr>
            </w:pPr>
            <w:r w:rsidRPr="0029472D">
              <w:rPr>
                <w:b/>
                <w:lang w:val="en-GB"/>
              </w:rPr>
              <w:t>10</w:t>
            </w:r>
          </w:p>
        </w:tc>
        <w:tc>
          <w:tcPr>
            <w:tcW w:w="475" w:type="dxa"/>
            <w:tcBorders>
              <w:top w:val="single" w:sz="6" w:space="0" w:color="auto"/>
              <w:bottom w:val="single" w:sz="12" w:space="0" w:color="auto"/>
              <w:right w:val="single" w:sz="6" w:space="0" w:color="auto"/>
            </w:tcBorders>
            <w:vAlign w:val="center"/>
          </w:tcPr>
          <w:p w14:paraId="2FDD68C3" w14:textId="77777777" w:rsidR="003E5197" w:rsidRPr="0029472D" w:rsidRDefault="003E5197" w:rsidP="003E5197">
            <w:pPr>
              <w:spacing w:before="60" w:after="60" w:line="360" w:lineRule="auto"/>
              <w:jc w:val="center"/>
              <w:rPr>
                <w:b/>
                <w:lang w:val="en-GB"/>
              </w:rPr>
            </w:pPr>
            <w:r w:rsidRPr="0029472D">
              <w:rPr>
                <w:b/>
                <w:lang w:val="en-GB"/>
              </w:rPr>
              <w:t>11</w:t>
            </w:r>
          </w:p>
        </w:tc>
        <w:tc>
          <w:tcPr>
            <w:tcW w:w="475" w:type="dxa"/>
            <w:tcBorders>
              <w:top w:val="single" w:sz="6" w:space="0" w:color="auto"/>
              <w:left w:val="single" w:sz="6" w:space="0" w:color="auto"/>
              <w:bottom w:val="single" w:sz="12" w:space="0" w:color="auto"/>
            </w:tcBorders>
            <w:vAlign w:val="center"/>
          </w:tcPr>
          <w:p w14:paraId="5C08D522" w14:textId="77777777" w:rsidR="003E5197" w:rsidRPr="0029472D" w:rsidRDefault="003E5197" w:rsidP="003E5197">
            <w:pPr>
              <w:spacing w:before="60" w:after="60" w:line="360" w:lineRule="auto"/>
              <w:jc w:val="center"/>
              <w:rPr>
                <w:b/>
                <w:lang w:val="en-GB"/>
              </w:rPr>
            </w:pPr>
            <w:r w:rsidRPr="0029472D">
              <w:rPr>
                <w:b/>
                <w:lang w:val="en-GB"/>
              </w:rPr>
              <w:t>12</w:t>
            </w:r>
          </w:p>
        </w:tc>
        <w:tc>
          <w:tcPr>
            <w:tcW w:w="480" w:type="dxa"/>
            <w:tcBorders>
              <w:top w:val="single" w:sz="6" w:space="0" w:color="auto"/>
              <w:left w:val="single" w:sz="6" w:space="0" w:color="auto"/>
              <w:bottom w:val="single" w:sz="12" w:space="0" w:color="auto"/>
              <w:right w:val="single" w:sz="6" w:space="0" w:color="auto"/>
            </w:tcBorders>
            <w:vAlign w:val="center"/>
          </w:tcPr>
          <w:p w14:paraId="59E56074" w14:textId="77777777" w:rsidR="003E5197" w:rsidRPr="0029472D" w:rsidRDefault="003E5197" w:rsidP="003E5197">
            <w:pPr>
              <w:spacing w:before="60" w:after="60" w:line="360" w:lineRule="auto"/>
              <w:jc w:val="center"/>
              <w:rPr>
                <w:b/>
                <w:lang w:val="en-GB"/>
              </w:rPr>
            </w:pPr>
            <w:r w:rsidRPr="0029472D">
              <w:rPr>
                <w:b/>
                <w:lang w:val="en-GB"/>
              </w:rPr>
              <w:t>n</w:t>
            </w:r>
          </w:p>
        </w:tc>
        <w:tc>
          <w:tcPr>
            <w:tcW w:w="618" w:type="dxa"/>
            <w:gridSpan w:val="2"/>
            <w:tcBorders>
              <w:top w:val="single" w:sz="6" w:space="0" w:color="auto"/>
              <w:bottom w:val="single" w:sz="12" w:space="0" w:color="auto"/>
              <w:right w:val="single" w:sz="6" w:space="0" w:color="auto"/>
            </w:tcBorders>
            <w:vAlign w:val="center"/>
          </w:tcPr>
          <w:p w14:paraId="4FB21995" w14:textId="77777777" w:rsidR="003E5197" w:rsidRPr="0029472D" w:rsidRDefault="003E5197" w:rsidP="003E5197">
            <w:pPr>
              <w:spacing w:before="60" w:after="60" w:line="360" w:lineRule="auto"/>
              <w:jc w:val="center"/>
              <w:rPr>
                <w:b/>
                <w:lang w:val="en-GB"/>
              </w:rPr>
            </w:pPr>
            <w:proofErr w:type="spellStart"/>
            <w:r w:rsidRPr="0029472D">
              <w:rPr>
                <w:b/>
                <w:lang w:val="en-GB"/>
              </w:rPr>
              <w:t>Siège</w:t>
            </w:r>
            <w:proofErr w:type="spellEnd"/>
          </w:p>
        </w:tc>
        <w:tc>
          <w:tcPr>
            <w:tcW w:w="618" w:type="dxa"/>
            <w:tcBorders>
              <w:top w:val="single" w:sz="6" w:space="0" w:color="auto"/>
              <w:left w:val="single" w:sz="6" w:space="0" w:color="auto"/>
              <w:bottom w:val="single" w:sz="12" w:space="0" w:color="auto"/>
              <w:right w:val="single" w:sz="6" w:space="0" w:color="auto"/>
            </w:tcBorders>
            <w:vAlign w:val="center"/>
          </w:tcPr>
          <w:p w14:paraId="7E8C41FE" w14:textId="77777777" w:rsidR="003E5197" w:rsidRPr="0029472D" w:rsidRDefault="003E5197" w:rsidP="003E5197">
            <w:pPr>
              <w:spacing w:before="60" w:after="60" w:line="360" w:lineRule="auto"/>
              <w:jc w:val="center"/>
              <w:rPr>
                <w:b/>
                <w:lang w:val="en-GB"/>
              </w:rPr>
            </w:pPr>
            <w:r w:rsidRPr="0029472D">
              <w:rPr>
                <w:b/>
                <w:lang w:val="en-GB"/>
              </w:rPr>
              <w:t>Terrain</w:t>
            </w:r>
            <w:r w:rsidRPr="0029472D">
              <w:rPr>
                <w:b/>
                <w:vertAlign w:val="superscript"/>
                <w:lang w:val="en-GB"/>
              </w:rPr>
              <w:footnoteReference w:customMarkFollows="1" w:id="2"/>
              <w:t>3</w:t>
            </w:r>
          </w:p>
        </w:tc>
        <w:tc>
          <w:tcPr>
            <w:tcW w:w="618" w:type="dxa"/>
            <w:tcBorders>
              <w:top w:val="single" w:sz="6" w:space="0" w:color="auto"/>
              <w:left w:val="single" w:sz="6" w:space="0" w:color="auto"/>
              <w:bottom w:val="single" w:sz="12" w:space="0" w:color="auto"/>
              <w:right w:val="double" w:sz="4" w:space="0" w:color="auto"/>
            </w:tcBorders>
            <w:vAlign w:val="center"/>
          </w:tcPr>
          <w:p w14:paraId="65CC9772" w14:textId="77777777" w:rsidR="003E5197" w:rsidRPr="0029472D" w:rsidRDefault="003E5197" w:rsidP="003E5197">
            <w:pPr>
              <w:spacing w:before="60" w:after="60" w:line="360" w:lineRule="auto"/>
              <w:jc w:val="center"/>
              <w:rPr>
                <w:b/>
                <w:lang w:val="en-GB"/>
              </w:rPr>
            </w:pPr>
            <w:r w:rsidRPr="0029472D">
              <w:rPr>
                <w:b/>
                <w:lang w:val="en-GB"/>
              </w:rPr>
              <w:t>Total</w:t>
            </w:r>
          </w:p>
        </w:tc>
      </w:tr>
      <w:tr w:rsidR="003E5197" w:rsidRPr="0029472D" w14:paraId="12E43D43" w14:textId="77777777" w:rsidTr="003E5197">
        <w:trPr>
          <w:cantSplit/>
          <w:trHeight w:val="326"/>
          <w:jc w:val="center"/>
        </w:trPr>
        <w:tc>
          <w:tcPr>
            <w:tcW w:w="11291" w:type="dxa"/>
            <w:gridSpan w:val="21"/>
            <w:tcBorders>
              <w:top w:val="single" w:sz="8" w:space="0" w:color="auto"/>
              <w:left w:val="double" w:sz="4" w:space="0" w:color="auto"/>
              <w:bottom w:val="single" w:sz="6" w:space="0" w:color="auto"/>
              <w:right w:val="double" w:sz="4" w:space="0" w:color="auto"/>
            </w:tcBorders>
          </w:tcPr>
          <w:p w14:paraId="0AC717AF" w14:textId="77777777" w:rsidR="003E5197" w:rsidRPr="0029472D" w:rsidRDefault="003E5197" w:rsidP="003E5197">
            <w:pPr>
              <w:spacing w:before="60" w:after="60" w:line="360" w:lineRule="auto"/>
              <w:rPr>
                <w:lang w:val="en-GB"/>
              </w:rPr>
            </w:pPr>
            <w:r w:rsidRPr="0029472D">
              <w:rPr>
                <w:b/>
                <w:lang w:val="en-GB"/>
              </w:rPr>
              <w:t>Personnel</w:t>
            </w:r>
          </w:p>
        </w:tc>
      </w:tr>
      <w:tr w:rsidR="003E5197" w:rsidRPr="0029472D" w14:paraId="5BA3A78C" w14:textId="77777777" w:rsidTr="003E5197">
        <w:trPr>
          <w:gridAfter w:val="1"/>
          <w:wAfter w:w="30" w:type="dxa"/>
          <w:cantSplit/>
          <w:trHeight w:val="287"/>
          <w:jc w:val="center"/>
        </w:trPr>
        <w:tc>
          <w:tcPr>
            <w:tcW w:w="377" w:type="dxa"/>
            <w:vMerge w:val="restart"/>
            <w:tcBorders>
              <w:top w:val="single" w:sz="6" w:space="0" w:color="auto"/>
              <w:left w:val="double" w:sz="4" w:space="0" w:color="auto"/>
              <w:right w:val="single" w:sz="6" w:space="0" w:color="auto"/>
            </w:tcBorders>
            <w:vAlign w:val="center"/>
          </w:tcPr>
          <w:p w14:paraId="590EFF04" w14:textId="77777777" w:rsidR="003E5197" w:rsidRPr="0029472D" w:rsidRDefault="003E5197" w:rsidP="003E5197">
            <w:pPr>
              <w:spacing w:before="60" w:after="60" w:line="360" w:lineRule="auto"/>
              <w:jc w:val="center"/>
              <w:rPr>
                <w:lang w:val="en-GB"/>
              </w:rPr>
            </w:pPr>
            <w:r w:rsidRPr="0029472D">
              <w:rPr>
                <w:lang w:val="en-GB"/>
              </w:rPr>
              <w:t>1</w:t>
            </w:r>
          </w:p>
        </w:tc>
        <w:tc>
          <w:tcPr>
            <w:tcW w:w="1425" w:type="dxa"/>
            <w:tcBorders>
              <w:top w:val="single" w:sz="6" w:space="0" w:color="auto"/>
              <w:left w:val="single" w:sz="6" w:space="0" w:color="auto"/>
              <w:right w:val="single" w:sz="6" w:space="0" w:color="auto"/>
            </w:tcBorders>
          </w:tcPr>
          <w:p w14:paraId="2F5A27D4" w14:textId="77777777" w:rsidR="003E5197" w:rsidRPr="0029472D" w:rsidRDefault="003E5197" w:rsidP="003E5197">
            <w:pPr>
              <w:spacing w:before="60" w:after="60" w:line="360" w:lineRule="auto"/>
              <w:rPr>
                <w:lang w:val="en-GB"/>
              </w:rPr>
            </w:pPr>
          </w:p>
        </w:tc>
        <w:tc>
          <w:tcPr>
            <w:tcW w:w="1018" w:type="dxa"/>
            <w:vMerge w:val="restart"/>
            <w:tcBorders>
              <w:top w:val="single" w:sz="6" w:space="0" w:color="auto"/>
              <w:left w:val="single" w:sz="6" w:space="0" w:color="auto"/>
              <w:right w:val="single" w:sz="6" w:space="0" w:color="auto"/>
            </w:tcBorders>
          </w:tcPr>
          <w:p w14:paraId="30B6AEA8" w14:textId="77777777" w:rsidR="003E5197" w:rsidRPr="0029472D" w:rsidRDefault="003E5197" w:rsidP="003E5197">
            <w:pPr>
              <w:spacing w:before="60" w:after="60" w:line="360" w:lineRule="auto"/>
              <w:rPr>
                <w:lang w:val="en-GB"/>
              </w:rPr>
            </w:pPr>
          </w:p>
        </w:tc>
        <w:tc>
          <w:tcPr>
            <w:tcW w:w="882" w:type="dxa"/>
            <w:tcBorders>
              <w:top w:val="single" w:sz="6" w:space="0" w:color="auto"/>
              <w:left w:val="single" w:sz="6" w:space="0" w:color="auto"/>
              <w:bottom w:val="dashSmallGap" w:sz="4" w:space="0" w:color="auto"/>
              <w:right w:val="single" w:sz="6" w:space="0" w:color="auto"/>
            </w:tcBorders>
            <w:vAlign w:val="center"/>
          </w:tcPr>
          <w:p w14:paraId="6B57372C" w14:textId="77777777" w:rsidR="003E5197" w:rsidRPr="0029472D" w:rsidRDefault="003E5197" w:rsidP="003E5197">
            <w:pPr>
              <w:spacing w:before="60" w:after="60" w:line="360" w:lineRule="auto"/>
              <w:rPr>
                <w:lang w:val="en-GB"/>
              </w:rPr>
            </w:pPr>
            <w:r w:rsidRPr="0029472D">
              <w:rPr>
                <w:lang w:val="en-GB"/>
              </w:rPr>
              <w:t>[</w:t>
            </w:r>
            <w:proofErr w:type="spellStart"/>
            <w:r w:rsidRPr="0029472D">
              <w:rPr>
                <w:lang w:val="en-GB"/>
              </w:rPr>
              <w:t>Siège</w:t>
            </w:r>
            <w:proofErr w:type="spellEnd"/>
            <w:r w:rsidRPr="0029472D">
              <w:rPr>
                <w:lang w:val="en-GB"/>
              </w:rPr>
              <w:t>]</w:t>
            </w:r>
          </w:p>
        </w:tc>
        <w:tc>
          <w:tcPr>
            <w:tcW w:w="475" w:type="dxa"/>
            <w:tcBorders>
              <w:top w:val="single" w:sz="6" w:space="0" w:color="auto"/>
              <w:left w:val="single" w:sz="6" w:space="0" w:color="auto"/>
              <w:bottom w:val="dashSmallGap" w:sz="4" w:space="0" w:color="auto"/>
              <w:right w:val="single" w:sz="6" w:space="0" w:color="auto"/>
            </w:tcBorders>
          </w:tcPr>
          <w:p w14:paraId="0BEC9284" w14:textId="77777777" w:rsidR="003E5197" w:rsidRPr="0029472D" w:rsidRDefault="003E5197" w:rsidP="003E5197">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0DBD8B6D" w14:textId="77777777" w:rsidR="003E5197" w:rsidRPr="0029472D" w:rsidRDefault="003E5197" w:rsidP="003E5197">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3B9A944A" w14:textId="77777777" w:rsidR="003E5197" w:rsidRPr="0029472D" w:rsidRDefault="003E5197" w:rsidP="003E5197">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34379D7F" w14:textId="77777777" w:rsidR="003E5197" w:rsidRPr="0029472D" w:rsidRDefault="003E5197" w:rsidP="003E5197">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54A1D6F8" w14:textId="77777777" w:rsidR="003E5197" w:rsidRPr="0029472D" w:rsidRDefault="003E5197" w:rsidP="003E5197">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5FC0CD05" w14:textId="77777777" w:rsidR="003E5197" w:rsidRPr="0029472D" w:rsidRDefault="003E5197" w:rsidP="003E5197">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02862C5C" w14:textId="77777777" w:rsidR="003E5197" w:rsidRPr="0029472D" w:rsidRDefault="003E5197" w:rsidP="003E5197">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70607C57" w14:textId="77777777" w:rsidR="003E5197" w:rsidRPr="0029472D" w:rsidRDefault="003E5197" w:rsidP="003E5197">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408F1B48" w14:textId="77777777" w:rsidR="003E5197" w:rsidRPr="0029472D" w:rsidRDefault="003E5197" w:rsidP="003E5197">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4D166582" w14:textId="77777777" w:rsidR="003E5197" w:rsidRPr="0029472D" w:rsidRDefault="003E5197" w:rsidP="003E5197">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6F410996" w14:textId="77777777" w:rsidR="003E5197" w:rsidRPr="0029472D" w:rsidRDefault="003E5197" w:rsidP="003E5197">
            <w:pPr>
              <w:spacing w:before="60" w:after="60" w:line="360" w:lineRule="auto"/>
              <w:rPr>
                <w:lang w:val="en-GB"/>
              </w:rPr>
            </w:pPr>
          </w:p>
        </w:tc>
        <w:tc>
          <w:tcPr>
            <w:tcW w:w="480" w:type="dxa"/>
            <w:tcBorders>
              <w:top w:val="single" w:sz="6" w:space="0" w:color="auto"/>
              <w:left w:val="single" w:sz="6" w:space="0" w:color="auto"/>
              <w:bottom w:val="dashSmallGap" w:sz="4" w:space="0" w:color="auto"/>
              <w:right w:val="single" w:sz="6" w:space="0" w:color="auto"/>
            </w:tcBorders>
          </w:tcPr>
          <w:p w14:paraId="2D19A5C5" w14:textId="77777777" w:rsidR="003E5197" w:rsidRPr="0029472D" w:rsidRDefault="003E5197" w:rsidP="003E5197">
            <w:pPr>
              <w:spacing w:before="60" w:after="60" w:line="360" w:lineRule="auto"/>
              <w:rPr>
                <w:lang w:val="en-GB"/>
              </w:rPr>
            </w:pPr>
          </w:p>
        </w:tc>
        <w:tc>
          <w:tcPr>
            <w:tcW w:w="618" w:type="dxa"/>
            <w:gridSpan w:val="2"/>
            <w:tcBorders>
              <w:top w:val="single" w:sz="6" w:space="0" w:color="auto"/>
              <w:left w:val="single" w:sz="6" w:space="0" w:color="auto"/>
              <w:bottom w:val="single" w:sz="6" w:space="0" w:color="auto"/>
              <w:right w:val="single" w:sz="6" w:space="0" w:color="auto"/>
            </w:tcBorders>
          </w:tcPr>
          <w:p w14:paraId="4BF94E28" w14:textId="77777777" w:rsidR="003E5197" w:rsidRPr="0029472D" w:rsidRDefault="003E5197" w:rsidP="003E5197">
            <w:pPr>
              <w:spacing w:before="60" w:after="60" w:line="360" w:lineRule="auto"/>
              <w:rPr>
                <w:lang w:val="en-GB"/>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14:paraId="36383B55" w14:textId="77777777" w:rsidR="003E5197" w:rsidRPr="0029472D" w:rsidRDefault="003E5197" w:rsidP="003E5197">
            <w:pPr>
              <w:spacing w:before="60" w:after="60" w:line="360" w:lineRule="auto"/>
              <w:rPr>
                <w:lang w:val="en-GB"/>
              </w:rPr>
            </w:pPr>
          </w:p>
        </w:tc>
        <w:tc>
          <w:tcPr>
            <w:tcW w:w="618" w:type="dxa"/>
            <w:tcBorders>
              <w:top w:val="single" w:sz="6" w:space="0" w:color="auto"/>
              <w:left w:val="single" w:sz="6" w:space="0" w:color="auto"/>
              <w:bottom w:val="nil"/>
              <w:right w:val="double" w:sz="4" w:space="0" w:color="auto"/>
            </w:tcBorders>
            <w:vAlign w:val="center"/>
          </w:tcPr>
          <w:p w14:paraId="26490DD0" w14:textId="77777777" w:rsidR="003E5197" w:rsidRPr="0029472D" w:rsidRDefault="003E5197" w:rsidP="003E5197">
            <w:pPr>
              <w:spacing w:before="60" w:after="60" w:line="360" w:lineRule="auto"/>
              <w:rPr>
                <w:lang w:val="en-GB"/>
              </w:rPr>
            </w:pPr>
          </w:p>
        </w:tc>
      </w:tr>
      <w:tr w:rsidR="003E5197" w:rsidRPr="0029472D" w14:paraId="519F8FC0" w14:textId="77777777" w:rsidTr="003E5197">
        <w:trPr>
          <w:gridAfter w:val="1"/>
          <w:wAfter w:w="30" w:type="dxa"/>
          <w:cantSplit/>
          <w:trHeight w:val="165"/>
          <w:jc w:val="center"/>
        </w:trPr>
        <w:tc>
          <w:tcPr>
            <w:tcW w:w="377" w:type="dxa"/>
            <w:vMerge/>
            <w:tcBorders>
              <w:left w:val="double" w:sz="4" w:space="0" w:color="auto"/>
              <w:right w:val="single" w:sz="6" w:space="0" w:color="auto"/>
            </w:tcBorders>
            <w:vAlign w:val="center"/>
          </w:tcPr>
          <w:p w14:paraId="305F8E89" w14:textId="77777777" w:rsidR="003E5197" w:rsidRPr="0029472D" w:rsidRDefault="003E5197" w:rsidP="003E5197">
            <w:pPr>
              <w:spacing w:before="60" w:after="60" w:line="360" w:lineRule="auto"/>
              <w:jc w:val="center"/>
              <w:rPr>
                <w:lang w:val="en-GB"/>
              </w:rPr>
            </w:pPr>
          </w:p>
        </w:tc>
        <w:tc>
          <w:tcPr>
            <w:tcW w:w="1425" w:type="dxa"/>
            <w:tcBorders>
              <w:left w:val="single" w:sz="6" w:space="0" w:color="auto"/>
              <w:right w:val="single" w:sz="6" w:space="0" w:color="auto"/>
            </w:tcBorders>
          </w:tcPr>
          <w:p w14:paraId="5CEBEE17" w14:textId="77777777" w:rsidR="003E5197" w:rsidRPr="0029472D" w:rsidRDefault="003E5197" w:rsidP="003E5197">
            <w:pPr>
              <w:spacing w:before="60" w:after="60" w:line="360" w:lineRule="auto"/>
              <w:rPr>
                <w:lang w:val="en-GB"/>
              </w:rPr>
            </w:pPr>
          </w:p>
        </w:tc>
        <w:tc>
          <w:tcPr>
            <w:tcW w:w="1018" w:type="dxa"/>
            <w:vMerge/>
            <w:tcBorders>
              <w:left w:val="single" w:sz="6" w:space="0" w:color="auto"/>
              <w:right w:val="single" w:sz="6" w:space="0" w:color="auto"/>
            </w:tcBorders>
          </w:tcPr>
          <w:p w14:paraId="6219DDC4" w14:textId="77777777" w:rsidR="003E5197" w:rsidRPr="0029472D" w:rsidRDefault="003E5197" w:rsidP="003E5197">
            <w:pPr>
              <w:spacing w:before="60" w:after="60" w:line="360" w:lineRule="auto"/>
              <w:rPr>
                <w:lang w:val="en-GB"/>
              </w:rPr>
            </w:pPr>
          </w:p>
        </w:tc>
        <w:tc>
          <w:tcPr>
            <w:tcW w:w="882" w:type="dxa"/>
            <w:tcBorders>
              <w:top w:val="dashSmallGap" w:sz="4" w:space="0" w:color="auto"/>
              <w:left w:val="single" w:sz="6" w:space="0" w:color="auto"/>
              <w:bottom w:val="single" w:sz="6" w:space="0" w:color="auto"/>
              <w:right w:val="single" w:sz="6" w:space="0" w:color="auto"/>
            </w:tcBorders>
            <w:vAlign w:val="center"/>
          </w:tcPr>
          <w:p w14:paraId="155D9A3F" w14:textId="77777777" w:rsidR="003E5197" w:rsidRPr="0029472D" w:rsidRDefault="003E5197" w:rsidP="003E5197">
            <w:pPr>
              <w:spacing w:before="60" w:after="60" w:line="360" w:lineRule="auto"/>
              <w:rPr>
                <w:lang w:val="en-GB"/>
              </w:rPr>
            </w:pPr>
            <w:r w:rsidRPr="0029472D">
              <w:rPr>
                <w:lang w:val="en-GB"/>
              </w:rPr>
              <w:t>[Terr.]</w:t>
            </w:r>
          </w:p>
        </w:tc>
        <w:tc>
          <w:tcPr>
            <w:tcW w:w="475" w:type="dxa"/>
            <w:tcBorders>
              <w:top w:val="dashSmallGap" w:sz="4" w:space="0" w:color="auto"/>
              <w:left w:val="single" w:sz="6" w:space="0" w:color="auto"/>
              <w:bottom w:val="single" w:sz="6" w:space="0" w:color="auto"/>
              <w:right w:val="single" w:sz="6" w:space="0" w:color="auto"/>
            </w:tcBorders>
          </w:tcPr>
          <w:p w14:paraId="42F327E5" w14:textId="77777777" w:rsidR="003E5197" w:rsidRPr="0029472D" w:rsidRDefault="003E5197" w:rsidP="003E5197">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054E6133" w14:textId="77777777" w:rsidR="003E5197" w:rsidRPr="0029472D" w:rsidRDefault="003E5197" w:rsidP="003E5197">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2AF38F4F" w14:textId="77777777" w:rsidR="003E5197" w:rsidRPr="0029472D" w:rsidRDefault="003E5197" w:rsidP="003E5197">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5CCDA2DD" w14:textId="77777777" w:rsidR="003E5197" w:rsidRPr="0029472D" w:rsidRDefault="003E5197" w:rsidP="003E5197">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57EDD7F8" w14:textId="77777777" w:rsidR="003E5197" w:rsidRPr="0029472D" w:rsidRDefault="003E5197" w:rsidP="003E5197">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5A831D35" w14:textId="77777777" w:rsidR="003E5197" w:rsidRPr="0029472D" w:rsidRDefault="003E5197" w:rsidP="003E5197">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73046B78" w14:textId="77777777" w:rsidR="003E5197" w:rsidRPr="0029472D" w:rsidRDefault="003E5197" w:rsidP="003E5197">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0B9BC60B" w14:textId="77777777" w:rsidR="003E5197" w:rsidRPr="0029472D" w:rsidRDefault="003E5197" w:rsidP="003E5197">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720959C0" w14:textId="77777777" w:rsidR="003E5197" w:rsidRPr="0029472D" w:rsidRDefault="003E5197" w:rsidP="003E5197">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6BC51F12" w14:textId="77777777" w:rsidR="003E5197" w:rsidRPr="0029472D" w:rsidRDefault="003E5197" w:rsidP="003E5197">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0445ED5A" w14:textId="77777777" w:rsidR="003E5197" w:rsidRPr="0029472D" w:rsidRDefault="003E5197" w:rsidP="003E5197">
            <w:pPr>
              <w:spacing w:before="60" w:after="60" w:line="360" w:lineRule="auto"/>
              <w:rPr>
                <w:lang w:val="en-GB"/>
              </w:rPr>
            </w:pPr>
          </w:p>
        </w:tc>
        <w:tc>
          <w:tcPr>
            <w:tcW w:w="480" w:type="dxa"/>
            <w:tcBorders>
              <w:top w:val="dashSmallGap" w:sz="4" w:space="0" w:color="auto"/>
              <w:left w:val="single" w:sz="6" w:space="0" w:color="auto"/>
              <w:bottom w:val="single" w:sz="6" w:space="0" w:color="auto"/>
              <w:right w:val="single" w:sz="6" w:space="0" w:color="auto"/>
            </w:tcBorders>
          </w:tcPr>
          <w:p w14:paraId="09AF5A42" w14:textId="77777777" w:rsidR="003E5197" w:rsidRPr="0029472D" w:rsidRDefault="003E5197" w:rsidP="003E5197">
            <w:pPr>
              <w:spacing w:before="60" w:after="60" w:line="360" w:lineRule="auto"/>
              <w:rPr>
                <w:lang w:val="en-GB"/>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14:paraId="2726512C" w14:textId="77777777" w:rsidR="003E5197" w:rsidRPr="0029472D" w:rsidRDefault="003E5197" w:rsidP="003E5197">
            <w:pPr>
              <w:spacing w:before="60" w:after="60" w:line="360" w:lineRule="auto"/>
              <w:rPr>
                <w:lang w:val="en-GB"/>
              </w:rPr>
            </w:pPr>
          </w:p>
        </w:tc>
        <w:tc>
          <w:tcPr>
            <w:tcW w:w="618" w:type="dxa"/>
            <w:tcBorders>
              <w:top w:val="single" w:sz="6" w:space="0" w:color="auto"/>
              <w:left w:val="single" w:sz="6" w:space="0" w:color="auto"/>
              <w:bottom w:val="single" w:sz="6" w:space="0" w:color="auto"/>
              <w:right w:val="single" w:sz="6" w:space="0" w:color="auto"/>
            </w:tcBorders>
          </w:tcPr>
          <w:p w14:paraId="0404CB7F" w14:textId="77777777" w:rsidR="003E5197" w:rsidRPr="0029472D" w:rsidRDefault="003E5197" w:rsidP="003E5197">
            <w:pPr>
              <w:spacing w:before="60" w:after="60" w:line="360" w:lineRule="auto"/>
              <w:rPr>
                <w:lang w:val="en-GB"/>
              </w:rPr>
            </w:pPr>
          </w:p>
        </w:tc>
        <w:tc>
          <w:tcPr>
            <w:tcW w:w="618" w:type="dxa"/>
            <w:tcBorders>
              <w:top w:val="nil"/>
              <w:left w:val="single" w:sz="6" w:space="0" w:color="auto"/>
              <w:right w:val="double" w:sz="4" w:space="0" w:color="auto"/>
            </w:tcBorders>
            <w:vAlign w:val="center"/>
          </w:tcPr>
          <w:p w14:paraId="46FF77B1" w14:textId="77777777" w:rsidR="003E5197" w:rsidRPr="0029472D" w:rsidRDefault="003E5197" w:rsidP="003E5197">
            <w:pPr>
              <w:spacing w:before="60" w:after="60" w:line="360" w:lineRule="auto"/>
              <w:rPr>
                <w:lang w:val="en-GB"/>
              </w:rPr>
            </w:pPr>
          </w:p>
        </w:tc>
      </w:tr>
      <w:tr w:rsidR="003E5197" w:rsidRPr="0029472D" w14:paraId="2AB9A06F" w14:textId="77777777" w:rsidTr="003E5197">
        <w:trPr>
          <w:gridAfter w:val="1"/>
          <w:wAfter w:w="30" w:type="dxa"/>
          <w:cantSplit/>
          <w:trHeight w:val="287"/>
          <w:jc w:val="center"/>
        </w:trPr>
        <w:tc>
          <w:tcPr>
            <w:tcW w:w="377" w:type="dxa"/>
            <w:vMerge w:val="restart"/>
            <w:tcBorders>
              <w:top w:val="single" w:sz="6" w:space="0" w:color="auto"/>
              <w:left w:val="double" w:sz="4" w:space="0" w:color="auto"/>
              <w:right w:val="single" w:sz="6" w:space="0" w:color="auto"/>
            </w:tcBorders>
            <w:vAlign w:val="center"/>
          </w:tcPr>
          <w:p w14:paraId="715A9968" w14:textId="77777777" w:rsidR="003E5197" w:rsidRPr="0029472D" w:rsidRDefault="003E5197" w:rsidP="003E5197">
            <w:pPr>
              <w:spacing w:before="60" w:after="60" w:line="360" w:lineRule="auto"/>
              <w:jc w:val="center"/>
              <w:rPr>
                <w:lang w:val="en-GB"/>
              </w:rPr>
            </w:pPr>
            <w:r w:rsidRPr="0029472D">
              <w:rPr>
                <w:lang w:val="en-GB"/>
              </w:rPr>
              <w:t>2</w:t>
            </w:r>
          </w:p>
        </w:tc>
        <w:tc>
          <w:tcPr>
            <w:tcW w:w="1425" w:type="dxa"/>
            <w:tcBorders>
              <w:top w:val="single" w:sz="6" w:space="0" w:color="auto"/>
              <w:left w:val="single" w:sz="6" w:space="0" w:color="auto"/>
              <w:right w:val="single" w:sz="6" w:space="0" w:color="auto"/>
            </w:tcBorders>
          </w:tcPr>
          <w:p w14:paraId="3BBC10C2" w14:textId="77777777" w:rsidR="003E5197" w:rsidRPr="0029472D" w:rsidRDefault="003E5197" w:rsidP="003E5197">
            <w:pPr>
              <w:spacing w:before="60" w:after="60" w:line="360" w:lineRule="auto"/>
              <w:rPr>
                <w:lang w:val="en-GB"/>
              </w:rPr>
            </w:pPr>
          </w:p>
        </w:tc>
        <w:tc>
          <w:tcPr>
            <w:tcW w:w="1018" w:type="dxa"/>
            <w:vMerge w:val="restart"/>
            <w:tcBorders>
              <w:top w:val="single" w:sz="6" w:space="0" w:color="auto"/>
              <w:left w:val="single" w:sz="6" w:space="0" w:color="auto"/>
              <w:right w:val="single" w:sz="6" w:space="0" w:color="auto"/>
            </w:tcBorders>
          </w:tcPr>
          <w:p w14:paraId="38DBC48F" w14:textId="77777777" w:rsidR="003E5197" w:rsidRPr="0029472D" w:rsidRDefault="003E5197" w:rsidP="003E5197">
            <w:pPr>
              <w:spacing w:before="60" w:after="60" w:line="360" w:lineRule="auto"/>
              <w:rPr>
                <w:lang w:val="en-GB"/>
              </w:rPr>
            </w:pPr>
          </w:p>
        </w:tc>
        <w:tc>
          <w:tcPr>
            <w:tcW w:w="882" w:type="dxa"/>
            <w:tcBorders>
              <w:top w:val="single" w:sz="6" w:space="0" w:color="auto"/>
              <w:left w:val="single" w:sz="6" w:space="0" w:color="auto"/>
              <w:bottom w:val="dashSmallGap" w:sz="4" w:space="0" w:color="auto"/>
              <w:right w:val="single" w:sz="6" w:space="0" w:color="auto"/>
            </w:tcBorders>
          </w:tcPr>
          <w:p w14:paraId="621072DF" w14:textId="77777777" w:rsidR="003E5197" w:rsidRPr="0029472D" w:rsidRDefault="003E5197" w:rsidP="003E5197">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2C13B572" w14:textId="77777777" w:rsidR="003E5197" w:rsidRPr="0029472D" w:rsidRDefault="003E5197" w:rsidP="003E5197">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0B24A77D" w14:textId="77777777" w:rsidR="003E5197" w:rsidRPr="0029472D" w:rsidRDefault="003E5197" w:rsidP="003E5197">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183A2E6B" w14:textId="77777777" w:rsidR="003E5197" w:rsidRPr="0029472D" w:rsidRDefault="003E5197" w:rsidP="003E5197">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0B1387B4" w14:textId="77777777" w:rsidR="003E5197" w:rsidRPr="0029472D" w:rsidRDefault="003E5197" w:rsidP="003E5197">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0749CD26" w14:textId="77777777" w:rsidR="003E5197" w:rsidRPr="0029472D" w:rsidRDefault="003E5197" w:rsidP="003E5197">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354FEC98" w14:textId="77777777" w:rsidR="003E5197" w:rsidRPr="0029472D" w:rsidRDefault="003E5197" w:rsidP="003E5197">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56344920" w14:textId="77777777" w:rsidR="003E5197" w:rsidRPr="0029472D" w:rsidRDefault="003E5197" w:rsidP="003E5197">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2EE63C86" w14:textId="77777777" w:rsidR="003E5197" w:rsidRPr="0029472D" w:rsidRDefault="003E5197" w:rsidP="003E5197">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51ACA9BC" w14:textId="77777777" w:rsidR="003E5197" w:rsidRPr="0029472D" w:rsidRDefault="003E5197" w:rsidP="003E5197">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67F86EF5" w14:textId="77777777" w:rsidR="003E5197" w:rsidRPr="0029472D" w:rsidRDefault="003E5197" w:rsidP="003E5197">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40C588CB" w14:textId="77777777" w:rsidR="003E5197" w:rsidRPr="0029472D" w:rsidRDefault="003E5197" w:rsidP="003E5197">
            <w:pPr>
              <w:spacing w:before="60" w:after="60" w:line="360" w:lineRule="auto"/>
              <w:rPr>
                <w:lang w:val="en-GB"/>
              </w:rPr>
            </w:pPr>
          </w:p>
        </w:tc>
        <w:tc>
          <w:tcPr>
            <w:tcW w:w="480" w:type="dxa"/>
            <w:tcBorders>
              <w:top w:val="single" w:sz="6" w:space="0" w:color="auto"/>
              <w:left w:val="single" w:sz="6" w:space="0" w:color="auto"/>
              <w:bottom w:val="dashSmallGap" w:sz="4" w:space="0" w:color="auto"/>
              <w:right w:val="single" w:sz="6" w:space="0" w:color="auto"/>
            </w:tcBorders>
          </w:tcPr>
          <w:p w14:paraId="751D9AC6" w14:textId="77777777" w:rsidR="003E5197" w:rsidRPr="0029472D" w:rsidRDefault="003E5197" w:rsidP="003E5197">
            <w:pPr>
              <w:spacing w:before="60" w:after="60" w:line="360" w:lineRule="auto"/>
              <w:rPr>
                <w:lang w:val="en-GB"/>
              </w:rPr>
            </w:pPr>
          </w:p>
        </w:tc>
        <w:tc>
          <w:tcPr>
            <w:tcW w:w="618" w:type="dxa"/>
            <w:gridSpan w:val="2"/>
            <w:tcBorders>
              <w:top w:val="single" w:sz="6" w:space="0" w:color="auto"/>
              <w:left w:val="single" w:sz="6" w:space="0" w:color="auto"/>
              <w:bottom w:val="single" w:sz="6" w:space="0" w:color="auto"/>
              <w:right w:val="single" w:sz="6" w:space="0" w:color="auto"/>
            </w:tcBorders>
          </w:tcPr>
          <w:p w14:paraId="0BC7A5A1" w14:textId="77777777" w:rsidR="003E5197" w:rsidRPr="0029472D" w:rsidRDefault="003E5197" w:rsidP="003E5197">
            <w:pPr>
              <w:spacing w:before="60" w:after="60" w:line="360" w:lineRule="auto"/>
              <w:rPr>
                <w:lang w:val="en-GB"/>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14:paraId="0529C32B" w14:textId="77777777" w:rsidR="003E5197" w:rsidRPr="0029472D" w:rsidRDefault="003E5197" w:rsidP="003E5197">
            <w:pPr>
              <w:spacing w:before="60" w:after="60" w:line="360" w:lineRule="auto"/>
              <w:rPr>
                <w:lang w:val="en-GB"/>
              </w:rPr>
            </w:pPr>
          </w:p>
        </w:tc>
        <w:tc>
          <w:tcPr>
            <w:tcW w:w="618" w:type="dxa"/>
            <w:tcBorders>
              <w:top w:val="single" w:sz="6" w:space="0" w:color="auto"/>
              <w:left w:val="single" w:sz="6" w:space="0" w:color="auto"/>
              <w:bottom w:val="nil"/>
              <w:right w:val="double" w:sz="4" w:space="0" w:color="auto"/>
            </w:tcBorders>
            <w:vAlign w:val="center"/>
          </w:tcPr>
          <w:p w14:paraId="2E310C82" w14:textId="77777777" w:rsidR="003E5197" w:rsidRPr="0029472D" w:rsidRDefault="003E5197" w:rsidP="003E5197">
            <w:pPr>
              <w:spacing w:before="60" w:after="60" w:line="360" w:lineRule="auto"/>
              <w:rPr>
                <w:lang w:val="en-GB"/>
              </w:rPr>
            </w:pPr>
          </w:p>
        </w:tc>
      </w:tr>
      <w:tr w:rsidR="003E5197" w:rsidRPr="0029472D" w14:paraId="594D8728" w14:textId="77777777" w:rsidTr="003E5197">
        <w:trPr>
          <w:gridAfter w:val="1"/>
          <w:wAfter w:w="30" w:type="dxa"/>
          <w:cantSplit/>
          <w:trHeight w:val="165"/>
          <w:jc w:val="center"/>
        </w:trPr>
        <w:tc>
          <w:tcPr>
            <w:tcW w:w="377" w:type="dxa"/>
            <w:vMerge/>
            <w:tcBorders>
              <w:left w:val="double" w:sz="4" w:space="0" w:color="auto"/>
              <w:right w:val="single" w:sz="6" w:space="0" w:color="auto"/>
            </w:tcBorders>
            <w:vAlign w:val="center"/>
          </w:tcPr>
          <w:p w14:paraId="2E4C878F" w14:textId="77777777" w:rsidR="003E5197" w:rsidRPr="0029472D" w:rsidRDefault="003E5197" w:rsidP="003E5197">
            <w:pPr>
              <w:spacing w:before="60" w:after="60" w:line="360" w:lineRule="auto"/>
              <w:jc w:val="center"/>
              <w:rPr>
                <w:lang w:val="en-GB"/>
              </w:rPr>
            </w:pPr>
          </w:p>
        </w:tc>
        <w:tc>
          <w:tcPr>
            <w:tcW w:w="1425" w:type="dxa"/>
            <w:tcBorders>
              <w:left w:val="single" w:sz="6" w:space="0" w:color="auto"/>
              <w:right w:val="single" w:sz="6" w:space="0" w:color="auto"/>
            </w:tcBorders>
          </w:tcPr>
          <w:p w14:paraId="48F94C7E" w14:textId="77777777" w:rsidR="003E5197" w:rsidRPr="0029472D" w:rsidRDefault="003E5197" w:rsidP="003E5197">
            <w:pPr>
              <w:spacing w:before="60" w:after="60" w:line="360" w:lineRule="auto"/>
              <w:rPr>
                <w:lang w:val="en-GB"/>
              </w:rPr>
            </w:pPr>
          </w:p>
        </w:tc>
        <w:tc>
          <w:tcPr>
            <w:tcW w:w="1018" w:type="dxa"/>
            <w:vMerge/>
            <w:tcBorders>
              <w:left w:val="single" w:sz="6" w:space="0" w:color="auto"/>
              <w:right w:val="single" w:sz="6" w:space="0" w:color="auto"/>
            </w:tcBorders>
          </w:tcPr>
          <w:p w14:paraId="1EF86BEC" w14:textId="77777777" w:rsidR="003E5197" w:rsidRPr="0029472D" w:rsidRDefault="003E5197" w:rsidP="003E5197">
            <w:pPr>
              <w:spacing w:before="60" w:after="60" w:line="360" w:lineRule="auto"/>
              <w:rPr>
                <w:lang w:val="en-GB"/>
              </w:rPr>
            </w:pPr>
          </w:p>
        </w:tc>
        <w:tc>
          <w:tcPr>
            <w:tcW w:w="882" w:type="dxa"/>
            <w:tcBorders>
              <w:top w:val="dashSmallGap" w:sz="4" w:space="0" w:color="auto"/>
              <w:left w:val="single" w:sz="6" w:space="0" w:color="auto"/>
              <w:bottom w:val="single" w:sz="6" w:space="0" w:color="auto"/>
              <w:right w:val="single" w:sz="6" w:space="0" w:color="auto"/>
            </w:tcBorders>
          </w:tcPr>
          <w:p w14:paraId="3B50F0A9" w14:textId="77777777" w:rsidR="003E5197" w:rsidRPr="0029472D" w:rsidRDefault="003E5197" w:rsidP="003E5197">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2B2D5884" w14:textId="77777777" w:rsidR="003E5197" w:rsidRPr="0029472D" w:rsidRDefault="003E5197" w:rsidP="003E5197">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05A9809F" w14:textId="77777777" w:rsidR="003E5197" w:rsidRPr="0029472D" w:rsidRDefault="003E5197" w:rsidP="003E5197">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52B7FDDF" w14:textId="77777777" w:rsidR="003E5197" w:rsidRPr="0029472D" w:rsidRDefault="003E5197" w:rsidP="003E5197">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779330FF" w14:textId="77777777" w:rsidR="003E5197" w:rsidRPr="0029472D" w:rsidRDefault="003E5197" w:rsidP="003E5197">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64CB906F" w14:textId="77777777" w:rsidR="003E5197" w:rsidRPr="0029472D" w:rsidRDefault="003E5197" w:rsidP="003E5197">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7070DE71" w14:textId="77777777" w:rsidR="003E5197" w:rsidRPr="0029472D" w:rsidRDefault="003E5197" w:rsidP="003E5197">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35129960" w14:textId="77777777" w:rsidR="003E5197" w:rsidRPr="0029472D" w:rsidRDefault="003E5197" w:rsidP="003E5197">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2592C953" w14:textId="77777777" w:rsidR="003E5197" w:rsidRPr="0029472D" w:rsidRDefault="003E5197" w:rsidP="003E5197">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0B4239A4" w14:textId="77777777" w:rsidR="003E5197" w:rsidRPr="0029472D" w:rsidRDefault="003E5197" w:rsidP="003E5197">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06A9FCCF" w14:textId="77777777" w:rsidR="003E5197" w:rsidRPr="0029472D" w:rsidRDefault="003E5197" w:rsidP="003E5197">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42543577" w14:textId="77777777" w:rsidR="003E5197" w:rsidRPr="0029472D" w:rsidRDefault="003E5197" w:rsidP="003E5197">
            <w:pPr>
              <w:spacing w:before="60" w:after="60" w:line="360" w:lineRule="auto"/>
              <w:rPr>
                <w:lang w:val="en-GB"/>
              </w:rPr>
            </w:pPr>
          </w:p>
        </w:tc>
        <w:tc>
          <w:tcPr>
            <w:tcW w:w="480" w:type="dxa"/>
            <w:tcBorders>
              <w:top w:val="dashSmallGap" w:sz="4" w:space="0" w:color="auto"/>
              <w:left w:val="single" w:sz="6" w:space="0" w:color="auto"/>
              <w:bottom w:val="single" w:sz="6" w:space="0" w:color="auto"/>
              <w:right w:val="single" w:sz="6" w:space="0" w:color="auto"/>
            </w:tcBorders>
          </w:tcPr>
          <w:p w14:paraId="3393ECC6" w14:textId="77777777" w:rsidR="003E5197" w:rsidRPr="0029472D" w:rsidRDefault="003E5197" w:rsidP="003E5197">
            <w:pPr>
              <w:spacing w:before="60" w:after="60" w:line="360" w:lineRule="auto"/>
              <w:rPr>
                <w:lang w:val="en-GB"/>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14:paraId="4CEF39E7" w14:textId="77777777" w:rsidR="003E5197" w:rsidRPr="0029472D" w:rsidRDefault="003E5197" w:rsidP="003E5197">
            <w:pPr>
              <w:spacing w:before="60" w:after="60" w:line="360" w:lineRule="auto"/>
              <w:rPr>
                <w:lang w:val="en-GB"/>
              </w:rPr>
            </w:pPr>
          </w:p>
        </w:tc>
        <w:tc>
          <w:tcPr>
            <w:tcW w:w="618" w:type="dxa"/>
            <w:tcBorders>
              <w:top w:val="single" w:sz="6" w:space="0" w:color="auto"/>
              <w:left w:val="single" w:sz="6" w:space="0" w:color="auto"/>
              <w:bottom w:val="single" w:sz="6" w:space="0" w:color="auto"/>
              <w:right w:val="single" w:sz="6" w:space="0" w:color="auto"/>
            </w:tcBorders>
          </w:tcPr>
          <w:p w14:paraId="108D21D2" w14:textId="77777777" w:rsidR="003E5197" w:rsidRPr="0029472D" w:rsidRDefault="003E5197" w:rsidP="003E5197">
            <w:pPr>
              <w:spacing w:before="60" w:after="60" w:line="360" w:lineRule="auto"/>
              <w:rPr>
                <w:lang w:val="en-GB"/>
              </w:rPr>
            </w:pPr>
          </w:p>
        </w:tc>
        <w:tc>
          <w:tcPr>
            <w:tcW w:w="618" w:type="dxa"/>
            <w:tcBorders>
              <w:top w:val="nil"/>
              <w:left w:val="single" w:sz="6" w:space="0" w:color="auto"/>
              <w:right w:val="double" w:sz="4" w:space="0" w:color="auto"/>
            </w:tcBorders>
            <w:vAlign w:val="center"/>
          </w:tcPr>
          <w:p w14:paraId="11573308" w14:textId="77777777" w:rsidR="003E5197" w:rsidRPr="0029472D" w:rsidRDefault="003E5197" w:rsidP="003E5197">
            <w:pPr>
              <w:spacing w:before="60" w:after="60" w:line="360" w:lineRule="auto"/>
              <w:rPr>
                <w:lang w:val="en-GB"/>
              </w:rPr>
            </w:pPr>
          </w:p>
        </w:tc>
      </w:tr>
      <w:tr w:rsidR="003E5197" w:rsidRPr="0029472D" w14:paraId="334D5BB0" w14:textId="77777777" w:rsidTr="003E5197">
        <w:trPr>
          <w:gridAfter w:val="1"/>
          <w:wAfter w:w="30" w:type="dxa"/>
          <w:cantSplit/>
          <w:trHeight w:val="287"/>
          <w:jc w:val="center"/>
        </w:trPr>
        <w:tc>
          <w:tcPr>
            <w:tcW w:w="377" w:type="dxa"/>
            <w:vMerge w:val="restart"/>
            <w:tcBorders>
              <w:top w:val="single" w:sz="6" w:space="0" w:color="auto"/>
              <w:left w:val="double" w:sz="4" w:space="0" w:color="auto"/>
              <w:right w:val="single" w:sz="6" w:space="0" w:color="auto"/>
            </w:tcBorders>
            <w:vAlign w:val="center"/>
          </w:tcPr>
          <w:p w14:paraId="0E46EDCA" w14:textId="77777777" w:rsidR="003E5197" w:rsidRPr="0029472D" w:rsidRDefault="003E5197" w:rsidP="003E5197">
            <w:pPr>
              <w:spacing w:before="60" w:after="60" w:line="360" w:lineRule="auto"/>
              <w:jc w:val="center"/>
              <w:rPr>
                <w:lang w:val="en-GB"/>
              </w:rPr>
            </w:pPr>
            <w:r w:rsidRPr="0029472D">
              <w:rPr>
                <w:lang w:val="en-GB"/>
              </w:rPr>
              <w:t>n</w:t>
            </w:r>
          </w:p>
        </w:tc>
        <w:tc>
          <w:tcPr>
            <w:tcW w:w="1425" w:type="dxa"/>
            <w:tcBorders>
              <w:top w:val="single" w:sz="6" w:space="0" w:color="auto"/>
              <w:left w:val="single" w:sz="6" w:space="0" w:color="auto"/>
              <w:right w:val="single" w:sz="6" w:space="0" w:color="auto"/>
            </w:tcBorders>
          </w:tcPr>
          <w:p w14:paraId="521D1335" w14:textId="77777777" w:rsidR="003E5197" w:rsidRPr="0029472D" w:rsidRDefault="003E5197" w:rsidP="003E5197">
            <w:pPr>
              <w:spacing w:before="60" w:after="60" w:line="360" w:lineRule="auto"/>
              <w:rPr>
                <w:lang w:val="en-GB"/>
              </w:rPr>
            </w:pPr>
          </w:p>
        </w:tc>
        <w:tc>
          <w:tcPr>
            <w:tcW w:w="1018" w:type="dxa"/>
            <w:vMerge w:val="restart"/>
            <w:tcBorders>
              <w:top w:val="single" w:sz="6" w:space="0" w:color="auto"/>
              <w:left w:val="single" w:sz="6" w:space="0" w:color="auto"/>
              <w:right w:val="single" w:sz="6" w:space="0" w:color="auto"/>
            </w:tcBorders>
          </w:tcPr>
          <w:p w14:paraId="4076B444" w14:textId="77777777" w:rsidR="003E5197" w:rsidRPr="0029472D" w:rsidRDefault="003E5197" w:rsidP="003E5197">
            <w:pPr>
              <w:spacing w:before="60" w:after="60" w:line="360" w:lineRule="auto"/>
              <w:rPr>
                <w:lang w:val="en-GB"/>
              </w:rPr>
            </w:pPr>
          </w:p>
        </w:tc>
        <w:tc>
          <w:tcPr>
            <w:tcW w:w="882" w:type="dxa"/>
            <w:tcBorders>
              <w:top w:val="single" w:sz="6" w:space="0" w:color="auto"/>
              <w:left w:val="single" w:sz="6" w:space="0" w:color="auto"/>
              <w:bottom w:val="dashSmallGap" w:sz="4" w:space="0" w:color="auto"/>
              <w:right w:val="single" w:sz="6" w:space="0" w:color="auto"/>
            </w:tcBorders>
          </w:tcPr>
          <w:p w14:paraId="24EE70A4" w14:textId="77777777" w:rsidR="003E5197" w:rsidRPr="0029472D" w:rsidRDefault="003E5197" w:rsidP="003E5197">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6A64188B" w14:textId="77777777" w:rsidR="003E5197" w:rsidRPr="0029472D" w:rsidRDefault="003E5197" w:rsidP="003E5197">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1D0E8BF4" w14:textId="77777777" w:rsidR="003E5197" w:rsidRPr="0029472D" w:rsidRDefault="003E5197" w:rsidP="003E5197">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521BC1FE" w14:textId="77777777" w:rsidR="003E5197" w:rsidRPr="0029472D" w:rsidRDefault="003E5197" w:rsidP="003E5197">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0DEE0983" w14:textId="77777777" w:rsidR="003E5197" w:rsidRPr="0029472D" w:rsidRDefault="003E5197" w:rsidP="003E5197">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7FEFB111" w14:textId="77777777" w:rsidR="003E5197" w:rsidRPr="0029472D" w:rsidRDefault="003E5197" w:rsidP="003E5197">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2968C825" w14:textId="77777777" w:rsidR="003E5197" w:rsidRPr="0029472D" w:rsidRDefault="003E5197" w:rsidP="003E5197">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33D30DBB" w14:textId="77777777" w:rsidR="003E5197" w:rsidRPr="0029472D" w:rsidRDefault="003E5197" w:rsidP="003E5197">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42C2940D" w14:textId="77777777" w:rsidR="003E5197" w:rsidRPr="0029472D" w:rsidRDefault="003E5197" w:rsidP="003E5197">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3DB69DC0" w14:textId="77777777" w:rsidR="003E5197" w:rsidRPr="0029472D" w:rsidRDefault="003E5197" w:rsidP="003E5197">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21CE9F3A" w14:textId="77777777" w:rsidR="003E5197" w:rsidRPr="0029472D" w:rsidRDefault="003E5197" w:rsidP="003E5197">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0EBF2AB2" w14:textId="77777777" w:rsidR="003E5197" w:rsidRPr="0029472D" w:rsidRDefault="003E5197" w:rsidP="003E5197">
            <w:pPr>
              <w:spacing w:before="60" w:after="60" w:line="360" w:lineRule="auto"/>
              <w:rPr>
                <w:lang w:val="en-GB"/>
              </w:rPr>
            </w:pPr>
          </w:p>
        </w:tc>
        <w:tc>
          <w:tcPr>
            <w:tcW w:w="480" w:type="dxa"/>
            <w:tcBorders>
              <w:top w:val="single" w:sz="6" w:space="0" w:color="auto"/>
              <w:left w:val="single" w:sz="6" w:space="0" w:color="auto"/>
              <w:bottom w:val="dashSmallGap" w:sz="4" w:space="0" w:color="auto"/>
              <w:right w:val="single" w:sz="6" w:space="0" w:color="auto"/>
            </w:tcBorders>
          </w:tcPr>
          <w:p w14:paraId="56D5B219" w14:textId="77777777" w:rsidR="003E5197" w:rsidRPr="0029472D" w:rsidRDefault="003E5197" w:rsidP="003E5197">
            <w:pPr>
              <w:spacing w:before="60" w:after="60" w:line="360" w:lineRule="auto"/>
              <w:rPr>
                <w:lang w:val="en-GB"/>
              </w:rPr>
            </w:pPr>
          </w:p>
        </w:tc>
        <w:tc>
          <w:tcPr>
            <w:tcW w:w="618" w:type="dxa"/>
            <w:gridSpan w:val="2"/>
            <w:tcBorders>
              <w:top w:val="single" w:sz="6" w:space="0" w:color="auto"/>
              <w:left w:val="single" w:sz="6" w:space="0" w:color="auto"/>
              <w:bottom w:val="single" w:sz="6" w:space="0" w:color="auto"/>
              <w:right w:val="single" w:sz="6" w:space="0" w:color="auto"/>
            </w:tcBorders>
          </w:tcPr>
          <w:p w14:paraId="5F1E5534" w14:textId="77777777" w:rsidR="003E5197" w:rsidRPr="0029472D" w:rsidRDefault="003E5197" w:rsidP="003E5197">
            <w:pPr>
              <w:spacing w:before="60" w:after="60" w:line="360" w:lineRule="auto"/>
              <w:rPr>
                <w:lang w:val="en-GB"/>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14:paraId="29B789DA" w14:textId="77777777" w:rsidR="003E5197" w:rsidRPr="0029472D" w:rsidRDefault="003E5197" w:rsidP="003E5197">
            <w:pPr>
              <w:spacing w:before="60" w:after="60" w:line="360" w:lineRule="auto"/>
              <w:rPr>
                <w:lang w:val="en-GB"/>
              </w:rPr>
            </w:pPr>
          </w:p>
        </w:tc>
        <w:tc>
          <w:tcPr>
            <w:tcW w:w="618" w:type="dxa"/>
            <w:tcBorders>
              <w:top w:val="single" w:sz="6" w:space="0" w:color="auto"/>
              <w:left w:val="single" w:sz="6" w:space="0" w:color="auto"/>
              <w:bottom w:val="nil"/>
              <w:right w:val="double" w:sz="4" w:space="0" w:color="auto"/>
            </w:tcBorders>
            <w:vAlign w:val="center"/>
          </w:tcPr>
          <w:p w14:paraId="0130417F" w14:textId="77777777" w:rsidR="003E5197" w:rsidRPr="0029472D" w:rsidRDefault="003E5197" w:rsidP="003E5197">
            <w:pPr>
              <w:spacing w:before="60" w:after="60" w:line="360" w:lineRule="auto"/>
              <w:rPr>
                <w:lang w:val="en-GB"/>
              </w:rPr>
            </w:pPr>
          </w:p>
        </w:tc>
      </w:tr>
      <w:tr w:rsidR="003E5197" w:rsidRPr="0029472D" w14:paraId="71CC09FF" w14:textId="77777777" w:rsidTr="003E5197">
        <w:trPr>
          <w:gridAfter w:val="1"/>
          <w:wAfter w:w="30" w:type="dxa"/>
          <w:cantSplit/>
          <w:trHeight w:val="165"/>
          <w:jc w:val="center"/>
        </w:trPr>
        <w:tc>
          <w:tcPr>
            <w:tcW w:w="377" w:type="dxa"/>
            <w:vMerge/>
            <w:tcBorders>
              <w:left w:val="double" w:sz="4" w:space="0" w:color="auto"/>
              <w:right w:val="single" w:sz="6" w:space="0" w:color="auto"/>
            </w:tcBorders>
            <w:vAlign w:val="center"/>
          </w:tcPr>
          <w:p w14:paraId="39C32B68" w14:textId="77777777" w:rsidR="003E5197" w:rsidRPr="0029472D" w:rsidRDefault="003E5197" w:rsidP="003E5197">
            <w:pPr>
              <w:spacing w:before="60" w:after="60" w:line="360" w:lineRule="auto"/>
              <w:jc w:val="center"/>
              <w:rPr>
                <w:lang w:val="en-GB"/>
              </w:rPr>
            </w:pPr>
          </w:p>
        </w:tc>
        <w:tc>
          <w:tcPr>
            <w:tcW w:w="1425" w:type="dxa"/>
            <w:tcBorders>
              <w:left w:val="single" w:sz="6" w:space="0" w:color="auto"/>
              <w:right w:val="single" w:sz="6" w:space="0" w:color="auto"/>
            </w:tcBorders>
          </w:tcPr>
          <w:p w14:paraId="0F650A2A" w14:textId="77777777" w:rsidR="003E5197" w:rsidRPr="0029472D" w:rsidRDefault="003E5197" w:rsidP="003E5197">
            <w:pPr>
              <w:spacing w:before="60" w:after="60" w:line="360" w:lineRule="auto"/>
              <w:rPr>
                <w:lang w:val="en-GB"/>
              </w:rPr>
            </w:pPr>
          </w:p>
        </w:tc>
        <w:tc>
          <w:tcPr>
            <w:tcW w:w="1018" w:type="dxa"/>
            <w:vMerge/>
            <w:tcBorders>
              <w:left w:val="single" w:sz="6" w:space="0" w:color="auto"/>
              <w:right w:val="single" w:sz="6" w:space="0" w:color="auto"/>
            </w:tcBorders>
          </w:tcPr>
          <w:p w14:paraId="3243B318" w14:textId="77777777" w:rsidR="003E5197" w:rsidRPr="0029472D" w:rsidRDefault="003E5197" w:rsidP="003E5197">
            <w:pPr>
              <w:spacing w:before="60" w:after="60" w:line="360" w:lineRule="auto"/>
              <w:rPr>
                <w:lang w:val="en-GB"/>
              </w:rPr>
            </w:pPr>
          </w:p>
        </w:tc>
        <w:tc>
          <w:tcPr>
            <w:tcW w:w="882" w:type="dxa"/>
            <w:tcBorders>
              <w:top w:val="dashSmallGap" w:sz="4" w:space="0" w:color="auto"/>
              <w:left w:val="single" w:sz="6" w:space="0" w:color="auto"/>
              <w:bottom w:val="dotted" w:sz="4" w:space="0" w:color="auto"/>
              <w:right w:val="single" w:sz="6" w:space="0" w:color="auto"/>
            </w:tcBorders>
          </w:tcPr>
          <w:p w14:paraId="6A3A5E48" w14:textId="77777777" w:rsidR="003E5197" w:rsidRPr="0029472D" w:rsidRDefault="003E5197" w:rsidP="003E5197">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14:paraId="5C3FE3B2" w14:textId="77777777" w:rsidR="003E5197" w:rsidRPr="0029472D" w:rsidRDefault="003E5197" w:rsidP="003E5197">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14:paraId="1A0F00F4" w14:textId="77777777" w:rsidR="003E5197" w:rsidRPr="0029472D" w:rsidRDefault="003E5197" w:rsidP="003E5197">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14:paraId="4CA44996" w14:textId="77777777" w:rsidR="003E5197" w:rsidRPr="0029472D" w:rsidRDefault="003E5197" w:rsidP="003E5197">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14:paraId="55A7DB21" w14:textId="77777777" w:rsidR="003E5197" w:rsidRPr="0029472D" w:rsidRDefault="003E5197" w:rsidP="003E5197">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14:paraId="238E6073" w14:textId="77777777" w:rsidR="003E5197" w:rsidRPr="0029472D" w:rsidRDefault="003E5197" w:rsidP="003E5197">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14:paraId="2816DEFD" w14:textId="77777777" w:rsidR="003E5197" w:rsidRPr="0029472D" w:rsidRDefault="003E5197" w:rsidP="003E5197">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14:paraId="10756721" w14:textId="77777777" w:rsidR="003E5197" w:rsidRPr="0029472D" w:rsidRDefault="003E5197" w:rsidP="003E5197">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14:paraId="030220F4" w14:textId="77777777" w:rsidR="003E5197" w:rsidRPr="0029472D" w:rsidRDefault="003E5197" w:rsidP="003E5197">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14:paraId="03B6DA74" w14:textId="77777777" w:rsidR="003E5197" w:rsidRPr="0029472D" w:rsidRDefault="003E5197" w:rsidP="003E5197">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14:paraId="18E75542" w14:textId="77777777" w:rsidR="003E5197" w:rsidRPr="0029472D" w:rsidRDefault="003E5197" w:rsidP="003E5197">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14:paraId="7DBE8986" w14:textId="77777777" w:rsidR="003E5197" w:rsidRPr="0029472D" w:rsidRDefault="003E5197" w:rsidP="003E5197">
            <w:pPr>
              <w:spacing w:before="60" w:after="60" w:line="360" w:lineRule="auto"/>
              <w:rPr>
                <w:lang w:val="en-GB"/>
              </w:rPr>
            </w:pPr>
          </w:p>
        </w:tc>
        <w:tc>
          <w:tcPr>
            <w:tcW w:w="480" w:type="dxa"/>
            <w:tcBorders>
              <w:top w:val="dashSmallGap" w:sz="4" w:space="0" w:color="auto"/>
              <w:left w:val="single" w:sz="6" w:space="0" w:color="auto"/>
              <w:bottom w:val="dotted" w:sz="4" w:space="0" w:color="auto"/>
              <w:right w:val="single" w:sz="6" w:space="0" w:color="auto"/>
            </w:tcBorders>
          </w:tcPr>
          <w:p w14:paraId="11AED25B" w14:textId="77777777" w:rsidR="003E5197" w:rsidRPr="0029472D" w:rsidRDefault="003E5197" w:rsidP="003E5197">
            <w:pPr>
              <w:spacing w:before="60" w:after="60" w:line="360" w:lineRule="auto"/>
              <w:rPr>
                <w:lang w:val="en-GB"/>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14:paraId="7AC8A1E1" w14:textId="77777777" w:rsidR="003E5197" w:rsidRPr="0029472D" w:rsidRDefault="003E5197" w:rsidP="003E5197">
            <w:pPr>
              <w:spacing w:before="60" w:after="60" w:line="360" w:lineRule="auto"/>
              <w:rPr>
                <w:lang w:val="en-GB"/>
              </w:rPr>
            </w:pPr>
          </w:p>
        </w:tc>
        <w:tc>
          <w:tcPr>
            <w:tcW w:w="618" w:type="dxa"/>
            <w:tcBorders>
              <w:top w:val="single" w:sz="6" w:space="0" w:color="auto"/>
              <w:left w:val="single" w:sz="6" w:space="0" w:color="auto"/>
              <w:bottom w:val="single" w:sz="6" w:space="0" w:color="auto"/>
              <w:right w:val="single" w:sz="6" w:space="0" w:color="auto"/>
            </w:tcBorders>
          </w:tcPr>
          <w:p w14:paraId="7DF7371C" w14:textId="77777777" w:rsidR="003E5197" w:rsidRPr="0029472D" w:rsidRDefault="003E5197" w:rsidP="003E5197">
            <w:pPr>
              <w:spacing w:before="60" w:after="60" w:line="360" w:lineRule="auto"/>
              <w:rPr>
                <w:lang w:val="en-GB"/>
              </w:rPr>
            </w:pPr>
          </w:p>
        </w:tc>
        <w:tc>
          <w:tcPr>
            <w:tcW w:w="618" w:type="dxa"/>
            <w:tcBorders>
              <w:top w:val="nil"/>
              <w:left w:val="single" w:sz="6" w:space="0" w:color="auto"/>
              <w:right w:val="double" w:sz="4" w:space="0" w:color="auto"/>
            </w:tcBorders>
            <w:vAlign w:val="center"/>
          </w:tcPr>
          <w:p w14:paraId="100A2F7A" w14:textId="77777777" w:rsidR="003E5197" w:rsidRPr="0029472D" w:rsidRDefault="003E5197" w:rsidP="003E5197">
            <w:pPr>
              <w:spacing w:before="60" w:after="60" w:line="360" w:lineRule="auto"/>
              <w:rPr>
                <w:lang w:val="en-GB"/>
              </w:rPr>
            </w:pPr>
          </w:p>
        </w:tc>
      </w:tr>
      <w:tr w:rsidR="003E5197" w:rsidRPr="0029472D" w14:paraId="2254B6A0" w14:textId="77777777" w:rsidTr="003E5197">
        <w:trPr>
          <w:gridAfter w:val="1"/>
          <w:wAfter w:w="30" w:type="dxa"/>
          <w:cantSplit/>
          <w:trHeight w:val="326"/>
          <w:jc w:val="center"/>
        </w:trPr>
        <w:tc>
          <w:tcPr>
            <w:tcW w:w="377" w:type="dxa"/>
            <w:tcBorders>
              <w:top w:val="single" w:sz="6" w:space="0" w:color="auto"/>
              <w:left w:val="double" w:sz="4" w:space="0" w:color="auto"/>
              <w:bottom w:val="nil"/>
              <w:right w:val="nil"/>
            </w:tcBorders>
          </w:tcPr>
          <w:p w14:paraId="3BA8820F" w14:textId="77777777" w:rsidR="003E5197" w:rsidRPr="0029472D" w:rsidRDefault="003E5197" w:rsidP="003E5197">
            <w:pPr>
              <w:spacing w:before="60" w:after="60" w:line="360" w:lineRule="auto"/>
              <w:rPr>
                <w:lang w:val="en-GB"/>
              </w:rPr>
            </w:pPr>
          </w:p>
        </w:tc>
        <w:tc>
          <w:tcPr>
            <w:tcW w:w="1425" w:type="dxa"/>
            <w:tcBorders>
              <w:top w:val="single" w:sz="6" w:space="0" w:color="auto"/>
              <w:left w:val="nil"/>
              <w:bottom w:val="nil"/>
              <w:right w:val="nil"/>
            </w:tcBorders>
          </w:tcPr>
          <w:p w14:paraId="4A924E31" w14:textId="77777777" w:rsidR="003E5197" w:rsidRPr="0029472D" w:rsidRDefault="003E5197" w:rsidP="003E5197">
            <w:pPr>
              <w:spacing w:before="60" w:after="60" w:line="360" w:lineRule="auto"/>
              <w:rPr>
                <w:lang w:val="en-GB"/>
              </w:rPr>
            </w:pPr>
          </w:p>
        </w:tc>
        <w:tc>
          <w:tcPr>
            <w:tcW w:w="1018" w:type="dxa"/>
            <w:tcBorders>
              <w:top w:val="single" w:sz="6" w:space="0" w:color="auto"/>
              <w:left w:val="nil"/>
              <w:bottom w:val="nil"/>
              <w:right w:val="nil"/>
            </w:tcBorders>
          </w:tcPr>
          <w:p w14:paraId="69CE9859" w14:textId="77777777" w:rsidR="003E5197" w:rsidRPr="0029472D" w:rsidRDefault="003E5197" w:rsidP="003E5197">
            <w:pPr>
              <w:spacing w:before="60" w:after="60" w:line="360" w:lineRule="auto"/>
              <w:rPr>
                <w:lang w:val="en-GB"/>
              </w:rPr>
            </w:pPr>
          </w:p>
        </w:tc>
        <w:tc>
          <w:tcPr>
            <w:tcW w:w="882" w:type="dxa"/>
            <w:tcBorders>
              <w:top w:val="single" w:sz="6" w:space="0" w:color="auto"/>
              <w:left w:val="nil"/>
              <w:bottom w:val="nil"/>
              <w:right w:val="nil"/>
            </w:tcBorders>
          </w:tcPr>
          <w:p w14:paraId="35B77369" w14:textId="77777777" w:rsidR="003E5197" w:rsidRPr="0029472D" w:rsidRDefault="003E5197" w:rsidP="003E5197">
            <w:pPr>
              <w:spacing w:before="60" w:after="60" w:line="360" w:lineRule="auto"/>
              <w:rPr>
                <w:lang w:val="en-GB"/>
              </w:rPr>
            </w:pPr>
          </w:p>
        </w:tc>
        <w:tc>
          <w:tcPr>
            <w:tcW w:w="475" w:type="dxa"/>
            <w:tcBorders>
              <w:top w:val="single" w:sz="6" w:space="0" w:color="auto"/>
              <w:left w:val="nil"/>
              <w:bottom w:val="nil"/>
              <w:right w:val="nil"/>
            </w:tcBorders>
          </w:tcPr>
          <w:p w14:paraId="59D35E42" w14:textId="77777777" w:rsidR="003E5197" w:rsidRPr="0029472D" w:rsidRDefault="003E5197" w:rsidP="003E5197">
            <w:pPr>
              <w:spacing w:before="60" w:after="60" w:line="360" w:lineRule="auto"/>
              <w:rPr>
                <w:lang w:val="en-GB"/>
              </w:rPr>
            </w:pPr>
          </w:p>
        </w:tc>
        <w:tc>
          <w:tcPr>
            <w:tcW w:w="475" w:type="dxa"/>
            <w:tcBorders>
              <w:top w:val="single" w:sz="6" w:space="0" w:color="auto"/>
              <w:left w:val="nil"/>
              <w:bottom w:val="nil"/>
              <w:right w:val="nil"/>
            </w:tcBorders>
          </w:tcPr>
          <w:p w14:paraId="1CD3DF06" w14:textId="77777777" w:rsidR="003E5197" w:rsidRPr="0029472D" w:rsidRDefault="003E5197" w:rsidP="003E5197">
            <w:pPr>
              <w:spacing w:before="60" w:after="60" w:line="360" w:lineRule="auto"/>
              <w:rPr>
                <w:lang w:val="en-GB"/>
              </w:rPr>
            </w:pPr>
          </w:p>
        </w:tc>
        <w:tc>
          <w:tcPr>
            <w:tcW w:w="475" w:type="dxa"/>
            <w:tcBorders>
              <w:top w:val="single" w:sz="6" w:space="0" w:color="auto"/>
              <w:left w:val="nil"/>
              <w:bottom w:val="nil"/>
              <w:right w:val="nil"/>
            </w:tcBorders>
          </w:tcPr>
          <w:p w14:paraId="071FA2E1" w14:textId="77777777" w:rsidR="003E5197" w:rsidRPr="0029472D" w:rsidRDefault="003E5197" w:rsidP="003E5197">
            <w:pPr>
              <w:spacing w:before="60" w:after="60" w:line="360" w:lineRule="auto"/>
              <w:rPr>
                <w:lang w:val="en-GB"/>
              </w:rPr>
            </w:pPr>
          </w:p>
        </w:tc>
        <w:tc>
          <w:tcPr>
            <w:tcW w:w="475" w:type="dxa"/>
            <w:tcBorders>
              <w:top w:val="single" w:sz="6" w:space="0" w:color="auto"/>
              <w:left w:val="nil"/>
              <w:bottom w:val="nil"/>
              <w:right w:val="nil"/>
            </w:tcBorders>
          </w:tcPr>
          <w:p w14:paraId="63B83FF8" w14:textId="77777777" w:rsidR="003E5197" w:rsidRPr="0029472D" w:rsidRDefault="003E5197" w:rsidP="003E5197">
            <w:pPr>
              <w:spacing w:before="60" w:after="60" w:line="360" w:lineRule="auto"/>
              <w:rPr>
                <w:lang w:val="en-GB"/>
              </w:rPr>
            </w:pPr>
          </w:p>
        </w:tc>
        <w:tc>
          <w:tcPr>
            <w:tcW w:w="475" w:type="dxa"/>
            <w:tcBorders>
              <w:top w:val="single" w:sz="6" w:space="0" w:color="auto"/>
              <w:left w:val="nil"/>
              <w:bottom w:val="nil"/>
              <w:right w:val="nil"/>
            </w:tcBorders>
          </w:tcPr>
          <w:p w14:paraId="2E7AE9B5" w14:textId="77777777" w:rsidR="003E5197" w:rsidRPr="0029472D" w:rsidRDefault="003E5197" w:rsidP="003E5197">
            <w:pPr>
              <w:spacing w:before="60" w:after="60" w:line="360" w:lineRule="auto"/>
              <w:rPr>
                <w:lang w:val="en-GB"/>
              </w:rPr>
            </w:pPr>
          </w:p>
        </w:tc>
        <w:tc>
          <w:tcPr>
            <w:tcW w:w="475" w:type="dxa"/>
            <w:tcBorders>
              <w:top w:val="single" w:sz="6" w:space="0" w:color="auto"/>
              <w:left w:val="nil"/>
              <w:bottom w:val="nil"/>
              <w:right w:val="nil"/>
            </w:tcBorders>
          </w:tcPr>
          <w:p w14:paraId="3C648BB6" w14:textId="77777777" w:rsidR="003E5197" w:rsidRPr="0029472D" w:rsidRDefault="003E5197" w:rsidP="003E5197">
            <w:pPr>
              <w:spacing w:before="60" w:after="60" w:line="360" w:lineRule="auto"/>
              <w:rPr>
                <w:lang w:val="en-GB"/>
              </w:rPr>
            </w:pPr>
          </w:p>
        </w:tc>
        <w:tc>
          <w:tcPr>
            <w:tcW w:w="475" w:type="dxa"/>
            <w:tcBorders>
              <w:top w:val="single" w:sz="6" w:space="0" w:color="auto"/>
              <w:left w:val="nil"/>
              <w:bottom w:val="nil"/>
              <w:right w:val="nil"/>
            </w:tcBorders>
          </w:tcPr>
          <w:p w14:paraId="78509F7A" w14:textId="77777777" w:rsidR="003E5197" w:rsidRPr="0029472D" w:rsidRDefault="003E5197" w:rsidP="003E5197">
            <w:pPr>
              <w:spacing w:before="60" w:after="60" w:line="360" w:lineRule="auto"/>
              <w:rPr>
                <w:lang w:val="en-GB"/>
              </w:rPr>
            </w:pPr>
          </w:p>
        </w:tc>
        <w:tc>
          <w:tcPr>
            <w:tcW w:w="475" w:type="dxa"/>
            <w:tcBorders>
              <w:top w:val="single" w:sz="6" w:space="0" w:color="auto"/>
              <w:left w:val="nil"/>
              <w:bottom w:val="nil"/>
            </w:tcBorders>
          </w:tcPr>
          <w:p w14:paraId="48030DC5" w14:textId="77777777" w:rsidR="003E5197" w:rsidRPr="0029472D" w:rsidRDefault="003E5197" w:rsidP="003E5197">
            <w:pPr>
              <w:spacing w:before="60" w:after="60" w:line="360" w:lineRule="auto"/>
              <w:rPr>
                <w:lang w:val="en-GB"/>
              </w:rPr>
            </w:pPr>
          </w:p>
        </w:tc>
        <w:tc>
          <w:tcPr>
            <w:tcW w:w="1905" w:type="dxa"/>
            <w:gridSpan w:val="4"/>
            <w:tcBorders>
              <w:top w:val="single" w:sz="6" w:space="0" w:color="auto"/>
              <w:left w:val="single" w:sz="6" w:space="0" w:color="auto"/>
              <w:bottom w:val="single" w:sz="6" w:space="0" w:color="auto"/>
              <w:right w:val="single" w:sz="6" w:space="0" w:color="auto"/>
            </w:tcBorders>
            <w:vAlign w:val="center"/>
          </w:tcPr>
          <w:p w14:paraId="3834218C" w14:textId="77777777" w:rsidR="003E5197" w:rsidRPr="0029472D" w:rsidRDefault="003E5197" w:rsidP="003E5197">
            <w:pPr>
              <w:spacing w:before="60" w:after="60" w:line="360" w:lineRule="auto"/>
            </w:pPr>
            <w:r w:rsidRPr="0029472D">
              <w:rPr>
                <w:b/>
                <w:lang w:val="en-GB"/>
              </w:rPr>
              <w:t xml:space="preserve">Total </w:t>
            </w:r>
            <w:proofErr w:type="spellStart"/>
            <w:r w:rsidRPr="0029472D">
              <w:rPr>
                <w:b/>
                <w:lang w:val="en-GB"/>
              </w:rPr>
              <w:t>partiel</w:t>
            </w:r>
            <w:proofErr w:type="spellEnd"/>
          </w:p>
        </w:tc>
        <w:tc>
          <w:tcPr>
            <w:tcW w:w="618" w:type="dxa"/>
            <w:gridSpan w:val="2"/>
            <w:tcBorders>
              <w:top w:val="single" w:sz="6" w:space="0" w:color="auto"/>
              <w:bottom w:val="single" w:sz="6" w:space="0" w:color="auto"/>
              <w:right w:val="single" w:sz="6" w:space="0" w:color="auto"/>
            </w:tcBorders>
          </w:tcPr>
          <w:p w14:paraId="42F7CFAD" w14:textId="77777777" w:rsidR="003E5197" w:rsidRPr="0029472D" w:rsidRDefault="003E5197" w:rsidP="003E5197">
            <w:pPr>
              <w:keepNext/>
              <w:keepLines/>
              <w:spacing w:before="60" w:after="60" w:line="360" w:lineRule="auto"/>
              <w:outlineLvl w:val="5"/>
              <w:rPr>
                <w:i/>
                <w:iCs/>
              </w:rPr>
            </w:pPr>
          </w:p>
        </w:tc>
        <w:tc>
          <w:tcPr>
            <w:tcW w:w="618" w:type="dxa"/>
            <w:tcBorders>
              <w:top w:val="single" w:sz="6" w:space="0" w:color="auto"/>
              <w:left w:val="single" w:sz="6" w:space="0" w:color="auto"/>
              <w:bottom w:val="single" w:sz="6" w:space="0" w:color="auto"/>
              <w:right w:val="single" w:sz="6" w:space="0" w:color="auto"/>
            </w:tcBorders>
          </w:tcPr>
          <w:p w14:paraId="37E6F531" w14:textId="77777777" w:rsidR="003E5197" w:rsidRPr="0029472D" w:rsidRDefault="003E5197" w:rsidP="003E5197">
            <w:pPr>
              <w:spacing w:before="60" w:after="60" w:line="360" w:lineRule="auto"/>
              <w:rPr>
                <w:lang w:val="en-GB"/>
              </w:rPr>
            </w:pPr>
          </w:p>
        </w:tc>
        <w:tc>
          <w:tcPr>
            <w:tcW w:w="618" w:type="dxa"/>
            <w:tcBorders>
              <w:top w:val="single" w:sz="6" w:space="0" w:color="auto"/>
              <w:left w:val="single" w:sz="6" w:space="0" w:color="auto"/>
              <w:bottom w:val="single" w:sz="6" w:space="0" w:color="auto"/>
              <w:right w:val="double" w:sz="4" w:space="0" w:color="auto"/>
            </w:tcBorders>
            <w:vAlign w:val="center"/>
          </w:tcPr>
          <w:p w14:paraId="32592E5F" w14:textId="77777777" w:rsidR="003E5197" w:rsidRPr="0029472D" w:rsidRDefault="003E5197" w:rsidP="003E5197">
            <w:pPr>
              <w:spacing w:before="60" w:after="60" w:line="360" w:lineRule="auto"/>
              <w:rPr>
                <w:lang w:val="en-GB"/>
              </w:rPr>
            </w:pPr>
          </w:p>
        </w:tc>
      </w:tr>
      <w:tr w:rsidR="003E5197" w:rsidRPr="0029472D" w14:paraId="15E582B2" w14:textId="77777777" w:rsidTr="003E5197">
        <w:trPr>
          <w:gridAfter w:val="1"/>
          <w:wAfter w:w="30" w:type="dxa"/>
          <w:cantSplit/>
          <w:trHeight w:val="326"/>
          <w:jc w:val="center"/>
        </w:trPr>
        <w:tc>
          <w:tcPr>
            <w:tcW w:w="377" w:type="dxa"/>
            <w:tcBorders>
              <w:top w:val="nil"/>
              <w:left w:val="double" w:sz="4" w:space="0" w:color="auto"/>
              <w:bottom w:val="double" w:sz="4" w:space="0" w:color="auto"/>
              <w:right w:val="nil"/>
            </w:tcBorders>
          </w:tcPr>
          <w:p w14:paraId="26EECFE0" w14:textId="77777777" w:rsidR="003E5197" w:rsidRPr="0029472D" w:rsidRDefault="003E5197" w:rsidP="003E5197">
            <w:pPr>
              <w:spacing w:before="60" w:after="60" w:line="360" w:lineRule="auto"/>
              <w:rPr>
                <w:lang w:val="en-GB"/>
              </w:rPr>
            </w:pPr>
          </w:p>
        </w:tc>
        <w:tc>
          <w:tcPr>
            <w:tcW w:w="1425" w:type="dxa"/>
            <w:tcBorders>
              <w:top w:val="nil"/>
              <w:left w:val="nil"/>
              <w:bottom w:val="double" w:sz="4" w:space="0" w:color="auto"/>
              <w:right w:val="nil"/>
            </w:tcBorders>
          </w:tcPr>
          <w:p w14:paraId="32A97D3F" w14:textId="77777777" w:rsidR="003E5197" w:rsidRPr="0029472D" w:rsidRDefault="003E5197" w:rsidP="003E5197">
            <w:pPr>
              <w:spacing w:before="60" w:after="60" w:line="360" w:lineRule="auto"/>
              <w:rPr>
                <w:lang w:val="en-GB"/>
              </w:rPr>
            </w:pPr>
          </w:p>
        </w:tc>
        <w:tc>
          <w:tcPr>
            <w:tcW w:w="1018" w:type="dxa"/>
            <w:tcBorders>
              <w:top w:val="nil"/>
              <w:left w:val="nil"/>
              <w:bottom w:val="double" w:sz="4" w:space="0" w:color="auto"/>
              <w:right w:val="nil"/>
            </w:tcBorders>
          </w:tcPr>
          <w:p w14:paraId="2B36AE8F" w14:textId="77777777" w:rsidR="003E5197" w:rsidRPr="0029472D" w:rsidRDefault="003E5197" w:rsidP="003E5197">
            <w:pPr>
              <w:spacing w:before="60" w:after="60" w:line="360" w:lineRule="auto"/>
              <w:rPr>
                <w:lang w:val="en-GB"/>
              </w:rPr>
            </w:pPr>
          </w:p>
        </w:tc>
        <w:tc>
          <w:tcPr>
            <w:tcW w:w="882" w:type="dxa"/>
            <w:tcBorders>
              <w:top w:val="nil"/>
              <w:left w:val="nil"/>
              <w:bottom w:val="double" w:sz="4" w:space="0" w:color="auto"/>
              <w:right w:val="nil"/>
            </w:tcBorders>
          </w:tcPr>
          <w:p w14:paraId="6BD3612A" w14:textId="77777777" w:rsidR="003E5197" w:rsidRPr="0029472D" w:rsidRDefault="003E5197" w:rsidP="003E5197">
            <w:pPr>
              <w:spacing w:before="60" w:after="60" w:line="360" w:lineRule="auto"/>
              <w:rPr>
                <w:lang w:val="en-GB"/>
              </w:rPr>
            </w:pPr>
          </w:p>
        </w:tc>
        <w:tc>
          <w:tcPr>
            <w:tcW w:w="475" w:type="dxa"/>
            <w:tcBorders>
              <w:top w:val="nil"/>
              <w:left w:val="nil"/>
              <w:bottom w:val="double" w:sz="4" w:space="0" w:color="auto"/>
              <w:right w:val="nil"/>
            </w:tcBorders>
          </w:tcPr>
          <w:p w14:paraId="27437175" w14:textId="77777777" w:rsidR="003E5197" w:rsidRPr="0029472D" w:rsidRDefault="003E5197" w:rsidP="003E5197">
            <w:pPr>
              <w:spacing w:before="60" w:after="60" w:line="360" w:lineRule="auto"/>
              <w:rPr>
                <w:lang w:val="en-GB"/>
              </w:rPr>
            </w:pPr>
          </w:p>
        </w:tc>
        <w:tc>
          <w:tcPr>
            <w:tcW w:w="475" w:type="dxa"/>
            <w:tcBorders>
              <w:top w:val="nil"/>
              <w:left w:val="nil"/>
              <w:bottom w:val="double" w:sz="4" w:space="0" w:color="auto"/>
              <w:right w:val="nil"/>
            </w:tcBorders>
          </w:tcPr>
          <w:p w14:paraId="6164703E" w14:textId="77777777" w:rsidR="003E5197" w:rsidRPr="0029472D" w:rsidRDefault="003E5197" w:rsidP="003E5197">
            <w:pPr>
              <w:spacing w:before="60" w:after="60" w:line="360" w:lineRule="auto"/>
              <w:rPr>
                <w:lang w:val="en-GB"/>
              </w:rPr>
            </w:pPr>
          </w:p>
        </w:tc>
        <w:tc>
          <w:tcPr>
            <w:tcW w:w="475" w:type="dxa"/>
            <w:tcBorders>
              <w:top w:val="nil"/>
              <w:left w:val="nil"/>
              <w:bottom w:val="double" w:sz="4" w:space="0" w:color="auto"/>
              <w:right w:val="nil"/>
            </w:tcBorders>
          </w:tcPr>
          <w:p w14:paraId="6532D316" w14:textId="77777777" w:rsidR="003E5197" w:rsidRPr="0029472D" w:rsidRDefault="003E5197" w:rsidP="003E5197">
            <w:pPr>
              <w:spacing w:before="60" w:after="60" w:line="360" w:lineRule="auto"/>
              <w:rPr>
                <w:lang w:val="en-GB"/>
              </w:rPr>
            </w:pPr>
          </w:p>
        </w:tc>
        <w:tc>
          <w:tcPr>
            <w:tcW w:w="475" w:type="dxa"/>
            <w:tcBorders>
              <w:top w:val="nil"/>
              <w:left w:val="nil"/>
              <w:bottom w:val="double" w:sz="4" w:space="0" w:color="auto"/>
              <w:right w:val="nil"/>
            </w:tcBorders>
          </w:tcPr>
          <w:p w14:paraId="69D8E7A7" w14:textId="77777777" w:rsidR="003E5197" w:rsidRPr="0029472D" w:rsidRDefault="003E5197" w:rsidP="003E5197">
            <w:pPr>
              <w:spacing w:before="60" w:after="60" w:line="360" w:lineRule="auto"/>
              <w:rPr>
                <w:lang w:val="en-GB"/>
              </w:rPr>
            </w:pPr>
          </w:p>
        </w:tc>
        <w:tc>
          <w:tcPr>
            <w:tcW w:w="475" w:type="dxa"/>
            <w:tcBorders>
              <w:top w:val="nil"/>
              <w:left w:val="nil"/>
              <w:bottom w:val="double" w:sz="4" w:space="0" w:color="auto"/>
              <w:right w:val="nil"/>
            </w:tcBorders>
          </w:tcPr>
          <w:p w14:paraId="413BEAC1" w14:textId="77777777" w:rsidR="003E5197" w:rsidRPr="0029472D" w:rsidRDefault="003E5197" w:rsidP="003E5197">
            <w:pPr>
              <w:spacing w:before="60" w:after="60" w:line="360" w:lineRule="auto"/>
              <w:rPr>
                <w:lang w:val="en-GB"/>
              </w:rPr>
            </w:pPr>
          </w:p>
        </w:tc>
        <w:tc>
          <w:tcPr>
            <w:tcW w:w="475" w:type="dxa"/>
            <w:tcBorders>
              <w:top w:val="nil"/>
              <w:left w:val="nil"/>
              <w:bottom w:val="double" w:sz="4" w:space="0" w:color="auto"/>
              <w:right w:val="nil"/>
            </w:tcBorders>
          </w:tcPr>
          <w:p w14:paraId="32A9B5F8" w14:textId="77777777" w:rsidR="003E5197" w:rsidRPr="0029472D" w:rsidRDefault="003E5197" w:rsidP="003E5197">
            <w:pPr>
              <w:spacing w:before="60" w:after="60" w:line="360" w:lineRule="auto"/>
              <w:rPr>
                <w:lang w:val="en-GB"/>
              </w:rPr>
            </w:pPr>
          </w:p>
        </w:tc>
        <w:tc>
          <w:tcPr>
            <w:tcW w:w="475" w:type="dxa"/>
            <w:tcBorders>
              <w:top w:val="nil"/>
              <w:left w:val="nil"/>
              <w:bottom w:val="double" w:sz="4" w:space="0" w:color="auto"/>
              <w:right w:val="nil"/>
            </w:tcBorders>
          </w:tcPr>
          <w:p w14:paraId="33B6CC5A" w14:textId="77777777" w:rsidR="003E5197" w:rsidRPr="0029472D" w:rsidRDefault="003E5197" w:rsidP="003E5197">
            <w:pPr>
              <w:spacing w:before="60" w:after="60" w:line="360" w:lineRule="auto"/>
              <w:rPr>
                <w:lang w:val="en-GB"/>
              </w:rPr>
            </w:pPr>
          </w:p>
        </w:tc>
        <w:tc>
          <w:tcPr>
            <w:tcW w:w="475" w:type="dxa"/>
            <w:tcBorders>
              <w:top w:val="nil"/>
              <w:left w:val="nil"/>
              <w:bottom w:val="double" w:sz="4" w:space="0" w:color="auto"/>
            </w:tcBorders>
          </w:tcPr>
          <w:p w14:paraId="06CA69B2" w14:textId="77777777" w:rsidR="003E5197" w:rsidRPr="0029472D" w:rsidRDefault="003E5197" w:rsidP="003E5197">
            <w:pPr>
              <w:spacing w:before="60" w:after="60" w:line="360" w:lineRule="auto"/>
              <w:rPr>
                <w:lang w:val="en-GB"/>
              </w:rPr>
            </w:pPr>
          </w:p>
        </w:tc>
        <w:tc>
          <w:tcPr>
            <w:tcW w:w="1905" w:type="dxa"/>
            <w:gridSpan w:val="4"/>
            <w:tcBorders>
              <w:top w:val="single" w:sz="6" w:space="0" w:color="auto"/>
              <w:left w:val="single" w:sz="6" w:space="0" w:color="auto"/>
              <w:bottom w:val="double" w:sz="4" w:space="0" w:color="auto"/>
              <w:right w:val="single" w:sz="6" w:space="0" w:color="auto"/>
            </w:tcBorders>
            <w:vAlign w:val="center"/>
          </w:tcPr>
          <w:p w14:paraId="1E4592B4" w14:textId="77777777" w:rsidR="003E5197" w:rsidRPr="0029472D" w:rsidRDefault="003E5197" w:rsidP="003E5197">
            <w:pPr>
              <w:spacing w:before="60" w:after="60" w:line="360" w:lineRule="auto"/>
              <w:rPr>
                <w:b/>
                <w:lang w:val="en-GB"/>
              </w:rPr>
            </w:pPr>
            <w:r w:rsidRPr="0029472D">
              <w:rPr>
                <w:b/>
                <w:lang w:val="en-GB"/>
              </w:rPr>
              <w:t>Total</w:t>
            </w:r>
          </w:p>
        </w:tc>
        <w:tc>
          <w:tcPr>
            <w:tcW w:w="618" w:type="dxa"/>
            <w:gridSpan w:val="2"/>
            <w:tcBorders>
              <w:top w:val="single" w:sz="6" w:space="0" w:color="auto"/>
              <w:bottom w:val="double" w:sz="4" w:space="0" w:color="auto"/>
              <w:right w:val="single" w:sz="6" w:space="0" w:color="auto"/>
            </w:tcBorders>
            <w:shd w:val="thinDiagCross" w:color="auto" w:fill="auto"/>
          </w:tcPr>
          <w:p w14:paraId="6E19D057" w14:textId="77777777" w:rsidR="003E5197" w:rsidRPr="0029472D" w:rsidRDefault="003E5197" w:rsidP="003E5197">
            <w:pPr>
              <w:spacing w:before="60" w:after="60" w:line="360" w:lineRule="auto"/>
              <w:rPr>
                <w:lang w:val="en-GB"/>
              </w:rPr>
            </w:pPr>
          </w:p>
        </w:tc>
        <w:tc>
          <w:tcPr>
            <w:tcW w:w="618" w:type="dxa"/>
            <w:tcBorders>
              <w:top w:val="single" w:sz="6" w:space="0" w:color="auto"/>
              <w:left w:val="single" w:sz="6" w:space="0" w:color="auto"/>
              <w:bottom w:val="double" w:sz="4" w:space="0" w:color="auto"/>
              <w:right w:val="single" w:sz="6" w:space="0" w:color="auto"/>
            </w:tcBorders>
            <w:shd w:val="thinDiagCross" w:color="auto" w:fill="auto"/>
          </w:tcPr>
          <w:p w14:paraId="6F5A8859" w14:textId="77777777" w:rsidR="003E5197" w:rsidRPr="0029472D" w:rsidRDefault="003E5197" w:rsidP="003E5197">
            <w:pPr>
              <w:spacing w:before="60" w:after="60" w:line="360" w:lineRule="auto"/>
              <w:rPr>
                <w:lang w:val="en-GB"/>
              </w:rPr>
            </w:pPr>
          </w:p>
        </w:tc>
        <w:tc>
          <w:tcPr>
            <w:tcW w:w="618" w:type="dxa"/>
            <w:tcBorders>
              <w:top w:val="single" w:sz="6" w:space="0" w:color="auto"/>
              <w:left w:val="single" w:sz="6" w:space="0" w:color="auto"/>
              <w:bottom w:val="double" w:sz="4" w:space="0" w:color="auto"/>
              <w:right w:val="double" w:sz="4" w:space="0" w:color="auto"/>
            </w:tcBorders>
          </w:tcPr>
          <w:p w14:paraId="7F2DAA26" w14:textId="77777777" w:rsidR="003E5197" w:rsidRPr="0029472D" w:rsidRDefault="003E5197" w:rsidP="003E5197">
            <w:pPr>
              <w:spacing w:before="60" w:after="60" w:line="360" w:lineRule="auto"/>
              <w:rPr>
                <w:lang w:val="en-GB"/>
              </w:rPr>
            </w:pPr>
          </w:p>
        </w:tc>
      </w:tr>
    </w:tbl>
    <w:p w14:paraId="20D3A921" w14:textId="77777777" w:rsidR="003E5197" w:rsidRPr="0029472D" w:rsidRDefault="003E5197" w:rsidP="003E5197">
      <w:pPr>
        <w:widowControl w:val="0"/>
        <w:tabs>
          <w:tab w:val="left" w:pos="4540"/>
        </w:tabs>
        <w:autoSpaceDE w:val="0"/>
        <w:adjustRightInd w:val="0"/>
        <w:spacing w:before="60" w:line="360" w:lineRule="auto"/>
        <w:ind w:left="127" w:right="-20"/>
      </w:pPr>
      <w:r w:rsidRPr="0029472D">
        <w:t>Rapports</w:t>
      </w:r>
      <w:r w:rsidRPr="0029472D">
        <w:rPr>
          <w:spacing w:val="7"/>
        </w:rPr>
        <w:t xml:space="preserve"> </w:t>
      </w:r>
      <w:r w:rsidRPr="0029472D">
        <w:t>à</w:t>
      </w:r>
      <w:r w:rsidRPr="0029472D">
        <w:rPr>
          <w:spacing w:val="7"/>
        </w:rPr>
        <w:t xml:space="preserve"> </w:t>
      </w:r>
      <w:r w:rsidRPr="0029472D">
        <w:t>fournir</w:t>
      </w:r>
      <w:r w:rsidRPr="0029472D">
        <w:rPr>
          <w:spacing w:val="7"/>
        </w:rPr>
        <w:t xml:space="preserve"> </w:t>
      </w:r>
      <w:r w:rsidRPr="0029472D">
        <w:t>:</w:t>
      </w:r>
      <w:r w:rsidRPr="0029472D">
        <w:rPr>
          <w:spacing w:val="19"/>
        </w:rPr>
        <w:t xml:space="preserve"> </w:t>
      </w:r>
      <w:r w:rsidRPr="0029472D">
        <w:rPr>
          <w:u w:val="single"/>
        </w:rPr>
        <w:tab/>
      </w:r>
    </w:p>
    <w:p w14:paraId="730C0EE2" w14:textId="77777777" w:rsidR="003E5197" w:rsidRPr="0029472D" w:rsidRDefault="003E5197" w:rsidP="003E5197">
      <w:pPr>
        <w:widowControl w:val="0"/>
        <w:autoSpaceDE w:val="0"/>
        <w:adjustRightInd w:val="0"/>
        <w:spacing w:before="60" w:line="360" w:lineRule="auto"/>
        <w:ind w:left="127" w:right="-20"/>
      </w:pPr>
      <w:r w:rsidRPr="0029472D">
        <w:rPr>
          <w:noProof/>
          <w:lang w:val="fr-CH" w:eastAsia="fr-CH"/>
        </w:rPr>
        <mc:AlternateContent>
          <mc:Choice Requires="wps">
            <w:drawing>
              <wp:anchor distT="0" distB="0" distL="114300" distR="114300" simplePos="0" relativeHeight="251674624" behindDoc="1" locked="0" layoutInCell="1" allowOverlap="1" wp14:anchorId="3D7005FC" wp14:editId="0DA27210">
                <wp:simplePos x="0" y="0"/>
                <wp:positionH relativeFrom="page">
                  <wp:posOffset>2200910</wp:posOffset>
                </wp:positionH>
                <wp:positionV relativeFrom="paragraph">
                  <wp:posOffset>118745</wp:posOffset>
                </wp:positionV>
                <wp:extent cx="1440815" cy="0"/>
                <wp:effectExtent l="10160" t="13970" r="6350" b="5080"/>
                <wp:wrapNone/>
                <wp:docPr id="58" name="Freeform 3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40815" cy="0"/>
                        </a:xfrm>
                        <a:custGeom>
                          <a:avLst/>
                          <a:gdLst>
                            <a:gd name="T0" fmla="*/ 0 w 2269"/>
                            <a:gd name="T1" fmla="*/ 1440815 w 2269"/>
                            <a:gd name="T2" fmla="*/ 0 60000 65536"/>
                            <a:gd name="T3" fmla="*/ 0 60000 65536"/>
                          </a:gdLst>
                          <a:ahLst/>
                          <a:cxnLst>
                            <a:cxn ang="T2">
                              <a:pos x="T0" y="0"/>
                            </a:cxn>
                            <a:cxn ang="T3">
                              <a:pos x="T1" y="0"/>
                            </a:cxn>
                          </a:cxnLst>
                          <a:rect l="0" t="0" r="r" b="b"/>
                          <a:pathLst>
                            <a:path w="2269">
                              <a:moveTo>
                                <a:pt x="0" y="0"/>
                              </a:moveTo>
                              <a:lnTo>
                                <a:pt x="2269" y="0"/>
                              </a:lnTo>
                            </a:path>
                          </a:pathLst>
                        </a:custGeom>
                        <a:noFill/>
                        <a:ln w="6350">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polyline w14:anchorId="38C3A5A0" id="Freeform 323" o:spid="_x0000_s1026" style="position:absolute;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73.3pt,9.35pt,286.75pt,9.35pt" coordsize="22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" filled="f" strokecolor="#221f1f" strokeweight=".5pt">
                <v:path arrowok="t" o:connecttype="custom" o:connectlocs="0,0;914917525,0" o:connectangles="0,0"/>
                <w10:wrap anchorx="page"/>
              </v:polyline>
            </w:pict>
          </mc:Fallback>
        </mc:AlternateContent>
      </w:r>
      <w:r w:rsidRPr="0029472D">
        <w:t>Durée</w:t>
      </w:r>
      <w:r w:rsidRPr="0029472D">
        <w:rPr>
          <w:spacing w:val="7"/>
        </w:rPr>
        <w:t xml:space="preserve"> </w:t>
      </w:r>
      <w:r w:rsidRPr="0029472D">
        <w:t>des</w:t>
      </w:r>
      <w:r w:rsidRPr="0029472D">
        <w:rPr>
          <w:spacing w:val="7"/>
        </w:rPr>
        <w:t xml:space="preserve"> </w:t>
      </w:r>
      <w:r w:rsidRPr="0029472D">
        <w:t>activités</w:t>
      </w:r>
      <w:r w:rsidRPr="0029472D">
        <w:rPr>
          <w:spacing w:val="7"/>
        </w:rPr>
        <w:t xml:space="preserve"> </w:t>
      </w:r>
      <w:r w:rsidRPr="0029472D">
        <w:t>:</w:t>
      </w:r>
    </w:p>
    <w:p w14:paraId="30A3E146" w14:textId="77777777" w:rsidR="003E5197" w:rsidRPr="0029472D" w:rsidRDefault="003E5197" w:rsidP="003E5197">
      <w:pPr>
        <w:widowControl w:val="0"/>
        <w:autoSpaceDE w:val="0"/>
        <w:adjustRightInd w:val="0"/>
        <w:spacing w:before="60" w:after="60" w:line="360" w:lineRule="auto"/>
        <w:ind w:left="5887" w:right="-20"/>
      </w:pPr>
      <w:r w:rsidRPr="0029472D">
        <w:t>Signature</w:t>
      </w:r>
      <w:r w:rsidRPr="0029472D">
        <w:rPr>
          <w:spacing w:val="7"/>
        </w:rPr>
        <w:t xml:space="preserve"> </w:t>
      </w:r>
      <w:r w:rsidRPr="0029472D">
        <w:t>:</w:t>
      </w:r>
      <w:r w:rsidRPr="0029472D">
        <w:rPr>
          <w:spacing w:val="7"/>
        </w:rPr>
        <w:t xml:space="preserve"> </w:t>
      </w:r>
      <w:r w:rsidRPr="0029472D">
        <w:rPr>
          <w:i/>
          <w:iCs/>
        </w:rPr>
        <w:t>(Représentant</w:t>
      </w:r>
      <w:r w:rsidRPr="0029472D">
        <w:rPr>
          <w:i/>
          <w:iCs/>
          <w:spacing w:val="6"/>
        </w:rPr>
        <w:t xml:space="preserve"> </w:t>
      </w:r>
      <w:r w:rsidRPr="0029472D">
        <w:rPr>
          <w:i/>
          <w:iCs/>
        </w:rPr>
        <w:t>habilité)</w:t>
      </w:r>
    </w:p>
    <w:p w14:paraId="1A0606EF" w14:textId="77777777" w:rsidR="003E5197" w:rsidRPr="0029472D" w:rsidRDefault="003E5197" w:rsidP="003E5197">
      <w:pPr>
        <w:widowControl w:val="0"/>
        <w:autoSpaceDE w:val="0"/>
        <w:adjustRightInd w:val="0"/>
        <w:spacing w:before="60" w:after="60" w:line="360" w:lineRule="auto"/>
        <w:ind w:left="5887" w:right="-20"/>
      </w:pPr>
      <w:r w:rsidRPr="0029472D">
        <w:t>Nom</w:t>
      </w:r>
      <w:r w:rsidRPr="0029472D">
        <w:rPr>
          <w:spacing w:val="7"/>
        </w:rPr>
        <w:t xml:space="preserve"> </w:t>
      </w:r>
      <w:r w:rsidRPr="0029472D">
        <w:t>:</w:t>
      </w:r>
      <w:r w:rsidRPr="0029472D">
        <w:rPr>
          <w:spacing w:val="7"/>
        </w:rPr>
        <w:t xml:space="preserve"> </w:t>
      </w:r>
      <w:r w:rsidRPr="0029472D">
        <w:rPr>
          <w:u w:val="single"/>
        </w:rPr>
        <w:tab/>
      </w:r>
    </w:p>
    <w:p w14:paraId="7444C3C1" w14:textId="77777777" w:rsidR="003E5197" w:rsidRPr="0029472D" w:rsidRDefault="003E5197" w:rsidP="003E5197">
      <w:pPr>
        <w:widowControl w:val="0"/>
        <w:autoSpaceDE w:val="0"/>
        <w:adjustRightInd w:val="0"/>
        <w:spacing w:before="60" w:after="60" w:line="360" w:lineRule="auto"/>
        <w:ind w:left="5887" w:right="-20"/>
        <w:rPr>
          <w:u w:val="single"/>
        </w:rPr>
      </w:pPr>
      <w:r w:rsidRPr="0029472D">
        <w:t>Titre</w:t>
      </w:r>
      <w:r w:rsidRPr="0029472D">
        <w:rPr>
          <w:spacing w:val="7"/>
        </w:rPr>
        <w:t xml:space="preserve"> </w:t>
      </w:r>
      <w:r w:rsidRPr="0029472D">
        <w:t>:</w:t>
      </w:r>
      <w:r w:rsidRPr="0029472D">
        <w:rPr>
          <w:spacing w:val="7"/>
        </w:rPr>
        <w:t xml:space="preserve"> </w:t>
      </w:r>
      <w:r w:rsidRPr="0029472D">
        <w:rPr>
          <w:u w:val="single"/>
        </w:rPr>
        <w:tab/>
      </w:r>
    </w:p>
    <w:p w14:paraId="0D16C784" w14:textId="77777777" w:rsidR="003E5197" w:rsidRPr="0029472D" w:rsidRDefault="003E5197" w:rsidP="003E5197">
      <w:pPr>
        <w:widowControl w:val="0"/>
        <w:autoSpaceDE w:val="0"/>
        <w:adjustRightInd w:val="0"/>
        <w:spacing w:before="60" w:after="60" w:line="360" w:lineRule="auto"/>
        <w:ind w:left="5887" w:right="-20"/>
        <w:rPr>
          <w:b/>
        </w:rPr>
      </w:pPr>
      <w:r w:rsidRPr="0029472D">
        <w:t>Adresse</w:t>
      </w:r>
      <w:r w:rsidRPr="0029472D">
        <w:rPr>
          <w:spacing w:val="7"/>
        </w:rPr>
        <w:t xml:space="preserve"> </w:t>
      </w:r>
      <w:r w:rsidRPr="0029472D">
        <w:t>:</w:t>
      </w:r>
      <w:r w:rsidRPr="0029472D">
        <w:rPr>
          <w:spacing w:val="7"/>
        </w:rPr>
        <w:t xml:space="preserve"> </w:t>
      </w:r>
      <w:r w:rsidRPr="0029472D">
        <w:rPr>
          <w:u w:val="single"/>
        </w:rPr>
        <w:tab/>
      </w:r>
    </w:p>
    <w:p w14:paraId="3DF0C4EE" w14:textId="77777777" w:rsidR="003E5197" w:rsidRPr="0029472D" w:rsidRDefault="003E5197" w:rsidP="003E5197">
      <w:pPr>
        <w:spacing w:before="60" w:after="60" w:line="360" w:lineRule="auto"/>
        <w:jc w:val="center"/>
        <w:rPr>
          <w:b/>
        </w:rPr>
      </w:pPr>
    </w:p>
    <w:p w14:paraId="58BFBE38" w14:textId="77777777" w:rsidR="003E5197" w:rsidRPr="0029472D" w:rsidRDefault="003E5197" w:rsidP="003E5197">
      <w:pPr>
        <w:spacing w:before="60" w:after="60" w:line="360" w:lineRule="auto"/>
        <w:jc w:val="center"/>
        <w:rPr>
          <w:b/>
        </w:rPr>
        <w:sectPr w:rsidR="003E5197" w:rsidRPr="0029472D" w:rsidSect="002664E4">
          <w:headerReference w:type="even" r:id="rId23"/>
          <w:headerReference w:type="default" r:id="rId24"/>
          <w:pgSz w:w="12240" w:h="15840" w:code="1"/>
          <w:pgMar w:top="1417" w:right="1417" w:bottom="1417" w:left="1417" w:header="720" w:footer="720" w:gutter="0"/>
          <w:cols w:space="720"/>
          <w:titlePg/>
          <w:docGrid w:linePitch="326"/>
        </w:sectPr>
      </w:pPr>
    </w:p>
    <w:bookmarkEnd w:id="447"/>
    <w:p w14:paraId="4EF1496D" w14:textId="77777777" w:rsidR="003E5197" w:rsidRPr="0029472D" w:rsidRDefault="003E5197" w:rsidP="003E5197">
      <w:pPr>
        <w:widowControl w:val="0"/>
        <w:autoSpaceDE w:val="0"/>
        <w:spacing w:before="240" w:after="240" w:line="360" w:lineRule="auto"/>
        <w:ind w:right="-6"/>
        <w:jc w:val="center"/>
        <w:rPr>
          <w:b/>
          <w:bCs/>
          <w:caps/>
          <w:spacing w:val="36"/>
          <w:w w:val="80"/>
          <w:position w:val="-1"/>
          <w:sz w:val="32"/>
          <w:szCs w:val="32"/>
        </w:rPr>
      </w:pPr>
      <w:r w:rsidRPr="0029472D">
        <w:rPr>
          <w:b/>
          <w:bCs/>
          <w:caps/>
          <w:spacing w:val="36"/>
          <w:w w:val="80"/>
          <w:position w:val="-1"/>
          <w:sz w:val="32"/>
          <w:szCs w:val="32"/>
        </w:rPr>
        <w:lastRenderedPageBreak/>
        <w:t xml:space="preserve">Annexen°9 : Modèle de liste du personnel à mobiliser </w:t>
      </w:r>
    </w:p>
    <w:p w14:paraId="199AC7B2" w14:textId="77777777" w:rsidR="003E5197" w:rsidRPr="0029472D" w:rsidRDefault="003E5197" w:rsidP="003E5197">
      <w:pPr>
        <w:widowControl w:val="0"/>
        <w:autoSpaceDE w:val="0"/>
        <w:spacing w:after="60" w:line="360" w:lineRule="auto"/>
        <w:jc w:val="both"/>
      </w:pPr>
      <w:r w:rsidRPr="0029472D">
        <w:t>e</w:t>
      </w:r>
      <w:r w:rsidRPr="0029472D">
        <w:rPr>
          <w:b/>
          <w:bCs/>
        </w:rPr>
        <w:t>1.</w:t>
      </w:r>
      <w:r w:rsidRPr="0029472D">
        <w:rPr>
          <w:b/>
          <w:bCs/>
          <w:spacing w:val="8"/>
        </w:rPr>
        <w:t xml:space="preserve"> </w:t>
      </w:r>
      <w:r w:rsidRPr="0029472D">
        <w:rPr>
          <w:b/>
          <w:bCs/>
        </w:rPr>
        <w:t>Personnel</w:t>
      </w:r>
      <w:r w:rsidRPr="0029472D">
        <w:rPr>
          <w:b/>
          <w:bCs/>
          <w:spacing w:val="8"/>
        </w:rPr>
        <w:t xml:space="preserve"> </w:t>
      </w:r>
      <w:r w:rsidRPr="0029472D">
        <w:rPr>
          <w:b/>
          <w:bCs/>
        </w:rPr>
        <w:t>technique clé /de</w:t>
      </w:r>
      <w:r w:rsidRPr="0029472D">
        <w:rPr>
          <w:b/>
          <w:bCs/>
          <w:spacing w:val="8"/>
        </w:rPr>
        <w:t xml:space="preserve"> </w:t>
      </w:r>
      <w:r w:rsidRPr="0029472D">
        <w:rPr>
          <w:b/>
          <w:bCs/>
        </w:rPr>
        <w:t>gestion</w:t>
      </w:r>
    </w:p>
    <w:p w14:paraId="61EBBD1F" w14:textId="77777777" w:rsidR="003E5197" w:rsidRPr="0029472D" w:rsidRDefault="003E5197" w:rsidP="003E5197">
      <w:pPr>
        <w:widowControl w:val="0"/>
        <w:autoSpaceDE w:val="0"/>
        <w:adjustRightInd w:val="0"/>
        <w:spacing w:before="60" w:after="60" w:line="360" w:lineRule="auto"/>
        <w:rPr>
          <w:sz w:val="8"/>
        </w:rPr>
      </w:pPr>
    </w:p>
    <w:tbl>
      <w:tblPr>
        <w:tblW w:w="11006" w:type="dxa"/>
        <w:tblInd w:w="-572" w:type="dxa"/>
        <w:tblLayout w:type="fixed"/>
        <w:tblCellMar>
          <w:left w:w="0" w:type="dxa"/>
          <w:right w:w="0" w:type="dxa"/>
        </w:tblCellMar>
        <w:tblLook w:val="0000" w:firstRow="0" w:lastRow="0" w:firstColumn="0" w:lastColumn="0" w:noHBand="0" w:noVBand="0"/>
      </w:tblPr>
      <w:tblGrid>
        <w:gridCol w:w="3302"/>
        <w:gridCol w:w="1345"/>
        <w:gridCol w:w="1345"/>
        <w:gridCol w:w="1345"/>
        <w:gridCol w:w="1877"/>
        <w:gridCol w:w="1792"/>
      </w:tblGrid>
      <w:tr w:rsidR="003E5197" w:rsidRPr="0029472D" w14:paraId="59CDF67F" w14:textId="77777777" w:rsidTr="003E5197">
        <w:trPr>
          <w:trHeight w:hRule="exact" w:val="1349"/>
        </w:trPr>
        <w:tc>
          <w:tcPr>
            <w:tcW w:w="3302"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2BC336B7" w14:textId="77777777" w:rsidR="003E5197" w:rsidRPr="0029472D" w:rsidRDefault="003E5197" w:rsidP="003E5197">
            <w:pPr>
              <w:widowControl w:val="0"/>
              <w:tabs>
                <w:tab w:val="left" w:pos="3295"/>
              </w:tabs>
              <w:autoSpaceDE w:val="0"/>
              <w:adjustRightInd w:val="0"/>
              <w:spacing w:before="60" w:after="60" w:line="360" w:lineRule="auto"/>
              <w:ind w:left="1156" w:right="993"/>
              <w:jc w:val="center"/>
            </w:pPr>
            <w:bookmarkStart w:id="490" w:name="_Hlk163136065"/>
            <w:r w:rsidRPr="0029472D">
              <w:rPr>
                <w:b/>
                <w:bCs/>
              </w:rPr>
              <w:t>Nom</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7B16C5E5" w14:textId="77777777" w:rsidR="003E5197" w:rsidRPr="0029472D" w:rsidRDefault="003E5197" w:rsidP="003E5197">
            <w:pPr>
              <w:widowControl w:val="0"/>
              <w:tabs>
                <w:tab w:val="left" w:pos="3295"/>
              </w:tabs>
              <w:autoSpaceDE w:val="0"/>
              <w:adjustRightInd w:val="0"/>
              <w:spacing w:before="60" w:after="60" w:line="360" w:lineRule="auto"/>
              <w:ind w:right="283"/>
              <w:jc w:val="center"/>
              <w:rPr>
                <w:b/>
                <w:bCs/>
              </w:rPr>
            </w:pPr>
            <w:r w:rsidRPr="0029472D">
              <w:rPr>
                <w:b/>
                <w:bCs/>
              </w:rPr>
              <w:t xml:space="preserve">Fonction proposée </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33B2E3F8" w14:textId="77777777" w:rsidR="003E5197" w:rsidRPr="0029472D" w:rsidRDefault="003E5197" w:rsidP="003E5197">
            <w:pPr>
              <w:widowControl w:val="0"/>
              <w:tabs>
                <w:tab w:val="left" w:pos="3295"/>
              </w:tabs>
              <w:autoSpaceDE w:val="0"/>
              <w:adjustRightInd w:val="0"/>
              <w:spacing w:before="60" w:after="60" w:line="360" w:lineRule="auto"/>
              <w:ind w:right="283"/>
              <w:jc w:val="center"/>
            </w:pPr>
            <w:r w:rsidRPr="0029472D">
              <w:rPr>
                <w:b/>
                <w:bCs/>
              </w:rPr>
              <w:t>Qualification minimale</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70E06BA5" w14:textId="77777777" w:rsidR="003E5197" w:rsidRPr="0029472D" w:rsidRDefault="003E5197" w:rsidP="003E5197">
            <w:pPr>
              <w:widowControl w:val="0"/>
              <w:autoSpaceDE w:val="0"/>
              <w:adjustRightInd w:val="0"/>
              <w:spacing w:before="60" w:after="60" w:line="360" w:lineRule="auto"/>
              <w:ind w:right="-20"/>
              <w:jc w:val="center"/>
              <w:rPr>
                <w:b/>
                <w:bCs/>
              </w:rPr>
            </w:pPr>
            <w:r w:rsidRPr="0029472D">
              <w:rPr>
                <w:b/>
                <w:bCs/>
              </w:rPr>
              <w:t>Années</w:t>
            </w:r>
          </w:p>
          <w:p w14:paraId="6C8E8EE0" w14:textId="77777777" w:rsidR="003E5197" w:rsidRPr="0029472D" w:rsidRDefault="003E5197" w:rsidP="003E5197">
            <w:pPr>
              <w:widowControl w:val="0"/>
              <w:autoSpaceDE w:val="0"/>
              <w:adjustRightInd w:val="0"/>
              <w:spacing w:before="60" w:after="60" w:line="360" w:lineRule="auto"/>
              <w:ind w:right="-20"/>
              <w:jc w:val="center"/>
              <w:rPr>
                <w:b/>
                <w:bCs/>
              </w:rPr>
            </w:pPr>
            <w:r w:rsidRPr="0029472D">
              <w:rPr>
                <w:b/>
                <w:bCs/>
              </w:rPr>
              <w:t xml:space="preserve"> D’expérience</w:t>
            </w:r>
          </w:p>
          <w:p w14:paraId="340C23FB" w14:textId="77777777" w:rsidR="003E5197" w:rsidRPr="0029472D" w:rsidRDefault="003E5197" w:rsidP="003E5197">
            <w:pPr>
              <w:widowControl w:val="0"/>
              <w:autoSpaceDE w:val="0"/>
              <w:adjustRightInd w:val="0"/>
              <w:spacing w:before="60" w:after="60" w:line="360" w:lineRule="auto"/>
              <w:ind w:right="-20"/>
              <w:jc w:val="center"/>
              <w:rPr>
                <w:b/>
                <w:bCs/>
              </w:rPr>
            </w:pPr>
            <w:r w:rsidRPr="0029472D">
              <w:rPr>
                <w:b/>
                <w:bCs/>
              </w:rPr>
              <w:t>Générale</w:t>
            </w:r>
          </w:p>
        </w:tc>
        <w:tc>
          <w:tcPr>
            <w:tcW w:w="1877"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50CD30B8" w14:textId="77777777" w:rsidR="003E5197" w:rsidRPr="0029472D" w:rsidRDefault="003E5197" w:rsidP="003E5197">
            <w:pPr>
              <w:widowControl w:val="0"/>
              <w:autoSpaceDE w:val="0"/>
              <w:adjustRightInd w:val="0"/>
              <w:ind w:right="-20"/>
              <w:jc w:val="center"/>
              <w:rPr>
                <w:b/>
                <w:bCs/>
              </w:rPr>
            </w:pPr>
            <w:r w:rsidRPr="0029472D">
              <w:rPr>
                <w:b/>
                <w:bCs/>
              </w:rPr>
              <w:t>Années d’Expérience Spécifique</w:t>
            </w:r>
          </w:p>
          <w:p w14:paraId="6AD2E932" w14:textId="77777777" w:rsidR="003E5197" w:rsidRPr="0029472D" w:rsidRDefault="003E5197" w:rsidP="003E5197">
            <w:pPr>
              <w:widowControl w:val="0"/>
              <w:autoSpaceDE w:val="0"/>
              <w:adjustRightInd w:val="0"/>
              <w:ind w:right="-20"/>
              <w:jc w:val="center"/>
              <w:rPr>
                <w:b/>
                <w:bCs/>
              </w:rPr>
            </w:pPr>
            <w:r w:rsidRPr="0029472D">
              <w:rPr>
                <w:b/>
                <w:bCs/>
              </w:rPr>
              <w:t>En</w:t>
            </w:r>
          </w:p>
          <w:p w14:paraId="384901A6" w14:textId="77777777" w:rsidR="003E5197" w:rsidRPr="0029472D" w:rsidRDefault="003E5197" w:rsidP="003E5197">
            <w:pPr>
              <w:widowControl w:val="0"/>
              <w:autoSpaceDE w:val="0"/>
              <w:adjustRightInd w:val="0"/>
              <w:ind w:right="-20"/>
              <w:jc w:val="center"/>
              <w:rPr>
                <w:b/>
                <w:bCs/>
              </w:rPr>
            </w:pPr>
            <w:r w:rsidRPr="0029472D">
              <w:rPr>
                <w:b/>
                <w:bCs/>
              </w:rPr>
              <w:t>Terme de projets  similaires  réalisés</w:t>
            </w:r>
          </w:p>
        </w:tc>
        <w:tc>
          <w:tcPr>
            <w:tcW w:w="1792"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63D11917" w14:textId="77777777" w:rsidR="003E5197" w:rsidRPr="0029472D" w:rsidRDefault="003E5197" w:rsidP="003E5197">
            <w:pPr>
              <w:widowControl w:val="0"/>
              <w:autoSpaceDE w:val="0"/>
              <w:adjustRightInd w:val="0"/>
              <w:spacing w:before="60" w:after="60" w:line="360" w:lineRule="auto"/>
              <w:ind w:left="572" w:right="-20" w:hanging="595"/>
              <w:jc w:val="both"/>
              <w:rPr>
                <w:b/>
                <w:bCs/>
              </w:rPr>
            </w:pPr>
            <w:r w:rsidRPr="0029472D">
              <w:rPr>
                <w:b/>
                <w:bCs/>
              </w:rPr>
              <w:t xml:space="preserve">    Poste ou fonction </w:t>
            </w:r>
          </w:p>
          <w:p w14:paraId="67BC74C0" w14:textId="77777777" w:rsidR="003E5197" w:rsidRPr="0029472D" w:rsidRDefault="003E5197" w:rsidP="003E5197">
            <w:pPr>
              <w:widowControl w:val="0"/>
              <w:autoSpaceDE w:val="0"/>
              <w:adjustRightInd w:val="0"/>
              <w:spacing w:before="60" w:after="60" w:line="360" w:lineRule="auto"/>
              <w:ind w:left="878" w:right="-20" w:hanging="595"/>
              <w:jc w:val="both"/>
              <w:rPr>
                <w:b/>
                <w:bCs/>
              </w:rPr>
            </w:pPr>
            <w:r w:rsidRPr="0029472D">
              <w:rPr>
                <w:b/>
                <w:bCs/>
              </w:rPr>
              <w:t>Occupé (e) pour</w:t>
            </w:r>
          </w:p>
          <w:p w14:paraId="43D7CB15" w14:textId="77777777" w:rsidR="003E5197" w:rsidRPr="0029472D" w:rsidRDefault="003E5197" w:rsidP="003E5197">
            <w:pPr>
              <w:widowControl w:val="0"/>
              <w:autoSpaceDE w:val="0"/>
              <w:adjustRightInd w:val="0"/>
              <w:spacing w:before="60" w:after="60" w:line="360" w:lineRule="auto"/>
              <w:ind w:left="878" w:right="-20" w:hanging="595"/>
              <w:jc w:val="both"/>
              <w:rPr>
                <w:b/>
                <w:bCs/>
              </w:rPr>
            </w:pPr>
            <w:r w:rsidRPr="0029472D">
              <w:rPr>
                <w:b/>
                <w:bCs/>
              </w:rPr>
              <w:t xml:space="preserve">Chaque projet </w:t>
            </w:r>
          </w:p>
          <w:p w14:paraId="4896BC98" w14:textId="77777777" w:rsidR="003E5197" w:rsidRPr="0029472D" w:rsidRDefault="003E5197" w:rsidP="003E5197">
            <w:pPr>
              <w:widowControl w:val="0"/>
              <w:autoSpaceDE w:val="0"/>
              <w:adjustRightInd w:val="0"/>
              <w:spacing w:before="60" w:after="60" w:line="360" w:lineRule="auto"/>
              <w:ind w:left="878" w:right="-20" w:hanging="595"/>
              <w:jc w:val="center"/>
            </w:pPr>
          </w:p>
        </w:tc>
      </w:tr>
      <w:tr w:rsidR="003E5197" w:rsidRPr="0029472D" w14:paraId="24335CF3" w14:textId="77777777" w:rsidTr="003E5197">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14:paraId="4D7659D3" w14:textId="77777777" w:rsidR="003E5197" w:rsidRPr="0029472D" w:rsidRDefault="003E5197" w:rsidP="003E5197">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5060DEE0" w14:textId="77777777" w:rsidR="003E5197" w:rsidRPr="0029472D" w:rsidRDefault="003E5197" w:rsidP="003E5197">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2F530E71" w14:textId="77777777" w:rsidR="003E5197" w:rsidRPr="0029472D" w:rsidRDefault="003E5197" w:rsidP="003E5197">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205DE171" w14:textId="77777777" w:rsidR="003E5197" w:rsidRPr="0029472D" w:rsidRDefault="003E5197" w:rsidP="003E5197">
            <w:pPr>
              <w:widowControl w:val="0"/>
              <w:autoSpaceDE w:val="0"/>
              <w:adjustRightInd w:val="0"/>
              <w:spacing w:before="60" w:after="60" w:line="360" w:lineRule="auto"/>
            </w:pPr>
            <w:r w:rsidRPr="0029472D">
              <w:t xml:space="preserve"> </w:t>
            </w:r>
          </w:p>
        </w:tc>
        <w:tc>
          <w:tcPr>
            <w:tcW w:w="1877" w:type="dxa"/>
            <w:tcBorders>
              <w:top w:val="single" w:sz="4" w:space="0" w:color="221F1F"/>
              <w:left w:val="single" w:sz="4" w:space="0" w:color="221F1F"/>
              <w:bottom w:val="single" w:sz="4" w:space="0" w:color="221F1F"/>
              <w:right w:val="single" w:sz="4" w:space="0" w:color="221F1F"/>
            </w:tcBorders>
          </w:tcPr>
          <w:p w14:paraId="4C9E5E1A" w14:textId="77777777" w:rsidR="003E5197" w:rsidRPr="0029472D" w:rsidRDefault="003E5197" w:rsidP="003E5197">
            <w:pPr>
              <w:widowControl w:val="0"/>
              <w:autoSpaceDE w:val="0"/>
              <w:adjustRightInd w:val="0"/>
              <w:spacing w:before="60" w:after="60" w:line="360" w:lineRule="auto"/>
            </w:pPr>
          </w:p>
        </w:tc>
        <w:tc>
          <w:tcPr>
            <w:tcW w:w="1792" w:type="dxa"/>
            <w:tcBorders>
              <w:top w:val="single" w:sz="4" w:space="0" w:color="221F1F"/>
              <w:left w:val="single" w:sz="4" w:space="0" w:color="221F1F"/>
              <w:bottom w:val="single" w:sz="4" w:space="0" w:color="221F1F"/>
              <w:right w:val="single" w:sz="4" w:space="0" w:color="221F1F"/>
            </w:tcBorders>
          </w:tcPr>
          <w:p w14:paraId="728CF22B" w14:textId="77777777" w:rsidR="003E5197" w:rsidRPr="0029472D" w:rsidRDefault="003E5197" w:rsidP="003E5197">
            <w:pPr>
              <w:widowControl w:val="0"/>
              <w:autoSpaceDE w:val="0"/>
              <w:adjustRightInd w:val="0"/>
              <w:spacing w:before="60" w:after="60" w:line="360" w:lineRule="auto"/>
            </w:pPr>
          </w:p>
        </w:tc>
      </w:tr>
      <w:tr w:rsidR="003E5197" w:rsidRPr="0029472D" w14:paraId="3C1454BE" w14:textId="77777777" w:rsidTr="003E5197">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14:paraId="61819D88" w14:textId="77777777" w:rsidR="003E5197" w:rsidRPr="0029472D" w:rsidRDefault="003E5197" w:rsidP="003E5197">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448560A5" w14:textId="77777777" w:rsidR="003E5197" w:rsidRPr="0029472D" w:rsidRDefault="003E5197" w:rsidP="003E5197">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4BD9658B" w14:textId="77777777" w:rsidR="003E5197" w:rsidRPr="0029472D" w:rsidRDefault="003E5197" w:rsidP="003E5197">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6E1969E6" w14:textId="77777777" w:rsidR="003E5197" w:rsidRPr="0029472D" w:rsidRDefault="003E5197" w:rsidP="003E5197">
            <w:pPr>
              <w:widowControl w:val="0"/>
              <w:autoSpaceDE w:val="0"/>
              <w:adjustRightInd w:val="0"/>
              <w:spacing w:before="60" w:after="60" w:line="360" w:lineRule="auto"/>
            </w:pPr>
          </w:p>
        </w:tc>
        <w:tc>
          <w:tcPr>
            <w:tcW w:w="1877" w:type="dxa"/>
            <w:tcBorders>
              <w:top w:val="single" w:sz="4" w:space="0" w:color="221F1F"/>
              <w:left w:val="single" w:sz="4" w:space="0" w:color="221F1F"/>
              <w:bottom w:val="single" w:sz="4" w:space="0" w:color="221F1F"/>
              <w:right w:val="single" w:sz="4" w:space="0" w:color="221F1F"/>
            </w:tcBorders>
          </w:tcPr>
          <w:p w14:paraId="600085AD" w14:textId="77777777" w:rsidR="003E5197" w:rsidRPr="0029472D" w:rsidRDefault="003E5197" w:rsidP="003E5197">
            <w:pPr>
              <w:widowControl w:val="0"/>
              <w:autoSpaceDE w:val="0"/>
              <w:adjustRightInd w:val="0"/>
              <w:spacing w:before="60" w:after="60" w:line="360" w:lineRule="auto"/>
            </w:pPr>
          </w:p>
        </w:tc>
        <w:tc>
          <w:tcPr>
            <w:tcW w:w="1792" w:type="dxa"/>
            <w:tcBorders>
              <w:top w:val="single" w:sz="4" w:space="0" w:color="221F1F"/>
              <w:left w:val="single" w:sz="4" w:space="0" w:color="221F1F"/>
              <w:bottom w:val="single" w:sz="4" w:space="0" w:color="221F1F"/>
              <w:right w:val="single" w:sz="4" w:space="0" w:color="221F1F"/>
            </w:tcBorders>
          </w:tcPr>
          <w:p w14:paraId="0F15380F" w14:textId="77777777" w:rsidR="003E5197" w:rsidRPr="0029472D" w:rsidRDefault="003E5197" w:rsidP="003E5197">
            <w:pPr>
              <w:widowControl w:val="0"/>
              <w:autoSpaceDE w:val="0"/>
              <w:adjustRightInd w:val="0"/>
              <w:spacing w:before="60" w:after="60" w:line="360" w:lineRule="auto"/>
            </w:pPr>
          </w:p>
        </w:tc>
      </w:tr>
      <w:tr w:rsidR="003E5197" w:rsidRPr="0029472D" w14:paraId="628B42FA" w14:textId="77777777" w:rsidTr="003E5197">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14:paraId="7303C6D3" w14:textId="77777777" w:rsidR="003E5197" w:rsidRPr="0029472D" w:rsidRDefault="003E5197" w:rsidP="003E5197">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72EF89A1" w14:textId="77777777" w:rsidR="003E5197" w:rsidRPr="0029472D" w:rsidRDefault="003E5197" w:rsidP="003E5197">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6A7FE4CA" w14:textId="77777777" w:rsidR="003E5197" w:rsidRPr="0029472D" w:rsidRDefault="003E5197" w:rsidP="003E5197">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47790A99" w14:textId="77777777" w:rsidR="003E5197" w:rsidRPr="0029472D" w:rsidRDefault="003E5197" w:rsidP="003E5197">
            <w:pPr>
              <w:widowControl w:val="0"/>
              <w:autoSpaceDE w:val="0"/>
              <w:adjustRightInd w:val="0"/>
              <w:spacing w:before="60" w:after="60" w:line="360" w:lineRule="auto"/>
            </w:pPr>
          </w:p>
        </w:tc>
        <w:tc>
          <w:tcPr>
            <w:tcW w:w="1877" w:type="dxa"/>
            <w:tcBorders>
              <w:top w:val="single" w:sz="4" w:space="0" w:color="221F1F"/>
              <w:left w:val="single" w:sz="4" w:space="0" w:color="221F1F"/>
              <w:bottom w:val="single" w:sz="4" w:space="0" w:color="221F1F"/>
              <w:right w:val="single" w:sz="4" w:space="0" w:color="221F1F"/>
            </w:tcBorders>
          </w:tcPr>
          <w:p w14:paraId="09987B08" w14:textId="77777777" w:rsidR="003E5197" w:rsidRPr="0029472D" w:rsidRDefault="003E5197" w:rsidP="003E5197">
            <w:pPr>
              <w:widowControl w:val="0"/>
              <w:autoSpaceDE w:val="0"/>
              <w:adjustRightInd w:val="0"/>
              <w:spacing w:before="60" w:after="60" w:line="360" w:lineRule="auto"/>
            </w:pPr>
          </w:p>
        </w:tc>
        <w:tc>
          <w:tcPr>
            <w:tcW w:w="1792" w:type="dxa"/>
            <w:tcBorders>
              <w:top w:val="single" w:sz="4" w:space="0" w:color="221F1F"/>
              <w:left w:val="single" w:sz="4" w:space="0" w:color="221F1F"/>
              <w:bottom w:val="single" w:sz="4" w:space="0" w:color="221F1F"/>
              <w:right w:val="single" w:sz="4" w:space="0" w:color="221F1F"/>
            </w:tcBorders>
          </w:tcPr>
          <w:p w14:paraId="39B4A784" w14:textId="77777777" w:rsidR="003E5197" w:rsidRPr="0029472D" w:rsidRDefault="003E5197" w:rsidP="003E5197">
            <w:pPr>
              <w:widowControl w:val="0"/>
              <w:autoSpaceDE w:val="0"/>
              <w:adjustRightInd w:val="0"/>
              <w:spacing w:before="60" w:after="60" w:line="360" w:lineRule="auto"/>
            </w:pPr>
          </w:p>
        </w:tc>
      </w:tr>
      <w:tr w:rsidR="003E5197" w:rsidRPr="0029472D" w14:paraId="6B8AA221" w14:textId="77777777" w:rsidTr="003E5197">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14:paraId="13954A5D" w14:textId="77777777" w:rsidR="003E5197" w:rsidRPr="0029472D" w:rsidRDefault="003E5197" w:rsidP="003E5197">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61528795" w14:textId="77777777" w:rsidR="003E5197" w:rsidRPr="0029472D" w:rsidRDefault="003E5197" w:rsidP="003E5197">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36284901" w14:textId="77777777" w:rsidR="003E5197" w:rsidRPr="0029472D" w:rsidRDefault="003E5197" w:rsidP="003E5197">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42857817" w14:textId="77777777" w:rsidR="003E5197" w:rsidRPr="0029472D" w:rsidRDefault="003E5197" w:rsidP="003E5197">
            <w:pPr>
              <w:widowControl w:val="0"/>
              <w:autoSpaceDE w:val="0"/>
              <w:adjustRightInd w:val="0"/>
              <w:spacing w:before="60" w:after="60" w:line="360" w:lineRule="auto"/>
            </w:pPr>
          </w:p>
        </w:tc>
        <w:tc>
          <w:tcPr>
            <w:tcW w:w="1877" w:type="dxa"/>
            <w:tcBorders>
              <w:top w:val="single" w:sz="4" w:space="0" w:color="221F1F"/>
              <w:left w:val="single" w:sz="4" w:space="0" w:color="221F1F"/>
              <w:bottom w:val="single" w:sz="4" w:space="0" w:color="221F1F"/>
              <w:right w:val="single" w:sz="4" w:space="0" w:color="221F1F"/>
            </w:tcBorders>
          </w:tcPr>
          <w:p w14:paraId="155CE433" w14:textId="77777777" w:rsidR="003E5197" w:rsidRPr="0029472D" w:rsidRDefault="003E5197" w:rsidP="003E5197">
            <w:pPr>
              <w:widowControl w:val="0"/>
              <w:autoSpaceDE w:val="0"/>
              <w:adjustRightInd w:val="0"/>
              <w:spacing w:before="60" w:after="60" w:line="360" w:lineRule="auto"/>
            </w:pPr>
          </w:p>
        </w:tc>
        <w:tc>
          <w:tcPr>
            <w:tcW w:w="1792" w:type="dxa"/>
            <w:tcBorders>
              <w:top w:val="single" w:sz="4" w:space="0" w:color="221F1F"/>
              <w:left w:val="single" w:sz="4" w:space="0" w:color="221F1F"/>
              <w:bottom w:val="single" w:sz="4" w:space="0" w:color="221F1F"/>
              <w:right w:val="single" w:sz="4" w:space="0" w:color="221F1F"/>
            </w:tcBorders>
          </w:tcPr>
          <w:p w14:paraId="27AB23D6" w14:textId="77777777" w:rsidR="003E5197" w:rsidRPr="0029472D" w:rsidRDefault="003E5197" w:rsidP="003E5197">
            <w:pPr>
              <w:widowControl w:val="0"/>
              <w:autoSpaceDE w:val="0"/>
              <w:adjustRightInd w:val="0"/>
              <w:spacing w:before="60" w:after="60" w:line="360" w:lineRule="auto"/>
            </w:pPr>
          </w:p>
        </w:tc>
      </w:tr>
      <w:tr w:rsidR="003E5197" w:rsidRPr="0029472D" w14:paraId="599D7117" w14:textId="77777777" w:rsidTr="003E5197">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14:paraId="407AC094" w14:textId="77777777" w:rsidR="003E5197" w:rsidRPr="0029472D" w:rsidRDefault="003E5197" w:rsidP="003E5197">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403AB985" w14:textId="77777777" w:rsidR="003E5197" w:rsidRPr="0029472D" w:rsidRDefault="003E5197" w:rsidP="003E5197">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27EBEF4C" w14:textId="77777777" w:rsidR="003E5197" w:rsidRPr="0029472D" w:rsidRDefault="003E5197" w:rsidP="003E5197">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2147F121" w14:textId="77777777" w:rsidR="003E5197" w:rsidRPr="0029472D" w:rsidRDefault="003E5197" w:rsidP="003E5197">
            <w:pPr>
              <w:widowControl w:val="0"/>
              <w:autoSpaceDE w:val="0"/>
              <w:adjustRightInd w:val="0"/>
              <w:spacing w:before="60" w:after="60" w:line="360" w:lineRule="auto"/>
            </w:pPr>
          </w:p>
        </w:tc>
        <w:tc>
          <w:tcPr>
            <w:tcW w:w="1877" w:type="dxa"/>
            <w:tcBorders>
              <w:top w:val="single" w:sz="4" w:space="0" w:color="221F1F"/>
              <w:left w:val="single" w:sz="4" w:space="0" w:color="221F1F"/>
              <w:bottom w:val="single" w:sz="4" w:space="0" w:color="221F1F"/>
              <w:right w:val="single" w:sz="4" w:space="0" w:color="221F1F"/>
            </w:tcBorders>
          </w:tcPr>
          <w:p w14:paraId="5FFA5381" w14:textId="77777777" w:rsidR="003E5197" w:rsidRPr="0029472D" w:rsidRDefault="003E5197" w:rsidP="003E5197">
            <w:pPr>
              <w:widowControl w:val="0"/>
              <w:autoSpaceDE w:val="0"/>
              <w:adjustRightInd w:val="0"/>
              <w:spacing w:before="60" w:after="60" w:line="360" w:lineRule="auto"/>
            </w:pPr>
          </w:p>
        </w:tc>
        <w:tc>
          <w:tcPr>
            <w:tcW w:w="1792" w:type="dxa"/>
            <w:tcBorders>
              <w:top w:val="single" w:sz="4" w:space="0" w:color="221F1F"/>
              <w:left w:val="single" w:sz="4" w:space="0" w:color="221F1F"/>
              <w:bottom w:val="single" w:sz="4" w:space="0" w:color="221F1F"/>
              <w:right w:val="single" w:sz="4" w:space="0" w:color="221F1F"/>
            </w:tcBorders>
          </w:tcPr>
          <w:p w14:paraId="216277DF" w14:textId="77777777" w:rsidR="003E5197" w:rsidRPr="0029472D" w:rsidRDefault="003E5197" w:rsidP="003E5197">
            <w:pPr>
              <w:widowControl w:val="0"/>
              <w:autoSpaceDE w:val="0"/>
              <w:adjustRightInd w:val="0"/>
              <w:spacing w:before="60" w:after="60" w:line="360" w:lineRule="auto"/>
            </w:pPr>
          </w:p>
        </w:tc>
      </w:tr>
      <w:tr w:rsidR="003E5197" w:rsidRPr="0029472D" w14:paraId="623FDE6F" w14:textId="77777777" w:rsidTr="003E5197">
        <w:trPr>
          <w:trHeight w:hRule="exact" w:val="644"/>
        </w:trPr>
        <w:tc>
          <w:tcPr>
            <w:tcW w:w="3302" w:type="dxa"/>
            <w:tcBorders>
              <w:top w:val="single" w:sz="4" w:space="0" w:color="221F1F"/>
              <w:left w:val="single" w:sz="4" w:space="0" w:color="221F1F"/>
              <w:bottom w:val="single" w:sz="4" w:space="0" w:color="221F1F"/>
              <w:right w:val="single" w:sz="4" w:space="0" w:color="221F1F"/>
            </w:tcBorders>
          </w:tcPr>
          <w:p w14:paraId="08085959" w14:textId="77777777" w:rsidR="003E5197" w:rsidRPr="0029472D" w:rsidRDefault="003E5197" w:rsidP="003E5197">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43586494" w14:textId="77777777" w:rsidR="003E5197" w:rsidRPr="0029472D" w:rsidRDefault="003E5197" w:rsidP="003E5197">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311752EA" w14:textId="77777777" w:rsidR="003E5197" w:rsidRPr="0029472D" w:rsidRDefault="003E5197" w:rsidP="003E5197">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66D4A9FB" w14:textId="77777777" w:rsidR="003E5197" w:rsidRPr="0029472D" w:rsidRDefault="003E5197" w:rsidP="003E5197">
            <w:pPr>
              <w:widowControl w:val="0"/>
              <w:autoSpaceDE w:val="0"/>
              <w:adjustRightInd w:val="0"/>
              <w:spacing w:before="60" w:after="60" w:line="360" w:lineRule="auto"/>
            </w:pPr>
          </w:p>
        </w:tc>
        <w:tc>
          <w:tcPr>
            <w:tcW w:w="1877" w:type="dxa"/>
            <w:tcBorders>
              <w:top w:val="single" w:sz="4" w:space="0" w:color="221F1F"/>
              <w:left w:val="single" w:sz="4" w:space="0" w:color="221F1F"/>
              <w:bottom w:val="single" w:sz="4" w:space="0" w:color="221F1F"/>
              <w:right w:val="single" w:sz="4" w:space="0" w:color="221F1F"/>
            </w:tcBorders>
          </w:tcPr>
          <w:p w14:paraId="0789ED43" w14:textId="77777777" w:rsidR="003E5197" w:rsidRPr="0029472D" w:rsidRDefault="003E5197" w:rsidP="003E5197">
            <w:pPr>
              <w:widowControl w:val="0"/>
              <w:autoSpaceDE w:val="0"/>
              <w:adjustRightInd w:val="0"/>
              <w:spacing w:before="60" w:after="60" w:line="360" w:lineRule="auto"/>
            </w:pPr>
          </w:p>
        </w:tc>
        <w:tc>
          <w:tcPr>
            <w:tcW w:w="1792" w:type="dxa"/>
            <w:tcBorders>
              <w:top w:val="single" w:sz="4" w:space="0" w:color="221F1F"/>
              <w:left w:val="single" w:sz="4" w:space="0" w:color="221F1F"/>
              <w:bottom w:val="single" w:sz="4" w:space="0" w:color="221F1F"/>
              <w:right w:val="single" w:sz="4" w:space="0" w:color="221F1F"/>
            </w:tcBorders>
          </w:tcPr>
          <w:p w14:paraId="515FC61B" w14:textId="77777777" w:rsidR="003E5197" w:rsidRPr="0029472D" w:rsidRDefault="003E5197" w:rsidP="003E5197">
            <w:pPr>
              <w:widowControl w:val="0"/>
              <w:autoSpaceDE w:val="0"/>
              <w:adjustRightInd w:val="0"/>
              <w:spacing w:before="60" w:after="60" w:line="360" w:lineRule="auto"/>
            </w:pPr>
          </w:p>
        </w:tc>
      </w:tr>
      <w:bookmarkEnd w:id="490"/>
    </w:tbl>
    <w:p w14:paraId="4745465A" w14:textId="77777777" w:rsidR="003E5197" w:rsidRPr="0029472D" w:rsidRDefault="003E5197" w:rsidP="003E5197">
      <w:pPr>
        <w:widowControl w:val="0"/>
        <w:autoSpaceDE w:val="0"/>
        <w:spacing w:after="60" w:line="360" w:lineRule="auto"/>
      </w:pPr>
    </w:p>
    <w:p w14:paraId="47A8D877" w14:textId="77777777" w:rsidR="003E5197" w:rsidRPr="0029472D" w:rsidRDefault="003E5197" w:rsidP="003E5197">
      <w:pPr>
        <w:widowControl w:val="0"/>
        <w:autoSpaceDE w:val="0"/>
        <w:spacing w:after="60" w:line="360" w:lineRule="auto"/>
        <w:jc w:val="both"/>
      </w:pPr>
    </w:p>
    <w:p w14:paraId="33852B0B" w14:textId="77777777" w:rsidR="003E5197" w:rsidRPr="0029472D" w:rsidRDefault="003E5197" w:rsidP="008B5035">
      <w:pPr>
        <w:widowControl w:val="0"/>
        <w:numPr>
          <w:ilvl w:val="0"/>
          <w:numId w:val="64"/>
        </w:numPr>
        <w:suppressAutoHyphens/>
        <w:autoSpaceDE w:val="0"/>
        <w:autoSpaceDN w:val="0"/>
        <w:spacing w:after="60" w:line="360" w:lineRule="auto"/>
        <w:jc w:val="both"/>
        <w:textAlignment w:val="baseline"/>
      </w:pPr>
      <w:r w:rsidRPr="0029472D">
        <w:t xml:space="preserve">Personnel d’appui (siège et local) </w:t>
      </w:r>
    </w:p>
    <w:p w14:paraId="16D1085C" w14:textId="77777777" w:rsidR="003E5197" w:rsidRPr="0029472D" w:rsidRDefault="003E5197" w:rsidP="003E5197">
      <w:pPr>
        <w:widowControl w:val="0"/>
        <w:autoSpaceDE w:val="0"/>
        <w:spacing w:after="60" w:line="360" w:lineRule="auto"/>
        <w:jc w:val="both"/>
      </w:pPr>
    </w:p>
    <w:tbl>
      <w:tblPr>
        <w:tblStyle w:val="Grilledutableau"/>
        <w:tblW w:w="9402" w:type="dxa"/>
        <w:tblLook w:val="04A0" w:firstRow="1" w:lastRow="0" w:firstColumn="1" w:lastColumn="0" w:noHBand="0" w:noVBand="1"/>
      </w:tblPr>
      <w:tblGrid>
        <w:gridCol w:w="1988"/>
        <w:gridCol w:w="1771"/>
        <w:gridCol w:w="1881"/>
        <w:gridCol w:w="1881"/>
        <w:gridCol w:w="1881"/>
      </w:tblGrid>
      <w:tr w:rsidR="003E5197" w:rsidRPr="0029472D" w14:paraId="23760D16" w14:textId="77777777" w:rsidTr="003E5197">
        <w:trPr>
          <w:trHeight w:val="491"/>
        </w:trPr>
        <w:tc>
          <w:tcPr>
            <w:tcW w:w="1988" w:type="dxa"/>
            <w:shd w:val="clear" w:color="auto" w:fill="E7E6E6"/>
          </w:tcPr>
          <w:p w14:paraId="6C3A7036" w14:textId="77777777" w:rsidR="003E5197" w:rsidRPr="0029472D" w:rsidRDefault="003E5197" w:rsidP="003E5197">
            <w:pPr>
              <w:widowControl w:val="0"/>
              <w:autoSpaceDE w:val="0"/>
              <w:spacing w:after="60" w:line="360" w:lineRule="auto"/>
              <w:jc w:val="both"/>
            </w:pPr>
            <w:bookmarkStart w:id="491" w:name="_Hlk163136080"/>
            <w:r w:rsidRPr="0029472D">
              <w:t xml:space="preserve">Nom </w:t>
            </w:r>
          </w:p>
        </w:tc>
        <w:tc>
          <w:tcPr>
            <w:tcW w:w="1771" w:type="dxa"/>
            <w:shd w:val="clear" w:color="auto" w:fill="E7E6E6"/>
          </w:tcPr>
          <w:p w14:paraId="18EFA9B3" w14:textId="77777777" w:rsidR="003E5197" w:rsidRPr="0029472D" w:rsidRDefault="003E5197" w:rsidP="003E5197">
            <w:pPr>
              <w:widowControl w:val="0"/>
              <w:autoSpaceDE w:val="0"/>
              <w:spacing w:after="60" w:line="360" w:lineRule="auto"/>
              <w:jc w:val="both"/>
            </w:pPr>
            <w:r w:rsidRPr="0029472D">
              <w:t xml:space="preserve">Spécialisation  </w:t>
            </w:r>
          </w:p>
        </w:tc>
        <w:tc>
          <w:tcPr>
            <w:tcW w:w="1881" w:type="dxa"/>
            <w:shd w:val="clear" w:color="auto" w:fill="E7E6E6"/>
          </w:tcPr>
          <w:p w14:paraId="3D4E0906" w14:textId="77777777" w:rsidR="003E5197" w:rsidRPr="0029472D" w:rsidRDefault="003E5197" w:rsidP="003E5197">
            <w:pPr>
              <w:widowControl w:val="0"/>
              <w:autoSpaceDE w:val="0"/>
              <w:spacing w:after="60" w:line="360" w:lineRule="auto"/>
              <w:jc w:val="both"/>
            </w:pPr>
            <w:r w:rsidRPr="0029472D">
              <w:t>Poste</w:t>
            </w:r>
          </w:p>
        </w:tc>
        <w:tc>
          <w:tcPr>
            <w:tcW w:w="1881" w:type="dxa"/>
            <w:shd w:val="clear" w:color="auto" w:fill="E7E6E6"/>
          </w:tcPr>
          <w:p w14:paraId="75BD1294" w14:textId="77777777" w:rsidR="003E5197" w:rsidRPr="0029472D" w:rsidRDefault="003E5197" w:rsidP="003E5197">
            <w:pPr>
              <w:widowControl w:val="0"/>
              <w:autoSpaceDE w:val="0"/>
              <w:spacing w:after="60" w:line="360" w:lineRule="auto"/>
              <w:jc w:val="both"/>
            </w:pPr>
            <w:r w:rsidRPr="0029472D">
              <w:t xml:space="preserve"> Année d’Expérience </w:t>
            </w:r>
          </w:p>
        </w:tc>
        <w:tc>
          <w:tcPr>
            <w:tcW w:w="1881" w:type="dxa"/>
            <w:shd w:val="clear" w:color="auto" w:fill="E7E6E6"/>
          </w:tcPr>
          <w:p w14:paraId="717EAB14" w14:textId="77777777" w:rsidR="003E5197" w:rsidRPr="0029472D" w:rsidRDefault="003E5197" w:rsidP="003E5197">
            <w:pPr>
              <w:widowControl w:val="0"/>
              <w:autoSpaceDE w:val="0"/>
              <w:spacing w:after="60" w:line="360" w:lineRule="auto"/>
              <w:jc w:val="both"/>
            </w:pPr>
            <w:r w:rsidRPr="0029472D">
              <w:t>Attributions</w:t>
            </w:r>
          </w:p>
        </w:tc>
      </w:tr>
      <w:tr w:rsidR="003E5197" w:rsidRPr="0029472D" w14:paraId="7DB79C26" w14:textId="77777777" w:rsidTr="003E5197">
        <w:trPr>
          <w:trHeight w:val="503"/>
        </w:trPr>
        <w:tc>
          <w:tcPr>
            <w:tcW w:w="1988" w:type="dxa"/>
          </w:tcPr>
          <w:p w14:paraId="02E0D159" w14:textId="77777777" w:rsidR="003E5197" w:rsidRPr="0029472D" w:rsidRDefault="003E5197" w:rsidP="003E5197">
            <w:pPr>
              <w:widowControl w:val="0"/>
              <w:autoSpaceDE w:val="0"/>
              <w:spacing w:after="60" w:line="360" w:lineRule="auto"/>
              <w:jc w:val="both"/>
            </w:pPr>
          </w:p>
        </w:tc>
        <w:tc>
          <w:tcPr>
            <w:tcW w:w="1771" w:type="dxa"/>
          </w:tcPr>
          <w:p w14:paraId="05CBFA55" w14:textId="77777777" w:rsidR="003E5197" w:rsidRPr="0029472D" w:rsidRDefault="003E5197" w:rsidP="003E5197">
            <w:pPr>
              <w:widowControl w:val="0"/>
              <w:autoSpaceDE w:val="0"/>
              <w:spacing w:after="60" w:line="360" w:lineRule="auto"/>
              <w:jc w:val="both"/>
            </w:pPr>
          </w:p>
        </w:tc>
        <w:tc>
          <w:tcPr>
            <w:tcW w:w="1881" w:type="dxa"/>
          </w:tcPr>
          <w:p w14:paraId="7D4F4ECB" w14:textId="77777777" w:rsidR="003E5197" w:rsidRPr="0029472D" w:rsidRDefault="003E5197" w:rsidP="003E5197">
            <w:pPr>
              <w:widowControl w:val="0"/>
              <w:autoSpaceDE w:val="0"/>
              <w:spacing w:after="60" w:line="360" w:lineRule="auto"/>
              <w:jc w:val="both"/>
            </w:pPr>
          </w:p>
        </w:tc>
        <w:tc>
          <w:tcPr>
            <w:tcW w:w="1881" w:type="dxa"/>
          </w:tcPr>
          <w:p w14:paraId="668EB041" w14:textId="77777777" w:rsidR="003E5197" w:rsidRPr="0029472D" w:rsidRDefault="003E5197" w:rsidP="003E5197">
            <w:pPr>
              <w:widowControl w:val="0"/>
              <w:autoSpaceDE w:val="0"/>
              <w:spacing w:after="60" w:line="360" w:lineRule="auto"/>
              <w:jc w:val="both"/>
            </w:pPr>
          </w:p>
        </w:tc>
        <w:tc>
          <w:tcPr>
            <w:tcW w:w="1881" w:type="dxa"/>
          </w:tcPr>
          <w:p w14:paraId="0B0C9B89" w14:textId="77777777" w:rsidR="003E5197" w:rsidRPr="0029472D" w:rsidRDefault="003E5197" w:rsidP="003E5197">
            <w:pPr>
              <w:widowControl w:val="0"/>
              <w:autoSpaceDE w:val="0"/>
              <w:spacing w:after="60" w:line="360" w:lineRule="auto"/>
              <w:jc w:val="both"/>
            </w:pPr>
          </w:p>
        </w:tc>
      </w:tr>
      <w:tr w:rsidR="003E5197" w:rsidRPr="0029472D" w14:paraId="08CDF4B0" w14:textId="77777777" w:rsidTr="003E5197">
        <w:trPr>
          <w:trHeight w:val="491"/>
        </w:trPr>
        <w:tc>
          <w:tcPr>
            <w:tcW w:w="1988" w:type="dxa"/>
          </w:tcPr>
          <w:p w14:paraId="07EE65A7" w14:textId="77777777" w:rsidR="003E5197" w:rsidRPr="0029472D" w:rsidRDefault="003E5197" w:rsidP="003E5197">
            <w:pPr>
              <w:widowControl w:val="0"/>
              <w:autoSpaceDE w:val="0"/>
              <w:spacing w:after="60" w:line="360" w:lineRule="auto"/>
              <w:jc w:val="both"/>
            </w:pPr>
          </w:p>
        </w:tc>
        <w:tc>
          <w:tcPr>
            <w:tcW w:w="1771" w:type="dxa"/>
          </w:tcPr>
          <w:p w14:paraId="5FBE7748" w14:textId="77777777" w:rsidR="003E5197" w:rsidRPr="0029472D" w:rsidRDefault="003E5197" w:rsidP="003E5197">
            <w:pPr>
              <w:widowControl w:val="0"/>
              <w:autoSpaceDE w:val="0"/>
              <w:spacing w:after="60" w:line="360" w:lineRule="auto"/>
              <w:jc w:val="both"/>
            </w:pPr>
          </w:p>
        </w:tc>
        <w:tc>
          <w:tcPr>
            <w:tcW w:w="1881" w:type="dxa"/>
          </w:tcPr>
          <w:p w14:paraId="28F2E72A" w14:textId="77777777" w:rsidR="003E5197" w:rsidRPr="0029472D" w:rsidRDefault="003E5197" w:rsidP="003E5197">
            <w:pPr>
              <w:widowControl w:val="0"/>
              <w:autoSpaceDE w:val="0"/>
              <w:spacing w:after="60" w:line="360" w:lineRule="auto"/>
              <w:jc w:val="both"/>
            </w:pPr>
          </w:p>
        </w:tc>
        <w:tc>
          <w:tcPr>
            <w:tcW w:w="1881" w:type="dxa"/>
          </w:tcPr>
          <w:p w14:paraId="099B0037" w14:textId="77777777" w:rsidR="003E5197" w:rsidRPr="0029472D" w:rsidRDefault="003E5197" w:rsidP="003E5197">
            <w:pPr>
              <w:widowControl w:val="0"/>
              <w:autoSpaceDE w:val="0"/>
              <w:spacing w:after="60" w:line="360" w:lineRule="auto"/>
              <w:jc w:val="both"/>
            </w:pPr>
          </w:p>
        </w:tc>
        <w:tc>
          <w:tcPr>
            <w:tcW w:w="1881" w:type="dxa"/>
          </w:tcPr>
          <w:p w14:paraId="1A63FC2C" w14:textId="77777777" w:rsidR="003E5197" w:rsidRPr="0029472D" w:rsidRDefault="003E5197" w:rsidP="003E5197">
            <w:pPr>
              <w:widowControl w:val="0"/>
              <w:autoSpaceDE w:val="0"/>
              <w:spacing w:after="60" w:line="360" w:lineRule="auto"/>
              <w:jc w:val="both"/>
            </w:pPr>
          </w:p>
        </w:tc>
      </w:tr>
      <w:tr w:rsidR="003E5197" w:rsidRPr="0029472D" w14:paraId="40EA8EF4" w14:textId="77777777" w:rsidTr="003E5197">
        <w:trPr>
          <w:trHeight w:val="491"/>
        </w:trPr>
        <w:tc>
          <w:tcPr>
            <w:tcW w:w="1988" w:type="dxa"/>
          </w:tcPr>
          <w:p w14:paraId="6030A91A" w14:textId="77777777" w:rsidR="003E5197" w:rsidRPr="0029472D" w:rsidRDefault="003E5197" w:rsidP="003E5197">
            <w:pPr>
              <w:widowControl w:val="0"/>
              <w:autoSpaceDE w:val="0"/>
              <w:spacing w:after="60" w:line="360" w:lineRule="auto"/>
              <w:jc w:val="both"/>
            </w:pPr>
          </w:p>
        </w:tc>
        <w:tc>
          <w:tcPr>
            <w:tcW w:w="1771" w:type="dxa"/>
          </w:tcPr>
          <w:p w14:paraId="45D427E2" w14:textId="77777777" w:rsidR="003E5197" w:rsidRPr="0029472D" w:rsidRDefault="003E5197" w:rsidP="003E5197">
            <w:pPr>
              <w:widowControl w:val="0"/>
              <w:autoSpaceDE w:val="0"/>
              <w:spacing w:after="60" w:line="360" w:lineRule="auto"/>
              <w:jc w:val="both"/>
            </w:pPr>
          </w:p>
        </w:tc>
        <w:tc>
          <w:tcPr>
            <w:tcW w:w="1881" w:type="dxa"/>
          </w:tcPr>
          <w:p w14:paraId="770ACFFB" w14:textId="77777777" w:rsidR="003E5197" w:rsidRPr="0029472D" w:rsidRDefault="003E5197" w:rsidP="003E5197">
            <w:pPr>
              <w:widowControl w:val="0"/>
              <w:autoSpaceDE w:val="0"/>
              <w:spacing w:after="60" w:line="360" w:lineRule="auto"/>
              <w:jc w:val="both"/>
            </w:pPr>
          </w:p>
        </w:tc>
        <w:tc>
          <w:tcPr>
            <w:tcW w:w="1881" w:type="dxa"/>
          </w:tcPr>
          <w:p w14:paraId="74D9C9F0" w14:textId="77777777" w:rsidR="003E5197" w:rsidRPr="0029472D" w:rsidRDefault="003E5197" w:rsidP="003E5197">
            <w:pPr>
              <w:widowControl w:val="0"/>
              <w:autoSpaceDE w:val="0"/>
              <w:spacing w:after="60" w:line="360" w:lineRule="auto"/>
              <w:jc w:val="both"/>
            </w:pPr>
          </w:p>
        </w:tc>
        <w:tc>
          <w:tcPr>
            <w:tcW w:w="1881" w:type="dxa"/>
          </w:tcPr>
          <w:p w14:paraId="622502D5" w14:textId="77777777" w:rsidR="003E5197" w:rsidRPr="0029472D" w:rsidRDefault="003E5197" w:rsidP="003E5197">
            <w:pPr>
              <w:widowControl w:val="0"/>
              <w:autoSpaceDE w:val="0"/>
              <w:spacing w:after="60" w:line="360" w:lineRule="auto"/>
              <w:jc w:val="both"/>
            </w:pPr>
          </w:p>
        </w:tc>
      </w:tr>
      <w:bookmarkEnd w:id="491"/>
    </w:tbl>
    <w:p w14:paraId="017AFDDC" w14:textId="77777777" w:rsidR="003E5197" w:rsidRPr="0029472D" w:rsidRDefault="003E5197" w:rsidP="003E5197">
      <w:pPr>
        <w:widowControl w:val="0"/>
        <w:tabs>
          <w:tab w:val="left" w:pos="10480"/>
        </w:tabs>
        <w:autoSpaceDE w:val="0"/>
        <w:spacing w:line="360" w:lineRule="auto"/>
        <w:jc w:val="both"/>
      </w:pPr>
    </w:p>
    <w:p w14:paraId="6669A4E1" w14:textId="77777777" w:rsidR="003E5197" w:rsidRPr="0029472D" w:rsidRDefault="003E5197" w:rsidP="003E5197">
      <w:pPr>
        <w:widowControl w:val="0"/>
        <w:tabs>
          <w:tab w:val="left" w:pos="10480"/>
        </w:tabs>
        <w:autoSpaceDE w:val="0"/>
        <w:spacing w:line="360" w:lineRule="auto"/>
        <w:jc w:val="both"/>
      </w:pPr>
    </w:p>
    <w:p w14:paraId="7DE74246" w14:textId="77777777" w:rsidR="003E5197" w:rsidRPr="0029472D" w:rsidRDefault="003E5197" w:rsidP="003E5197">
      <w:pPr>
        <w:widowControl w:val="0"/>
        <w:tabs>
          <w:tab w:val="left" w:pos="10480"/>
        </w:tabs>
        <w:autoSpaceDE w:val="0"/>
        <w:spacing w:line="360" w:lineRule="auto"/>
        <w:jc w:val="both"/>
      </w:pPr>
    </w:p>
    <w:p w14:paraId="2BE66A5F" w14:textId="77777777" w:rsidR="003E5197" w:rsidRPr="0029472D" w:rsidRDefault="003E5197" w:rsidP="003E5197">
      <w:pPr>
        <w:widowControl w:val="0"/>
        <w:autoSpaceDE w:val="0"/>
        <w:spacing w:before="240" w:after="240" w:line="360" w:lineRule="auto"/>
        <w:ind w:right="-6"/>
        <w:jc w:val="center"/>
        <w:rPr>
          <w:b/>
          <w:bCs/>
          <w:caps/>
          <w:spacing w:val="36"/>
          <w:w w:val="80"/>
          <w:position w:val="-1"/>
          <w:sz w:val="32"/>
          <w:szCs w:val="32"/>
        </w:rPr>
      </w:pPr>
    </w:p>
    <w:p w14:paraId="418B8A90" w14:textId="77777777" w:rsidR="003E5197" w:rsidRPr="0029472D" w:rsidRDefault="003E5197" w:rsidP="003E5197">
      <w:pPr>
        <w:widowControl w:val="0"/>
        <w:autoSpaceDE w:val="0"/>
        <w:spacing w:before="240" w:after="240" w:line="360" w:lineRule="auto"/>
        <w:ind w:right="-6"/>
        <w:jc w:val="center"/>
        <w:rPr>
          <w:b/>
          <w:bCs/>
          <w:caps/>
          <w:spacing w:val="36"/>
          <w:w w:val="80"/>
          <w:position w:val="-1"/>
          <w:sz w:val="32"/>
          <w:szCs w:val="32"/>
        </w:rPr>
      </w:pPr>
    </w:p>
    <w:p w14:paraId="214F9E2A" w14:textId="77777777" w:rsidR="00A66A7E" w:rsidRDefault="00A66A7E">
      <w:pPr>
        <w:spacing w:after="160" w:line="259" w:lineRule="auto"/>
        <w:rPr>
          <w:b/>
          <w:bCs/>
          <w:caps/>
          <w:spacing w:val="36"/>
          <w:w w:val="80"/>
          <w:position w:val="-1"/>
          <w:sz w:val="32"/>
          <w:szCs w:val="32"/>
        </w:rPr>
      </w:pPr>
      <w:r>
        <w:rPr>
          <w:b/>
          <w:bCs/>
          <w:caps/>
          <w:spacing w:val="36"/>
          <w:w w:val="80"/>
          <w:position w:val="-1"/>
          <w:sz w:val="32"/>
          <w:szCs w:val="32"/>
        </w:rPr>
        <w:br w:type="page"/>
      </w:r>
    </w:p>
    <w:p w14:paraId="067381A9" w14:textId="77777777" w:rsidR="003E5197" w:rsidRPr="0029472D" w:rsidRDefault="003E5197" w:rsidP="003E5197">
      <w:pPr>
        <w:widowControl w:val="0"/>
        <w:autoSpaceDE w:val="0"/>
        <w:spacing w:before="240" w:after="240" w:line="360" w:lineRule="auto"/>
        <w:ind w:right="-6"/>
        <w:jc w:val="center"/>
        <w:rPr>
          <w:b/>
          <w:bCs/>
          <w:caps/>
          <w:spacing w:val="36"/>
          <w:w w:val="80"/>
          <w:position w:val="-1"/>
          <w:sz w:val="32"/>
          <w:szCs w:val="32"/>
        </w:rPr>
      </w:pPr>
      <w:r w:rsidRPr="0029472D">
        <w:rPr>
          <w:b/>
          <w:bCs/>
          <w:caps/>
          <w:spacing w:val="36"/>
          <w:w w:val="80"/>
          <w:position w:val="-1"/>
          <w:sz w:val="32"/>
          <w:szCs w:val="32"/>
        </w:rPr>
        <w:lastRenderedPageBreak/>
        <w:t xml:space="preserve">Annexen°10 : </w:t>
      </w:r>
      <w:bookmarkStart w:id="492" w:name="_Hlk143620781"/>
      <w:r w:rsidRPr="0029472D">
        <w:rPr>
          <w:b/>
          <w:bCs/>
          <w:caps/>
          <w:spacing w:val="36"/>
          <w:w w:val="80"/>
          <w:position w:val="-1"/>
          <w:sz w:val="32"/>
          <w:szCs w:val="32"/>
        </w:rPr>
        <w:t>Modèle fiche de prestations susceptibles d’être sous-traitées commandées</w:t>
      </w:r>
      <w:bookmarkEnd w:id="492"/>
    </w:p>
    <w:tbl>
      <w:tblPr>
        <w:tblW w:w="9667" w:type="dxa"/>
        <w:tblCellMar>
          <w:left w:w="10" w:type="dxa"/>
          <w:right w:w="10" w:type="dxa"/>
        </w:tblCellMar>
        <w:tblLook w:val="0000" w:firstRow="0" w:lastRow="0" w:firstColumn="0" w:lastColumn="0" w:noHBand="0" w:noVBand="0"/>
      </w:tblPr>
      <w:tblGrid>
        <w:gridCol w:w="2166"/>
        <w:gridCol w:w="4016"/>
        <w:gridCol w:w="3485"/>
      </w:tblGrid>
      <w:tr w:rsidR="003E5197" w:rsidRPr="0029472D" w14:paraId="6615EC9D" w14:textId="77777777" w:rsidTr="003E5197">
        <w:trPr>
          <w:cantSplit/>
          <w:trHeight w:val="183"/>
        </w:trPr>
        <w:tc>
          <w:tcPr>
            <w:tcW w:w="2166" w:type="dxa"/>
            <w:tcBorders>
              <w:top w:val="double" w:sz="4" w:space="0" w:color="000000"/>
              <w:left w:val="doub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1841E00D" w14:textId="77777777" w:rsidR="003E5197" w:rsidRPr="0029472D" w:rsidRDefault="003E5197" w:rsidP="003E5197">
            <w:pPr>
              <w:spacing w:after="60" w:line="360" w:lineRule="auto"/>
              <w:jc w:val="center"/>
              <w:rPr>
                <w:b/>
                <w:bCs/>
              </w:rPr>
            </w:pPr>
            <w:r w:rsidRPr="0029472D">
              <w:rPr>
                <w:b/>
                <w:bCs/>
              </w:rPr>
              <w:t>N°</w:t>
            </w:r>
          </w:p>
        </w:tc>
        <w:tc>
          <w:tcPr>
            <w:tcW w:w="4016" w:type="dxa"/>
            <w:tcBorders>
              <w:top w:val="doub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323D1A48" w14:textId="77777777" w:rsidR="003E5197" w:rsidRPr="0029472D" w:rsidRDefault="003E5197" w:rsidP="003E5197">
            <w:pPr>
              <w:spacing w:after="60" w:line="360" w:lineRule="auto"/>
              <w:jc w:val="center"/>
              <w:rPr>
                <w:b/>
                <w:bCs/>
              </w:rPr>
            </w:pPr>
            <w:r w:rsidRPr="0029472D">
              <w:rPr>
                <w:b/>
                <w:bCs/>
              </w:rPr>
              <w:t>Désignation des Fournitures</w:t>
            </w:r>
          </w:p>
        </w:tc>
        <w:tc>
          <w:tcPr>
            <w:tcW w:w="3485" w:type="dxa"/>
            <w:tcBorders>
              <w:top w:val="doub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6D26018A" w14:textId="77777777" w:rsidR="003E5197" w:rsidRPr="0029472D" w:rsidRDefault="003E5197" w:rsidP="003E5197">
            <w:pPr>
              <w:spacing w:after="60" w:line="360" w:lineRule="auto"/>
              <w:jc w:val="center"/>
              <w:rPr>
                <w:b/>
                <w:bCs/>
              </w:rPr>
            </w:pPr>
            <w:r w:rsidRPr="0029472D">
              <w:rPr>
                <w:b/>
                <w:bCs/>
              </w:rPr>
              <w:t>Quantité (Nombre d’unités)</w:t>
            </w:r>
          </w:p>
        </w:tc>
      </w:tr>
      <w:tr w:rsidR="003E5197" w:rsidRPr="0029472D" w14:paraId="62568CD2" w14:textId="77777777" w:rsidTr="003E5197">
        <w:trPr>
          <w:cantSplit/>
          <w:trHeight w:val="425"/>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232903" w14:textId="77777777" w:rsidR="003E5197" w:rsidRPr="0029472D" w:rsidRDefault="003E5197" w:rsidP="003E5197">
            <w:pPr>
              <w:spacing w:after="60" w:line="360" w:lineRule="auto"/>
              <w:rPr>
                <w:i/>
                <w:iCs/>
              </w:rPr>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E93A19" w14:textId="77777777" w:rsidR="003E5197" w:rsidRPr="0029472D" w:rsidRDefault="003E5197" w:rsidP="003E5197">
            <w:pPr>
              <w:spacing w:after="60" w:line="360" w:lineRule="auto"/>
              <w:rPr>
                <w:i/>
                <w:iCs/>
              </w:rPr>
            </w:pPr>
            <w:r w:rsidRPr="0029472D">
              <w:rPr>
                <w:i/>
                <w:iCs/>
              </w:rPr>
              <w:t xml:space="preserve">[Insérer la désignation des Fournitures] </w:t>
            </w: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669B0A" w14:textId="77777777" w:rsidR="003E5197" w:rsidRPr="0029472D" w:rsidRDefault="003E5197" w:rsidP="003E5197">
            <w:pPr>
              <w:spacing w:after="60" w:line="360" w:lineRule="auto"/>
              <w:rPr>
                <w:i/>
                <w:iCs/>
              </w:rPr>
            </w:pPr>
            <w:r w:rsidRPr="0029472D">
              <w:rPr>
                <w:i/>
                <w:iCs/>
              </w:rPr>
              <w:t>[insérer la quantité des articles à fournir]</w:t>
            </w:r>
          </w:p>
        </w:tc>
      </w:tr>
      <w:tr w:rsidR="003E5197" w:rsidRPr="0029472D" w14:paraId="5CA61952" w14:textId="77777777" w:rsidTr="003E5197">
        <w:trPr>
          <w:cantSplit/>
          <w:trHeight w:val="204"/>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654B5A" w14:textId="77777777" w:rsidR="003E5197" w:rsidRPr="0029472D" w:rsidRDefault="003E5197" w:rsidP="003E5197">
            <w:pPr>
              <w:spacing w:after="60" w:line="360" w:lineRule="auto"/>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08873A" w14:textId="77777777" w:rsidR="003E5197" w:rsidRPr="0029472D" w:rsidRDefault="003E5197" w:rsidP="003E5197">
            <w:pPr>
              <w:spacing w:after="60" w:line="360" w:lineRule="auto"/>
            </w:pP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387325" w14:textId="77777777" w:rsidR="003E5197" w:rsidRPr="0029472D" w:rsidRDefault="003E5197" w:rsidP="003E5197">
            <w:pPr>
              <w:spacing w:after="60" w:line="360" w:lineRule="auto"/>
            </w:pPr>
          </w:p>
        </w:tc>
      </w:tr>
      <w:tr w:rsidR="003E5197" w:rsidRPr="0029472D" w14:paraId="7FDA951F" w14:textId="77777777" w:rsidTr="003E5197">
        <w:trPr>
          <w:cantSplit/>
          <w:trHeight w:val="196"/>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6588C" w14:textId="77777777" w:rsidR="003E5197" w:rsidRPr="0029472D" w:rsidRDefault="003E5197" w:rsidP="003E5197">
            <w:pPr>
              <w:spacing w:after="60" w:line="360" w:lineRule="auto"/>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1FD311" w14:textId="77777777" w:rsidR="003E5197" w:rsidRPr="0029472D" w:rsidRDefault="003E5197" w:rsidP="003E5197">
            <w:pPr>
              <w:spacing w:after="60" w:line="360" w:lineRule="auto"/>
            </w:pP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F115B6" w14:textId="77777777" w:rsidR="003E5197" w:rsidRPr="0029472D" w:rsidRDefault="003E5197" w:rsidP="003E5197">
            <w:pPr>
              <w:spacing w:after="60" w:line="360" w:lineRule="auto"/>
            </w:pPr>
          </w:p>
        </w:tc>
      </w:tr>
      <w:tr w:rsidR="003E5197" w:rsidRPr="0029472D" w14:paraId="5F6B8CB1" w14:textId="77777777" w:rsidTr="003E5197">
        <w:trPr>
          <w:cantSplit/>
          <w:trHeight w:val="204"/>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97B454" w14:textId="77777777" w:rsidR="003E5197" w:rsidRPr="0029472D" w:rsidRDefault="003E5197" w:rsidP="003E5197">
            <w:pPr>
              <w:spacing w:after="60" w:line="360" w:lineRule="auto"/>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EDF445" w14:textId="77777777" w:rsidR="003E5197" w:rsidRPr="0029472D" w:rsidRDefault="003E5197" w:rsidP="003E5197">
            <w:pPr>
              <w:spacing w:after="60" w:line="360" w:lineRule="auto"/>
            </w:pP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101B7" w14:textId="77777777" w:rsidR="003E5197" w:rsidRPr="0029472D" w:rsidRDefault="003E5197" w:rsidP="003E5197">
            <w:pPr>
              <w:spacing w:after="60" w:line="360" w:lineRule="auto"/>
            </w:pPr>
          </w:p>
        </w:tc>
      </w:tr>
      <w:tr w:rsidR="003E5197" w:rsidRPr="0029472D" w14:paraId="476C9135" w14:textId="77777777" w:rsidTr="003E5197">
        <w:trPr>
          <w:cantSplit/>
          <w:trHeight w:val="204"/>
        </w:trPr>
        <w:tc>
          <w:tcPr>
            <w:tcW w:w="2166" w:type="dxa"/>
            <w:tcBorders>
              <w:top w:val="single" w:sz="4" w:space="0" w:color="000000"/>
              <w:left w:val="double" w:sz="4" w:space="0" w:color="000000"/>
              <w:bottom w:val="double" w:sz="4" w:space="0" w:color="000000"/>
              <w:right w:val="single" w:sz="4" w:space="0" w:color="000000"/>
            </w:tcBorders>
            <w:shd w:val="clear" w:color="auto" w:fill="auto"/>
            <w:tcMar>
              <w:top w:w="0" w:type="dxa"/>
              <w:left w:w="108" w:type="dxa"/>
              <w:bottom w:w="0" w:type="dxa"/>
              <w:right w:w="108" w:type="dxa"/>
            </w:tcMar>
          </w:tcPr>
          <w:p w14:paraId="3C013985" w14:textId="77777777" w:rsidR="003E5197" w:rsidRPr="0029472D" w:rsidRDefault="003E5197" w:rsidP="003E5197">
            <w:pPr>
              <w:spacing w:after="60" w:line="360" w:lineRule="auto"/>
            </w:pPr>
          </w:p>
        </w:tc>
        <w:tc>
          <w:tcPr>
            <w:tcW w:w="4016"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16086747" w14:textId="77777777" w:rsidR="003E5197" w:rsidRPr="0029472D" w:rsidRDefault="003E5197" w:rsidP="003E5197">
            <w:pPr>
              <w:spacing w:after="60" w:line="360" w:lineRule="auto"/>
            </w:pPr>
          </w:p>
        </w:tc>
        <w:tc>
          <w:tcPr>
            <w:tcW w:w="3485"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5B6EDEF7" w14:textId="77777777" w:rsidR="003E5197" w:rsidRPr="0029472D" w:rsidRDefault="003E5197" w:rsidP="003E5197">
            <w:pPr>
              <w:spacing w:after="60" w:line="360" w:lineRule="auto"/>
            </w:pPr>
          </w:p>
        </w:tc>
      </w:tr>
    </w:tbl>
    <w:p w14:paraId="2B0B722D" w14:textId="77777777" w:rsidR="003E5197" w:rsidRPr="0029472D" w:rsidRDefault="003E5197" w:rsidP="003E5197">
      <w:pPr>
        <w:widowControl w:val="0"/>
        <w:tabs>
          <w:tab w:val="left" w:pos="10420"/>
        </w:tabs>
        <w:autoSpaceDE w:val="0"/>
        <w:spacing w:after="60" w:line="360" w:lineRule="auto"/>
        <w:rPr>
          <w:b/>
        </w:rPr>
      </w:pPr>
    </w:p>
    <w:tbl>
      <w:tblPr>
        <w:tblW w:w="9570" w:type="dxa"/>
        <w:tblLayout w:type="fixed"/>
        <w:tblCellMar>
          <w:left w:w="10" w:type="dxa"/>
          <w:right w:w="10" w:type="dxa"/>
        </w:tblCellMar>
        <w:tblLook w:val="0000" w:firstRow="0" w:lastRow="0" w:firstColumn="0" w:lastColumn="0" w:noHBand="0" w:noVBand="0"/>
      </w:tblPr>
      <w:tblGrid>
        <w:gridCol w:w="2048"/>
        <w:gridCol w:w="4174"/>
        <w:gridCol w:w="3348"/>
      </w:tblGrid>
      <w:tr w:rsidR="003E5197" w:rsidRPr="0029472D" w14:paraId="412E96CB" w14:textId="77777777" w:rsidTr="003E5197">
        <w:trPr>
          <w:cantSplit/>
          <w:trHeight w:val="69"/>
        </w:trPr>
        <w:tc>
          <w:tcPr>
            <w:tcW w:w="2048" w:type="dxa"/>
            <w:tcBorders>
              <w:top w:val="single" w:sz="6" w:space="0" w:color="000000"/>
              <w:left w:val="double" w:sz="4" w:space="0" w:color="000000"/>
              <w:bottom w:val="single" w:sz="6" w:space="0" w:color="000000"/>
              <w:right w:val="single" w:sz="6" w:space="0" w:color="000000"/>
            </w:tcBorders>
            <w:shd w:val="clear" w:color="auto" w:fill="E7E6E6"/>
            <w:tcMar>
              <w:top w:w="0" w:type="dxa"/>
              <w:left w:w="108" w:type="dxa"/>
              <w:bottom w:w="0" w:type="dxa"/>
              <w:right w:w="108" w:type="dxa"/>
            </w:tcMar>
          </w:tcPr>
          <w:p w14:paraId="7127EC9B" w14:textId="77777777" w:rsidR="003E5197" w:rsidRPr="0029472D" w:rsidRDefault="003E5197" w:rsidP="003E5197">
            <w:pPr>
              <w:spacing w:after="60" w:line="360" w:lineRule="auto"/>
              <w:jc w:val="center"/>
              <w:rPr>
                <w:b/>
                <w:bCs/>
              </w:rPr>
            </w:pPr>
            <w:r w:rsidRPr="0029472D">
              <w:rPr>
                <w:b/>
                <w:bCs/>
              </w:rPr>
              <w:t>N° Service</w:t>
            </w:r>
          </w:p>
        </w:tc>
        <w:tc>
          <w:tcPr>
            <w:tcW w:w="4174" w:type="dxa"/>
            <w:tcBorders>
              <w:top w:val="single" w:sz="6" w:space="0" w:color="000000"/>
              <w:left w:val="single" w:sz="6" w:space="0" w:color="000000"/>
              <w:bottom w:val="single" w:sz="6" w:space="0" w:color="000000"/>
              <w:right w:val="single" w:sz="6" w:space="0" w:color="000000"/>
            </w:tcBorders>
            <w:shd w:val="clear" w:color="auto" w:fill="E7E6E6"/>
            <w:tcMar>
              <w:top w:w="0" w:type="dxa"/>
              <w:left w:w="108" w:type="dxa"/>
              <w:bottom w:w="0" w:type="dxa"/>
              <w:right w:w="108" w:type="dxa"/>
            </w:tcMar>
          </w:tcPr>
          <w:p w14:paraId="23ACE25B" w14:textId="77777777" w:rsidR="003E5197" w:rsidRPr="0029472D" w:rsidRDefault="003E5197" w:rsidP="003E5197">
            <w:pPr>
              <w:spacing w:after="60" w:line="360" w:lineRule="auto"/>
              <w:jc w:val="center"/>
              <w:rPr>
                <w:b/>
                <w:bCs/>
              </w:rPr>
            </w:pPr>
          </w:p>
          <w:p w14:paraId="3A749433" w14:textId="77777777" w:rsidR="003E5197" w:rsidRPr="0029472D" w:rsidRDefault="003E5197" w:rsidP="003E5197">
            <w:pPr>
              <w:spacing w:after="60" w:line="360" w:lineRule="auto"/>
              <w:jc w:val="center"/>
              <w:rPr>
                <w:b/>
                <w:bCs/>
              </w:rPr>
            </w:pPr>
            <w:r w:rsidRPr="0029472D">
              <w:rPr>
                <w:b/>
                <w:bCs/>
              </w:rPr>
              <w:t>Désignation du Service</w:t>
            </w:r>
          </w:p>
        </w:tc>
        <w:tc>
          <w:tcPr>
            <w:tcW w:w="3348" w:type="dxa"/>
            <w:tcBorders>
              <w:top w:val="single" w:sz="6" w:space="0" w:color="000000"/>
              <w:left w:val="single" w:sz="6" w:space="0" w:color="000000"/>
              <w:right w:val="single" w:sz="6" w:space="0" w:color="000000"/>
            </w:tcBorders>
            <w:shd w:val="clear" w:color="auto" w:fill="E7E6E6"/>
          </w:tcPr>
          <w:p w14:paraId="25664BE2" w14:textId="77777777" w:rsidR="003E5197" w:rsidRPr="0029472D" w:rsidRDefault="003E5197" w:rsidP="003E5197">
            <w:pPr>
              <w:spacing w:after="60" w:line="360" w:lineRule="auto"/>
              <w:jc w:val="center"/>
              <w:rPr>
                <w:b/>
                <w:bCs/>
              </w:rPr>
            </w:pPr>
          </w:p>
          <w:p w14:paraId="6079F165" w14:textId="77777777" w:rsidR="003E5197" w:rsidRPr="0029472D" w:rsidRDefault="003E5197" w:rsidP="003E5197">
            <w:pPr>
              <w:spacing w:after="60" w:line="360" w:lineRule="auto"/>
              <w:jc w:val="center"/>
              <w:rPr>
                <w:b/>
                <w:bCs/>
              </w:rPr>
            </w:pPr>
            <w:r w:rsidRPr="0029472D">
              <w:rPr>
                <w:b/>
                <w:bCs/>
              </w:rPr>
              <w:t>Unité de mesure</w:t>
            </w:r>
          </w:p>
        </w:tc>
      </w:tr>
      <w:tr w:rsidR="003E5197" w:rsidRPr="0029472D" w14:paraId="5ADD370A" w14:textId="77777777" w:rsidTr="003E5197">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14:paraId="335BC130" w14:textId="77777777" w:rsidR="003E5197" w:rsidRPr="0029472D" w:rsidRDefault="003E5197" w:rsidP="003E5197">
            <w:pPr>
              <w:tabs>
                <w:tab w:val="left" w:pos="1559"/>
                <w:tab w:val="left" w:pos="1720"/>
              </w:tabs>
              <w:spacing w:after="60" w:line="360" w:lineRule="auto"/>
              <w:ind w:right="112"/>
              <w:jc w:val="center"/>
              <w:rPr>
                <w:i/>
                <w:iCs/>
              </w:rPr>
            </w:pPr>
            <w:r w:rsidRPr="0029472D">
              <w:rPr>
                <w:i/>
                <w:iCs/>
              </w:rPr>
              <w:t>[insérer le numéro du Service]</w:t>
            </w: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620F274D" w14:textId="77777777" w:rsidR="003E5197" w:rsidRPr="0029472D" w:rsidRDefault="003E5197" w:rsidP="003E5197">
            <w:pPr>
              <w:spacing w:after="60" w:line="360" w:lineRule="auto"/>
              <w:jc w:val="center"/>
              <w:rPr>
                <w:i/>
                <w:iCs/>
              </w:rPr>
            </w:pPr>
            <w:r w:rsidRPr="0029472D">
              <w:rPr>
                <w:i/>
                <w:iCs/>
              </w:rPr>
              <w:t>[insérer la désignation du service]</w:t>
            </w:r>
          </w:p>
        </w:tc>
        <w:tc>
          <w:tcPr>
            <w:tcW w:w="3348" w:type="dxa"/>
            <w:tcBorders>
              <w:top w:val="single" w:sz="6" w:space="0" w:color="000000"/>
              <w:left w:val="single" w:sz="6" w:space="0" w:color="000000"/>
              <w:bottom w:val="single" w:sz="6" w:space="0" w:color="000000"/>
              <w:right w:val="single" w:sz="6" w:space="0" w:color="000000"/>
            </w:tcBorders>
          </w:tcPr>
          <w:p w14:paraId="7A639F25" w14:textId="77777777" w:rsidR="003E5197" w:rsidRPr="0029472D" w:rsidRDefault="003E5197" w:rsidP="003E5197">
            <w:pPr>
              <w:spacing w:after="60" w:line="360" w:lineRule="auto"/>
              <w:jc w:val="center"/>
              <w:rPr>
                <w:i/>
                <w:iCs/>
              </w:rPr>
            </w:pPr>
            <w:r w:rsidRPr="0029472D">
              <w:rPr>
                <w:i/>
                <w:iCs/>
              </w:rPr>
              <w:t>[unité de mesure]</w:t>
            </w:r>
          </w:p>
        </w:tc>
      </w:tr>
      <w:tr w:rsidR="003E5197" w:rsidRPr="0029472D" w14:paraId="50E2A4E9" w14:textId="77777777" w:rsidTr="003E5197">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14:paraId="73956A59" w14:textId="77777777" w:rsidR="003E5197" w:rsidRPr="0029472D" w:rsidRDefault="003E5197" w:rsidP="003E5197">
            <w:pPr>
              <w:spacing w:after="60" w:line="360" w:lineRule="auto"/>
            </w:pP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461DD1DE" w14:textId="77777777" w:rsidR="003E5197" w:rsidRPr="0029472D" w:rsidRDefault="003E5197" w:rsidP="003E5197">
            <w:pPr>
              <w:spacing w:after="60" w:line="360" w:lineRule="auto"/>
            </w:pPr>
          </w:p>
        </w:tc>
        <w:tc>
          <w:tcPr>
            <w:tcW w:w="3348" w:type="dxa"/>
            <w:tcBorders>
              <w:top w:val="single" w:sz="6" w:space="0" w:color="000000"/>
              <w:left w:val="single" w:sz="6" w:space="0" w:color="000000"/>
              <w:bottom w:val="single" w:sz="6" w:space="0" w:color="000000"/>
              <w:right w:val="single" w:sz="6" w:space="0" w:color="000000"/>
            </w:tcBorders>
          </w:tcPr>
          <w:p w14:paraId="0108FD1B" w14:textId="77777777" w:rsidR="003E5197" w:rsidRPr="0029472D" w:rsidRDefault="003E5197" w:rsidP="003E5197">
            <w:pPr>
              <w:spacing w:after="60" w:line="360" w:lineRule="auto"/>
            </w:pPr>
          </w:p>
        </w:tc>
      </w:tr>
      <w:tr w:rsidR="003E5197" w:rsidRPr="0029472D" w14:paraId="1E847EF7" w14:textId="77777777" w:rsidTr="003E5197">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14:paraId="21DD7004" w14:textId="77777777" w:rsidR="003E5197" w:rsidRPr="0029472D" w:rsidRDefault="003E5197" w:rsidP="003E5197">
            <w:pPr>
              <w:spacing w:after="60" w:line="360" w:lineRule="auto"/>
            </w:pP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471F0193" w14:textId="77777777" w:rsidR="003E5197" w:rsidRPr="0029472D" w:rsidRDefault="003E5197" w:rsidP="003E5197">
            <w:pPr>
              <w:spacing w:after="60" w:line="360" w:lineRule="auto"/>
            </w:pPr>
          </w:p>
        </w:tc>
        <w:tc>
          <w:tcPr>
            <w:tcW w:w="3348" w:type="dxa"/>
            <w:tcBorders>
              <w:top w:val="single" w:sz="6" w:space="0" w:color="000000"/>
              <w:left w:val="single" w:sz="6" w:space="0" w:color="000000"/>
              <w:bottom w:val="single" w:sz="6" w:space="0" w:color="000000"/>
              <w:right w:val="single" w:sz="6" w:space="0" w:color="000000"/>
            </w:tcBorders>
          </w:tcPr>
          <w:p w14:paraId="0B8C401E" w14:textId="77777777" w:rsidR="003E5197" w:rsidRPr="0029472D" w:rsidRDefault="003E5197" w:rsidP="003E5197">
            <w:pPr>
              <w:spacing w:after="60" w:line="360" w:lineRule="auto"/>
            </w:pPr>
          </w:p>
        </w:tc>
      </w:tr>
      <w:tr w:rsidR="003E5197" w:rsidRPr="0029472D" w14:paraId="2A07A511" w14:textId="77777777" w:rsidTr="003E5197">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14:paraId="5C0788D2" w14:textId="77777777" w:rsidR="003E5197" w:rsidRPr="0029472D" w:rsidRDefault="003E5197" w:rsidP="003E5197">
            <w:pPr>
              <w:spacing w:after="60" w:line="360" w:lineRule="auto"/>
            </w:pP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2818B7E2" w14:textId="77777777" w:rsidR="003E5197" w:rsidRPr="0029472D" w:rsidRDefault="003E5197" w:rsidP="003E5197">
            <w:pPr>
              <w:spacing w:after="60" w:line="360" w:lineRule="auto"/>
            </w:pPr>
          </w:p>
        </w:tc>
        <w:tc>
          <w:tcPr>
            <w:tcW w:w="3348" w:type="dxa"/>
            <w:tcBorders>
              <w:top w:val="single" w:sz="6" w:space="0" w:color="000000"/>
              <w:left w:val="single" w:sz="6" w:space="0" w:color="000000"/>
              <w:bottom w:val="single" w:sz="6" w:space="0" w:color="000000"/>
              <w:right w:val="single" w:sz="6" w:space="0" w:color="000000"/>
            </w:tcBorders>
          </w:tcPr>
          <w:p w14:paraId="5753198A" w14:textId="77777777" w:rsidR="003E5197" w:rsidRPr="0029472D" w:rsidRDefault="003E5197" w:rsidP="003E5197">
            <w:pPr>
              <w:spacing w:after="60" w:line="360" w:lineRule="auto"/>
            </w:pPr>
          </w:p>
        </w:tc>
      </w:tr>
    </w:tbl>
    <w:p w14:paraId="0254402A" w14:textId="77777777" w:rsidR="003E5197" w:rsidRPr="0029472D" w:rsidRDefault="003E5197" w:rsidP="003E5197">
      <w:pPr>
        <w:widowControl w:val="0"/>
        <w:tabs>
          <w:tab w:val="left" w:pos="10480"/>
        </w:tabs>
        <w:autoSpaceDE w:val="0"/>
        <w:spacing w:line="360" w:lineRule="auto"/>
        <w:jc w:val="both"/>
      </w:pPr>
    </w:p>
    <w:p w14:paraId="752E4D91" w14:textId="77777777" w:rsidR="003E5197" w:rsidRPr="0029472D" w:rsidRDefault="003E5197" w:rsidP="003E5197">
      <w:pPr>
        <w:widowControl w:val="0"/>
        <w:tabs>
          <w:tab w:val="left" w:pos="10480"/>
        </w:tabs>
        <w:autoSpaceDE w:val="0"/>
        <w:spacing w:line="360" w:lineRule="auto"/>
        <w:jc w:val="both"/>
      </w:pPr>
    </w:p>
    <w:p w14:paraId="0C62AA5E" w14:textId="77777777" w:rsidR="003E5197" w:rsidRPr="0029472D" w:rsidRDefault="003E5197" w:rsidP="003E5197">
      <w:pPr>
        <w:widowControl w:val="0"/>
        <w:tabs>
          <w:tab w:val="left" w:pos="10480"/>
        </w:tabs>
        <w:autoSpaceDE w:val="0"/>
        <w:spacing w:line="360" w:lineRule="auto"/>
        <w:jc w:val="both"/>
      </w:pPr>
    </w:p>
    <w:p w14:paraId="402E97EA" w14:textId="77777777" w:rsidR="003E5197" w:rsidRPr="0029472D" w:rsidRDefault="003E5197" w:rsidP="003E5197">
      <w:pPr>
        <w:widowControl w:val="0"/>
        <w:tabs>
          <w:tab w:val="left" w:pos="10480"/>
        </w:tabs>
        <w:autoSpaceDE w:val="0"/>
        <w:spacing w:line="360" w:lineRule="auto"/>
        <w:jc w:val="both"/>
      </w:pPr>
    </w:p>
    <w:p w14:paraId="5686B596" w14:textId="77777777" w:rsidR="003E5197" w:rsidRPr="0029472D" w:rsidRDefault="003E5197" w:rsidP="003E5197">
      <w:pPr>
        <w:widowControl w:val="0"/>
        <w:tabs>
          <w:tab w:val="left" w:pos="10480"/>
        </w:tabs>
        <w:autoSpaceDE w:val="0"/>
        <w:spacing w:line="360" w:lineRule="auto"/>
        <w:jc w:val="both"/>
      </w:pPr>
    </w:p>
    <w:p w14:paraId="08F12392" w14:textId="77777777" w:rsidR="003E5197" w:rsidRPr="0029472D" w:rsidRDefault="003E5197" w:rsidP="003E5197">
      <w:pPr>
        <w:widowControl w:val="0"/>
        <w:tabs>
          <w:tab w:val="left" w:pos="10480"/>
        </w:tabs>
        <w:autoSpaceDE w:val="0"/>
        <w:spacing w:line="360" w:lineRule="auto"/>
        <w:jc w:val="both"/>
      </w:pPr>
    </w:p>
    <w:p w14:paraId="25EE56FB" w14:textId="77777777" w:rsidR="003E5197" w:rsidRPr="0029472D" w:rsidRDefault="003E5197" w:rsidP="003E5197">
      <w:pPr>
        <w:widowControl w:val="0"/>
        <w:tabs>
          <w:tab w:val="left" w:pos="10480"/>
        </w:tabs>
        <w:autoSpaceDE w:val="0"/>
        <w:spacing w:line="360" w:lineRule="auto"/>
        <w:jc w:val="both"/>
      </w:pPr>
    </w:p>
    <w:p w14:paraId="438BA4D7" w14:textId="77777777" w:rsidR="003E5197" w:rsidRPr="0029472D" w:rsidRDefault="003E5197" w:rsidP="003E5197">
      <w:pPr>
        <w:widowControl w:val="0"/>
        <w:autoSpaceDE w:val="0"/>
        <w:spacing w:line="360" w:lineRule="auto"/>
        <w:jc w:val="both"/>
      </w:pPr>
    </w:p>
    <w:p w14:paraId="5F3F94C9" w14:textId="77777777" w:rsidR="003E5197" w:rsidRPr="0029472D" w:rsidRDefault="003E5197" w:rsidP="003E5197">
      <w:pPr>
        <w:widowControl w:val="0"/>
        <w:autoSpaceDE w:val="0"/>
        <w:spacing w:line="360" w:lineRule="auto"/>
        <w:jc w:val="both"/>
      </w:pPr>
    </w:p>
    <w:p w14:paraId="253BC434" w14:textId="77777777" w:rsidR="003E5197" w:rsidRDefault="003E5197" w:rsidP="003E5197">
      <w:pPr>
        <w:widowControl w:val="0"/>
        <w:autoSpaceDE w:val="0"/>
        <w:spacing w:line="360" w:lineRule="auto"/>
        <w:jc w:val="both"/>
      </w:pPr>
    </w:p>
    <w:p w14:paraId="00E2C8ED" w14:textId="77777777" w:rsidR="003E5197" w:rsidRPr="0029472D" w:rsidRDefault="003E5197" w:rsidP="003E5197">
      <w:pPr>
        <w:widowControl w:val="0"/>
        <w:autoSpaceDE w:val="0"/>
        <w:spacing w:line="360" w:lineRule="auto"/>
        <w:jc w:val="both"/>
      </w:pPr>
    </w:p>
    <w:p w14:paraId="1742CAE5" w14:textId="77777777" w:rsidR="003E5197" w:rsidRPr="0029472D" w:rsidRDefault="003E5197" w:rsidP="003E5197">
      <w:pPr>
        <w:widowControl w:val="0"/>
        <w:autoSpaceDE w:val="0"/>
        <w:spacing w:line="360" w:lineRule="auto"/>
        <w:jc w:val="both"/>
      </w:pPr>
    </w:p>
    <w:p w14:paraId="786E7FC4" w14:textId="77777777" w:rsidR="003E5197" w:rsidRPr="0029472D" w:rsidRDefault="003E5197" w:rsidP="003E5197">
      <w:pPr>
        <w:widowControl w:val="0"/>
        <w:autoSpaceDE w:val="0"/>
        <w:spacing w:line="360" w:lineRule="auto"/>
        <w:jc w:val="both"/>
      </w:pPr>
    </w:p>
    <w:p w14:paraId="42287FF8" w14:textId="77777777" w:rsidR="00A66A7E" w:rsidRDefault="00A66A7E">
      <w:pPr>
        <w:spacing w:after="160" w:line="259" w:lineRule="auto"/>
        <w:rPr>
          <w:b/>
          <w:bCs/>
          <w:caps/>
          <w:spacing w:val="36"/>
          <w:w w:val="80"/>
          <w:position w:val="-1"/>
          <w:sz w:val="32"/>
        </w:rPr>
      </w:pPr>
      <w:bookmarkStart w:id="493" w:name="_Toc157617484"/>
      <w:r>
        <w:rPr>
          <w:b/>
          <w:bCs/>
          <w:caps/>
          <w:spacing w:val="36"/>
          <w:w w:val="80"/>
          <w:position w:val="-1"/>
          <w:sz w:val="32"/>
        </w:rPr>
        <w:br w:type="page"/>
      </w:r>
    </w:p>
    <w:p w14:paraId="26C235C5" w14:textId="77777777" w:rsidR="003E5197" w:rsidRPr="0029472D" w:rsidRDefault="003E5197" w:rsidP="003E5197">
      <w:pPr>
        <w:widowControl w:val="0"/>
        <w:autoSpaceDE w:val="0"/>
        <w:spacing w:before="120" w:after="120" w:line="360" w:lineRule="auto"/>
        <w:jc w:val="both"/>
        <w:rPr>
          <w:b/>
          <w:bCs/>
          <w:caps/>
          <w:spacing w:val="36"/>
          <w:w w:val="80"/>
          <w:position w:val="-1"/>
          <w:sz w:val="32"/>
        </w:rPr>
      </w:pPr>
      <w:r w:rsidRPr="0029472D">
        <w:rPr>
          <w:b/>
          <w:bCs/>
          <w:caps/>
          <w:spacing w:val="36"/>
          <w:w w:val="80"/>
          <w:position w:val="-1"/>
          <w:sz w:val="32"/>
        </w:rPr>
        <w:lastRenderedPageBreak/>
        <w:t>ANNEXEN°11</w:t>
      </w:r>
      <w:r w:rsidRPr="0029472D">
        <w:rPr>
          <w:bCs/>
          <w:caps/>
          <w:spacing w:val="36"/>
          <w:w w:val="80"/>
          <w:position w:val="-1"/>
          <w:sz w:val="32"/>
        </w:rPr>
        <w:t xml:space="preserve"> : </w:t>
      </w:r>
      <w:r w:rsidRPr="0029472D">
        <w:rPr>
          <w:b/>
          <w:bCs/>
          <w:caps/>
          <w:spacing w:val="36"/>
          <w:w w:val="80"/>
          <w:position w:val="-1"/>
          <w:sz w:val="32"/>
        </w:rPr>
        <w:t>Modèle de Curriculum Vitae (CV) du personnel spécialisé proposé</w:t>
      </w:r>
      <w:bookmarkEnd w:id="493"/>
    </w:p>
    <w:p w14:paraId="039596E5" w14:textId="77777777" w:rsidR="003E5197" w:rsidRDefault="003E5197" w:rsidP="003E5197">
      <w:pPr>
        <w:widowControl w:val="0"/>
        <w:autoSpaceDE w:val="0"/>
        <w:adjustRightInd w:val="0"/>
        <w:spacing w:after="60" w:line="360" w:lineRule="auto"/>
        <w:ind w:left="107" w:right="211"/>
        <w:jc w:val="both"/>
      </w:pPr>
      <w:r w:rsidRPr="0029472D">
        <w:t>Poste</w:t>
      </w:r>
      <w:r w:rsidRPr="0029472D">
        <w:rPr>
          <w:spacing w:val="7"/>
        </w:rPr>
        <w:t xml:space="preserve"> </w:t>
      </w:r>
      <w:r w:rsidRPr="0029472D">
        <w:t>: . . . . . . . . . . . . . . . . . . . . . . . . . . . . . . . . . . . . . . . . . . . . . . . . . . . . . . . . . . . . . . .</w:t>
      </w:r>
      <w:r w:rsidRPr="0029472D">
        <w:rPr>
          <w:spacing w:val="-2"/>
        </w:rPr>
        <w:t xml:space="preserve"> </w:t>
      </w:r>
      <w:r w:rsidRPr="0029472D">
        <w:t>. . . . . . . . . . . . . . . . . .  . . . . . . . . . . . . . . . . . . . . . . . . . . . . . . . . . . . .</w:t>
      </w:r>
      <w:r w:rsidRPr="0029472D">
        <w:rPr>
          <w:spacing w:val="-2"/>
        </w:rPr>
        <w:t xml:space="preserve"> </w:t>
      </w:r>
      <w:r w:rsidRPr="0029472D">
        <w:t xml:space="preserve">. . . . . . . . . . . . . . . . . . </w:t>
      </w:r>
    </w:p>
    <w:p w14:paraId="1CCA77E1" w14:textId="77777777" w:rsidR="003E5197" w:rsidRDefault="003E5197" w:rsidP="003E5197">
      <w:pPr>
        <w:widowControl w:val="0"/>
        <w:autoSpaceDE w:val="0"/>
        <w:adjustRightInd w:val="0"/>
        <w:spacing w:after="60" w:line="360" w:lineRule="auto"/>
        <w:ind w:left="107" w:right="211"/>
        <w:jc w:val="both"/>
      </w:pPr>
      <w:r w:rsidRPr="0029472D">
        <w:t>Nom</w:t>
      </w:r>
      <w:r w:rsidRPr="0029472D">
        <w:rPr>
          <w:spacing w:val="7"/>
        </w:rPr>
        <w:t xml:space="preserve"> </w:t>
      </w:r>
      <w:r w:rsidRPr="0029472D">
        <w:t>du</w:t>
      </w:r>
      <w:r w:rsidRPr="0029472D">
        <w:rPr>
          <w:spacing w:val="7"/>
        </w:rPr>
        <w:t xml:space="preserve"> </w:t>
      </w:r>
      <w:r w:rsidRPr="0029472D">
        <w:t>Candidat</w:t>
      </w:r>
      <w:r w:rsidRPr="0029472D">
        <w:rPr>
          <w:spacing w:val="7"/>
        </w:rPr>
        <w:t xml:space="preserve"> </w:t>
      </w:r>
      <w:r w:rsidRPr="0029472D">
        <w:t xml:space="preserve">: . . . . . . . . . . . . . . . . . . . . . . . . . . . . . . . . . . . . . . . . . . . . . . . . . . . . . . . . . . . . . . . . . . . . . . . . . . . . . . . . . . . . . . . . . . . . . . . . . . . . . . . . . . . . . . . . . . . . . </w:t>
      </w:r>
    </w:p>
    <w:p w14:paraId="1E65BE6B" w14:textId="77777777" w:rsidR="003E5197" w:rsidRDefault="003E5197" w:rsidP="003E5197">
      <w:pPr>
        <w:widowControl w:val="0"/>
        <w:autoSpaceDE w:val="0"/>
        <w:adjustRightInd w:val="0"/>
        <w:spacing w:after="60" w:line="360" w:lineRule="auto"/>
        <w:ind w:left="107" w:right="211"/>
        <w:jc w:val="both"/>
      </w:pPr>
      <w:r w:rsidRPr="0029472D">
        <w:t>Nom</w:t>
      </w:r>
      <w:r w:rsidRPr="0029472D">
        <w:rPr>
          <w:spacing w:val="7"/>
        </w:rPr>
        <w:t xml:space="preserve"> </w:t>
      </w:r>
      <w:r w:rsidRPr="0029472D">
        <w:t>de</w:t>
      </w:r>
      <w:r w:rsidRPr="0029472D">
        <w:rPr>
          <w:spacing w:val="7"/>
        </w:rPr>
        <w:t xml:space="preserve"> </w:t>
      </w:r>
      <w:r w:rsidRPr="0029472D">
        <w:t>l’employé</w:t>
      </w:r>
      <w:r w:rsidRPr="0029472D">
        <w:rPr>
          <w:spacing w:val="7"/>
        </w:rPr>
        <w:t xml:space="preserve"> </w:t>
      </w:r>
      <w:r w:rsidRPr="0029472D">
        <w:t>: . . . . . . . . . . . . . . . . . . . . . . . . . . . . . . . . . . . . . . . . . . . . . . . .  . . . . .</w:t>
      </w:r>
      <w:r w:rsidRPr="0029472D">
        <w:rPr>
          <w:spacing w:val="-2"/>
        </w:rPr>
        <w:t xml:space="preserve"> </w:t>
      </w:r>
      <w:r w:rsidRPr="0029472D">
        <w:t>. . . . . . . . . . . . . . . . . . . . . . . . . . . . . . . . . . . . . . . . . . . . . . . . . . . . . . . . . . . . . . .</w:t>
      </w:r>
    </w:p>
    <w:p w14:paraId="4046D3E1" w14:textId="77777777" w:rsidR="003E5197" w:rsidRDefault="003E5197" w:rsidP="003E5197">
      <w:pPr>
        <w:widowControl w:val="0"/>
        <w:autoSpaceDE w:val="0"/>
        <w:adjustRightInd w:val="0"/>
        <w:spacing w:after="60" w:line="360" w:lineRule="auto"/>
        <w:ind w:left="107" w:right="211"/>
        <w:jc w:val="both"/>
      </w:pPr>
      <w:r w:rsidRPr="0029472D">
        <w:t xml:space="preserve"> Profession</w:t>
      </w:r>
      <w:r w:rsidRPr="0029472D">
        <w:rPr>
          <w:spacing w:val="7"/>
        </w:rPr>
        <w:t xml:space="preserve"> </w:t>
      </w:r>
      <w:r w:rsidRPr="0029472D">
        <w:t>: . . . . . . . . . . . . . . . . . . . . . . . . . . . . . . . . . . . . . . . . . . . . . . . . . . . . . . . . . . . . . . . . . . . . . . . . . . . . . . . . . . . . . . . . . . . . . . . . . . . . . . . . . . . . . . . . . . .</w:t>
      </w:r>
      <w:r w:rsidRPr="0029472D">
        <w:rPr>
          <w:spacing w:val="-2"/>
        </w:rPr>
        <w:t xml:space="preserve"> </w:t>
      </w:r>
      <w:r w:rsidRPr="0029472D">
        <w:t xml:space="preserve">. . . . . . . . . . . </w:t>
      </w:r>
    </w:p>
    <w:p w14:paraId="783B43BD" w14:textId="77777777" w:rsidR="003E5197" w:rsidRDefault="003E5197" w:rsidP="003E5197">
      <w:pPr>
        <w:widowControl w:val="0"/>
        <w:autoSpaceDE w:val="0"/>
        <w:adjustRightInd w:val="0"/>
        <w:spacing w:after="60" w:line="360" w:lineRule="auto"/>
        <w:ind w:left="107" w:right="211"/>
        <w:jc w:val="both"/>
      </w:pPr>
      <w:r w:rsidRPr="0029472D">
        <w:t>Diplômes</w:t>
      </w:r>
      <w:r w:rsidRPr="0029472D">
        <w:rPr>
          <w:spacing w:val="7"/>
        </w:rPr>
        <w:t xml:space="preserve"> </w:t>
      </w:r>
      <w:r w:rsidRPr="0029472D">
        <w:t>: . . . . . . . . . . . . . . . . . . . . . . . . . . . . . . . . . . . . . . . . . . . . . . . . . . . . . . . . . . . .. . . . . . . . . . . . . . . . . . . . . . . . . . . . . . . . . . . . . . . . . . . . . . . . . . . . . . . . . .</w:t>
      </w:r>
      <w:r w:rsidRPr="0029472D">
        <w:rPr>
          <w:spacing w:val="-2"/>
        </w:rPr>
        <w:t xml:space="preserve"> </w:t>
      </w:r>
      <w:r w:rsidRPr="0029472D">
        <w:t xml:space="preserve">. . . . . . . . . . . . . </w:t>
      </w:r>
    </w:p>
    <w:p w14:paraId="14A2A42C" w14:textId="77777777" w:rsidR="003E5197" w:rsidRDefault="003E5197" w:rsidP="003E5197">
      <w:pPr>
        <w:widowControl w:val="0"/>
        <w:autoSpaceDE w:val="0"/>
        <w:adjustRightInd w:val="0"/>
        <w:spacing w:after="60" w:line="360" w:lineRule="auto"/>
        <w:ind w:left="107" w:right="211"/>
        <w:jc w:val="both"/>
      </w:pPr>
      <w:r w:rsidRPr="0029472D">
        <w:t>Date</w:t>
      </w:r>
      <w:r w:rsidRPr="0029472D">
        <w:rPr>
          <w:spacing w:val="7"/>
        </w:rPr>
        <w:t xml:space="preserve"> </w:t>
      </w:r>
      <w:r w:rsidRPr="0029472D">
        <w:t>de</w:t>
      </w:r>
      <w:r w:rsidRPr="0029472D">
        <w:rPr>
          <w:spacing w:val="7"/>
        </w:rPr>
        <w:t xml:space="preserve"> </w:t>
      </w:r>
      <w:r w:rsidRPr="0029472D">
        <w:t>naissance</w:t>
      </w:r>
      <w:r w:rsidRPr="0029472D">
        <w:rPr>
          <w:spacing w:val="7"/>
        </w:rPr>
        <w:t xml:space="preserve"> </w:t>
      </w:r>
      <w:r w:rsidRPr="0029472D">
        <w:t>: . . . . . . . . . . . . . . . . . . . . . . . . . . . . . . . . . . . . . . . . . .  . . . . . . . . . . .</w:t>
      </w:r>
      <w:r w:rsidRPr="0029472D">
        <w:rPr>
          <w:spacing w:val="-2"/>
        </w:rPr>
        <w:t xml:space="preserve"> </w:t>
      </w:r>
      <w:r w:rsidRPr="0029472D">
        <w:t xml:space="preserve">. . . . . . . . . . . . . . . . . . . . . . . . . . . . . . . . . . . . . . . . . . . . . . . . . . . . . . . . . . . . . . </w:t>
      </w:r>
    </w:p>
    <w:p w14:paraId="3E80DEDC" w14:textId="77777777" w:rsidR="003E5197" w:rsidRDefault="003E5197" w:rsidP="003E5197">
      <w:pPr>
        <w:widowControl w:val="0"/>
        <w:autoSpaceDE w:val="0"/>
        <w:adjustRightInd w:val="0"/>
        <w:spacing w:after="60" w:line="360" w:lineRule="auto"/>
        <w:ind w:left="107" w:right="211"/>
        <w:jc w:val="both"/>
        <w:rPr>
          <w:spacing w:val="3"/>
        </w:rPr>
      </w:pPr>
      <w:r w:rsidRPr="0029472D">
        <w:t>Nombre</w:t>
      </w:r>
      <w:r w:rsidRPr="0029472D">
        <w:rPr>
          <w:spacing w:val="7"/>
        </w:rPr>
        <w:t xml:space="preserve"> </w:t>
      </w:r>
      <w:r w:rsidRPr="0029472D">
        <w:t>d’années</w:t>
      </w:r>
      <w:r w:rsidRPr="0029472D">
        <w:rPr>
          <w:spacing w:val="7"/>
        </w:rPr>
        <w:t xml:space="preserve"> </w:t>
      </w:r>
      <w:r w:rsidRPr="0029472D">
        <w:t>d’emploi</w:t>
      </w:r>
      <w:r w:rsidRPr="0029472D">
        <w:rPr>
          <w:spacing w:val="7"/>
        </w:rPr>
        <w:t xml:space="preserve"> </w:t>
      </w:r>
      <w:r w:rsidRPr="0029472D">
        <w:t>par</w:t>
      </w:r>
      <w:r w:rsidRPr="0029472D">
        <w:rPr>
          <w:spacing w:val="7"/>
        </w:rPr>
        <w:t xml:space="preserve"> </w:t>
      </w:r>
      <w:r w:rsidRPr="0029472D">
        <w:t>le</w:t>
      </w:r>
      <w:r w:rsidRPr="0029472D">
        <w:rPr>
          <w:spacing w:val="7"/>
        </w:rPr>
        <w:t xml:space="preserve"> </w:t>
      </w:r>
      <w:r w:rsidRPr="0029472D">
        <w:t>Candidat</w:t>
      </w:r>
      <w:r w:rsidRPr="0029472D">
        <w:rPr>
          <w:spacing w:val="7"/>
        </w:rPr>
        <w:t xml:space="preserve"> </w:t>
      </w:r>
      <w:r w:rsidRPr="0029472D">
        <w:rPr>
          <w:spacing w:val="1"/>
        </w:rPr>
        <w:t>:</w:t>
      </w:r>
      <w:r w:rsidRPr="0029472D">
        <w:t>................................</w:t>
      </w:r>
      <w:r w:rsidRPr="0029472D">
        <w:rPr>
          <w:spacing w:val="3"/>
        </w:rPr>
        <w:t xml:space="preserve"> </w:t>
      </w:r>
    </w:p>
    <w:p w14:paraId="70F28492" w14:textId="77777777" w:rsidR="003E5197" w:rsidRDefault="003E5197" w:rsidP="003E5197">
      <w:pPr>
        <w:widowControl w:val="0"/>
        <w:autoSpaceDE w:val="0"/>
        <w:adjustRightInd w:val="0"/>
        <w:spacing w:after="60" w:line="360" w:lineRule="auto"/>
        <w:ind w:left="107" w:right="211"/>
        <w:jc w:val="both"/>
      </w:pPr>
      <w:r w:rsidRPr="0029472D">
        <w:t>Nationalité</w:t>
      </w:r>
      <w:r w:rsidRPr="0029472D">
        <w:rPr>
          <w:spacing w:val="7"/>
        </w:rPr>
        <w:t xml:space="preserve"> </w:t>
      </w:r>
      <w:r w:rsidRPr="0029472D">
        <w:t xml:space="preserve">: . . . . . . . .  . . . . . . . . . . . . . . . . . . . . . . . . . . </w:t>
      </w:r>
    </w:p>
    <w:p w14:paraId="22D4CF66" w14:textId="77777777" w:rsidR="003E5197" w:rsidRPr="0029472D" w:rsidRDefault="003E5197" w:rsidP="003E5197">
      <w:pPr>
        <w:widowControl w:val="0"/>
        <w:autoSpaceDE w:val="0"/>
        <w:adjustRightInd w:val="0"/>
        <w:spacing w:after="60" w:line="360" w:lineRule="auto"/>
        <w:ind w:left="107" w:right="211"/>
        <w:jc w:val="both"/>
      </w:pPr>
      <w:r w:rsidRPr="0029472D">
        <w:t>Affiliation</w:t>
      </w:r>
      <w:r w:rsidRPr="0029472D">
        <w:rPr>
          <w:spacing w:val="7"/>
        </w:rPr>
        <w:t xml:space="preserve"> </w:t>
      </w:r>
      <w:r w:rsidRPr="0029472D">
        <w:t>à</w:t>
      </w:r>
      <w:r w:rsidRPr="0029472D">
        <w:rPr>
          <w:spacing w:val="7"/>
        </w:rPr>
        <w:t xml:space="preserve"> </w:t>
      </w:r>
      <w:r w:rsidRPr="0029472D">
        <w:t>des</w:t>
      </w:r>
      <w:r w:rsidRPr="0029472D">
        <w:rPr>
          <w:spacing w:val="7"/>
        </w:rPr>
        <w:t xml:space="preserve"> </w:t>
      </w:r>
      <w:r w:rsidRPr="0029472D">
        <w:t>associations/groupements</w:t>
      </w:r>
      <w:r w:rsidRPr="0029472D">
        <w:rPr>
          <w:spacing w:val="7"/>
        </w:rPr>
        <w:t xml:space="preserve"> </w:t>
      </w:r>
      <w:r w:rsidRPr="0029472D">
        <w:t>professionnels</w:t>
      </w:r>
      <w:r w:rsidRPr="0029472D">
        <w:rPr>
          <w:spacing w:val="7"/>
        </w:rPr>
        <w:t xml:space="preserve"> </w:t>
      </w:r>
      <w:r w:rsidRPr="0029472D">
        <w:t>: . . . . . . . . . . . . . . . . . . . . . . . . . . . . . . . . . . . . . . . . . . . . . . . .. . . . . . . . . . . . . . . . . . . . . . . . . . . . . . . . . . . . . . . . . . . . . . . . . . . . . . . . . . . . . . .</w:t>
      </w:r>
      <w:r w:rsidRPr="0029472D">
        <w:rPr>
          <w:spacing w:val="-2"/>
        </w:rPr>
        <w:t xml:space="preserve"> </w:t>
      </w:r>
      <w:r w:rsidRPr="0029472D">
        <w:t>. . . . . . . . . . . . . . . . . . . . . . . . . . . . . . . . . . . . . . . . . . . . . . . . . . . . . . . . . . . . . . . .</w:t>
      </w:r>
      <w:r w:rsidRPr="0029472D">
        <w:rPr>
          <w:spacing w:val="-2"/>
        </w:rPr>
        <w:t xml:space="preserve"> </w:t>
      </w:r>
      <w:r w:rsidRPr="0029472D">
        <w:t>. . . . . . . . . . . . . . . . . . . . . . . . . . . . . . .</w:t>
      </w:r>
    </w:p>
    <w:p w14:paraId="5925475B" w14:textId="77777777" w:rsidR="003E5197" w:rsidRPr="0029472D" w:rsidRDefault="003E5197" w:rsidP="003E5197">
      <w:pPr>
        <w:widowControl w:val="0"/>
        <w:autoSpaceDE w:val="0"/>
        <w:adjustRightInd w:val="0"/>
        <w:spacing w:after="60" w:line="360" w:lineRule="auto"/>
        <w:ind w:left="107" w:right="-82"/>
      </w:pPr>
      <w:r w:rsidRPr="0029472D">
        <w:t>Attributions</w:t>
      </w:r>
      <w:r w:rsidRPr="0029472D">
        <w:rPr>
          <w:spacing w:val="7"/>
        </w:rPr>
        <w:t xml:space="preserve"> </w:t>
      </w:r>
      <w:r w:rsidRPr="0029472D">
        <w:t>spécifiques</w:t>
      </w:r>
      <w:r w:rsidRPr="0029472D">
        <w:rPr>
          <w:spacing w:val="7"/>
        </w:rPr>
        <w:t xml:space="preserve"> </w:t>
      </w:r>
      <w:r w:rsidRPr="0029472D">
        <w:t>: . . . . . . . . . . . . . . . . . . . . . . . . . . . . . . . . . . . . . . . . . . . . . . . .  . . . .</w:t>
      </w:r>
      <w:r w:rsidRPr="0029472D">
        <w:rPr>
          <w:spacing w:val="-2"/>
        </w:rPr>
        <w:t xml:space="preserve"> </w:t>
      </w:r>
      <w:r w:rsidRPr="0029472D">
        <w:t>. . . . . . . . . . . . . . . . . . . . . . . . . . . . . . . . . . . . . . . . . . . . . . . . . . . . . . .</w:t>
      </w:r>
    </w:p>
    <w:p w14:paraId="062F5CF5" w14:textId="77777777" w:rsidR="003E5197" w:rsidRPr="0029472D" w:rsidRDefault="003E5197" w:rsidP="003E5197">
      <w:pPr>
        <w:widowControl w:val="0"/>
        <w:autoSpaceDE w:val="0"/>
        <w:adjustRightInd w:val="0"/>
        <w:spacing w:after="60" w:line="360" w:lineRule="auto"/>
        <w:ind w:left="205" w:right="-20"/>
      </w:pPr>
      <w:r w:rsidRPr="0029472D">
        <w:t>. . . . . . . . . . . . . . . . . . . . . . . . . . . . . . . . . . . . . . . . . . . . . . . . . . . . . . . . . . . . . . .</w:t>
      </w:r>
      <w:r w:rsidRPr="0029472D">
        <w:rPr>
          <w:spacing w:val="-2"/>
        </w:rPr>
        <w:t xml:space="preserve"> </w:t>
      </w:r>
      <w:r w:rsidRPr="0029472D">
        <w:t>. . . . . . . . . . . . . . . . . . . . . . .  . . . . . . . . . . . . . . . . . . . . . . . . . . . . .</w:t>
      </w:r>
      <w:r w:rsidRPr="0029472D">
        <w:rPr>
          <w:spacing w:val="-2"/>
        </w:rPr>
        <w:t xml:space="preserve"> </w:t>
      </w:r>
      <w:r w:rsidRPr="0029472D">
        <w:t>. . . . . . . . . . . . . . . . . . . . . . . . . . . . . . .</w:t>
      </w:r>
    </w:p>
    <w:p w14:paraId="620DCFE2" w14:textId="77777777" w:rsidR="003E5197" w:rsidRPr="0029472D" w:rsidRDefault="003E5197" w:rsidP="003E5197">
      <w:pPr>
        <w:widowControl w:val="0"/>
        <w:autoSpaceDE w:val="0"/>
        <w:adjustRightInd w:val="0"/>
        <w:spacing w:after="60" w:line="360" w:lineRule="auto"/>
        <w:ind w:left="107" w:right="-20"/>
      </w:pPr>
      <w:r w:rsidRPr="0029472D">
        <w:t>P</w:t>
      </w:r>
      <w:r w:rsidRPr="0029472D">
        <w:rPr>
          <w:b/>
          <w:bCs/>
        </w:rPr>
        <w:t>rincipales</w:t>
      </w:r>
      <w:r w:rsidRPr="0029472D">
        <w:rPr>
          <w:b/>
          <w:bCs/>
          <w:spacing w:val="7"/>
        </w:rPr>
        <w:t xml:space="preserve"> </w:t>
      </w:r>
      <w:r w:rsidRPr="0029472D">
        <w:rPr>
          <w:b/>
          <w:bCs/>
        </w:rPr>
        <w:t>qualifications</w:t>
      </w:r>
      <w:r w:rsidRPr="0029472D">
        <w:rPr>
          <w:b/>
          <w:bCs/>
          <w:spacing w:val="7"/>
        </w:rPr>
        <w:t xml:space="preserve"> </w:t>
      </w:r>
      <w:r w:rsidRPr="0029472D">
        <w:rPr>
          <w:b/>
          <w:bCs/>
        </w:rPr>
        <w:t>:</w:t>
      </w:r>
    </w:p>
    <w:p w14:paraId="46ED09BC" w14:textId="77777777" w:rsidR="003E5197" w:rsidRPr="0029472D" w:rsidRDefault="003E5197" w:rsidP="003E5197">
      <w:pPr>
        <w:widowControl w:val="0"/>
        <w:autoSpaceDE w:val="0"/>
        <w:adjustRightInd w:val="0"/>
        <w:spacing w:after="60" w:line="360" w:lineRule="auto"/>
        <w:ind w:left="107"/>
      </w:pPr>
      <w:r w:rsidRPr="0029472D">
        <w:rPr>
          <w:i/>
          <w:iCs/>
        </w:rPr>
        <w:t>[En</w:t>
      </w:r>
      <w:r w:rsidRPr="0029472D">
        <w:rPr>
          <w:i/>
          <w:iCs/>
          <w:spacing w:val="5"/>
        </w:rPr>
        <w:t xml:space="preserve"> </w:t>
      </w:r>
      <w:r w:rsidRPr="0029472D">
        <w:rPr>
          <w:i/>
          <w:iCs/>
        </w:rPr>
        <w:t>une</w:t>
      </w:r>
      <w:r w:rsidRPr="0029472D">
        <w:rPr>
          <w:i/>
          <w:iCs/>
          <w:spacing w:val="5"/>
        </w:rPr>
        <w:t xml:space="preserve"> </w:t>
      </w:r>
      <w:r w:rsidRPr="0029472D">
        <w:rPr>
          <w:i/>
          <w:iCs/>
        </w:rPr>
        <w:t>demi-page</w:t>
      </w:r>
      <w:r w:rsidRPr="0029472D">
        <w:rPr>
          <w:i/>
          <w:iCs/>
          <w:spacing w:val="5"/>
        </w:rPr>
        <w:t xml:space="preserve"> </w:t>
      </w:r>
      <w:r w:rsidRPr="0029472D">
        <w:rPr>
          <w:i/>
          <w:iCs/>
        </w:rPr>
        <w:t>environ,</w:t>
      </w:r>
      <w:r w:rsidRPr="0029472D">
        <w:rPr>
          <w:i/>
          <w:iCs/>
          <w:spacing w:val="5"/>
        </w:rPr>
        <w:t xml:space="preserve"> </w:t>
      </w:r>
      <w:r w:rsidRPr="0029472D">
        <w:rPr>
          <w:i/>
          <w:iCs/>
        </w:rPr>
        <w:t>donner</w:t>
      </w:r>
      <w:r w:rsidRPr="0029472D">
        <w:rPr>
          <w:i/>
          <w:iCs/>
          <w:spacing w:val="5"/>
        </w:rPr>
        <w:t xml:space="preserve"> </w:t>
      </w:r>
      <w:r w:rsidRPr="0029472D">
        <w:rPr>
          <w:i/>
          <w:iCs/>
        </w:rPr>
        <w:t>un</w:t>
      </w:r>
      <w:r w:rsidRPr="0029472D">
        <w:rPr>
          <w:i/>
          <w:iCs/>
          <w:spacing w:val="5"/>
        </w:rPr>
        <w:t xml:space="preserve"> </w:t>
      </w:r>
      <w:r w:rsidRPr="0029472D">
        <w:rPr>
          <w:i/>
          <w:iCs/>
        </w:rPr>
        <w:t>aperçu</w:t>
      </w:r>
      <w:r w:rsidRPr="0029472D">
        <w:rPr>
          <w:i/>
          <w:iCs/>
          <w:spacing w:val="5"/>
        </w:rPr>
        <w:t xml:space="preserve"> </w:t>
      </w:r>
      <w:r w:rsidRPr="0029472D">
        <w:rPr>
          <w:i/>
          <w:iCs/>
        </w:rPr>
        <w:t>des</w:t>
      </w:r>
      <w:r w:rsidRPr="0029472D">
        <w:rPr>
          <w:i/>
          <w:iCs/>
          <w:spacing w:val="5"/>
        </w:rPr>
        <w:t xml:space="preserve"> </w:t>
      </w:r>
      <w:r w:rsidRPr="0029472D">
        <w:rPr>
          <w:i/>
          <w:iCs/>
        </w:rPr>
        <w:t>aspects</w:t>
      </w:r>
      <w:r w:rsidRPr="0029472D">
        <w:rPr>
          <w:i/>
          <w:iCs/>
          <w:spacing w:val="5"/>
        </w:rPr>
        <w:t xml:space="preserve"> </w:t>
      </w:r>
      <w:r w:rsidRPr="0029472D">
        <w:rPr>
          <w:i/>
          <w:iCs/>
        </w:rPr>
        <w:t>de</w:t>
      </w:r>
      <w:r w:rsidRPr="0029472D">
        <w:rPr>
          <w:i/>
          <w:iCs/>
          <w:spacing w:val="5"/>
        </w:rPr>
        <w:t xml:space="preserve"> </w:t>
      </w:r>
      <w:r w:rsidRPr="0029472D">
        <w:rPr>
          <w:i/>
          <w:iCs/>
        </w:rPr>
        <w:t>la</w:t>
      </w:r>
      <w:r w:rsidRPr="0029472D">
        <w:rPr>
          <w:i/>
          <w:iCs/>
          <w:spacing w:val="5"/>
        </w:rPr>
        <w:t xml:space="preserve"> </w:t>
      </w:r>
      <w:r w:rsidRPr="0029472D">
        <w:rPr>
          <w:i/>
          <w:iCs/>
        </w:rPr>
        <w:t>formation</w:t>
      </w:r>
      <w:r w:rsidRPr="0029472D">
        <w:rPr>
          <w:i/>
          <w:iCs/>
          <w:spacing w:val="5"/>
        </w:rPr>
        <w:t xml:space="preserve"> </w:t>
      </w:r>
      <w:r w:rsidRPr="0029472D">
        <w:rPr>
          <w:i/>
          <w:iCs/>
        </w:rPr>
        <w:t>et</w:t>
      </w:r>
      <w:r w:rsidRPr="0029472D">
        <w:rPr>
          <w:i/>
          <w:iCs/>
          <w:spacing w:val="5"/>
        </w:rPr>
        <w:t xml:space="preserve"> </w:t>
      </w:r>
      <w:r w:rsidRPr="0029472D">
        <w:rPr>
          <w:i/>
          <w:iCs/>
        </w:rPr>
        <w:t>de</w:t>
      </w:r>
      <w:r w:rsidRPr="0029472D">
        <w:rPr>
          <w:i/>
          <w:iCs/>
          <w:spacing w:val="5"/>
        </w:rPr>
        <w:t xml:space="preserve"> </w:t>
      </w:r>
      <w:r w:rsidRPr="0029472D">
        <w:rPr>
          <w:i/>
          <w:iCs/>
        </w:rPr>
        <w:t>l’expérience</w:t>
      </w:r>
      <w:r w:rsidRPr="0029472D">
        <w:rPr>
          <w:i/>
          <w:iCs/>
          <w:spacing w:val="5"/>
        </w:rPr>
        <w:t xml:space="preserve"> </w:t>
      </w:r>
      <w:r w:rsidRPr="0029472D">
        <w:rPr>
          <w:i/>
          <w:iCs/>
        </w:rPr>
        <w:t>de</w:t>
      </w:r>
      <w:r w:rsidRPr="0029472D">
        <w:rPr>
          <w:i/>
          <w:iCs/>
          <w:spacing w:val="5"/>
        </w:rPr>
        <w:t xml:space="preserve"> </w:t>
      </w:r>
      <w:r w:rsidRPr="0029472D">
        <w:rPr>
          <w:i/>
          <w:iCs/>
        </w:rPr>
        <w:t>l’employé</w:t>
      </w:r>
      <w:r w:rsidRPr="0029472D">
        <w:rPr>
          <w:i/>
          <w:iCs/>
          <w:spacing w:val="5"/>
        </w:rPr>
        <w:t xml:space="preserve"> </w:t>
      </w:r>
      <w:r w:rsidRPr="0029472D">
        <w:rPr>
          <w:i/>
          <w:iCs/>
        </w:rPr>
        <w:t>les</w:t>
      </w:r>
      <w:r w:rsidRPr="0029472D">
        <w:rPr>
          <w:i/>
          <w:iCs/>
          <w:spacing w:val="5"/>
        </w:rPr>
        <w:t xml:space="preserve"> </w:t>
      </w:r>
      <w:r w:rsidRPr="0029472D">
        <w:rPr>
          <w:i/>
          <w:iCs/>
        </w:rPr>
        <w:t>plus</w:t>
      </w:r>
      <w:r w:rsidRPr="0029472D">
        <w:rPr>
          <w:i/>
          <w:iCs/>
          <w:spacing w:val="5"/>
        </w:rPr>
        <w:t xml:space="preserve"> </w:t>
      </w:r>
      <w:r w:rsidRPr="0029472D">
        <w:rPr>
          <w:i/>
          <w:iCs/>
        </w:rPr>
        <w:t>utiles</w:t>
      </w:r>
    </w:p>
    <w:p w14:paraId="0E9B5C13" w14:textId="77777777" w:rsidR="003E5197" w:rsidRPr="0029472D" w:rsidRDefault="003E5197" w:rsidP="003E5197">
      <w:pPr>
        <w:widowControl w:val="0"/>
        <w:autoSpaceDE w:val="0"/>
        <w:adjustRightInd w:val="0"/>
        <w:spacing w:after="60" w:line="360" w:lineRule="auto"/>
        <w:ind w:left="107" w:right="-164"/>
      </w:pPr>
      <w:r w:rsidRPr="0029472D">
        <w:rPr>
          <w:i/>
          <w:iCs/>
        </w:rPr>
        <w:t>à</w:t>
      </w:r>
      <w:r w:rsidRPr="0029472D">
        <w:rPr>
          <w:i/>
          <w:iCs/>
          <w:spacing w:val="-2"/>
        </w:rPr>
        <w:t xml:space="preserve"> </w:t>
      </w:r>
      <w:r w:rsidRPr="0029472D">
        <w:rPr>
          <w:i/>
          <w:iCs/>
        </w:rPr>
        <w:t>ses</w:t>
      </w:r>
      <w:r w:rsidRPr="0029472D">
        <w:rPr>
          <w:i/>
          <w:iCs/>
          <w:spacing w:val="-2"/>
        </w:rPr>
        <w:t xml:space="preserve"> </w:t>
      </w:r>
      <w:r w:rsidRPr="0029472D">
        <w:rPr>
          <w:i/>
          <w:iCs/>
        </w:rPr>
        <w:t>attributions</w:t>
      </w:r>
      <w:r w:rsidRPr="0029472D">
        <w:rPr>
          <w:i/>
          <w:iCs/>
          <w:spacing w:val="-2"/>
        </w:rPr>
        <w:t xml:space="preserve"> </w:t>
      </w:r>
      <w:r w:rsidRPr="0029472D">
        <w:rPr>
          <w:i/>
          <w:iCs/>
        </w:rPr>
        <w:t>dans</w:t>
      </w:r>
      <w:r w:rsidRPr="0029472D">
        <w:rPr>
          <w:i/>
          <w:iCs/>
          <w:spacing w:val="-2"/>
        </w:rPr>
        <w:t xml:space="preserve"> </w:t>
      </w:r>
      <w:r w:rsidRPr="0029472D">
        <w:rPr>
          <w:i/>
          <w:iCs/>
        </w:rPr>
        <w:t>le</w:t>
      </w:r>
      <w:r w:rsidRPr="0029472D">
        <w:rPr>
          <w:i/>
          <w:iCs/>
          <w:spacing w:val="-2"/>
        </w:rPr>
        <w:t xml:space="preserve"> </w:t>
      </w:r>
      <w:r w:rsidRPr="0029472D">
        <w:rPr>
          <w:i/>
          <w:iCs/>
        </w:rPr>
        <w:t>cadre</w:t>
      </w:r>
      <w:r w:rsidRPr="0029472D">
        <w:rPr>
          <w:i/>
          <w:iCs/>
          <w:spacing w:val="-2"/>
        </w:rPr>
        <w:t xml:space="preserve"> </w:t>
      </w:r>
      <w:r w:rsidRPr="0029472D">
        <w:rPr>
          <w:i/>
          <w:iCs/>
        </w:rPr>
        <w:t>de</w:t>
      </w:r>
      <w:r w:rsidRPr="0029472D">
        <w:rPr>
          <w:i/>
          <w:iCs/>
          <w:spacing w:val="-2"/>
        </w:rPr>
        <w:t xml:space="preserve"> </w:t>
      </w:r>
      <w:r w:rsidRPr="0029472D">
        <w:rPr>
          <w:i/>
          <w:iCs/>
        </w:rPr>
        <w:t>la</w:t>
      </w:r>
      <w:r w:rsidRPr="0029472D">
        <w:rPr>
          <w:i/>
          <w:iCs/>
          <w:spacing w:val="-2"/>
        </w:rPr>
        <w:t xml:space="preserve"> </w:t>
      </w:r>
      <w:r w:rsidRPr="0029472D">
        <w:rPr>
          <w:i/>
          <w:iCs/>
        </w:rPr>
        <w:t>mission.</w:t>
      </w:r>
      <w:r w:rsidRPr="0029472D">
        <w:rPr>
          <w:i/>
          <w:iCs/>
          <w:spacing w:val="-2"/>
        </w:rPr>
        <w:t xml:space="preserve"> </w:t>
      </w:r>
      <w:r w:rsidRPr="0029472D">
        <w:rPr>
          <w:i/>
          <w:iCs/>
        </w:rPr>
        <w:t>Indiquer</w:t>
      </w:r>
      <w:r w:rsidRPr="0029472D">
        <w:rPr>
          <w:i/>
          <w:iCs/>
          <w:spacing w:val="-2"/>
        </w:rPr>
        <w:t xml:space="preserve"> </w:t>
      </w:r>
      <w:r w:rsidRPr="0029472D">
        <w:rPr>
          <w:i/>
          <w:iCs/>
        </w:rPr>
        <w:t>le</w:t>
      </w:r>
      <w:r w:rsidRPr="0029472D">
        <w:rPr>
          <w:i/>
          <w:iCs/>
          <w:spacing w:val="-2"/>
        </w:rPr>
        <w:t xml:space="preserve"> </w:t>
      </w:r>
      <w:r w:rsidRPr="0029472D">
        <w:rPr>
          <w:i/>
          <w:iCs/>
        </w:rPr>
        <w:t>niveau</w:t>
      </w:r>
      <w:r w:rsidRPr="0029472D">
        <w:rPr>
          <w:i/>
          <w:iCs/>
          <w:spacing w:val="-2"/>
        </w:rPr>
        <w:t xml:space="preserve"> </w:t>
      </w:r>
      <w:r w:rsidRPr="0029472D">
        <w:rPr>
          <w:i/>
          <w:iCs/>
        </w:rPr>
        <w:t>des</w:t>
      </w:r>
      <w:r w:rsidRPr="0029472D">
        <w:rPr>
          <w:i/>
          <w:iCs/>
          <w:spacing w:val="-2"/>
        </w:rPr>
        <w:t xml:space="preserve"> </w:t>
      </w:r>
      <w:r w:rsidRPr="0029472D">
        <w:rPr>
          <w:i/>
          <w:iCs/>
        </w:rPr>
        <w:t>responsabilités</w:t>
      </w:r>
      <w:r w:rsidRPr="0029472D">
        <w:rPr>
          <w:i/>
          <w:iCs/>
          <w:spacing w:val="-2"/>
        </w:rPr>
        <w:t xml:space="preserve"> </w:t>
      </w:r>
      <w:r w:rsidRPr="0029472D">
        <w:rPr>
          <w:i/>
          <w:iCs/>
        </w:rPr>
        <w:t>exercées</w:t>
      </w:r>
      <w:r w:rsidRPr="0029472D">
        <w:rPr>
          <w:i/>
          <w:iCs/>
          <w:spacing w:val="-2"/>
        </w:rPr>
        <w:t xml:space="preserve"> </w:t>
      </w:r>
      <w:r w:rsidRPr="0029472D">
        <w:rPr>
          <w:i/>
          <w:iCs/>
        </w:rPr>
        <w:t>par</w:t>
      </w:r>
      <w:r w:rsidRPr="0029472D">
        <w:rPr>
          <w:i/>
          <w:iCs/>
          <w:spacing w:val="-2"/>
        </w:rPr>
        <w:t xml:space="preserve"> </w:t>
      </w:r>
      <w:r w:rsidRPr="0029472D">
        <w:rPr>
          <w:i/>
          <w:iCs/>
        </w:rPr>
        <w:t>lui/elle</w:t>
      </w:r>
      <w:r w:rsidRPr="0029472D">
        <w:rPr>
          <w:i/>
          <w:iCs/>
          <w:spacing w:val="-2"/>
        </w:rPr>
        <w:t xml:space="preserve"> </w:t>
      </w:r>
      <w:r w:rsidRPr="0029472D">
        <w:rPr>
          <w:i/>
          <w:iCs/>
        </w:rPr>
        <w:t>lors</w:t>
      </w:r>
      <w:r w:rsidRPr="0029472D">
        <w:rPr>
          <w:i/>
          <w:iCs/>
          <w:spacing w:val="-2"/>
        </w:rPr>
        <w:t xml:space="preserve"> </w:t>
      </w:r>
      <w:r w:rsidRPr="0029472D">
        <w:rPr>
          <w:i/>
          <w:iCs/>
        </w:rPr>
        <w:t>de</w:t>
      </w:r>
      <w:r w:rsidRPr="0029472D">
        <w:rPr>
          <w:i/>
          <w:iCs/>
          <w:spacing w:val="-2"/>
        </w:rPr>
        <w:t xml:space="preserve"> </w:t>
      </w:r>
      <w:r w:rsidRPr="0029472D">
        <w:rPr>
          <w:i/>
          <w:iCs/>
        </w:rPr>
        <w:t>missions antérieures,</w:t>
      </w:r>
      <w:r w:rsidRPr="0029472D">
        <w:rPr>
          <w:i/>
          <w:iCs/>
          <w:spacing w:val="6"/>
        </w:rPr>
        <w:t xml:space="preserve"> </w:t>
      </w:r>
      <w:r w:rsidRPr="0029472D">
        <w:rPr>
          <w:i/>
          <w:iCs/>
        </w:rPr>
        <w:t>en</w:t>
      </w:r>
      <w:r w:rsidRPr="0029472D">
        <w:rPr>
          <w:i/>
          <w:iCs/>
          <w:spacing w:val="6"/>
        </w:rPr>
        <w:t xml:space="preserve"> </w:t>
      </w:r>
      <w:r w:rsidRPr="0029472D">
        <w:rPr>
          <w:i/>
          <w:iCs/>
        </w:rPr>
        <w:t>en</w:t>
      </w:r>
      <w:r w:rsidRPr="0029472D">
        <w:rPr>
          <w:i/>
          <w:iCs/>
          <w:spacing w:val="6"/>
        </w:rPr>
        <w:t xml:space="preserve"> </w:t>
      </w:r>
      <w:r w:rsidRPr="0029472D">
        <w:rPr>
          <w:i/>
          <w:iCs/>
        </w:rPr>
        <w:t>précisant</w:t>
      </w:r>
      <w:r w:rsidRPr="0029472D">
        <w:rPr>
          <w:i/>
          <w:iCs/>
          <w:spacing w:val="6"/>
        </w:rPr>
        <w:t xml:space="preserve"> </w:t>
      </w:r>
      <w:r w:rsidRPr="0029472D">
        <w:rPr>
          <w:i/>
          <w:iCs/>
        </w:rPr>
        <w:t>la</w:t>
      </w:r>
      <w:r w:rsidRPr="0029472D">
        <w:rPr>
          <w:i/>
          <w:iCs/>
          <w:spacing w:val="6"/>
        </w:rPr>
        <w:t xml:space="preserve"> </w:t>
      </w:r>
      <w:r w:rsidRPr="0029472D">
        <w:rPr>
          <w:i/>
          <w:iCs/>
        </w:rPr>
        <w:t>date</w:t>
      </w:r>
      <w:r w:rsidRPr="0029472D">
        <w:rPr>
          <w:i/>
          <w:iCs/>
          <w:spacing w:val="6"/>
        </w:rPr>
        <w:t xml:space="preserve"> </w:t>
      </w:r>
      <w:r w:rsidRPr="0029472D">
        <w:rPr>
          <w:i/>
          <w:iCs/>
        </w:rPr>
        <w:t>et</w:t>
      </w:r>
      <w:r w:rsidRPr="0029472D">
        <w:rPr>
          <w:i/>
          <w:iCs/>
          <w:spacing w:val="6"/>
        </w:rPr>
        <w:t xml:space="preserve"> </w:t>
      </w:r>
      <w:r w:rsidRPr="0029472D">
        <w:rPr>
          <w:i/>
          <w:iCs/>
        </w:rPr>
        <w:t>le</w:t>
      </w:r>
      <w:r w:rsidRPr="0029472D">
        <w:rPr>
          <w:i/>
          <w:iCs/>
          <w:spacing w:val="6"/>
        </w:rPr>
        <w:t xml:space="preserve"> </w:t>
      </w:r>
      <w:r w:rsidRPr="0029472D">
        <w:rPr>
          <w:i/>
          <w:iCs/>
        </w:rPr>
        <w:t>lieu.]</w:t>
      </w:r>
    </w:p>
    <w:p w14:paraId="7927F228" w14:textId="77777777" w:rsidR="003E5197" w:rsidRPr="0029472D" w:rsidRDefault="003E5197" w:rsidP="003E5197">
      <w:pPr>
        <w:widowControl w:val="0"/>
        <w:autoSpaceDE w:val="0"/>
        <w:adjustRightInd w:val="0"/>
        <w:spacing w:after="60" w:line="360" w:lineRule="auto"/>
        <w:ind w:left="205" w:right="-20"/>
      </w:pPr>
      <w:r w:rsidRPr="0029472D">
        <w:t>. . . . . . . . . . . . . . . . . . . . . . . . . . . . . . . . . . . . . . . . . . . .. . . . . . . . . . . . . . . . . . . . . . . . . . . . . . . . . . . . . . . . . . . . . . . . . . . . . . . . . . . . . . .</w:t>
      </w:r>
      <w:r w:rsidRPr="0029472D">
        <w:rPr>
          <w:spacing w:val="-2"/>
        </w:rPr>
        <w:t xml:space="preserve"> </w:t>
      </w:r>
      <w:r w:rsidRPr="0029472D">
        <w:t>. . . . . . . . . . . . . . . . . . . . . . . . . . . . . . .</w:t>
      </w:r>
    </w:p>
    <w:p w14:paraId="0C81DDA6" w14:textId="77777777" w:rsidR="003E5197" w:rsidRPr="0029472D" w:rsidRDefault="003E5197" w:rsidP="003E5197">
      <w:pPr>
        <w:widowControl w:val="0"/>
        <w:autoSpaceDE w:val="0"/>
        <w:adjustRightInd w:val="0"/>
        <w:spacing w:after="60" w:line="360" w:lineRule="auto"/>
        <w:ind w:left="107" w:right="-20"/>
      </w:pPr>
      <w:r w:rsidRPr="0029472D">
        <w:rPr>
          <w:b/>
          <w:bCs/>
        </w:rPr>
        <w:t>Formation</w:t>
      </w:r>
      <w:r w:rsidRPr="0029472D">
        <w:rPr>
          <w:b/>
          <w:bCs/>
          <w:spacing w:val="7"/>
        </w:rPr>
        <w:t xml:space="preserve"> </w:t>
      </w:r>
      <w:r w:rsidRPr="0029472D">
        <w:rPr>
          <w:b/>
          <w:bCs/>
        </w:rPr>
        <w:t>:</w:t>
      </w:r>
    </w:p>
    <w:p w14:paraId="6D20D92E" w14:textId="77777777" w:rsidR="003E5197" w:rsidRPr="0029472D" w:rsidRDefault="003E5197" w:rsidP="003E5197">
      <w:pPr>
        <w:widowControl w:val="0"/>
        <w:autoSpaceDE w:val="0"/>
        <w:adjustRightInd w:val="0"/>
        <w:spacing w:after="60" w:line="360" w:lineRule="auto"/>
        <w:ind w:left="107" w:right="82"/>
        <w:jc w:val="both"/>
      </w:pPr>
      <w:r w:rsidRPr="0029472D">
        <w:t>[En</w:t>
      </w:r>
      <w:r w:rsidRPr="0029472D">
        <w:rPr>
          <w:spacing w:val="-6"/>
        </w:rPr>
        <w:t xml:space="preserve"> </w:t>
      </w:r>
      <w:r w:rsidRPr="0029472D">
        <w:t>un</w:t>
      </w:r>
      <w:r w:rsidRPr="0029472D">
        <w:rPr>
          <w:spacing w:val="-6"/>
        </w:rPr>
        <w:t xml:space="preserve"> </w:t>
      </w:r>
      <w:r w:rsidRPr="0029472D">
        <w:t>quart</w:t>
      </w:r>
      <w:r w:rsidRPr="0029472D">
        <w:rPr>
          <w:spacing w:val="-6"/>
        </w:rPr>
        <w:t xml:space="preserve"> </w:t>
      </w:r>
      <w:r w:rsidRPr="0029472D">
        <w:t>de</w:t>
      </w:r>
      <w:r w:rsidRPr="0029472D">
        <w:rPr>
          <w:spacing w:val="-6"/>
        </w:rPr>
        <w:t xml:space="preserve"> </w:t>
      </w:r>
      <w:r w:rsidRPr="0029472D">
        <w:t>page</w:t>
      </w:r>
      <w:r w:rsidRPr="0029472D">
        <w:rPr>
          <w:spacing w:val="-6"/>
        </w:rPr>
        <w:t xml:space="preserve"> </w:t>
      </w:r>
      <w:r w:rsidRPr="0029472D">
        <w:t>environ,</w:t>
      </w:r>
      <w:r w:rsidRPr="0029472D">
        <w:rPr>
          <w:spacing w:val="-6"/>
        </w:rPr>
        <w:t xml:space="preserve"> </w:t>
      </w:r>
      <w:r w:rsidRPr="0029472D">
        <w:t>résumer</w:t>
      </w:r>
      <w:r w:rsidRPr="0029472D">
        <w:rPr>
          <w:spacing w:val="-6"/>
        </w:rPr>
        <w:t xml:space="preserve"> </w:t>
      </w:r>
      <w:r w:rsidRPr="0029472D">
        <w:t>les</w:t>
      </w:r>
      <w:r w:rsidRPr="0029472D">
        <w:rPr>
          <w:spacing w:val="-6"/>
        </w:rPr>
        <w:t xml:space="preserve"> </w:t>
      </w:r>
      <w:r w:rsidRPr="0029472D">
        <w:t>études</w:t>
      </w:r>
      <w:r w:rsidRPr="0029472D">
        <w:rPr>
          <w:spacing w:val="-6"/>
        </w:rPr>
        <w:t xml:space="preserve"> </w:t>
      </w:r>
      <w:r w:rsidRPr="0029472D">
        <w:t>universitaires</w:t>
      </w:r>
      <w:r w:rsidRPr="0029472D">
        <w:rPr>
          <w:spacing w:val="-6"/>
        </w:rPr>
        <w:t xml:space="preserve"> </w:t>
      </w:r>
      <w:r w:rsidRPr="0029472D">
        <w:t>et</w:t>
      </w:r>
      <w:r w:rsidRPr="0029472D">
        <w:rPr>
          <w:spacing w:val="-6"/>
        </w:rPr>
        <w:t xml:space="preserve"> </w:t>
      </w:r>
      <w:r w:rsidRPr="0029472D">
        <w:t>autres</w:t>
      </w:r>
      <w:r w:rsidRPr="0029472D">
        <w:rPr>
          <w:spacing w:val="-6"/>
        </w:rPr>
        <w:t xml:space="preserve"> </w:t>
      </w:r>
      <w:r w:rsidRPr="0029472D">
        <w:t>études</w:t>
      </w:r>
      <w:r w:rsidRPr="0029472D">
        <w:rPr>
          <w:spacing w:val="-6"/>
        </w:rPr>
        <w:t xml:space="preserve"> </w:t>
      </w:r>
      <w:r w:rsidRPr="0029472D">
        <w:t>spécialisées</w:t>
      </w:r>
      <w:r w:rsidRPr="0029472D">
        <w:rPr>
          <w:spacing w:val="-6"/>
        </w:rPr>
        <w:t xml:space="preserve"> </w:t>
      </w:r>
      <w:r w:rsidRPr="0029472D">
        <w:t>de</w:t>
      </w:r>
      <w:r w:rsidRPr="0029472D">
        <w:rPr>
          <w:spacing w:val="-6"/>
        </w:rPr>
        <w:t xml:space="preserve"> </w:t>
      </w:r>
      <w:r w:rsidRPr="0029472D">
        <w:t>l’employé,</w:t>
      </w:r>
      <w:r w:rsidRPr="0029472D">
        <w:rPr>
          <w:spacing w:val="19"/>
        </w:rPr>
        <w:t xml:space="preserve"> </w:t>
      </w:r>
      <w:r w:rsidRPr="0029472D">
        <w:t>en</w:t>
      </w:r>
      <w:r w:rsidRPr="0029472D">
        <w:rPr>
          <w:spacing w:val="19"/>
        </w:rPr>
        <w:t xml:space="preserve"> </w:t>
      </w:r>
      <w:r w:rsidRPr="0029472D">
        <w:t>indiquant</w:t>
      </w:r>
      <w:r w:rsidRPr="0029472D">
        <w:rPr>
          <w:spacing w:val="19"/>
        </w:rPr>
        <w:t xml:space="preserve"> </w:t>
      </w:r>
      <w:r w:rsidRPr="0029472D">
        <w:t>les</w:t>
      </w:r>
      <w:r w:rsidRPr="0029472D">
        <w:rPr>
          <w:spacing w:val="19"/>
        </w:rPr>
        <w:t xml:space="preserve"> </w:t>
      </w:r>
      <w:r w:rsidRPr="0029472D">
        <w:t>noms</w:t>
      </w:r>
      <w:r w:rsidRPr="0029472D">
        <w:rPr>
          <w:spacing w:val="19"/>
        </w:rPr>
        <w:t xml:space="preserve"> </w:t>
      </w:r>
      <w:r w:rsidRPr="0029472D">
        <w:t>et</w:t>
      </w:r>
      <w:r w:rsidRPr="0029472D">
        <w:rPr>
          <w:spacing w:val="19"/>
        </w:rPr>
        <w:t xml:space="preserve"> </w:t>
      </w:r>
      <w:r w:rsidRPr="0029472D">
        <w:t>adresses</w:t>
      </w:r>
      <w:r w:rsidRPr="0029472D">
        <w:rPr>
          <w:spacing w:val="19"/>
        </w:rPr>
        <w:t xml:space="preserve"> </w:t>
      </w:r>
      <w:r w:rsidRPr="0029472D">
        <w:t>des</w:t>
      </w:r>
      <w:r w:rsidRPr="0029472D">
        <w:rPr>
          <w:spacing w:val="19"/>
        </w:rPr>
        <w:t xml:space="preserve"> </w:t>
      </w:r>
      <w:r w:rsidRPr="0029472D">
        <w:t>écoles</w:t>
      </w:r>
      <w:r w:rsidRPr="0029472D">
        <w:rPr>
          <w:spacing w:val="19"/>
        </w:rPr>
        <w:t xml:space="preserve"> </w:t>
      </w:r>
      <w:r w:rsidRPr="0029472D">
        <w:t>ou</w:t>
      </w:r>
      <w:r w:rsidRPr="0029472D">
        <w:rPr>
          <w:spacing w:val="19"/>
        </w:rPr>
        <w:t xml:space="preserve"> </w:t>
      </w:r>
      <w:r w:rsidRPr="0029472D">
        <w:t>universités</w:t>
      </w:r>
      <w:r w:rsidRPr="0029472D">
        <w:rPr>
          <w:spacing w:val="19"/>
        </w:rPr>
        <w:t xml:space="preserve"> </w:t>
      </w:r>
      <w:r w:rsidRPr="0029472D">
        <w:t>fréquentées,</w:t>
      </w:r>
      <w:r w:rsidRPr="0029472D">
        <w:rPr>
          <w:spacing w:val="19"/>
        </w:rPr>
        <w:t xml:space="preserve"> </w:t>
      </w:r>
      <w:r w:rsidRPr="0029472D">
        <w:t>avec</w:t>
      </w:r>
      <w:r w:rsidRPr="0029472D">
        <w:rPr>
          <w:spacing w:val="19"/>
        </w:rPr>
        <w:t xml:space="preserve"> </w:t>
      </w:r>
      <w:r w:rsidRPr="0029472D">
        <w:t>les</w:t>
      </w:r>
      <w:r w:rsidRPr="0029472D">
        <w:rPr>
          <w:spacing w:val="19"/>
        </w:rPr>
        <w:t xml:space="preserve"> </w:t>
      </w:r>
      <w:r w:rsidRPr="0029472D">
        <w:t>dates</w:t>
      </w:r>
      <w:r w:rsidRPr="0029472D">
        <w:rPr>
          <w:spacing w:val="19"/>
        </w:rPr>
        <w:t xml:space="preserve"> </w:t>
      </w:r>
      <w:r w:rsidRPr="0029472D">
        <w:t>de fréquentation,</w:t>
      </w:r>
      <w:r w:rsidRPr="0029472D">
        <w:rPr>
          <w:spacing w:val="7"/>
        </w:rPr>
        <w:t xml:space="preserve"> </w:t>
      </w:r>
      <w:r w:rsidRPr="0029472D">
        <w:t>ainsi</w:t>
      </w:r>
      <w:r w:rsidRPr="0029472D">
        <w:rPr>
          <w:spacing w:val="7"/>
        </w:rPr>
        <w:t xml:space="preserve"> </w:t>
      </w:r>
      <w:r w:rsidRPr="0029472D">
        <w:t>que</w:t>
      </w:r>
      <w:r w:rsidRPr="0029472D">
        <w:rPr>
          <w:spacing w:val="7"/>
        </w:rPr>
        <w:t xml:space="preserve"> </w:t>
      </w:r>
      <w:r w:rsidRPr="0029472D">
        <w:t>les</w:t>
      </w:r>
      <w:r w:rsidRPr="0029472D">
        <w:rPr>
          <w:spacing w:val="7"/>
        </w:rPr>
        <w:t xml:space="preserve"> </w:t>
      </w:r>
      <w:r w:rsidRPr="0029472D">
        <w:t>diplômes</w:t>
      </w:r>
      <w:r w:rsidRPr="0029472D">
        <w:rPr>
          <w:spacing w:val="7"/>
        </w:rPr>
        <w:t xml:space="preserve"> </w:t>
      </w:r>
      <w:r w:rsidRPr="0029472D">
        <w:t>obtenus.]</w:t>
      </w:r>
    </w:p>
    <w:p w14:paraId="2038BC8A" w14:textId="77777777" w:rsidR="003E5197" w:rsidRPr="0029472D" w:rsidRDefault="003E5197" w:rsidP="003E5197">
      <w:pPr>
        <w:widowControl w:val="0"/>
        <w:autoSpaceDE w:val="0"/>
        <w:adjustRightInd w:val="0"/>
        <w:spacing w:after="60" w:line="360" w:lineRule="auto"/>
        <w:ind w:left="107" w:right="-20"/>
      </w:pPr>
      <w:r w:rsidRPr="0029472D">
        <w:rPr>
          <w:b/>
          <w:bCs/>
        </w:rPr>
        <w:t>Pièces</w:t>
      </w:r>
      <w:r w:rsidRPr="0029472D">
        <w:rPr>
          <w:b/>
          <w:bCs/>
          <w:spacing w:val="7"/>
        </w:rPr>
        <w:t xml:space="preserve"> </w:t>
      </w:r>
      <w:r w:rsidRPr="0029472D">
        <w:rPr>
          <w:b/>
          <w:bCs/>
        </w:rPr>
        <w:t>Annexes</w:t>
      </w:r>
      <w:r w:rsidRPr="0029472D">
        <w:rPr>
          <w:b/>
          <w:bCs/>
          <w:spacing w:val="7"/>
        </w:rPr>
        <w:t xml:space="preserve"> </w:t>
      </w:r>
      <w:r w:rsidRPr="0029472D">
        <w:rPr>
          <w:b/>
          <w:bCs/>
        </w:rPr>
        <w:t>:</w:t>
      </w:r>
    </w:p>
    <w:p w14:paraId="3BA5B34E" w14:textId="77777777" w:rsidR="003E5197" w:rsidRPr="0029472D" w:rsidRDefault="003E5197" w:rsidP="008B5035">
      <w:pPr>
        <w:widowControl w:val="0"/>
        <w:numPr>
          <w:ilvl w:val="0"/>
          <w:numId w:val="65"/>
        </w:numPr>
        <w:suppressAutoHyphens/>
        <w:autoSpaceDE w:val="0"/>
        <w:autoSpaceDN w:val="0"/>
        <w:adjustRightInd w:val="0"/>
        <w:spacing w:after="60" w:line="360" w:lineRule="auto"/>
        <w:ind w:right="-213"/>
        <w:textAlignment w:val="baseline"/>
        <w:rPr>
          <w:rFonts w:eastAsia="Calibri"/>
          <w:lang w:eastAsia="en-US"/>
        </w:rPr>
      </w:pPr>
      <w:r w:rsidRPr="0029472D">
        <w:rPr>
          <w:rFonts w:eastAsia="Calibri"/>
          <w:lang w:eastAsia="en-US"/>
        </w:rPr>
        <w:t>Copie</w:t>
      </w:r>
      <w:r w:rsidRPr="0029472D">
        <w:rPr>
          <w:rFonts w:eastAsia="Calibri"/>
          <w:spacing w:val="19"/>
          <w:lang w:eastAsia="en-US"/>
        </w:rPr>
        <w:t xml:space="preserve"> </w:t>
      </w:r>
      <w:r w:rsidRPr="0029472D">
        <w:rPr>
          <w:rFonts w:eastAsia="Calibri"/>
          <w:lang w:eastAsia="en-US"/>
        </w:rPr>
        <w:t>certifiée</w:t>
      </w:r>
      <w:r w:rsidRPr="0029472D">
        <w:rPr>
          <w:rFonts w:eastAsia="Calibri"/>
          <w:spacing w:val="19"/>
          <w:lang w:eastAsia="en-US"/>
        </w:rPr>
        <w:t xml:space="preserve"> </w:t>
      </w:r>
      <w:r w:rsidRPr="0029472D">
        <w:rPr>
          <w:rFonts w:eastAsia="Calibri"/>
          <w:lang w:eastAsia="en-US"/>
        </w:rPr>
        <w:t>conforme</w:t>
      </w:r>
      <w:r w:rsidRPr="0029472D">
        <w:rPr>
          <w:rFonts w:eastAsia="Calibri"/>
          <w:spacing w:val="19"/>
          <w:lang w:eastAsia="en-US"/>
        </w:rPr>
        <w:t xml:space="preserve"> </w:t>
      </w:r>
      <w:r w:rsidRPr="0029472D">
        <w:rPr>
          <w:rFonts w:eastAsia="Calibri"/>
          <w:lang w:eastAsia="en-US"/>
        </w:rPr>
        <w:t>du</w:t>
      </w:r>
      <w:r w:rsidRPr="0029472D">
        <w:rPr>
          <w:rFonts w:eastAsia="Calibri"/>
          <w:spacing w:val="19"/>
          <w:lang w:eastAsia="en-US"/>
        </w:rPr>
        <w:t xml:space="preserve"> </w:t>
      </w:r>
      <w:r w:rsidRPr="0029472D">
        <w:rPr>
          <w:rFonts w:eastAsia="Calibri"/>
          <w:lang w:eastAsia="en-US"/>
        </w:rPr>
        <w:t>diplôme</w:t>
      </w:r>
      <w:r w:rsidRPr="0029472D">
        <w:rPr>
          <w:rFonts w:eastAsia="Calibri"/>
          <w:spacing w:val="19"/>
          <w:lang w:eastAsia="en-US"/>
        </w:rPr>
        <w:t xml:space="preserve"> </w:t>
      </w:r>
      <w:r w:rsidRPr="0029472D">
        <w:rPr>
          <w:rFonts w:eastAsia="Calibri"/>
          <w:lang w:eastAsia="en-US"/>
        </w:rPr>
        <w:t>le</w:t>
      </w:r>
      <w:r w:rsidRPr="0029472D">
        <w:rPr>
          <w:rFonts w:eastAsia="Calibri"/>
          <w:spacing w:val="19"/>
          <w:lang w:eastAsia="en-US"/>
        </w:rPr>
        <w:t xml:space="preserve"> </w:t>
      </w:r>
      <w:r w:rsidRPr="0029472D">
        <w:rPr>
          <w:rFonts w:eastAsia="Calibri"/>
          <w:lang w:eastAsia="en-US"/>
        </w:rPr>
        <w:t>plus</w:t>
      </w:r>
      <w:r w:rsidRPr="0029472D">
        <w:rPr>
          <w:rFonts w:eastAsia="Calibri"/>
          <w:spacing w:val="19"/>
          <w:lang w:eastAsia="en-US"/>
        </w:rPr>
        <w:t xml:space="preserve"> </w:t>
      </w:r>
      <w:r w:rsidRPr="0029472D">
        <w:rPr>
          <w:rFonts w:eastAsia="Calibri"/>
          <w:lang w:eastAsia="en-US"/>
        </w:rPr>
        <w:t>élevé</w:t>
      </w:r>
      <w:r w:rsidRPr="0029472D">
        <w:rPr>
          <w:rFonts w:eastAsia="Calibri"/>
          <w:spacing w:val="19"/>
          <w:lang w:eastAsia="en-US"/>
        </w:rPr>
        <w:t xml:space="preserve"> </w:t>
      </w:r>
      <w:r w:rsidRPr="0029472D">
        <w:rPr>
          <w:rFonts w:eastAsia="Calibri"/>
          <w:lang w:eastAsia="en-US"/>
        </w:rPr>
        <w:t>et</w:t>
      </w:r>
      <w:r w:rsidRPr="0029472D">
        <w:rPr>
          <w:rFonts w:eastAsia="Calibri"/>
          <w:spacing w:val="19"/>
          <w:lang w:eastAsia="en-US"/>
        </w:rPr>
        <w:t xml:space="preserve"> </w:t>
      </w:r>
      <w:r w:rsidRPr="0029472D">
        <w:rPr>
          <w:rFonts w:eastAsia="Calibri"/>
          <w:lang w:eastAsia="en-US"/>
        </w:rPr>
        <w:t>éventuellement</w:t>
      </w:r>
      <w:r w:rsidRPr="0029472D">
        <w:rPr>
          <w:rFonts w:eastAsia="Calibri"/>
          <w:spacing w:val="19"/>
          <w:lang w:eastAsia="en-US"/>
        </w:rPr>
        <w:t xml:space="preserve"> </w:t>
      </w:r>
      <w:r w:rsidRPr="0029472D">
        <w:rPr>
          <w:rFonts w:eastAsia="Calibri"/>
          <w:lang w:eastAsia="en-US"/>
        </w:rPr>
        <w:t>une</w:t>
      </w:r>
      <w:r w:rsidRPr="0029472D">
        <w:rPr>
          <w:rFonts w:eastAsia="Calibri"/>
          <w:spacing w:val="19"/>
          <w:lang w:eastAsia="en-US"/>
        </w:rPr>
        <w:t xml:space="preserve"> </w:t>
      </w:r>
      <w:r w:rsidRPr="0029472D">
        <w:rPr>
          <w:rFonts w:eastAsia="Calibri"/>
          <w:lang w:eastAsia="en-US"/>
        </w:rPr>
        <w:t>attestation</w:t>
      </w:r>
      <w:r w:rsidRPr="0029472D">
        <w:rPr>
          <w:rFonts w:eastAsia="Calibri"/>
          <w:spacing w:val="19"/>
          <w:lang w:eastAsia="en-US"/>
        </w:rPr>
        <w:t xml:space="preserve"> </w:t>
      </w:r>
      <w:r w:rsidRPr="0029472D">
        <w:rPr>
          <w:rFonts w:eastAsia="Calibri"/>
          <w:lang w:eastAsia="en-US"/>
        </w:rPr>
        <w:t>de</w:t>
      </w:r>
      <w:r w:rsidRPr="0029472D">
        <w:rPr>
          <w:rFonts w:eastAsia="Calibri"/>
          <w:spacing w:val="19"/>
          <w:lang w:eastAsia="en-US"/>
        </w:rPr>
        <w:t xml:space="preserve"> </w:t>
      </w:r>
      <w:r w:rsidRPr="0029472D">
        <w:rPr>
          <w:rFonts w:eastAsia="Calibri"/>
          <w:lang w:eastAsia="en-US"/>
        </w:rPr>
        <w:t>l’ordre</w:t>
      </w:r>
      <w:r w:rsidRPr="0029472D">
        <w:rPr>
          <w:rFonts w:eastAsia="Calibri"/>
          <w:spacing w:val="19"/>
          <w:lang w:eastAsia="en-US"/>
        </w:rPr>
        <w:t xml:space="preserve"> </w:t>
      </w:r>
      <w:r w:rsidRPr="0029472D">
        <w:rPr>
          <w:rFonts w:eastAsia="Calibri"/>
          <w:lang w:eastAsia="en-US"/>
        </w:rPr>
        <w:t>du corps</w:t>
      </w:r>
      <w:r w:rsidRPr="0029472D">
        <w:rPr>
          <w:rFonts w:eastAsia="Calibri"/>
          <w:spacing w:val="7"/>
          <w:lang w:eastAsia="en-US"/>
        </w:rPr>
        <w:t xml:space="preserve"> </w:t>
      </w:r>
      <w:r w:rsidRPr="0029472D">
        <w:rPr>
          <w:rFonts w:eastAsia="Calibri"/>
          <w:lang w:eastAsia="en-US"/>
        </w:rPr>
        <w:t>de</w:t>
      </w:r>
      <w:r w:rsidRPr="0029472D">
        <w:rPr>
          <w:rFonts w:eastAsia="Calibri"/>
          <w:spacing w:val="7"/>
          <w:lang w:eastAsia="en-US"/>
        </w:rPr>
        <w:t xml:space="preserve"> </w:t>
      </w:r>
      <w:r w:rsidRPr="0029472D">
        <w:rPr>
          <w:rFonts w:eastAsia="Calibri"/>
          <w:lang w:eastAsia="en-US"/>
        </w:rPr>
        <w:t>métier</w:t>
      </w:r>
    </w:p>
    <w:p w14:paraId="5EDC8183" w14:textId="77777777" w:rsidR="003E5197" w:rsidRPr="0029472D" w:rsidRDefault="003E5197" w:rsidP="008B5035">
      <w:pPr>
        <w:widowControl w:val="0"/>
        <w:numPr>
          <w:ilvl w:val="0"/>
          <w:numId w:val="65"/>
        </w:numPr>
        <w:suppressAutoHyphens/>
        <w:autoSpaceDE w:val="0"/>
        <w:autoSpaceDN w:val="0"/>
        <w:adjustRightInd w:val="0"/>
        <w:spacing w:after="60" w:line="360" w:lineRule="auto"/>
        <w:ind w:right="-20"/>
        <w:textAlignment w:val="baseline"/>
        <w:rPr>
          <w:rFonts w:eastAsia="Calibri"/>
          <w:lang w:eastAsia="en-US"/>
        </w:rPr>
      </w:pPr>
      <w:r w:rsidRPr="0029472D">
        <w:rPr>
          <w:rFonts w:eastAsia="Calibri"/>
          <w:lang w:eastAsia="en-US"/>
        </w:rPr>
        <w:t>Attestation</w:t>
      </w:r>
      <w:r w:rsidRPr="0029472D">
        <w:rPr>
          <w:rFonts w:eastAsia="Calibri"/>
          <w:spacing w:val="7"/>
          <w:lang w:eastAsia="en-US"/>
        </w:rPr>
        <w:t xml:space="preserve"> </w:t>
      </w:r>
      <w:r w:rsidRPr="0029472D">
        <w:rPr>
          <w:rFonts w:eastAsia="Calibri"/>
          <w:lang w:eastAsia="en-US"/>
        </w:rPr>
        <w:t>de</w:t>
      </w:r>
      <w:r w:rsidRPr="0029472D">
        <w:rPr>
          <w:rFonts w:eastAsia="Calibri"/>
          <w:spacing w:val="7"/>
          <w:lang w:eastAsia="en-US"/>
        </w:rPr>
        <w:t xml:space="preserve"> </w:t>
      </w:r>
      <w:r w:rsidRPr="0029472D">
        <w:rPr>
          <w:rFonts w:eastAsia="Calibri"/>
          <w:lang w:eastAsia="en-US"/>
        </w:rPr>
        <w:t>disponibilité</w:t>
      </w:r>
    </w:p>
    <w:p w14:paraId="4C61780C" w14:textId="77777777" w:rsidR="003E5197" w:rsidRPr="0029472D" w:rsidRDefault="003E5197" w:rsidP="003E5197">
      <w:pPr>
        <w:widowControl w:val="0"/>
        <w:autoSpaceDE w:val="0"/>
        <w:adjustRightInd w:val="0"/>
        <w:spacing w:after="60" w:line="360" w:lineRule="auto"/>
        <w:ind w:left="205" w:right="-20"/>
      </w:pPr>
      <w:r w:rsidRPr="0029472D">
        <w:lastRenderedPageBreak/>
        <w:t>. . . . . . . . . . . . . . . . . . . . . . . . . . . . . . . . . . . . . . . . . . . . . . . . . . . . . . . . . . . . . . .</w:t>
      </w:r>
      <w:r w:rsidRPr="0029472D">
        <w:rPr>
          <w:spacing w:val="-2"/>
        </w:rPr>
        <w:t xml:space="preserve"> </w:t>
      </w:r>
      <w:r w:rsidRPr="0029472D">
        <w:t>. . . . . . . . . . . . . . . . . . . . . . . . . . . . . . . . . . . . . . . . . . . . . . . . . . . . . . . . . . . . . . . .</w:t>
      </w:r>
      <w:r w:rsidRPr="0029472D">
        <w:rPr>
          <w:spacing w:val="-2"/>
        </w:rPr>
        <w:t xml:space="preserve"> </w:t>
      </w:r>
      <w:r w:rsidRPr="0029472D">
        <w:t xml:space="preserve">. . . . . . . . . . . </w:t>
      </w:r>
    </w:p>
    <w:p w14:paraId="52474F0E" w14:textId="77777777" w:rsidR="003E5197" w:rsidRPr="0029472D" w:rsidRDefault="003E5197" w:rsidP="003E5197">
      <w:pPr>
        <w:widowControl w:val="0"/>
        <w:autoSpaceDE w:val="0"/>
        <w:adjustRightInd w:val="0"/>
        <w:spacing w:after="60" w:line="360" w:lineRule="auto"/>
        <w:ind w:left="107" w:right="-20"/>
      </w:pPr>
      <w:r w:rsidRPr="0029472D">
        <w:rPr>
          <w:b/>
          <w:bCs/>
        </w:rPr>
        <w:t>Expérience</w:t>
      </w:r>
      <w:r w:rsidRPr="0029472D">
        <w:rPr>
          <w:b/>
          <w:bCs/>
          <w:spacing w:val="7"/>
        </w:rPr>
        <w:t xml:space="preserve"> </w:t>
      </w:r>
      <w:r w:rsidRPr="0029472D">
        <w:rPr>
          <w:b/>
          <w:bCs/>
        </w:rPr>
        <w:t>professionnelle</w:t>
      </w:r>
      <w:r w:rsidRPr="0029472D">
        <w:rPr>
          <w:b/>
          <w:bCs/>
          <w:spacing w:val="7"/>
        </w:rPr>
        <w:t xml:space="preserve"> </w:t>
      </w:r>
      <w:r w:rsidRPr="0029472D">
        <w:rPr>
          <w:b/>
          <w:bCs/>
        </w:rPr>
        <w:t>:</w:t>
      </w:r>
    </w:p>
    <w:p w14:paraId="14B0BF1B" w14:textId="77777777" w:rsidR="003E5197" w:rsidRPr="0029472D" w:rsidRDefault="003E5197" w:rsidP="003E5197">
      <w:pPr>
        <w:widowControl w:val="0"/>
        <w:autoSpaceDE w:val="0"/>
        <w:adjustRightInd w:val="0"/>
        <w:spacing w:after="60" w:line="360" w:lineRule="auto"/>
        <w:ind w:left="107" w:right="82"/>
        <w:jc w:val="both"/>
      </w:pPr>
      <w:r w:rsidRPr="0029472D">
        <w:t>[En</w:t>
      </w:r>
      <w:r w:rsidRPr="0029472D">
        <w:rPr>
          <w:spacing w:val="11"/>
        </w:rPr>
        <w:t xml:space="preserve"> </w:t>
      </w:r>
      <w:r w:rsidRPr="0029472D">
        <w:t>deux</w:t>
      </w:r>
      <w:r w:rsidRPr="0029472D">
        <w:rPr>
          <w:spacing w:val="11"/>
        </w:rPr>
        <w:t xml:space="preserve"> </w:t>
      </w:r>
      <w:r w:rsidRPr="0029472D">
        <w:t>pages</w:t>
      </w:r>
      <w:r w:rsidRPr="0029472D">
        <w:rPr>
          <w:spacing w:val="11"/>
        </w:rPr>
        <w:t xml:space="preserve"> </w:t>
      </w:r>
      <w:r w:rsidRPr="0029472D">
        <w:t>environ,</w:t>
      </w:r>
      <w:r w:rsidRPr="0029472D">
        <w:rPr>
          <w:spacing w:val="11"/>
        </w:rPr>
        <w:t xml:space="preserve"> </w:t>
      </w:r>
      <w:r w:rsidRPr="0029472D">
        <w:t>dresser</w:t>
      </w:r>
      <w:r w:rsidRPr="0029472D">
        <w:rPr>
          <w:spacing w:val="11"/>
        </w:rPr>
        <w:t xml:space="preserve"> </w:t>
      </w:r>
      <w:r w:rsidRPr="0029472D">
        <w:t>la</w:t>
      </w:r>
      <w:r w:rsidRPr="0029472D">
        <w:rPr>
          <w:spacing w:val="11"/>
        </w:rPr>
        <w:t xml:space="preserve"> </w:t>
      </w:r>
      <w:r w:rsidRPr="0029472D">
        <w:t>liste</w:t>
      </w:r>
      <w:r w:rsidRPr="0029472D">
        <w:rPr>
          <w:spacing w:val="11"/>
        </w:rPr>
        <w:t xml:space="preserve"> </w:t>
      </w:r>
      <w:r w:rsidRPr="0029472D">
        <w:t>des</w:t>
      </w:r>
      <w:r w:rsidRPr="0029472D">
        <w:rPr>
          <w:spacing w:val="11"/>
        </w:rPr>
        <w:t xml:space="preserve"> </w:t>
      </w:r>
      <w:r w:rsidRPr="0029472D">
        <w:t>emplois</w:t>
      </w:r>
      <w:r w:rsidRPr="0029472D">
        <w:rPr>
          <w:spacing w:val="11"/>
        </w:rPr>
        <w:t xml:space="preserve"> </w:t>
      </w:r>
      <w:r w:rsidRPr="0029472D">
        <w:t>exercés</w:t>
      </w:r>
      <w:r w:rsidRPr="0029472D">
        <w:rPr>
          <w:spacing w:val="11"/>
        </w:rPr>
        <w:t xml:space="preserve"> </w:t>
      </w:r>
      <w:r w:rsidRPr="0029472D">
        <w:t>par</w:t>
      </w:r>
      <w:r w:rsidRPr="0029472D">
        <w:rPr>
          <w:spacing w:val="11"/>
        </w:rPr>
        <w:t xml:space="preserve"> </w:t>
      </w:r>
      <w:r w:rsidRPr="0029472D">
        <w:t>l’employé</w:t>
      </w:r>
      <w:r w:rsidRPr="0029472D">
        <w:rPr>
          <w:spacing w:val="11"/>
        </w:rPr>
        <w:t xml:space="preserve"> </w:t>
      </w:r>
      <w:r w:rsidRPr="0029472D">
        <w:t>depuis</w:t>
      </w:r>
      <w:r w:rsidRPr="0029472D">
        <w:rPr>
          <w:spacing w:val="11"/>
        </w:rPr>
        <w:t xml:space="preserve"> </w:t>
      </w:r>
      <w:r w:rsidRPr="0029472D">
        <w:t>la</w:t>
      </w:r>
      <w:r w:rsidRPr="0029472D">
        <w:rPr>
          <w:spacing w:val="11"/>
        </w:rPr>
        <w:t xml:space="preserve"> </w:t>
      </w:r>
      <w:r w:rsidRPr="0029472D">
        <w:t>fin</w:t>
      </w:r>
      <w:r w:rsidRPr="0029472D">
        <w:rPr>
          <w:spacing w:val="11"/>
        </w:rPr>
        <w:t xml:space="preserve"> </w:t>
      </w:r>
      <w:r w:rsidRPr="0029472D">
        <w:t>de</w:t>
      </w:r>
      <w:r w:rsidRPr="0029472D">
        <w:rPr>
          <w:spacing w:val="11"/>
        </w:rPr>
        <w:t xml:space="preserve"> </w:t>
      </w:r>
      <w:r w:rsidRPr="0029472D">
        <w:t>ses</w:t>
      </w:r>
      <w:r w:rsidRPr="0029472D">
        <w:rPr>
          <w:spacing w:val="11"/>
        </w:rPr>
        <w:t xml:space="preserve"> </w:t>
      </w:r>
      <w:r w:rsidRPr="0029472D">
        <w:t>études</w:t>
      </w:r>
      <w:r w:rsidRPr="0029472D">
        <w:rPr>
          <w:spacing w:val="-1"/>
        </w:rPr>
        <w:t xml:space="preserve"> </w:t>
      </w:r>
      <w:r w:rsidRPr="0029472D">
        <w:t>par</w:t>
      </w:r>
      <w:r w:rsidRPr="0029472D">
        <w:rPr>
          <w:spacing w:val="-1"/>
        </w:rPr>
        <w:t xml:space="preserve"> </w:t>
      </w:r>
      <w:r w:rsidRPr="0029472D">
        <w:t>ordre</w:t>
      </w:r>
      <w:r w:rsidRPr="0029472D">
        <w:rPr>
          <w:spacing w:val="-1"/>
        </w:rPr>
        <w:t xml:space="preserve"> </w:t>
      </w:r>
      <w:r w:rsidRPr="0029472D">
        <w:t>chronologique</w:t>
      </w:r>
      <w:r w:rsidRPr="0029472D">
        <w:rPr>
          <w:spacing w:val="-1"/>
        </w:rPr>
        <w:t xml:space="preserve"> </w:t>
      </w:r>
      <w:r w:rsidRPr="0029472D">
        <w:t>inverse,</w:t>
      </w:r>
      <w:r w:rsidRPr="0029472D">
        <w:rPr>
          <w:spacing w:val="-1"/>
        </w:rPr>
        <w:t xml:space="preserve"> </w:t>
      </w:r>
      <w:r w:rsidRPr="0029472D">
        <w:t>en</w:t>
      </w:r>
      <w:r w:rsidRPr="0029472D">
        <w:rPr>
          <w:spacing w:val="-1"/>
        </w:rPr>
        <w:t xml:space="preserve"> </w:t>
      </w:r>
      <w:r w:rsidRPr="0029472D">
        <w:t>commençant</w:t>
      </w:r>
      <w:r w:rsidRPr="0029472D">
        <w:rPr>
          <w:spacing w:val="-1"/>
        </w:rPr>
        <w:t xml:space="preserve"> </w:t>
      </w:r>
      <w:r w:rsidRPr="0029472D">
        <w:t>par</w:t>
      </w:r>
      <w:r w:rsidRPr="0029472D">
        <w:rPr>
          <w:spacing w:val="-1"/>
        </w:rPr>
        <w:t xml:space="preserve"> </w:t>
      </w:r>
      <w:r w:rsidRPr="0029472D">
        <w:t>son</w:t>
      </w:r>
      <w:r w:rsidRPr="0029472D">
        <w:rPr>
          <w:spacing w:val="-1"/>
        </w:rPr>
        <w:t xml:space="preserve"> </w:t>
      </w:r>
      <w:r w:rsidRPr="0029472D">
        <w:t>poste</w:t>
      </w:r>
      <w:r w:rsidRPr="0029472D">
        <w:rPr>
          <w:spacing w:val="-1"/>
        </w:rPr>
        <w:t xml:space="preserve"> </w:t>
      </w:r>
      <w:r w:rsidRPr="0029472D">
        <w:t>actuel.</w:t>
      </w:r>
      <w:r w:rsidRPr="0029472D">
        <w:rPr>
          <w:spacing w:val="-1"/>
        </w:rPr>
        <w:t xml:space="preserve"> </w:t>
      </w:r>
      <w:r w:rsidRPr="0029472D">
        <w:t>Pour</w:t>
      </w:r>
      <w:r w:rsidRPr="0029472D">
        <w:rPr>
          <w:spacing w:val="-1"/>
        </w:rPr>
        <w:t xml:space="preserve"> </w:t>
      </w:r>
      <w:r w:rsidRPr="0029472D">
        <w:t>chacun,</w:t>
      </w:r>
      <w:r w:rsidRPr="0029472D">
        <w:rPr>
          <w:spacing w:val="-1"/>
        </w:rPr>
        <w:t xml:space="preserve"> </w:t>
      </w:r>
      <w:r w:rsidRPr="0029472D">
        <w:t>indiquer</w:t>
      </w:r>
      <w:r w:rsidRPr="0029472D">
        <w:rPr>
          <w:spacing w:val="-1"/>
        </w:rPr>
        <w:t xml:space="preserve"> </w:t>
      </w:r>
      <w:r w:rsidRPr="0029472D">
        <w:t>les dates,</w:t>
      </w:r>
      <w:r w:rsidRPr="0029472D">
        <w:rPr>
          <w:spacing w:val="-3"/>
        </w:rPr>
        <w:t xml:space="preserve"> </w:t>
      </w:r>
      <w:r w:rsidRPr="0029472D">
        <w:t>nom</w:t>
      </w:r>
      <w:r w:rsidRPr="0029472D">
        <w:rPr>
          <w:spacing w:val="-3"/>
        </w:rPr>
        <w:t xml:space="preserve"> </w:t>
      </w:r>
      <w:r w:rsidRPr="0029472D">
        <w:t>de</w:t>
      </w:r>
      <w:r w:rsidRPr="0029472D">
        <w:rPr>
          <w:spacing w:val="-3"/>
        </w:rPr>
        <w:t xml:space="preserve"> </w:t>
      </w:r>
      <w:r w:rsidRPr="0029472D">
        <w:t>l’employeur,</w:t>
      </w:r>
      <w:r w:rsidRPr="0029472D">
        <w:rPr>
          <w:spacing w:val="-3"/>
        </w:rPr>
        <w:t xml:space="preserve"> </w:t>
      </w:r>
      <w:r w:rsidRPr="0029472D">
        <w:t>titre</w:t>
      </w:r>
      <w:r w:rsidRPr="0029472D">
        <w:rPr>
          <w:spacing w:val="-3"/>
        </w:rPr>
        <w:t xml:space="preserve"> </w:t>
      </w:r>
      <w:r w:rsidRPr="0029472D">
        <w:t>du</w:t>
      </w:r>
      <w:r w:rsidRPr="0029472D">
        <w:rPr>
          <w:spacing w:val="-3"/>
        </w:rPr>
        <w:t xml:space="preserve"> </w:t>
      </w:r>
      <w:r w:rsidRPr="0029472D">
        <w:t>poste</w:t>
      </w:r>
      <w:r w:rsidRPr="0029472D">
        <w:rPr>
          <w:spacing w:val="-3"/>
        </w:rPr>
        <w:t xml:space="preserve"> </w:t>
      </w:r>
      <w:r w:rsidRPr="0029472D">
        <w:t>occupé</w:t>
      </w:r>
      <w:r w:rsidRPr="0029472D">
        <w:rPr>
          <w:spacing w:val="-3"/>
        </w:rPr>
        <w:t xml:space="preserve"> </w:t>
      </w:r>
      <w:r w:rsidRPr="0029472D">
        <w:t>et</w:t>
      </w:r>
      <w:r w:rsidRPr="0029472D">
        <w:rPr>
          <w:spacing w:val="-3"/>
        </w:rPr>
        <w:t xml:space="preserve"> </w:t>
      </w:r>
      <w:r w:rsidRPr="0029472D">
        <w:t>lieu</w:t>
      </w:r>
      <w:r w:rsidRPr="0029472D">
        <w:rPr>
          <w:spacing w:val="-3"/>
        </w:rPr>
        <w:t xml:space="preserve"> </w:t>
      </w:r>
      <w:r w:rsidRPr="0029472D">
        <w:t>de</w:t>
      </w:r>
      <w:r w:rsidRPr="0029472D">
        <w:rPr>
          <w:spacing w:val="-3"/>
        </w:rPr>
        <w:t xml:space="preserve"> </w:t>
      </w:r>
      <w:r w:rsidRPr="0029472D">
        <w:t>travail.</w:t>
      </w:r>
      <w:r w:rsidRPr="0029472D">
        <w:rPr>
          <w:spacing w:val="-3"/>
        </w:rPr>
        <w:t xml:space="preserve"> </w:t>
      </w:r>
      <w:r w:rsidRPr="0029472D">
        <w:t>Pour</w:t>
      </w:r>
      <w:r w:rsidRPr="0029472D">
        <w:rPr>
          <w:spacing w:val="-3"/>
        </w:rPr>
        <w:t xml:space="preserve"> </w:t>
      </w:r>
      <w:r w:rsidRPr="0029472D">
        <w:t>les</w:t>
      </w:r>
      <w:r w:rsidRPr="0029472D">
        <w:rPr>
          <w:spacing w:val="-3"/>
        </w:rPr>
        <w:t xml:space="preserve"> </w:t>
      </w:r>
      <w:r w:rsidRPr="0029472D">
        <w:t>dix</w:t>
      </w:r>
      <w:r w:rsidRPr="0029472D">
        <w:rPr>
          <w:spacing w:val="-3"/>
        </w:rPr>
        <w:t xml:space="preserve"> </w:t>
      </w:r>
      <w:r w:rsidRPr="0029472D">
        <w:t>dernières</w:t>
      </w:r>
      <w:r w:rsidRPr="0029472D">
        <w:rPr>
          <w:spacing w:val="-3"/>
        </w:rPr>
        <w:t xml:space="preserve"> </w:t>
      </w:r>
      <w:r w:rsidRPr="0029472D">
        <w:t>années,</w:t>
      </w:r>
      <w:r w:rsidRPr="0029472D">
        <w:rPr>
          <w:spacing w:val="-3"/>
        </w:rPr>
        <w:t xml:space="preserve"> </w:t>
      </w:r>
      <w:r w:rsidRPr="0029472D">
        <w:t>préciser</w:t>
      </w:r>
      <w:r w:rsidRPr="0029472D">
        <w:rPr>
          <w:spacing w:val="14"/>
        </w:rPr>
        <w:t xml:space="preserve"> </w:t>
      </w:r>
      <w:r w:rsidRPr="0029472D">
        <w:t>en</w:t>
      </w:r>
      <w:r w:rsidRPr="0029472D">
        <w:rPr>
          <w:spacing w:val="14"/>
        </w:rPr>
        <w:t xml:space="preserve"> </w:t>
      </w:r>
      <w:r w:rsidRPr="0029472D">
        <w:t>outre</w:t>
      </w:r>
      <w:r w:rsidRPr="0029472D">
        <w:rPr>
          <w:spacing w:val="14"/>
        </w:rPr>
        <w:t xml:space="preserve"> </w:t>
      </w:r>
      <w:r w:rsidRPr="0029472D">
        <w:t>le</w:t>
      </w:r>
      <w:r w:rsidRPr="0029472D">
        <w:rPr>
          <w:spacing w:val="14"/>
        </w:rPr>
        <w:t xml:space="preserve"> </w:t>
      </w:r>
      <w:r w:rsidRPr="0029472D">
        <w:t>type</w:t>
      </w:r>
      <w:r w:rsidRPr="0029472D">
        <w:rPr>
          <w:spacing w:val="14"/>
        </w:rPr>
        <w:t xml:space="preserve"> </w:t>
      </w:r>
      <w:r w:rsidRPr="0029472D">
        <w:t>d’activité</w:t>
      </w:r>
      <w:r w:rsidRPr="0029472D">
        <w:rPr>
          <w:spacing w:val="14"/>
        </w:rPr>
        <w:t xml:space="preserve"> </w:t>
      </w:r>
      <w:r w:rsidRPr="0029472D">
        <w:t>exercée</w:t>
      </w:r>
      <w:r w:rsidRPr="0029472D">
        <w:rPr>
          <w:spacing w:val="14"/>
        </w:rPr>
        <w:t xml:space="preserve"> </w:t>
      </w:r>
      <w:r w:rsidRPr="0029472D">
        <w:t>et,</w:t>
      </w:r>
      <w:r w:rsidRPr="0029472D">
        <w:rPr>
          <w:spacing w:val="14"/>
        </w:rPr>
        <w:t xml:space="preserve"> </w:t>
      </w:r>
      <w:r w:rsidRPr="0029472D">
        <w:t>le</w:t>
      </w:r>
      <w:r w:rsidRPr="0029472D">
        <w:rPr>
          <w:spacing w:val="14"/>
        </w:rPr>
        <w:t xml:space="preserve"> </w:t>
      </w:r>
      <w:r w:rsidRPr="0029472D">
        <w:t>cas</w:t>
      </w:r>
      <w:r w:rsidRPr="0029472D">
        <w:rPr>
          <w:spacing w:val="14"/>
        </w:rPr>
        <w:t xml:space="preserve"> </w:t>
      </w:r>
      <w:r w:rsidRPr="0029472D">
        <w:t>échéant,</w:t>
      </w:r>
      <w:r w:rsidRPr="0029472D">
        <w:rPr>
          <w:spacing w:val="14"/>
        </w:rPr>
        <w:t xml:space="preserve"> </w:t>
      </w:r>
      <w:r w:rsidRPr="0029472D">
        <w:t>le</w:t>
      </w:r>
      <w:r w:rsidRPr="0029472D">
        <w:rPr>
          <w:spacing w:val="14"/>
        </w:rPr>
        <w:t xml:space="preserve"> </w:t>
      </w:r>
      <w:r w:rsidRPr="0029472D">
        <w:t>nom</w:t>
      </w:r>
      <w:r w:rsidRPr="0029472D">
        <w:rPr>
          <w:spacing w:val="14"/>
        </w:rPr>
        <w:t xml:space="preserve"> </w:t>
      </w:r>
      <w:r w:rsidRPr="0029472D">
        <w:t>de</w:t>
      </w:r>
      <w:r w:rsidRPr="0029472D">
        <w:rPr>
          <w:spacing w:val="14"/>
        </w:rPr>
        <w:t xml:space="preserve"> </w:t>
      </w:r>
      <w:r w:rsidRPr="0029472D">
        <w:t>clients</w:t>
      </w:r>
      <w:r w:rsidRPr="0029472D">
        <w:rPr>
          <w:spacing w:val="14"/>
        </w:rPr>
        <w:t xml:space="preserve"> </w:t>
      </w:r>
      <w:r w:rsidRPr="0029472D">
        <w:t>susceptibles</w:t>
      </w:r>
      <w:r w:rsidRPr="0029472D">
        <w:rPr>
          <w:spacing w:val="14"/>
        </w:rPr>
        <w:t xml:space="preserve"> </w:t>
      </w:r>
      <w:r w:rsidRPr="0029472D">
        <w:t>de</w:t>
      </w:r>
      <w:r w:rsidRPr="0029472D">
        <w:rPr>
          <w:spacing w:val="14"/>
        </w:rPr>
        <w:t xml:space="preserve"> </w:t>
      </w:r>
      <w:r w:rsidRPr="0029472D">
        <w:t>fournir des</w:t>
      </w:r>
      <w:r w:rsidRPr="0029472D">
        <w:rPr>
          <w:spacing w:val="7"/>
        </w:rPr>
        <w:t xml:space="preserve"> </w:t>
      </w:r>
      <w:r w:rsidRPr="0029472D">
        <w:t>références.]</w:t>
      </w:r>
    </w:p>
    <w:p w14:paraId="5BA01B51" w14:textId="77777777" w:rsidR="003E5197" w:rsidRPr="0029472D" w:rsidRDefault="003E5197" w:rsidP="003E5197">
      <w:pPr>
        <w:widowControl w:val="0"/>
        <w:autoSpaceDE w:val="0"/>
        <w:adjustRightInd w:val="0"/>
        <w:spacing w:after="60" w:line="360" w:lineRule="auto"/>
        <w:ind w:left="205" w:right="-20"/>
      </w:pPr>
      <w:r w:rsidRPr="0029472D">
        <w:t>. . . . . . . . . . . . . . . . . . . . . . . . . . . . . . . . . . . . . . . . . . . . . . . . . . . . . . . . . . . . . . .</w:t>
      </w:r>
      <w:r w:rsidRPr="0029472D">
        <w:rPr>
          <w:spacing w:val="-2"/>
        </w:rPr>
        <w:t xml:space="preserve"> </w:t>
      </w:r>
      <w:r w:rsidRPr="0029472D">
        <w:t>. . . . . . . . . . . . . . . . . . . . . . . . . . . . . . . . . . . . . . . . . . . . . . . . . . . . . . . . . . . . . . . .</w:t>
      </w:r>
      <w:r w:rsidRPr="0029472D">
        <w:rPr>
          <w:spacing w:val="-2"/>
        </w:rPr>
        <w:t xml:space="preserve"> </w:t>
      </w:r>
      <w:r w:rsidRPr="0029472D">
        <w:t xml:space="preserve">. . . . . . . . . . . </w:t>
      </w:r>
    </w:p>
    <w:p w14:paraId="2844C838" w14:textId="77777777" w:rsidR="003E5197" w:rsidRPr="0029472D" w:rsidRDefault="003E5197" w:rsidP="003E5197">
      <w:pPr>
        <w:widowControl w:val="0"/>
        <w:autoSpaceDE w:val="0"/>
        <w:adjustRightInd w:val="0"/>
        <w:spacing w:after="60" w:line="360" w:lineRule="auto"/>
        <w:ind w:left="107" w:right="-20"/>
      </w:pPr>
      <w:r w:rsidRPr="0029472D">
        <w:rPr>
          <w:b/>
          <w:bCs/>
        </w:rPr>
        <w:t>Connaissances</w:t>
      </w:r>
      <w:r w:rsidRPr="0029472D">
        <w:rPr>
          <w:b/>
          <w:bCs/>
          <w:spacing w:val="7"/>
        </w:rPr>
        <w:t xml:space="preserve"> </w:t>
      </w:r>
      <w:r w:rsidRPr="0029472D">
        <w:rPr>
          <w:b/>
          <w:bCs/>
        </w:rPr>
        <w:t>informatiques</w:t>
      </w:r>
      <w:r w:rsidRPr="0029472D">
        <w:rPr>
          <w:b/>
          <w:bCs/>
          <w:spacing w:val="7"/>
        </w:rPr>
        <w:t xml:space="preserve"> </w:t>
      </w:r>
      <w:r w:rsidRPr="0029472D">
        <w:rPr>
          <w:b/>
          <w:bCs/>
        </w:rPr>
        <w:t>:</w:t>
      </w:r>
    </w:p>
    <w:p w14:paraId="71C1E55B" w14:textId="77777777" w:rsidR="003E5197" w:rsidRPr="0029472D" w:rsidRDefault="003E5197" w:rsidP="003E5197">
      <w:pPr>
        <w:widowControl w:val="0"/>
        <w:autoSpaceDE w:val="0"/>
        <w:adjustRightInd w:val="0"/>
        <w:spacing w:after="60" w:line="360" w:lineRule="auto"/>
        <w:ind w:left="107" w:right="-20"/>
      </w:pPr>
      <w:r w:rsidRPr="0029472D">
        <w:rPr>
          <w:i/>
          <w:iCs/>
        </w:rPr>
        <w:t>[Indiquer,</w:t>
      </w:r>
      <w:r w:rsidRPr="0029472D">
        <w:rPr>
          <w:i/>
          <w:iCs/>
          <w:spacing w:val="6"/>
        </w:rPr>
        <w:t xml:space="preserve"> </w:t>
      </w:r>
      <w:r w:rsidRPr="0029472D">
        <w:rPr>
          <w:i/>
          <w:iCs/>
        </w:rPr>
        <w:t>le</w:t>
      </w:r>
      <w:r w:rsidRPr="0029472D">
        <w:rPr>
          <w:i/>
          <w:iCs/>
          <w:spacing w:val="6"/>
        </w:rPr>
        <w:t xml:space="preserve"> </w:t>
      </w:r>
      <w:r w:rsidRPr="0029472D">
        <w:rPr>
          <w:i/>
          <w:iCs/>
        </w:rPr>
        <w:t>niveau</w:t>
      </w:r>
      <w:r w:rsidRPr="0029472D">
        <w:rPr>
          <w:i/>
          <w:iCs/>
          <w:spacing w:val="6"/>
        </w:rPr>
        <w:t xml:space="preserve"> </w:t>
      </w:r>
      <w:r w:rsidRPr="0029472D">
        <w:rPr>
          <w:i/>
          <w:iCs/>
        </w:rPr>
        <w:t>de</w:t>
      </w:r>
      <w:r w:rsidRPr="0029472D">
        <w:rPr>
          <w:i/>
          <w:iCs/>
          <w:spacing w:val="6"/>
        </w:rPr>
        <w:t xml:space="preserve"> </w:t>
      </w:r>
      <w:r w:rsidRPr="0029472D">
        <w:rPr>
          <w:i/>
          <w:iCs/>
        </w:rPr>
        <w:t>connaissance]</w:t>
      </w:r>
    </w:p>
    <w:p w14:paraId="3688CC2B" w14:textId="77777777" w:rsidR="003E5197" w:rsidRPr="0029472D" w:rsidRDefault="003E5197" w:rsidP="003E5197">
      <w:pPr>
        <w:widowControl w:val="0"/>
        <w:autoSpaceDE w:val="0"/>
        <w:adjustRightInd w:val="0"/>
        <w:spacing w:after="60" w:line="360" w:lineRule="auto"/>
        <w:ind w:left="205" w:right="-20"/>
      </w:pPr>
      <w:r w:rsidRPr="0029472D">
        <w:t>. . . . . . . . . . . . . . . . . . . . . . . . . . . . . . . . . . . . . . . . . . . . . . . . . . . . . . . . . . . . . . .</w:t>
      </w:r>
      <w:r w:rsidRPr="0029472D">
        <w:rPr>
          <w:spacing w:val="-2"/>
        </w:rPr>
        <w:t xml:space="preserve"> </w:t>
      </w:r>
      <w:r w:rsidRPr="0029472D">
        <w:t>. . . . . . . . . . . . . . . . . . . . . . . . . . . . . . . . . . . . . . . . . . . . . . . . . . . . . . . . . . . . . . . .</w:t>
      </w:r>
      <w:r w:rsidRPr="0029472D">
        <w:rPr>
          <w:spacing w:val="-2"/>
        </w:rPr>
        <w:t xml:space="preserve"> </w:t>
      </w:r>
      <w:r w:rsidRPr="0029472D">
        <w:t xml:space="preserve">. . . . . . . . . . . </w:t>
      </w:r>
    </w:p>
    <w:p w14:paraId="390D6E0E" w14:textId="77777777" w:rsidR="003E5197" w:rsidRPr="0029472D" w:rsidRDefault="003E5197" w:rsidP="003E5197">
      <w:pPr>
        <w:widowControl w:val="0"/>
        <w:autoSpaceDE w:val="0"/>
        <w:adjustRightInd w:val="0"/>
        <w:spacing w:after="60" w:line="360" w:lineRule="auto"/>
        <w:ind w:left="107" w:right="-20"/>
      </w:pPr>
      <w:r w:rsidRPr="0029472D">
        <w:rPr>
          <w:b/>
          <w:bCs/>
        </w:rPr>
        <w:t>Langues</w:t>
      </w:r>
      <w:r w:rsidRPr="0029472D">
        <w:rPr>
          <w:b/>
          <w:bCs/>
          <w:spacing w:val="7"/>
        </w:rPr>
        <w:t xml:space="preserve"> </w:t>
      </w:r>
      <w:r w:rsidRPr="0029472D">
        <w:rPr>
          <w:b/>
          <w:bCs/>
        </w:rPr>
        <w:t>:</w:t>
      </w:r>
    </w:p>
    <w:p w14:paraId="5343E028" w14:textId="77777777" w:rsidR="003E5197" w:rsidRPr="0029472D" w:rsidRDefault="003E5197" w:rsidP="003E5197">
      <w:pPr>
        <w:widowControl w:val="0"/>
        <w:autoSpaceDE w:val="0"/>
        <w:adjustRightInd w:val="0"/>
        <w:spacing w:after="60" w:line="360" w:lineRule="auto"/>
        <w:ind w:left="107" w:right="-164"/>
      </w:pPr>
      <w:r w:rsidRPr="0029472D">
        <w:rPr>
          <w:i/>
          <w:iCs/>
        </w:rPr>
        <w:t>[Indiquer, pour chacune, le niveau de connaissance : médiocre/moyen/ bon/excellent, en ce qui concerne la langue lue/écrite/</w:t>
      </w:r>
      <w:r w:rsidRPr="0029472D">
        <w:rPr>
          <w:i/>
          <w:iCs/>
          <w:spacing w:val="6"/>
        </w:rPr>
        <w:t xml:space="preserve"> </w:t>
      </w:r>
      <w:r w:rsidRPr="0029472D">
        <w:rPr>
          <w:i/>
          <w:iCs/>
        </w:rPr>
        <w:t>parlée.]</w:t>
      </w:r>
    </w:p>
    <w:p w14:paraId="6DFB4CE6" w14:textId="77777777" w:rsidR="003E5197" w:rsidRPr="0029472D" w:rsidRDefault="003E5197" w:rsidP="003E5197">
      <w:pPr>
        <w:widowControl w:val="0"/>
        <w:autoSpaceDE w:val="0"/>
        <w:adjustRightInd w:val="0"/>
        <w:spacing w:after="60" w:line="360" w:lineRule="auto"/>
        <w:ind w:left="205" w:right="-20"/>
      </w:pPr>
      <w:r w:rsidRPr="0029472D">
        <w:t>. . . . . . . . . . . . . . . . . . . . . . . . . . . . . . . . . . . . . . . . . . . . . . . . . . . . . . . . . . . . . . .</w:t>
      </w:r>
      <w:r w:rsidRPr="0029472D">
        <w:rPr>
          <w:spacing w:val="-2"/>
        </w:rPr>
        <w:t xml:space="preserve"> </w:t>
      </w:r>
      <w:r w:rsidRPr="0029472D">
        <w:t>. . . . . . . . . . . . . . . . . . . . . . . . . . . . . . . . . . . . . . . . . . . . . . . . . . . . . . . . . . . . . . . .</w:t>
      </w:r>
      <w:r w:rsidRPr="0029472D">
        <w:rPr>
          <w:spacing w:val="-2"/>
        </w:rPr>
        <w:t xml:space="preserve"> </w:t>
      </w:r>
      <w:r w:rsidRPr="0029472D">
        <w:t xml:space="preserve">. . . . . . . . . . . </w:t>
      </w:r>
    </w:p>
    <w:p w14:paraId="5CC202BF" w14:textId="77777777" w:rsidR="003E5197" w:rsidRPr="0029472D" w:rsidRDefault="003E5197" w:rsidP="003E5197">
      <w:pPr>
        <w:widowControl w:val="0"/>
        <w:autoSpaceDE w:val="0"/>
        <w:adjustRightInd w:val="0"/>
        <w:spacing w:after="60" w:line="360" w:lineRule="auto"/>
        <w:ind w:left="107" w:right="-20"/>
      </w:pPr>
      <w:r w:rsidRPr="0029472D">
        <w:rPr>
          <w:b/>
          <w:bCs/>
        </w:rPr>
        <w:t>Attestation</w:t>
      </w:r>
      <w:r w:rsidRPr="0029472D">
        <w:rPr>
          <w:b/>
          <w:bCs/>
          <w:spacing w:val="7"/>
        </w:rPr>
        <w:t xml:space="preserve"> </w:t>
      </w:r>
      <w:r w:rsidRPr="0029472D">
        <w:rPr>
          <w:b/>
          <w:bCs/>
        </w:rPr>
        <w:t>:</w:t>
      </w:r>
    </w:p>
    <w:p w14:paraId="19F04882" w14:textId="77777777" w:rsidR="003E5197" w:rsidRPr="0029472D" w:rsidRDefault="003E5197" w:rsidP="003E5197">
      <w:pPr>
        <w:widowControl w:val="0"/>
        <w:autoSpaceDE w:val="0"/>
        <w:adjustRightInd w:val="0"/>
        <w:spacing w:after="60" w:line="360" w:lineRule="auto"/>
        <w:ind w:left="107" w:right="-214"/>
      </w:pPr>
      <w:r w:rsidRPr="0029472D">
        <w:t>Je,</w:t>
      </w:r>
      <w:r w:rsidRPr="0029472D">
        <w:rPr>
          <w:spacing w:val="31"/>
        </w:rPr>
        <w:t xml:space="preserve"> </w:t>
      </w:r>
      <w:r w:rsidRPr="0029472D">
        <w:t>soussigné,</w:t>
      </w:r>
      <w:r w:rsidRPr="0029472D">
        <w:rPr>
          <w:spacing w:val="31"/>
        </w:rPr>
        <w:t xml:space="preserve"> </w:t>
      </w:r>
      <w:r w:rsidRPr="0029472D">
        <w:t>certifie,</w:t>
      </w:r>
      <w:r w:rsidRPr="0029472D">
        <w:rPr>
          <w:spacing w:val="31"/>
        </w:rPr>
        <w:t xml:space="preserve"> </w:t>
      </w:r>
      <w:r w:rsidRPr="0029472D">
        <w:t>en</w:t>
      </w:r>
      <w:r w:rsidRPr="0029472D">
        <w:rPr>
          <w:spacing w:val="31"/>
        </w:rPr>
        <w:t xml:space="preserve"> </w:t>
      </w:r>
      <w:r w:rsidRPr="0029472D">
        <w:t>toute</w:t>
      </w:r>
      <w:r w:rsidRPr="0029472D">
        <w:rPr>
          <w:spacing w:val="31"/>
        </w:rPr>
        <w:t xml:space="preserve"> </w:t>
      </w:r>
      <w:r w:rsidRPr="0029472D">
        <w:t>conscience,</w:t>
      </w:r>
      <w:r w:rsidRPr="0029472D">
        <w:rPr>
          <w:spacing w:val="31"/>
        </w:rPr>
        <w:t xml:space="preserve"> </w:t>
      </w:r>
      <w:r w:rsidRPr="0029472D">
        <w:t>que</w:t>
      </w:r>
      <w:r w:rsidRPr="0029472D">
        <w:rPr>
          <w:spacing w:val="31"/>
        </w:rPr>
        <w:t xml:space="preserve"> </w:t>
      </w:r>
      <w:r w:rsidRPr="0029472D">
        <w:t>les</w:t>
      </w:r>
      <w:r w:rsidRPr="0029472D">
        <w:rPr>
          <w:spacing w:val="31"/>
        </w:rPr>
        <w:t xml:space="preserve"> </w:t>
      </w:r>
      <w:r w:rsidRPr="0029472D">
        <w:t>renseignements</w:t>
      </w:r>
      <w:r w:rsidRPr="0029472D">
        <w:rPr>
          <w:spacing w:val="31"/>
        </w:rPr>
        <w:t xml:space="preserve"> </w:t>
      </w:r>
      <w:r w:rsidRPr="0029472D">
        <w:t>ci-dessus</w:t>
      </w:r>
      <w:r w:rsidRPr="0029472D">
        <w:rPr>
          <w:spacing w:val="31"/>
        </w:rPr>
        <w:t xml:space="preserve"> </w:t>
      </w:r>
      <w:r w:rsidRPr="0029472D">
        <w:t>rendent</w:t>
      </w:r>
      <w:r w:rsidRPr="0029472D">
        <w:rPr>
          <w:spacing w:val="31"/>
        </w:rPr>
        <w:t xml:space="preserve"> </w:t>
      </w:r>
      <w:r w:rsidRPr="0029472D">
        <w:t>fidèlement compte</w:t>
      </w:r>
      <w:r w:rsidRPr="0029472D">
        <w:rPr>
          <w:spacing w:val="7"/>
        </w:rPr>
        <w:t xml:space="preserve"> </w:t>
      </w:r>
      <w:r w:rsidRPr="0029472D">
        <w:t>de</w:t>
      </w:r>
      <w:r w:rsidRPr="0029472D">
        <w:rPr>
          <w:spacing w:val="7"/>
        </w:rPr>
        <w:t xml:space="preserve"> </w:t>
      </w:r>
      <w:r w:rsidRPr="0029472D">
        <w:t>ma</w:t>
      </w:r>
      <w:r w:rsidRPr="0029472D">
        <w:rPr>
          <w:spacing w:val="7"/>
        </w:rPr>
        <w:t xml:space="preserve"> </w:t>
      </w:r>
      <w:r w:rsidRPr="0029472D">
        <w:t>situation,</w:t>
      </w:r>
      <w:r w:rsidRPr="0029472D">
        <w:rPr>
          <w:spacing w:val="7"/>
        </w:rPr>
        <w:t xml:space="preserve"> </w:t>
      </w:r>
      <w:r w:rsidRPr="0029472D">
        <w:t>de</w:t>
      </w:r>
      <w:r w:rsidRPr="0029472D">
        <w:rPr>
          <w:spacing w:val="7"/>
        </w:rPr>
        <w:t xml:space="preserve"> </w:t>
      </w:r>
      <w:r w:rsidRPr="0029472D">
        <w:t>mes</w:t>
      </w:r>
      <w:r w:rsidRPr="0029472D">
        <w:rPr>
          <w:spacing w:val="7"/>
        </w:rPr>
        <w:t xml:space="preserve"> </w:t>
      </w:r>
      <w:r w:rsidRPr="0029472D">
        <w:t>qualifications</w:t>
      </w:r>
      <w:r w:rsidRPr="0029472D">
        <w:rPr>
          <w:spacing w:val="7"/>
        </w:rPr>
        <w:t xml:space="preserve"> </w:t>
      </w:r>
      <w:r w:rsidRPr="0029472D">
        <w:t>et</w:t>
      </w:r>
      <w:r w:rsidRPr="0029472D">
        <w:rPr>
          <w:spacing w:val="7"/>
        </w:rPr>
        <w:t xml:space="preserve"> </w:t>
      </w:r>
      <w:r w:rsidRPr="0029472D">
        <w:t>de</w:t>
      </w:r>
      <w:r w:rsidRPr="0029472D">
        <w:rPr>
          <w:spacing w:val="7"/>
        </w:rPr>
        <w:t xml:space="preserve"> </w:t>
      </w:r>
      <w:r w:rsidRPr="0029472D">
        <w:t>mon</w:t>
      </w:r>
      <w:r w:rsidRPr="0029472D">
        <w:rPr>
          <w:spacing w:val="7"/>
        </w:rPr>
        <w:t xml:space="preserve"> </w:t>
      </w:r>
      <w:r w:rsidRPr="0029472D">
        <w:t>expérience.</w:t>
      </w:r>
    </w:p>
    <w:p w14:paraId="321A6504" w14:textId="77777777" w:rsidR="003E5197" w:rsidRDefault="003E5197" w:rsidP="003E5197">
      <w:pPr>
        <w:widowControl w:val="0"/>
        <w:autoSpaceDE w:val="0"/>
        <w:adjustRightInd w:val="0"/>
        <w:spacing w:after="60" w:line="360" w:lineRule="auto"/>
        <w:ind w:left="109" w:right="-81"/>
      </w:pPr>
      <w:r w:rsidRPr="0029472D">
        <w:t>. . . . . . . . . . . . . . . . . . . . . . . . . . . . . . . . . . . . . . . . . . . . . . . . . . . . . . . . . . . . . . . .</w:t>
      </w:r>
      <w:r w:rsidRPr="0029472D">
        <w:rPr>
          <w:spacing w:val="-2"/>
        </w:rPr>
        <w:t xml:space="preserve"> </w:t>
      </w:r>
      <w:r w:rsidRPr="0029472D">
        <w:t>. . . . . . . . . . . . . . . . . . . . . . . . . . . . . . . . . . . . . .</w:t>
      </w:r>
    </w:p>
    <w:p w14:paraId="39A2105D" w14:textId="77777777" w:rsidR="003E5197" w:rsidRPr="0029472D" w:rsidRDefault="003E5197" w:rsidP="003E5197">
      <w:pPr>
        <w:widowControl w:val="0"/>
        <w:autoSpaceDE w:val="0"/>
        <w:adjustRightInd w:val="0"/>
        <w:spacing w:after="60" w:line="360" w:lineRule="auto"/>
        <w:ind w:left="109" w:right="-81"/>
      </w:pPr>
      <w:r w:rsidRPr="0029472D">
        <w:t xml:space="preserve"> Date</w:t>
      </w:r>
      <w:r w:rsidRPr="0029472D">
        <w:rPr>
          <w:spacing w:val="7"/>
        </w:rPr>
        <w:t xml:space="preserve"> </w:t>
      </w:r>
      <w:r w:rsidRPr="0029472D">
        <w:t xml:space="preserve">: . . . . . . . . . . . . . . . . . . . . . . . . . . . . </w:t>
      </w:r>
    </w:p>
    <w:p w14:paraId="195A8552" w14:textId="77777777" w:rsidR="003E5197" w:rsidRPr="0029472D" w:rsidRDefault="003E5197" w:rsidP="003E5197">
      <w:pPr>
        <w:widowControl w:val="0"/>
        <w:autoSpaceDE w:val="0"/>
        <w:adjustRightInd w:val="0"/>
        <w:spacing w:after="60" w:line="360" w:lineRule="auto"/>
        <w:ind w:left="107" w:right="-20"/>
      </w:pPr>
      <w:r w:rsidRPr="0029472D">
        <w:rPr>
          <w:i/>
          <w:iCs/>
        </w:rPr>
        <w:t>[Signature</w:t>
      </w:r>
      <w:r w:rsidRPr="0029472D">
        <w:rPr>
          <w:i/>
          <w:iCs/>
          <w:spacing w:val="6"/>
        </w:rPr>
        <w:t xml:space="preserve"> </w:t>
      </w:r>
      <w:r w:rsidRPr="0029472D">
        <w:rPr>
          <w:i/>
          <w:iCs/>
        </w:rPr>
        <w:t>de</w:t>
      </w:r>
      <w:r w:rsidRPr="0029472D">
        <w:rPr>
          <w:i/>
          <w:iCs/>
          <w:spacing w:val="6"/>
        </w:rPr>
        <w:t xml:space="preserve"> </w:t>
      </w:r>
      <w:r w:rsidRPr="0029472D">
        <w:rPr>
          <w:i/>
          <w:iCs/>
        </w:rPr>
        <w:t>l’employé</w:t>
      </w:r>
      <w:r w:rsidRPr="0029472D">
        <w:rPr>
          <w:i/>
          <w:iCs/>
          <w:spacing w:val="6"/>
        </w:rPr>
        <w:t xml:space="preserve"> </w:t>
      </w:r>
      <w:r w:rsidRPr="0029472D">
        <w:rPr>
          <w:i/>
          <w:iCs/>
        </w:rPr>
        <w:t>et</w:t>
      </w:r>
      <w:r w:rsidRPr="0029472D">
        <w:rPr>
          <w:i/>
          <w:iCs/>
          <w:spacing w:val="6"/>
        </w:rPr>
        <w:t xml:space="preserve"> </w:t>
      </w:r>
      <w:r w:rsidRPr="0029472D">
        <w:rPr>
          <w:i/>
          <w:iCs/>
        </w:rPr>
        <w:t>du</w:t>
      </w:r>
      <w:r w:rsidRPr="0029472D">
        <w:rPr>
          <w:i/>
          <w:iCs/>
          <w:spacing w:val="6"/>
        </w:rPr>
        <w:t xml:space="preserve"> </w:t>
      </w:r>
      <w:r w:rsidRPr="0029472D">
        <w:rPr>
          <w:i/>
          <w:iCs/>
        </w:rPr>
        <w:t>représentant</w:t>
      </w:r>
      <w:r w:rsidRPr="0029472D">
        <w:rPr>
          <w:i/>
          <w:iCs/>
          <w:spacing w:val="6"/>
        </w:rPr>
        <w:t xml:space="preserve"> </w:t>
      </w:r>
      <w:r w:rsidRPr="0029472D">
        <w:rPr>
          <w:i/>
          <w:iCs/>
        </w:rPr>
        <w:t>habilité</w:t>
      </w:r>
      <w:r w:rsidRPr="0029472D">
        <w:rPr>
          <w:i/>
          <w:iCs/>
          <w:spacing w:val="6"/>
        </w:rPr>
        <w:t xml:space="preserve"> </w:t>
      </w:r>
      <w:r w:rsidRPr="0029472D">
        <w:rPr>
          <w:i/>
          <w:iCs/>
        </w:rPr>
        <w:t>du</w:t>
      </w:r>
      <w:r w:rsidRPr="0029472D">
        <w:rPr>
          <w:i/>
          <w:iCs/>
          <w:spacing w:val="6"/>
        </w:rPr>
        <w:t xml:space="preserve"> </w:t>
      </w:r>
      <w:r w:rsidRPr="0029472D">
        <w:rPr>
          <w:i/>
          <w:iCs/>
        </w:rPr>
        <w:t>consultant]</w:t>
      </w:r>
    </w:p>
    <w:p w14:paraId="40B963D8" w14:textId="77777777" w:rsidR="003E5197" w:rsidRPr="0029472D" w:rsidRDefault="003E5197" w:rsidP="003E5197">
      <w:pPr>
        <w:widowControl w:val="0"/>
        <w:autoSpaceDE w:val="0"/>
        <w:adjustRightInd w:val="0"/>
        <w:spacing w:after="60" w:line="360" w:lineRule="auto"/>
        <w:ind w:left="6910" w:right="-20"/>
      </w:pPr>
      <w:r w:rsidRPr="0029472D">
        <w:rPr>
          <w:i/>
          <w:iCs/>
        </w:rPr>
        <w:t>Jour/mois/année</w:t>
      </w:r>
    </w:p>
    <w:p w14:paraId="23383322" w14:textId="77777777" w:rsidR="003E5197" w:rsidRPr="0029472D" w:rsidRDefault="003E5197" w:rsidP="003E5197">
      <w:pPr>
        <w:widowControl w:val="0"/>
        <w:autoSpaceDE w:val="0"/>
        <w:adjustRightInd w:val="0"/>
        <w:spacing w:after="60" w:line="360" w:lineRule="auto"/>
        <w:ind w:left="107" w:right="-126"/>
      </w:pPr>
      <w:r w:rsidRPr="0029472D">
        <w:t>Nom</w:t>
      </w:r>
      <w:r w:rsidRPr="0029472D">
        <w:rPr>
          <w:spacing w:val="7"/>
        </w:rPr>
        <w:t xml:space="preserve"> </w:t>
      </w:r>
      <w:r w:rsidRPr="0029472D">
        <w:t>de</w:t>
      </w:r>
      <w:r w:rsidRPr="0029472D">
        <w:rPr>
          <w:spacing w:val="7"/>
        </w:rPr>
        <w:t xml:space="preserve"> </w:t>
      </w:r>
      <w:r w:rsidRPr="0029472D">
        <w:t>l’employé</w:t>
      </w:r>
      <w:r w:rsidRPr="0029472D">
        <w:rPr>
          <w:spacing w:val="7"/>
        </w:rPr>
        <w:t xml:space="preserve"> </w:t>
      </w:r>
      <w:r w:rsidRPr="0029472D">
        <w:t>: . . . . . . . . . . . . . . . . . . . . . . . . . . . . . . . . . . . . . . . . . . . . . . . . . . . . . . . . . . . . . . .</w:t>
      </w:r>
      <w:r w:rsidRPr="0029472D">
        <w:rPr>
          <w:spacing w:val="-2"/>
        </w:rPr>
        <w:t xml:space="preserve"> </w:t>
      </w:r>
      <w:r w:rsidRPr="0029472D">
        <w:t xml:space="preserve">. . . . . . . . . . . . . . . . . . . . . . . . . . . . . . . . . . . . . . . . . . . . . . </w:t>
      </w:r>
    </w:p>
    <w:p w14:paraId="3E0E54C7" w14:textId="77777777" w:rsidR="003E5197" w:rsidRPr="0029472D" w:rsidRDefault="003E5197" w:rsidP="003E5197">
      <w:pPr>
        <w:widowControl w:val="0"/>
        <w:autoSpaceDE w:val="0"/>
        <w:adjustRightInd w:val="0"/>
        <w:spacing w:after="60" w:line="360" w:lineRule="auto"/>
        <w:ind w:left="107" w:right="-81"/>
      </w:pPr>
      <w:r w:rsidRPr="0029472D">
        <w:t>Nom</w:t>
      </w:r>
      <w:r w:rsidRPr="0029472D">
        <w:rPr>
          <w:spacing w:val="7"/>
        </w:rPr>
        <w:t xml:space="preserve"> </w:t>
      </w:r>
      <w:r w:rsidRPr="0029472D">
        <w:t>du</w:t>
      </w:r>
      <w:r w:rsidRPr="0029472D">
        <w:rPr>
          <w:spacing w:val="7"/>
        </w:rPr>
        <w:t xml:space="preserve"> </w:t>
      </w:r>
      <w:r w:rsidRPr="0029472D">
        <w:t>représentant</w:t>
      </w:r>
      <w:r w:rsidRPr="0029472D">
        <w:rPr>
          <w:spacing w:val="7"/>
        </w:rPr>
        <w:t xml:space="preserve"> </w:t>
      </w:r>
      <w:r w:rsidRPr="0029472D">
        <w:t>habilité</w:t>
      </w:r>
      <w:r w:rsidRPr="0029472D">
        <w:rPr>
          <w:spacing w:val="7"/>
        </w:rPr>
        <w:t xml:space="preserve"> </w:t>
      </w:r>
      <w:r w:rsidRPr="0029472D">
        <w:t>: . . . . . . . . . . . . . . . . . . . . . . . . . . . . . . . . . . . . . . . . . . . . . . . . . . . . . . . . . . . . . . .</w:t>
      </w:r>
      <w:r w:rsidRPr="0029472D">
        <w:rPr>
          <w:spacing w:val="-2"/>
        </w:rPr>
        <w:t xml:space="preserve"> </w:t>
      </w:r>
      <w:r w:rsidRPr="0029472D">
        <w:t xml:space="preserve">. . . . . . . . . . . . . . . . . . . . . . . . . . . . </w:t>
      </w:r>
    </w:p>
    <w:p w14:paraId="46D71D53" w14:textId="77777777" w:rsidR="003E5197" w:rsidRPr="0029472D" w:rsidRDefault="003E5197" w:rsidP="003E5197">
      <w:r w:rsidRPr="0029472D">
        <w:br w:type="page"/>
      </w:r>
    </w:p>
    <w:p w14:paraId="458CDA7C" w14:textId="77777777" w:rsidR="003E5197" w:rsidRPr="0029472D" w:rsidRDefault="003E5197" w:rsidP="003E5197">
      <w:pPr>
        <w:widowControl w:val="0"/>
        <w:autoSpaceDE w:val="0"/>
        <w:spacing w:before="120" w:after="120" w:line="360" w:lineRule="auto"/>
        <w:ind w:right="-6"/>
        <w:jc w:val="center"/>
        <w:rPr>
          <w:b/>
          <w:bCs/>
          <w:caps/>
          <w:color w:val="000000" w:themeColor="text1"/>
          <w:spacing w:val="36"/>
          <w:w w:val="80"/>
          <w:position w:val="-1"/>
          <w:sz w:val="32"/>
        </w:rPr>
      </w:pPr>
      <w:bookmarkStart w:id="494" w:name="_Toc156822342"/>
      <w:bookmarkStart w:id="495" w:name="_Toc156822783"/>
      <w:bookmarkStart w:id="496" w:name="_Toc156825451"/>
      <w:bookmarkStart w:id="497" w:name="_Toc156826473"/>
      <w:bookmarkStart w:id="498" w:name="_Toc156853927"/>
      <w:bookmarkStart w:id="499" w:name="_Toc156855427"/>
      <w:bookmarkStart w:id="500" w:name="_Hlk163136202"/>
      <w:r w:rsidRPr="0029472D">
        <w:rPr>
          <w:b/>
          <w:bCs/>
          <w:caps/>
          <w:color w:val="000000" w:themeColor="text1"/>
          <w:spacing w:val="36"/>
          <w:w w:val="80"/>
          <w:position w:val="-1"/>
          <w:sz w:val="32"/>
        </w:rPr>
        <w:lastRenderedPageBreak/>
        <w:t>ANNEXEN°12 :. Références du Candidat</w:t>
      </w:r>
      <w:bookmarkEnd w:id="494"/>
      <w:bookmarkEnd w:id="495"/>
      <w:bookmarkEnd w:id="496"/>
      <w:bookmarkEnd w:id="497"/>
      <w:bookmarkEnd w:id="498"/>
      <w:bookmarkEnd w:id="499"/>
    </w:p>
    <w:p w14:paraId="47A69F03" w14:textId="77777777" w:rsidR="003E5197" w:rsidRPr="0029472D" w:rsidRDefault="003E5197" w:rsidP="003E5197">
      <w:pPr>
        <w:widowControl w:val="0"/>
        <w:autoSpaceDE w:val="0"/>
        <w:adjustRightInd w:val="0"/>
        <w:spacing w:before="60" w:after="60" w:line="360" w:lineRule="auto"/>
        <w:ind w:left="127" w:right="-194"/>
      </w:pPr>
      <w:r w:rsidRPr="0029472D">
        <w:t>Services</w:t>
      </w:r>
      <w:r w:rsidRPr="0029472D">
        <w:rPr>
          <w:spacing w:val="-5"/>
        </w:rPr>
        <w:t xml:space="preserve"> </w:t>
      </w:r>
      <w:r w:rsidRPr="0029472D">
        <w:t>rendus</w:t>
      </w:r>
      <w:r w:rsidRPr="0029472D">
        <w:rPr>
          <w:spacing w:val="-5"/>
        </w:rPr>
        <w:t xml:space="preserve"> </w:t>
      </w:r>
      <w:r w:rsidRPr="0029472D">
        <w:t>pendant</w:t>
      </w:r>
      <w:r w:rsidRPr="0029472D">
        <w:rPr>
          <w:spacing w:val="-5"/>
        </w:rPr>
        <w:t xml:space="preserve"> </w:t>
      </w:r>
      <w:r w:rsidRPr="0029472D">
        <w:t>les</w:t>
      </w:r>
      <w:r w:rsidRPr="0029472D">
        <w:rPr>
          <w:spacing w:val="-5"/>
        </w:rPr>
        <w:t xml:space="preserve"> </w:t>
      </w:r>
      <w:r w:rsidRPr="0029472D">
        <w:t>[indiquer</w:t>
      </w:r>
      <w:r w:rsidRPr="0029472D">
        <w:rPr>
          <w:spacing w:val="-5"/>
        </w:rPr>
        <w:t xml:space="preserve"> </w:t>
      </w:r>
      <w:r w:rsidRPr="0029472D">
        <w:t>le</w:t>
      </w:r>
      <w:r w:rsidRPr="0029472D">
        <w:rPr>
          <w:spacing w:val="-5"/>
        </w:rPr>
        <w:t xml:space="preserve"> </w:t>
      </w:r>
      <w:r w:rsidRPr="0029472D">
        <w:t>nombre</w:t>
      </w:r>
      <w:r w:rsidRPr="0029472D">
        <w:rPr>
          <w:spacing w:val="-5"/>
        </w:rPr>
        <w:t xml:space="preserve"> </w:t>
      </w:r>
      <w:r w:rsidRPr="0029472D">
        <w:t>de</w:t>
      </w:r>
      <w:r w:rsidRPr="0029472D">
        <w:rPr>
          <w:spacing w:val="-5"/>
        </w:rPr>
        <w:t xml:space="preserve"> </w:t>
      </w:r>
      <w:r w:rsidRPr="0029472D">
        <w:t>1</w:t>
      </w:r>
      <w:r w:rsidRPr="0029472D">
        <w:rPr>
          <w:spacing w:val="-5"/>
        </w:rPr>
        <w:t xml:space="preserve"> </w:t>
      </w:r>
      <w:r w:rsidRPr="0029472D">
        <w:t>à</w:t>
      </w:r>
      <w:r w:rsidRPr="0029472D">
        <w:rPr>
          <w:spacing w:val="-5"/>
        </w:rPr>
        <w:t xml:space="preserve"> </w:t>
      </w:r>
      <w:r w:rsidRPr="0029472D">
        <w:t>5]</w:t>
      </w:r>
      <w:r w:rsidRPr="0029472D">
        <w:rPr>
          <w:spacing w:val="-5"/>
        </w:rPr>
        <w:t xml:space="preserve"> </w:t>
      </w:r>
      <w:r w:rsidRPr="0029472D">
        <w:t>dernières</w:t>
      </w:r>
      <w:r w:rsidRPr="0029472D">
        <w:rPr>
          <w:spacing w:val="-5"/>
        </w:rPr>
        <w:t xml:space="preserve"> </w:t>
      </w:r>
      <w:r w:rsidRPr="0029472D">
        <w:t>années</w:t>
      </w:r>
      <w:r w:rsidRPr="0029472D">
        <w:rPr>
          <w:spacing w:val="-5"/>
        </w:rPr>
        <w:t xml:space="preserve"> </w:t>
      </w:r>
      <w:r w:rsidRPr="0029472D">
        <w:t>qui</w:t>
      </w:r>
      <w:r w:rsidRPr="0029472D">
        <w:rPr>
          <w:spacing w:val="-5"/>
        </w:rPr>
        <w:t xml:space="preserve"> </w:t>
      </w:r>
      <w:r w:rsidRPr="0029472D">
        <w:t>illustrent</w:t>
      </w:r>
      <w:r w:rsidRPr="0029472D">
        <w:rPr>
          <w:spacing w:val="-5"/>
        </w:rPr>
        <w:t xml:space="preserve"> </w:t>
      </w:r>
      <w:r w:rsidRPr="0029472D">
        <w:t>le</w:t>
      </w:r>
      <w:r w:rsidRPr="0029472D">
        <w:rPr>
          <w:spacing w:val="-5"/>
        </w:rPr>
        <w:t xml:space="preserve"> </w:t>
      </w:r>
      <w:r w:rsidRPr="0029472D">
        <w:t>mieux</w:t>
      </w:r>
      <w:r w:rsidRPr="0029472D">
        <w:rPr>
          <w:spacing w:val="-5"/>
        </w:rPr>
        <w:t xml:space="preserve"> </w:t>
      </w:r>
      <w:r w:rsidRPr="0029472D">
        <w:t>vos qualifications</w:t>
      </w:r>
    </w:p>
    <w:p w14:paraId="5E2F195E" w14:textId="77777777" w:rsidR="003E5197" w:rsidRPr="0029472D" w:rsidRDefault="003E5197" w:rsidP="003E5197">
      <w:pPr>
        <w:widowControl w:val="0"/>
        <w:autoSpaceDE w:val="0"/>
        <w:adjustRightInd w:val="0"/>
        <w:spacing w:before="60" w:after="60" w:line="360" w:lineRule="auto"/>
        <w:ind w:left="127" w:right="102"/>
        <w:jc w:val="both"/>
      </w:pPr>
      <w:r w:rsidRPr="0029472D">
        <w:t>À l’aide du formulaire ci-dessous, indiquez les renseignements demandés pour chaque mission pertinente que votre société/organisme a obtenue par contrat, soit en tant que seule société, soit comme</w:t>
      </w:r>
      <w:r w:rsidRPr="0029472D">
        <w:rPr>
          <w:spacing w:val="7"/>
        </w:rPr>
        <w:t xml:space="preserve"> </w:t>
      </w:r>
      <w:r w:rsidRPr="0029472D">
        <w:t>l’un</w:t>
      </w:r>
      <w:r w:rsidRPr="0029472D">
        <w:rPr>
          <w:spacing w:val="7"/>
        </w:rPr>
        <w:t xml:space="preserve"> </w:t>
      </w:r>
      <w:r w:rsidRPr="0029472D">
        <w:t>des</w:t>
      </w:r>
      <w:r w:rsidRPr="0029472D">
        <w:rPr>
          <w:spacing w:val="7"/>
        </w:rPr>
        <w:t xml:space="preserve"> </w:t>
      </w:r>
      <w:r w:rsidRPr="0029472D">
        <w:t>principaux</w:t>
      </w:r>
      <w:r w:rsidRPr="0029472D">
        <w:rPr>
          <w:spacing w:val="7"/>
        </w:rPr>
        <w:t xml:space="preserve"> </w:t>
      </w:r>
      <w:r w:rsidRPr="0029472D">
        <w:t>partenaires</w:t>
      </w:r>
      <w:r w:rsidRPr="0029472D">
        <w:rPr>
          <w:spacing w:val="7"/>
        </w:rPr>
        <w:t xml:space="preserve"> </w:t>
      </w:r>
      <w:r w:rsidRPr="0029472D">
        <w:t>d’un</w:t>
      </w:r>
      <w:r w:rsidRPr="0029472D">
        <w:rPr>
          <w:spacing w:val="7"/>
        </w:rPr>
        <w:t xml:space="preserve"> </w:t>
      </w:r>
      <w:r w:rsidRPr="0029472D">
        <w:t>groupement.</w:t>
      </w:r>
    </w:p>
    <w:tbl>
      <w:tblPr>
        <w:tblW w:w="10141" w:type="dxa"/>
        <w:jc w:val="center"/>
        <w:tblLayout w:type="fixed"/>
        <w:tblCellMar>
          <w:left w:w="0" w:type="dxa"/>
          <w:right w:w="0" w:type="dxa"/>
        </w:tblCellMar>
        <w:tblLook w:val="0000" w:firstRow="0" w:lastRow="0" w:firstColumn="0" w:lastColumn="0" w:noHBand="0" w:noVBand="0"/>
      </w:tblPr>
      <w:tblGrid>
        <w:gridCol w:w="5847"/>
        <w:gridCol w:w="4294"/>
      </w:tblGrid>
      <w:tr w:rsidR="003E5197" w:rsidRPr="0029472D" w14:paraId="5A43F4CC" w14:textId="77777777" w:rsidTr="003E5197">
        <w:trPr>
          <w:trHeight w:hRule="exact" w:val="475"/>
          <w:jc w:val="center"/>
        </w:trPr>
        <w:tc>
          <w:tcPr>
            <w:tcW w:w="5847" w:type="dxa"/>
            <w:tcBorders>
              <w:top w:val="single" w:sz="4" w:space="0" w:color="221F1F"/>
              <w:left w:val="single" w:sz="4" w:space="0" w:color="221F1F"/>
              <w:bottom w:val="single" w:sz="4" w:space="0" w:color="221F1F"/>
              <w:right w:val="single" w:sz="4" w:space="0" w:color="221F1F"/>
            </w:tcBorders>
            <w:vAlign w:val="center"/>
          </w:tcPr>
          <w:p w14:paraId="4FED1ED6" w14:textId="77777777" w:rsidR="003E5197" w:rsidRPr="0029472D" w:rsidRDefault="003E5197" w:rsidP="003E5197">
            <w:pPr>
              <w:widowControl w:val="0"/>
              <w:autoSpaceDE w:val="0"/>
              <w:adjustRightInd w:val="0"/>
              <w:ind w:left="20" w:right="-20"/>
            </w:pPr>
            <w:r w:rsidRPr="0029472D">
              <w:t>Nom</w:t>
            </w:r>
            <w:r w:rsidRPr="0029472D">
              <w:rPr>
                <w:spacing w:val="7"/>
              </w:rPr>
              <w:t xml:space="preserve"> </w:t>
            </w:r>
            <w:r w:rsidRPr="0029472D">
              <w:t>de</w:t>
            </w:r>
            <w:r w:rsidRPr="0029472D">
              <w:rPr>
                <w:spacing w:val="7"/>
              </w:rPr>
              <w:t xml:space="preserve"> </w:t>
            </w:r>
            <w:r w:rsidRPr="0029472D">
              <w:t>la</w:t>
            </w:r>
            <w:r w:rsidRPr="0029472D">
              <w:rPr>
                <w:spacing w:val="7"/>
              </w:rPr>
              <w:t xml:space="preserve"> </w:t>
            </w:r>
            <w:r w:rsidRPr="0029472D">
              <w:t>Mission</w:t>
            </w:r>
            <w:r w:rsidRPr="0029472D">
              <w:rPr>
                <w:spacing w:val="7"/>
              </w:rPr>
              <w:t xml:space="preserve"> </w:t>
            </w:r>
            <w:r w:rsidRPr="0029472D">
              <w:t>:</w:t>
            </w:r>
          </w:p>
        </w:tc>
        <w:tc>
          <w:tcPr>
            <w:tcW w:w="4294" w:type="dxa"/>
            <w:tcBorders>
              <w:top w:val="single" w:sz="4" w:space="0" w:color="221F1F"/>
              <w:left w:val="single" w:sz="4" w:space="0" w:color="221F1F"/>
              <w:bottom w:val="single" w:sz="4" w:space="0" w:color="221F1F"/>
              <w:right w:val="single" w:sz="4" w:space="0" w:color="221F1F"/>
            </w:tcBorders>
            <w:vAlign w:val="center"/>
          </w:tcPr>
          <w:p w14:paraId="56C4E2F7" w14:textId="77777777" w:rsidR="003E5197" w:rsidRPr="0029472D" w:rsidRDefault="003E5197" w:rsidP="003E5197">
            <w:pPr>
              <w:widowControl w:val="0"/>
              <w:autoSpaceDE w:val="0"/>
              <w:adjustRightInd w:val="0"/>
              <w:ind w:left="20" w:right="-20"/>
            </w:pPr>
            <w:r w:rsidRPr="0029472D">
              <w:t>Pays :</w:t>
            </w:r>
          </w:p>
        </w:tc>
      </w:tr>
      <w:tr w:rsidR="003E5197" w:rsidRPr="0029472D" w14:paraId="1E3989F4" w14:textId="77777777" w:rsidTr="003E5197">
        <w:trPr>
          <w:trHeight w:hRule="exact" w:val="651"/>
          <w:jc w:val="center"/>
        </w:trPr>
        <w:tc>
          <w:tcPr>
            <w:tcW w:w="5847" w:type="dxa"/>
            <w:tcBorders>
              <w:top w:val="single" w:sz="4" w:space="0" w:color="221F1F"/>
              <w:left w:val="single" w:sz="4" w:space="0" w:color="221F1F"/>
              <w:bottom w:val="single" w:sz="4" w:space="0" w:color="221F1F"/>
              <w:right w:val="single" w:sz="4" w:space="0" w:color="221F1F"/>
            </w:tcBorders>
            <w:vAlign w:val="center"/>
          </w:tcPr>
          <w:p w14:paraId="7C13127E" w14:textId="77777777" w:rsidR="003E5197" w:rsidRPr="0029472D" w:rsidRDefault="003E5197" w:rsidP="003E5197">
            <w:pPr>
              <w:widowControl w:val="0"/>
              <w:autoSpaceDE w:val="0"/>
              <w:adjustRightInd w:val="0"/>
              <w:ind w:left="20" w:right="-20"/>
            </w:pPr>
            <w:r w:rsidRPr="0029472D">
              <w:t>Lieu :</w:t>
            </w:r>
          </w:p>
        </w:tc>
        <w:tc>
          <w:tcPr>
            <w:tcW w:w="4294" w:type="dxa"/>
            <w:tcBorders>
              <w:top w:val="single" w:sz="4" w:space="0" w:color="221F1F"/>
              <w:left w:val="single" w:sz="4" w:space="0" w:color="221F1F"/>
              <w:bottom w:val="single" w:sz="4" w:space="0" w:color="221F1F"/>
              <w:right w:val="single" w:sz="4" w:space="0" w:color="221F1F"/>
            </w:tcBorders>
            <w:vAlign w:val="center"/>
          </w:tcPr>
          <w:p w14:paraId="02B96A8E" w14:textId="77777777" w:rsidR="003E5197" w:rsidRPr="0029472D" w:rsidRDefault="003E5197" w:rsidP="003E5197">
            <w:pPr>
              <w:widowControl w:val="0"/>
              <w:autoSpaceDE w:val="0"/>
              <w:adjustRightInd w:val="0"/>
              <w:ind w:left="20" w:right="-20"/>
            </w:pPr>
            <w:r w:rsidRPr="0029472D">
              <w:t>Personnel spécialisé fourni par votre société/organisme (profils) :</w:t>
            </w:r>
          </w:p>
        </w:tc>
      </w:tr>
      <w:tr w:rsidR="003E5197" w:rsidRPr="0029472D" w14:paraId="4B1688A9" w14:textId="77777777" w:rsidTr="003E5197">
        <w:trPr>
          <w:trHeight w:hRule="exact" w:val="800"/>
          <w:jc w:val="center"/>
        </w:trPr>
        <w:tc>
          <w:tcPr>
            <w:tcW w:w="5847" w:type="dxa"/>
            <w:tcBorders>
              <w:top w:val="single" w:sz="4" w:space="0" w:color="221F1F"/>
              <w:left w:val="single" w:sz="4" w:space="0" w:color="221F1F"/>
              <w:bottom w:val="single" w:sz="4" w:space="0" w:color="221F1F"/>
              <w:right w:val="single" w:sz="4" w:space="0" w:color="221F1F"/>
            </w:tcBorders>
            <w:vAlign w:val="center"/>
          </w:tcPr>
          <w:p w14:paraId="206E0A3F" w14:textId="77777777" w:rsidR="003E5197" w:rsidRPr="0029472D" w:rsidRDefault="003E5197" w:rsidP="003E5197">
            <w:pPr>
              <w:widowControl w:val="0"/>
              <w:autoSpaceDE w:val="0"/>
              <w:adjustRightInd w:val="0"/>
              <w:ind w:left="20" w:right="-20"/>
            </w:pPr>
          </w:p>
          <w:p w14:paraId="388BCAA2" w14:textId="77777777" w:rsidR="003E5197" w:rsidRPr="0029472D" w:rsidRDefault="003E5197" w:rsidP="003E5197">
            <w:pPr>
              <w:widowControl w:val="0"/>
              <w:autoSpaceDE w:val="0"/>
              <w:adjustRightInd w:val="0"/>
              <w:ind w:left="20" w:right="-20"/>
            </w:pPr>
            <w:r w:rsidRPr="0029472D">
              <w:t>Nom du Client:</w:t>
            </w:r>
          </w:p>
        </w:tc>
        <w:tc>
          <w:tcPr>
            <w:tcW w:w="4294" w:type="dxa"/>
            <w:tcBorders>
              <w:top w:val="single" w:sz="4" w:space="0" w:color="221F1F"/>
              <w:left w:val="single" w:sz="4" w:space="0" w:color="221F1F"/>
              <w:bottom w:val="single" w:sz="4" w:space="0" w:color="221F1F"/>
              <w:right w:val="single" w:sz="4" w:space="0" w:color="221F1F"/>
            </w:tcBorders>
            <w:vAlign w:val="center"/>
          </w:tcPr>
          <w:p w14:paraId="65E98815" w14:textId="77777777" w:rsidR="003E5197" w:rsidRPr="0029472D" w:rsidRDefault="003E5197" w:rsidP="003E5197">
            <w:pPr>
              <w:widowControl w:val="0"/>
              <w:autoSpaceDE w:val="0"/>
              <w:adjustRightInd w:val="0"/>
              <w:ind w:left="20" w:right="-20"/>
            </w:pPr>
            <w:r w:rsidRPr="0029472D">
              <w:t>Nombre d’employés ayant participé à la Mission :</w:t>
            </w:r>
          </w:p>
        </w:tc>
      </w:tr>
      <w:tr w:rsidR="003E5197" w:rsidRPr="0029472D" w14:paraId="5494C021" w14:textId="77777777" w:rsidTr="003E5197">
        <w:trPr>
          <w:trHeight w:hRule="exact" w:val="601"/>
          <w:jc w:val="center"/>
        </w:trPr>
        <w:tc>
          <w:tcPr>
            <w:tcW w:w="5847" w:type="dxa"/>
            <w:tcBorders>
              <w:top w:val="single" w:sz="4" w:space="0" w:color="221F1F"/>
              <w:left w:val="single" w:sz="4" w:space="0" w:color="221F1F"/>
              <w:bottom w:val="single" w:sz="4" w:space="0" w:color="221F1F"/>
              <w:right w:val="single" w:sz="4" w:space="0" w:color="221F1F"/>
            </w:tcBorders>
            <w:vAlign w:val="center"/>
          </w:tcPr>
          <w:p w14:paraId="3A859EFA" w14:textId="77777777" w:rsidR="003E5197" w:rsidRPr="0029472D" w:rsidRDefault="003E5197" w:rsidP="003E5197">
            <w:pPr>
              <w:widowControl w:val="0"/>
              <w:autoSpaceDE w:val="0"/>
              <w:adjustRightInd w:val="0"/>
              <w:ind w:left="20" w:right="-20"/>
            </w:pPr>
            <w:r w:rsidRPr="0029472D">
              <w:t>Adresse :</w:t>
            </w:r>
          </w:p>
        </w:tc>
        <w:tc>
          <w:tcPr>
            <w:tcW w:w="4294" w:type="dxa"/>
            <w:vMerge w:val="restart"/>
            <w:tcBorders>
              <w:top w:val="single" w:sz="4" w:space="0" w:color="221F1F"/>
              <w:left w:val="single" w:sz="4" w:space="0" w:color="221F1F"/>
              <w:bottom w:val="single" w:sz="4" w:space="0" w:color="221F1F"/>
              <w:right w:val="single" w:sz="4" w:space="0" w:color="221F1F"/>
            </w:tcBorders>
            <w:vAlign w:val="center"/>
          </w:tcPr>
          <w:p w14:paraId="33309FA8" w14:textId="77777777" w:rsidR="003E5197" w:rsidRPr="0029472D" w:rsidRDefault="003E5197" w:rsidP="003E5197">
            <w:pPr>
              <w:widowControl w:val="0"/>
              <w:autoSpaceDE w:val="0"/>
              <w:adjustRightInd w:val="0"/>
              <w:ind w:left="20" w:right="-20"/>
            </w:pPr>
            <w:r w:rsidRPr="0029472D">
              <w:t>Nombre de mois de travail ;</w:t>
            </w:r>
          </w:p>
          <w:p w14:paraId="6B69CAC4" w14:textId="77777777" w:rsidR="003E5197" w:rsidRPr="0029472D" w:rsidRDefault="003E5197" w:rsidP="003E5197">
            <w:pPr>
              <w:widowControl w:val="0"/>
              <w:autoSpaceDE w:val="0"/>
              <w:adjustRightInd w:val="0"/>
              <w:ind w:left="20" w:right="-20"/>
            </w:pPr>
            <w:r w:rsidRPr="0029472D">
              <w:t>durée de la Mission :</w:t>
            </w:r>
          </w:p>
        </w:tc>
      </w:tr>
      <w:tr w:rsidR="003E5197" w:rsidRPr="0029472D" w14:paraId="3E815FBD" w14:textId="77777777" w:rsidTr="003E5197">
        <w:trPr>
          <w:trHeight w:hRule="exact" w:val="560"/>
          <w:jc w:val="center"/>
        </w:trPr>
        <w:tc>
          <w:tcPr>
            <w:tcW w:w="5847" w:type="dxa"/>
            <w:tcBorders>
              <w:top w:val="single" w:sz="4" w:space="0" w:color="221F1F"/>
              <w:left w:val="single" w:sz="4" w:space="0" w:color="221F1F"/>
              <w:bottom w:val="single" w:sz="4" w:space="0" w:color="221F1F"/>
              <w:right w:val="single" w:sz="4" w:space="0" w:color="221F1F"/>
            </w:tcBorders>
            <w:vAlign w:val="center"/>
          </w:tcPr>
          <w:p w14:paraId="699BA6CD" w14:textId="77777777" w:rsidR="003E5197" w:rsidRPr="0029472D" w:rsidRDefault="003E5197" w:rsidP="003E5197">
            <w:pPr>
              <w:widowControl w:val="0"/>
              <w:autoSpaceDE w:val="0"/>
              <w:adjustRightInd w:val="0"/>
              <w:ind w:left="20" w:right="-20"/>
            </w:pPr>
          </w:p>
          <w:p w14:paraId="135AE722" w14:textId="77777777" w:rsidR="003E5197" w:rsidRPr="0029472D" w:rsidRDefault="003E5197" w:rsidP="003E5197">
            <w:pPr>
              <w:widowControl w:val="0"/>
              <w:autoSpaceDE w:val="0"/>
              <w:adjustRightInd w:val="0"/>
              <w:ind w:left="20" w:right="-20"/>
            </w:pPr>
            <w:r w:rsidRPr="0029472D">
              <w:t>Délai :</w:t>
            </w:r>
          </w:p>
        </w:tc>
        <w:tc>
          <w:tcPr>
            <w:tcW w:w="4294" w:type="dxa"/>
            <w:vMerge/>
            <w:tcBorders>
              <w:top w:val="single" w:sz="4" w:space="0" w:color="221F1F"/>
              <w:left w:val="single" w:sz="4" w:space="0" w:color="221F1F"/>
              <w:bottom w:val="single" w:sz="4" w:space="0" w:color="221F1F"/>
              <w:right w:val="single" w:sz="4" w:space="0" w:color="221F1F"/>
            </w:tcBorders>
            <w:vAlign w:val="center"/>
          </w:tcPr>
          <w:p w14:paraId="2161C2F8" w14:textId="77777777" w:rsidR="003E5197" w:rsidRPr="0029472D" w:rsidRDefault="003E5197" w:rsidP="003E5197">
            <w:pPr>
              <w:widowControl w:val="0"/>
              <w:autoSpaceDE w:val="0"/>
              <w:adjustRightInd w:val="0"/>
              <w:ind w:left="300" w:right="-20"/>
            </w:pPr>
          </w:p>
        </w:tc>
      </w:tr>
      <w:tr w:rsidR="003E5197" w:rsidRPr="0029472D" w14:paraId="222FBBF9" w14:textId="77777777" w:rsidTr="003E5197">
        <w:trPr>
          <w:trHeight w:hRule="exact" w:val="1067"/>
          <w:jc w:val="center"/>
        </w:trPr>
        <w:tc>
          <w:tcPr>
            <w:tcW w:w="5847" w:type="dxa"/>
            <w:tcBorders>
              <w:top w:val="single" w:sz="4" w:space="0" w:color="221F1F"/>
              <w:left w:val="single" w:sz="4" w:space="0" w:color="221F1F"/>
              <w:bottom w:val="single" w:sz="4" w:space="0" w:color="221F1F"/>
              <w:right w:val="single" w:sz="4" w:space="0" w:color="221F1F"/>
            </w:tcBorders>
            <w:vAlign w:val="center"/>
          </w:tcPr>
          <w:p w14:paraId="04429F9E" w14:textId="77777777" w:rsidR="003E5197" w:rsidRPr="0029472D" w:rsidRDefault="003E5197" w:rsidP="003E5197">
            <w:pPr>
              <w:widowControl w:val="0"/>
              <w:autoSpaceDE w:val="0"/>
              <w:adjustRightInd w:val="0"/>
              <w:ind w:left="20" w:right="-20"/>
            </w:pPr>
            <w:r w:rsidRPr="0029472D">
              <w:t>Date</w:t>
            </w:r>
            <w:r w:rsidRPr="0029472D">
              <w:rPr>
                <w:spacing w:val="7"/>
              </w:rPr>
              <w:t xml:space="preserve"> </w:t>
            </w:r>
            <w:r w:rsidRPr="0029472D">
              <w:t>de</w:t>
            </w:r>
            <w:r w:rsidRPr="0029472D">
              <w:rPr>
                <w:spacing w:val="7"/>
              </w:rPr>
              <w:t xml:space="preserve"> </w:t>
            </w:r>
            <w:r w:rsidRPr="0029472D">
              <w:t>démarrage :</w:t>
            </w:r>
            <w:r w:rsidRPr="0029472D">
              <w:tab/>
              <w:t xml:space="preserve">  </w:t>
            </w:r>
            <w:r>
              <w:t xml:space="preserve">                       </w:t>
            </w:r>
            <w:r w:rsidRPr="0029472D">
              <w:t>Date</w:t>
            </w:r>
            <w:r w:rsidRPr="0029472D">
              <w:rPr>
                <w:spacing w:val="7"/>
              </w:rPr>
              <w:t xml:space="preserve"> </w:t>
            </w:r>
            <w:r w:rsidRPr="0029472D">
              <w:t>d’achèvement</w:t>
            </w:r>
            <w:r w:rsidRPr="0029472D">
              <w:rPr>
                <w:spacing w:val="7"/>
              </w:rPr>
              <w:t xml:space="preserve"> </w:t>
            </w:r>
            <w:r w:rsidRPr="0029472D">
              <w:t>:</w:t>
            </w:r>
          </w:p>
          <w:p w14:paraId="0AF22E98" w14:textId="77777777" w:rsidR="003E5197" w:rsidRPr="0029472D" w:rsidRDefault="003E5197" w:rsidP="003E5197">
            <w:pPr>
              <w:widowControl w:val="0"/>
              <w:tabs>
                <w:tab w:val="left" w:pos="4020"/>
              </w:tabs>
              <w:autoSpaceDE w:val="0"/>
              <w:adjustRightInd w:val="0"/>
              <w:ind w:left="300" w:right="-20"/>
            </w:pPr>
            <w:r w:rsidRPr="0029472D">
              <w:rPr>
                <w:i/>
                <w:iCs/>
              </w:rPr>
              <w:t>(mois/année)</w:t>
            </w:r>
            <w:r w:rsidRPr="0029472D">
              <w:rPr>
                <w:i/>
                <w:iCs/>
              </w:rPr>
              <w:tab/>
              <w:t>(mois/année)</w:t>
            </w:r>
          </w:p>
        </w:tc>
        <w:tc>
          <w:tcPr>
            <w:tcW w:w="4294" w:type="dxa"/>
            <w:tcBorders>
              <w:top w:val="single" w:sz="4" w:space="0" w:color="221F1F"/>
              <w:left w:val="single" w:sz="4" w:space="0" w:color="221F1F"/>
              <w:bottom w:val="single" w:sz="4" w:space="0" w:color="221F1F"/>
              <w:right w:val="single" w:sz="4" w:space="0" w:color="221F1F"/>
            </w:tcBorders>
            <w:vAlign w:val="center"/>
          </w:tcPr>
          <w:p w14:paraId="07F2278F" w14:textId="77777777" w:rsidR="003E5197" w:rsidRPr="0029472D" w:rsidRDefault="003E5197" w:rsidP="003E5197">
            <w:pPr>
              <w:widowControl w:val="0"/>
              <w:autoSpaceDE w:val="0"/>
              <w:adjustRightInd w:val="0"/>
              <w:ind w:left="20" w:right="-20"/>
            </w:pPr>
            <w:r w:rsidRPr="0029472D">
              <w:t>Valeur</w:t>
            </w:r>
            <w:r w:rsidRPr="0029472D">
              <w:rPr>
                <w:spacing w:val="7"/>
              </w:rPr>
              <w:t xml:space="preserve"> </w:t>
            </w:r>
            <w:r w:rsidRPr="0029472D">
              <w:t>approximative</w:t>
            </w:r>
            <w:r w:rsidRPr="0029472D">
              <w:rPr>
                <w:spacing w:val="7"/>
              </w:rPr>
              <w:t xml:space="preserve"> </w:t>
            </w:r>
            <w:r w:rsidRPr="0029472D">
              <w:t>des</w:t>
            </w:r>
            <w:r w:rsidRPr="0029472D">
              <w:rPr>
                <w:spacing w:val="7"/>
              </w:rPr>
              <w:t xml:space="preserve"> </w:t>
            </w:r>
            <w:r w:rsidRPr="0029472D">
              <w:t>services</w:t>
            </w:r>
          </w:p>
          <w:p w14:paraId="6FE43E1C" w14:textId="77777777" w:rsidR="003E5197" w:rsidRPr="0029472D" w:rsidRDefault="003E5197" w:rsidP="003E5197">
            <w:pPr>
              <w:widowControl w:val="0"/>
              <w:autoSpaceDE w:val="0"/>
              <w:adjustRightInd w:val="0"/>
              <w:ind w:right="-20"/>
            </w:pPr>
            <w:r w:rsidRPr="0029472D">
              <w:t>(en</w:t>
            </w:r>
            <w:r w:rsidRPr="0029472D">
              <w:rPr>
                <w:spacing w:val="7"/>
              </w:rPr>
              <w:t xml:space="preserve"> </w:t>
            </w:r>
            <w:r w:rsidRPr="0029472D">
              <w:t>francs</w:t>
            </w:r>
            <w:r w:rsidRPr="0029472D">
              <w:rPr>
                <w:spacing w:val="7"/>
              </w:rPr>
              <w:t xml:space="preserve"> </w:t>
            </w:r>
            <w:r w:rsidRPr="0029472D">
              <w:t>CFA</w:t>
            </w:r>
            <w:r w:rsidRPr="0029472D">
              <w:rPr>
                <w:spacing w:val="7"/>
              </w:rPr>
              <w:t xml:space="preserve"> </w:t>
            </w:r>
            <w:r w:rsidRPr="0029472D">
              <w:t>HT)</w:t>
            </w:r>
            <w:r w:rsidRPr="0029472D">
              <w:rPr>
                <w:spacing w:val="7"/>
              </w:rPr>
              <w:t xml:space="preserve"> </w:t>
            </w:r>
            <w:r w:rsidRPr="0029472D">
              <w:t>:</w:t>
            </w:r>
          </w:p>
        </w:tc>
      </w:tr>
      <w:tr w:rsidR="003E5197" w:rsidRPr="0029472D" w14:paraId="4CDC4919" w14:textId="77777777" w:rsidTr="003E5197">
        <w:trPr>
          <w:trHeight w:hRule="exact" w:val="930"/>
          <w:jc w:val="center"/>
        </w:trPr>
        <w:tc>
          <w:tcPr>
            <w:tcW w:w="5847" w:type="dxa"/>
            <w:tcBorders>
              <w:top w:val="single" w:sz="4" w:space="0" w:color="221F1F"/>
              <w:left w:val="single" w:sz="4" w:space="0" w:color="221F1F"/>
              <w:bottom w:val="single" w:sz="4" w:space="0" w:color="221F1F"/>
              <w:right w:val="single" w:sz="4" w:space="0" w:color="221F1F"/>
            </w:tcBorders>
            <w:vAlign w:val="center"/>
          </w:tcPr>
          <w:p w14:paraId="1C4B066B" w14:textId="77777777" w:rsidR="003E5197" w:rsidRPr="0029472D" w:rsidRDefault="003E5197" w:rsidP="003E5197">
            <w:pPr>
              <w:widowControl w:val="0"/>
              <w:autoSpaceDE w:val="0"/>
              <w:adjustRightInd w:val="0"/>
              <w:ind w:left="20" w:right="-20"/>
            </w:pPr>
            <w:r w:rsidRPr="0029472D">
              <w:t>Nom</w:t>
            </w:r>
            <w:r w:rsidRPr="0029472D">
              <w:rPr>
                <w:spacing w:val="7"/>
              </w:rPr>
              <w:t xml:space="preserve"> </w:t>
            </w:r>
            <w:r w:rsidRPr="0029472D">
              <w:t>des</w:t>
            </w:r>
            <w:r w:rsidRPr="0029472D">
              <w:rPr>
                <w:spacing w:val="7"/>
              </w:rPr>
              <w:t xml:space="preserve"> </w:t>
            </w:r>
            <w:r w:rsidRPr="0029472D">
              <w:t>prestataires</w:t>
            </w:r>
            <w:r w:rsidRPr="0029472D">
              <w:rPr>
                <w:spacing w:val="7"/>
              </w:rPr>
              <w:t xml:space="preserve"> </w:t>
            </w:r>
            <w:r w:rsidRPr="0029472D">
              <w:t>associés/partenaires</w:t>
            </w:r>
            <w:r w:rsidRPr="0029472D">
              <w:rPr>
                <w:spacing w:val="7"/>
              </w:rPr>
              <w:t xml:space="preserve"> </w:t>
            </w:r>
            <w:r w:rsidRPr="0029472D">
              <w:t>éventuels</w:t>
            </w:r>
            <w:r w:rsidRPr="0029472D">
              <w:rPr>
                <w:spacing w:val="7"/>
              </w:rPr>
              <w:t xml:space="preserve"> </w:t>
            </w:r>
            <w:r w:rsidRPr="0029472D">
              <w:t>:</w:t>
            </w:r>
          </w:p>
        </w:tc>
        <w:tc>
          <w:tcPr>
            <w:tcW w:w="4294" w:type="dxa"/>
            <w:tcBorders>
              <w:top w:val="single" w:sz="4" w:space="0" w:color="221F1F"/>
              <w:left w:val="single" w:sz="4" w:space="0" w:color="221F1F"/>
              <w:bottom w:val="single" w:sz="4" w:space="0" w:color="221F1F"/>
              <w:right w:val="single" w:sz="4" w:space="0" w:color="221F1F"/>
            </w:tcBorders>
            <w:vAlign w:val="center"/>
          </w:tcPr>
          <w:p w14:paraId="0541EAE0" w14:textId="77777777" w:rsidR="003E5197" w:rsidRPr="0029472D" w:rsidRDefault="003E5197" w:rsidP="003E5197">
            <w:pPr>
              <w:widowControl w:val="0"/>
              <w:autoSpaceDE w:val="0"/>
              <w:adjustRightInd w:val="0"/>
              <w:ind w:left="20" w:right="-20"/>
            </w:pPr>
            <w:r w:rsidRPr="0029472D">
              <w:t>Nombre</w:t>
            </w:r>
            <w:r w:rsidRPr="0029472D">
              <w:rPr>
                <w:spacing w:val="7"/>
              </w:rPr>
              <w:t xml:space="preserve"> </w:t>
            </w:r>
            <w:r w:rsidRPr="0029472D">
              <w:t>de</w:t>
            </w:r>
            <w:r w:rsidRPr="0029472D">
              <w:rPr>
                <w:spacing w:val="7"/>
              </w:rPr>
              <w:t xml:space="preserve"> </w:t>
            </w:r>
            <w:r w:rsidRPr="0029472D">
              <w:t>mois</w:t>
            </w:r>
            <w:r w:rsidRPr="0029472D">
              <w:rPr>
                <w:spacing w:val="7"/>
              </w:rPr>
              <w:t xml:space="preserve"> </w:t>
            </w:r>
            <w:r w:rsidRPr="0029472D">
              <w:t>de</w:t>
            </w:r>
            <w:r w:rsidRPr="0029472D">
              <w:rPr>
                <w:spacing w:val="7"/>
              </w:rPr>
              <w:t xml:space="preserve"> </w:t>
            </w:r>
            <w:r w:rsidRPr="0029472D">
              <w:t>travail de</w:t>
            </w:r>
            <w:r w:rsidRPr="0029472D">
              <w:rPr>
                <w:spacing w:val="7"/>
              </w:rPr>
              <w:t xml:space="preserve"> </w:t>
            </w:r>
            <w:r w:rsidRPr="0029472D">
              <w:t>spécialistes</w:t>
            </w:r>
            <w:r w:rsidRPr="0029472D">
              <w:rPr>
                <w:spacing w:val="7"/>
              </w:rPr>
              <w:t xml:space="preserve"> </w:t>
            </w:r>
            <w:r w:rsidRPr="0029472D">
              <w:t>fournis</w:t>
            </w:r>
            <w:r w:rsidRPr="0029472D">
              <w:rPr>
                <w:spacing w:val="7"/>
              </w:rPr>
              <w:t xml:space="preserve"> </w:t>
            </w:r>
            <w:r w:rsidRPr="0029472D">
              <w:t>par les</w:t>
            </w:r>
            <w:r w:rsidRPr="0029472D">
              <w:rPr>
                <w:spacing w:val="7"/>
              </w:rPr>
              <w:t xml:space="preserve"> </w:t>
            </w:r>
            <w:r w:rsidRPr="0029472D">
              <w:t>prestataires</w:t>
            </w:r>
            <w:r w:rsidRPr="0029472D">
              <w:rPr>
                <w:spacing w:val="7"/>
              </w:rPr>
              <w:t xml:space="preserve"> </w:t>
            </w:r>
            <w:r w:rsidRPr="0029472D">
              <w:t>associés</w:t>
            </w:r>
            <w:r w:rsidRPr="0029472D">
              <w:rPr>
                <w:spacing w:val="7"/>
              </w:rPr>
              <w:t xml:space="preserve"> </w:t>
            </w:r>
            <w:r w:rsidRPr="0029472D">
              <w:t>:</w:t>
            </w:r>
          </w:p>
        </w:tc>
      </w:tr>
      <w:tr w:rsidR="003E5197" w:rsidRPr="0029472D" w14:paraId="59FD88C2" w14:textId="77777777" w:rsidTr="003E5197">
        <w:trPr>
          <w:trHeight w:hRule="exact" w:val="859"/>
          <w:jc w:val="center"/>
        </w:trPr>
        <w:tc>
          <w:tcPr>
            <w:tcW w:w="10141" w:type="dxa"/>
            <w:gridSpan w:val="2"/>
            <w:tcBorders>
              <w:top w:val="single" w:sz="4" w:space="0" w:color="221F1F"/>
              <w:left w:val="single" w:sz="4" w:space="0" w:color="221F1F"/>
              <w:bottom w:val="single" w:sz="4" w:space="0" w:color="221F1F"/>
              <w:right w:val="single" w:sz="4" w:space="0" w:color="221F1F"/>
            </w:tcBorders>
            <w:vAlign w:val="center"/>
          </w:tcPr>
          <w:p w14:paraId="39ED26FD" w14:textId="77777777" w:rsidR="003E5197" w:rsidRPr="0029472D" w:rsidRDefault="003E5197" w:rsidP="003E5197">
            <w:pPr>
              <w:widowControl w:val="0"/>
              <w:autoSpaceDE w:val="0"/>
              <w:adjustRightInd w:val="0"/>
              <w:ind w:left="20" w:right="-20"/>
            </w:pPr>
            <w:r w:rsidRPr="0029472D">
              <w:t>Nom</w:t>
            </w:r>
            <w:r w:rsidRPr="0029472D">
              <w:rPr>
                <w:spacing w:val="7"/>
              </w:rPr>
              <w:t xml:space="preserve"> </w:t>
            </w:r>
            <w:r w:rsidRPr="0029472D">
              <w:t>et</w:t>
            </w:r>
            <w:r w:rsidRPr="0029472D">
              <w:rPr>
                <w:spacing w:val="7"/>
              </w:rPr>
              <w:t xml:space="preserve"> </w:t>
            </w:r>
            <w:r w:rsidRPr="0029472D">
              <w:t>fonctions</w:t>
            </w:r>
            <w:r w:rsidRPr="0029472D">
              <w:rPr>
                <w:spacing w:val="7"/>
              </w:rPr>
              <w:t xml:space="preserve"> </w:t>
            </w:r>
            <w:r w:rsidRPr="0029472D">
              <w:t>des</w:t>
            </w:r>
            <w:r w:rsidRPr="0029472D">
              <w:rPr>
                <w:spacing w:val="7"/>
              </w:rPr>
              <w:t xml:space="preserve"> </w:t>
            </w:r>
            <w:r w:rsidRPr="0029472D">
              <w:t>responsables</w:t>
            </w:r>
            <w:r w:rsidRPr="0029472D">
              <w:rPr>
                <w:spacing w:val="7"/>
              </w:rPr>
              <w:t xml:space="preserve"> </w:t>
            </w:r>
            <w:r w:rsidRPr="0029472D">
              <w:t>(Directeur/Coordinateur</w:t>
            </w:r>
            <w:r w:rsidRPr="0029472D">
              <w:rPr>
                <w:spacing w:val="7"/>
              </w:rPr>
              <w:t xml:space="preserve"> </w:t>
            </w:r>
            <w:r w:rsidRPr="0029472D">
              <w:t>du</w:t>
            </w:r>
            <w:r w:rsidRPr="0029472D">
              <w:rPr>
                <w:spacing w:val="7"/>
              </w:rPr>
              <w:t xml:space="preserve"> </w:t>
            </w:r>
            <w:r w:rsidRPr="0029472D">
              <w:t>projet,</w:t>
            </w:r>
            <w:r w:rsidRPr="0029472D">
              <w:rPr>
                <w:spacing w:val="7"/>
              </w:rPr>
              <w:t xml:space="preserve"> </w:t>
            </w:r>
            <w:r w:rsidRPr="0029472D">
              <w:t>Responsable</w:t>
            </w:r>
            <w:r w:rsidRPr="0029472D">
              <w:rPr>
                <w:spacing w:val="7"/>
              </w:rPr>
              <w:t xml:space="preserve"> </w:t>
            </w:r>
            <w:r w:rsidRPr="0029472D">
              <w:t>de</w:t>
            </w:r>
            <w:r w:rsidRPr="0029472D">
              <w:rPr>
                <w:spacing w:val="7"/>
              </w:rPr>
              <w:t xml:space="preserve"> </w:t>
            </w:r>
            <w:r w:rsidRPr="0029472D">
              <w:t>l’équipe)</w:t>
            </w:r>
            <w:r w:rsidRPr="0029472D">
              <w:rPr>
                <w:spacing w:val="7"/>
              </w:rPr>
              <w:t xml:space="preserve"> </w:t>
            </w:r>
            <w:r w:rsidRPr="0029472D">
              <w:t>:</w:t>
            </w:r>
          </w:p>
        </w:tc>
      </w:tr>
      <w:tr w:rsidR="003E5197" w:rsidRPr="0029472D" w14:paraId="7FC519BE" w14:textId="77777777" w:rsidTr="003E5197">
        <w:trPr>
          <w:trHeight w:hRule="exact" w:val="701"/>
          <w:jc w:val="center"/>
        </w:trPr>
        <w:tc>
          <w:tcPr>
            <w:tcW w:w="10141" w:type="dxa"/>
            <w:gridSpan w:val="2"/>
            <w:tcBorders>
              <w:top w:val="single" w:sz="4" w:space="0" w:color="221F1F"/>
              <w:left w:val="single" w:sz="4" w:space="0" w:color="221F1F"/>
              <w:bottom w:val="single" w:sz="4" w:space="0" w:color="221F1F"/>
              <w:right w:val="single" w:sz="4" w:space="0" w:color="221F1F"/>
            </w:tcBorders>
            <w:vAlign w:val="center"/>
          </w:tcPr>
          <w:p w14:paraId="6E7453F0" w14:textId="77777777" w:rsidR="003E5197" w:rsidRPr="0029472D" w:rsidRDefault="003E5197" w:rsidP="003E5197">
            <w:pPr>
              <w:widowControl w:val="0"/>
              <w:autoSpaceDE w:val="0"/>
              <w:adjustRightInd w:val="0"/>
              <w:ind w:left="20" w:right="-20"/>
            </w:pPr>
            <w:r w:rsidRPr="0029472D">
              <w:t>Descriptif</w:t>
            </w:r>
            <w:r w:rsidRPr="0029472D">
              <w:rPr>
                <w:spacing w:val="7"/>
              </w:rPr>
              <w:t xml:space="preserve"> </w:t>
            </w:r>
            <w:r w:rsidRPr="0029472D">
              <w:t>du</w:t>
            </w:r>
            <w:r w:rsidRPr="0029472D">
              <w:rPr>
                <w:spacing w:val="7"/>
              </w:rPr>
              <w:t xml:space="preserve"> </w:t>
            </w:r>
            <w:r w:rsidRPr="0029472D">
              <w:t>projet</w:t>
            </w:r>
            <w:r w:rsidRPr="0029472D">
              <w:rPr>
                <w:spacing w:val="7"/>
              </w:rPr>
              <w:t xml:space="preserve"> </w:t>
            </w:r>
            <w:r w:rsidRPr="0029472D">
              <w:t>:</w:t>
            </w:r>
          </w:p>
        </w:tc>
      </w:tr>
      <w:tr w:rsidR="003E5197" w:rsidRPr="0029472D" w14:paraId="1A9A781E" w14:textId="77777777" w:rsidTr="003E5197">
        <w:trPr>
          <w:trHeight w:hRule="exact" w:val="852"/>
          <w:jc w:val="center"/>
        </w:trPr>
        <w:tc>
          <w:tcPr>
            <w:tcW w:w="10141" w:type="dxa"/>
            <w:gridSpan w:val="2"/>
            <w:tcBorders>
              <w:top w:val="single" w:sz="4" w:space="0" w:color="221F1F"/>
              <w:left w:val="single" w:sz="4" w:space="0" w:color="221F1F"/>
              <w:bottom w:val="single" w:sz="4" w:space="0" w:color="221F1F"/>
              <w:right w:val="single" w:sz="4" w:space="0" w:color="221F1F"/>
            </w:tcBorders>
            <w:vAlign w:val="center"/>
          </w:tcPr>
          <w:p w14:paraId="47797C18" w14:textId="77777777" w:rsidR="003E5197" w:rsidRPr="0029472D" w:rsidRDefault="003E5197" w:rsidP="003E5197">
            <w:pPr>
              <w:widowControl w:val="0"/>
              <w:autoSpaceDE w:val="0"/>
              <w:adjustRightInd w:val="0"/>
              <w:ind w:left="20" w:right="-20"/>
            </w:pPr>
            <w:r w:rsidRPr="0029472D">
              <w:t>Description</w:t>
            </w:r>
            <w:r w:rsidRPr="0029472D">
              <w:rPr>
                <w:spacing w:val="7"/>
              </w:rPr>
              <w:t xml:space="preserve"> </w:t>
            </w:r>
            <w:r w:rsidRPr="0029472D">
              <w:t>des</w:t>
            </w:r>
            <w:r w:rsidRPr="0029472D">
              <w:rPr>
                <w:spacing w:val="7"/>
              </w:rPr>
              <w:t xml:space="preserve"> </w:t>
            </w:r>
            <w:r w:rsidRPr="0029472D">
              <w:t>services</w:t>
            </w:r>
            <w:r w:rsidRPr="0029472D">
              <w:rPr>
                <w:spacing w:val="7"/>
              </w:rPr>
              <w:t xml:space="preserve"> </w:t>
            </w:r>
            <w:r w:rsidRPr="0029472D">
              <w:t>effectivement</w:t>
            </w:r>
            <w:r w:rsidRPr="0029472D">
              <w:rPr>
                <w:spacing w:val="7"/>
              </w:rPr>
              <w:t xml:space="preserve"> </w:t>
            </w:r>
            <w:r w:rsidRPr="0029472D">
              <w:t>rendus</w:t>
            </w:r>
            <w:r w:rsidRPr="0029472D">
              <w:rPr>
                <w:spacing w:val="7"/>
              </w:rPr>
              <w:t xml:space="preserve"> </w:t>
            </w:r>
            <w:r w:rsidRPr="0029472D">
              <w:t>par</w:t>
            </w:r>
            <w:r w:rsidRPr="0029472D">
              <w:rPr>
                <w:spacing w:val="7"/>
              </w:rPr>
              <w:t xml:space="preserve"> </w:t>
            </w:r>
            <w:r w:rsidRPr="0029472D">
              <w:t>votre</w:t>
            </w:r>
            <w:r w:rsidRPr="0029472D">
              <w:rPr>
                <w:spacing w:val="7"/>
              </w:rPr>
              <w:t xml:space="preserve"> </w:t>
            </w:r>
            <w:r w:rsidRPr="0029472D">
              <w:t>personnel</w:t>
            </w:r>
            <w:r w:rsidRPr="0029472D">
              <w:rPr>
                <w:spacing w:val="7"/>
              </w:rPr>
              <w:t xml:space="preserve"> </w:t>
            </w:r>
            <w:r w:rsidRPr="0029472D">
              <w:t>:</w:t>
            </w:r>
          </w:p>
        </w:tc>
      </w:tr>
    </w:tbl>
    <w:p w14:paraId="32FED0BF" w14:textId="77777777" w:rsidR="003E5197" w:rsidRDefault="003E5197" w:rsidP="003E5197">
      <w:pPr>
        <w:spacing w:before="60" w:after="60" w:line="360" w:lineRule="auto"/>
        <w:jc w:val="both"/>
      </w:pPr>
    </w:p>
    <w:p w14:paraId="749AEB8D" w14:textId="77777777" w:rsidR="003E5197" w:rsidRPr="0029472D" w:rsidRDefault="003E5197" w:rsidP="003E5197">
      <w:pPr>
        <w:spacing w:before="60" w:after="60" w:line="360" w:lineRule="auto"/>
        <w:jc w:val="both"/>
      </w:pPr>
      <w:r w:rsidRPr="0029472D">
        <w:t>Nom</w:t>
      </w:r>
      <w:r w:rsidRPr="0029472D">
        <w:rPr>
          <w:spacing w:val="7"/>
        </w:rPr>
        <w:t xml:space="preserve"> </w:t>
      </w:r>
      <w:r w:rsidRPr="0029472D">
        <w:t>du</w:t>
      </w:r>
      <w:r w:rsidRPr="0029472D">
        <w:rPr>
          <w:spacing w:val="7"/>
        </w:rPr>
        <w:t xml:space="preserve"> </w:t>
      </w:r>
      <w:r w:rsidRPr="0029472D">
        <w:t>candidat</w:t>
      </w:r>
      <w:r w:rsidRPr="0029472D">
        <w:rPr>
          <w:spacing w:val="7"/>
        </w:rPr>
        <w:t xml:space="preserve"> </w:t>
      </w:r>
      <w:r w:rsidRPr="0029472D">
        <w:t>:</w:t>
      </w:r>
    </w:p>
    <w:p w14:paraId="764B7AF4" w14:textId="77777777" w:rsidR="003E5197" w:rsidRPr="0029472D" w:rsidRDefault="003E5197" w:rsidP="003E5197">
      <w:pPr>
        <w:spacing w:before="60" w:after="60" w:line="360" w:lineRule="auto"/>
        <w:jc w:val="both"/>
      </w:pPr>
    </w:p>
    <w:p w14:paraId="48B8D0DC" w14:textId="77777777" w:rsidR="003E5197" w:rsidRDefault="003E5197" w:rsidP="003E5197">
      <w:pPr>
        <w:spacing w:before="60" w:after="60" w:line="360" w:lineRule="auto"/>
        <w:jc w:val="both"/>
      </w:pPr>
    </w:p>
    <w:p w14:paraId="75316940" w14:textId="77777777" w:rsidR="003E5197" w:rsidRDefault="003E5197" w:rsidP="003E5197">
      <w:pPr>
        <w:spacing w:before="60" w:after="60" w:line="360" w:lineRule="auto"/>
        <w:jc w:val="both"/>
      </w:pPr>
    </w:p>
    <w:p w14:paraId="039FBA95" w14:textId="77777777" w:rsidR="003E5197" w:rsidRDefault="003E5197" w:rsidP="003E5197">
      <w:pPr>
        <w:spacing w:before="60" w:after="60" w:line="360" w:lineRule="auto"/>
        <w:jc w:val="both"/>
      </w:pPr>
    </w:p>
    <w:p w14:paraId="21C5A333" w14:textId="77777777" w:rsidR="003E5197" w:rsidRDefault="003E5197" w:rsidP="003E5197">
      <w:pPr>
        <w:spacing w:before="60" w:after="60" w:line="360" w:lineRule="auto"/>
        <w:jc w:val="both"/>
      </w:pPr>
    </w:p>
    <w:p w14:paraId="3612906D" w14:textId="77777777" w:rsidR="003E5197" w:rsidRPr="0029472D" w:rsidRDefault="003E5197" w:rsidP="003E5197">
      <w:pPr>
        <w:spacing w:before="60" w:after="60" w:line="360" w:lineRule="auto"/>
        <w:jc w:val="both"/>
      </w:pPr>
    </w:p>
    <w:p w14:paraId="013B8895" w14:textId="77777777" w:rsidR="003E5197" w:rsidRPr="0029472D" w:rsidRDefault="003E5197" w:rsidP="003E5197">
      <w:pPr>
        <w:spacing w:before="60" w:after="60" w:line="360" w:lineRule="auto"/>
        <w:jc w:val="both"/>
      </w:pPr>
    </w:p>
    <w:p w14:paraId="63F36D94" w14:textId="77777777" w:rsidR="00A66A7E" w:rsidRDefault="00A66A7E">
      <w:pPr>
        <w:spacing w:after="160" w:line="259" w:lineRule="auto"/>
        <w:rPr>
          <w:b/>
          <w:bCs/>
          <w:caps/>
          <w:color w:val="000000"/>
          <w:spacing w:val="36"/>
          <w:w w:val="80"/>
          <w:position w:val="-1"/>
          <w:sz w:val="32"/>
        </w:rPr>
      </w:pPr>
      <w:bookmarkStart w:id="501" w:name="_Toc156822344"/>
      <w:bookmarkStart w:id="502" w:name="_Toc156822785"/>
      <w:bookmarkStart w:id="503" w:name="_Toc156825453"/>
      <w:bookmarkStart w:id="504" w:name="_Toc156826475"/>
      <w:bookmarkStart w:id="505" w:name="_Toc156853929"/>
      <w:bookmarkStart w:id="506" w:name="_Toc156855429"/>
      <w:r>
        <w:rPr>
          <w:b/>
          <w:bCs/>
          <w:caps/>
          <w:color w:val="000000"/>
          <w:spacing w:val="36"/>
          <w:w w:val="80"/>
          <w:position w:val="-1"/>
          <w:sz w:val="32"/>
        </w:rPr>
        <w:br w:type="page"/>
      </w:r>
    </w:p>
    <w:p w14:paraId="0CBFC27A" w14:textId="77777777" w:rsidR="003E5197" w:rsidRPr="0029472D" w:rsidRDefault="003E5197" w:rsidP="003E5197">
      <w:pPr>
        <w:widowControl w:val="0"/>
        <w:autoSpaceDE w:val="0"/>
        <w:spacing w:before="120" w:after="120" w:line="360" w:lineRule="auto"/>
        <w:ind w:right="-6"/>
        <w:jc w:val="center"/>
        <w:rPr>
          <w:b/>
          <w:bCs/>
          <w:caps/>
          <w:color w:val="000000" w:themeColor="text1"/>
          <w:spacing w:val="36"/>
          <w:w w:val="80"/>
          <w:position w:val="-1"/>
          <w:sz w:val="32"/>
        </w:rPr>
      </w:pPr>
      <w:r w:rsidRPr="0029472D">
        <w:rPr>
          <w:b/>
          <w:bCs/>
          <w:caps/>
          <w:color w:val="000000"/>
          <w:spacing w:val="36"/>
          <w:w w:val="80"/>
          <w:position w:val="-1"/>
          <w:sz w:val="32"/>
        </w:rPr>
        <w:lastRenderedPageBreak/>
        <w:t>ANNEXEN°13.</w:t>
      </w:r>
      <w:r w:rsidRPr="0029472D">
        <w:rPr>
          <w:b/>
          <w:bCs/>
          <w:caps/>
          <w:color w:val="000000" w:themeColor="text1"/>
          <w:spacing w:val="36"/>
          <w:w w:val="80"/>
          <w:position w:val="-1"/>
          <w:sz w:val="32"/>
        </w:rPr>
        <w:t xml:space="preserve"> Descriptif de la</w:t>
      </w:r>
      <w:bookmarkEnd w:id="501"/>
      <w:bookmarkEnd w:id="502"/>
      <w:bookmarkEnd w:id="503"/>
      <w:bookmarkEnd w:id="504"/>
      <w:bookmarkEnd w:id="505"/>
      <w:bookmarkEnd w:id="506"/>
      <w:r w:rsidRPr="0029472D">
        <w:rPr>
          <w:b/>
          <w:bCs/>
          <w:caps/>
          <w:color w:val="000000" w:themeColor="text1"/>
          <w:spacing w:val="36"/>
          <w:w w:val="80"/>
          <w:position w:val="-1"/>
          <w:sz w:val="32"/>
        </w:rPr>
        <w:t xml:space="preserve"> </w:t>
      </w:r>
      <w:bookmarkStart w:id="507" w:name="_Toc156822345"/>
      <w:bookmarkStart w:id="508" w:name="_Toc156822786"/>
      <w:bookmarkStart w:id="509" w:name="_Toc156825454"/>
      <w:bookmarkStart w:id="510" w:name="_Toc156826476"/>
      <w:bookmarkStart w:id="511" w:name="_Toc156853930"/>
      <w:bookmarkStart w:id="512" w:name="_Toc156855430"/>
      <w:r w:rsidRPr="0029472D">
        <w:rPr>
          <w:b/>
          <w:bCs/>
          <w:caps/>
          <w:color w:val="000000" w:themeColor="text1"/>
          <w:spacing w:val="36"/>
          <w:w w:val="80"/>
          <w:position w:val="-1"/>
          <w:sz w:val="32"/>
        </w:rPr>
        <w:t>méthodologie et du plan de travail proposés pour accomplir la mission</w:t>
      </w:r>
      <w:bookmarkEnd w:id="507"/>
      <w:bookmarkEnd w:id="508"/>
      <w:bookmarkEnd w:id="509"/>
      <w:bookmarkEnd w:id="510"/>
      <w:bookmarkEnd w:id="511"/>
      <w:bookmarkEnd w:id="512"/>
    </w:p>
    <w:p w14:paraId="33947CFE" w14:textId="77777777" w:rsidR="003E5197" w:rsidRPr="0029472D" w:rsidRDefault="003E5197" w:rsidP="003E5197">
      <w:pPr>
        <w:spacing w:before="60" w:after="60" w:line="360" w:lineRule="auto"/>
        <w:jc w:val="both"/>
        <w:rPr>
          <w:i/>
        </w:rPr>
      </w:pPr>
      <w:r w:rsidRPr="0029472D">
        <w:rPr>
          <w:i/>
        </w:rPr>
        <w:t>La conception technique, la méthodologie et le plan de travail sont les éléments essentiels de la proposition technique. Il est suggéré de présenter la proposition technique (10 pages maximum, y compris les tableaux et graphiques) divisée en trois chapitres :</w:t>
      </w:r>
    </w:p>
    <w:p w14:paraId="628BD85D" w14:textId="77777777" w:rsidR="003E5197" w:rsidRPr="0029472D" w:rsidRDefault="003E5197" w:rsidP="008B5035">
      <w:pPr>
        <w:numPr>
          <w:ilvl w:val="0"/>
          <w:numId w:val="93"/>
        </w:numPr>
        <w:spacing w:before="60" w:after="60" w:line="360" w:lineRule="auto"/>
        <w:jc w:val="both"/>
        <w:rPr>
          <w:i/>
        </w:rPr>
      </w:pPr>
      <w:r w:rsidRPr="0029472D">
        <w:rPr>
          <w:i/>
        </w:rPr>
        <w:t>Conception technique et méthodologie,</w:t>
      </w:r>
    </w:p>
    <w:p w14:paraId="29F85B8D" w14:textId="77777777" w:rsidR="003E5197" w:rsidRPr="0029472D" w:rsidRDefault="003E5197" w:rsidP="008B5035">
      <w:pPr>
        <w:numPr>
          <w:ilvl w:val="0"/>
          <w:numId w:val="93"/>
        </w:numPr>
        <w:spacing w:before="60" w:after="60" w:line="360" w:lineRule="auto"/>
        <w:jc w:val="both"/>
        <w:rPr>
          <w:i/>
        </w:rPr>
      </w:pPr>
      <w:r w:rsidRPr="0029472D">
        <w:rPr>
          <w:i/>
        </w:rPr>
        <w:t>Plan de travail, et</w:t>
      </w:r>
    </w:p>
    <w:p w14:paraId="37DCFC0D" w14:textId="77777777" w:rsidR="003E5197" w:rsidRPr="0029472D" w:rsidRDefault="003E5197" w:rsidP="008B5035">
      <w:pPr>
        <w:numPr>
          <w:ilvl w:val="0"/>
          <w:numId w:val="93"/>
        </w:numPr>
        <w:spacing w:before="60" w:after="60" w:line="360" w:lineRule="auto"/>
        <w:jc w:val="both"/>
        <w:rPr>
          <w:i/>
        </w:rPr>
      </w:pPr>
      <w:r w:rsidRPr="0029472D">
        <w:rPr>
          <w:i/>
        </w:rPr>
        <w:t>Organisation et personnel</w:t>
      </w:r>
    </w:p>
    <w:p w14:paraId="33BE51AB" w14:textId="77777777" w:rsidR="003E5197" w:rsidRPr="0029472D" w:rsidRDefault="003E5197" w:rsidP="003E5197">
      <w:pPr>
        <w:spacing w:before="60" w:after="60" w:line="360" w:lineRule="auto"/>
        <w:jc w:val="both"/>
        <w:rPr>
          <w:i/>
        </w:rPr>
      </w:pPr>
      <w:r w:rsidRPr="0029472D">
        <w:rPr>
          <w:i/>
        </w:rPr>
        <w:t>a)</w:t>
      </w:r>
      <w:r w:rsidRPr="0029472D">
        <w:rPr>
          <w:i/>
        </w:rPr>
        <w:tab/>
      </w:r>
      <w:r w:rsidRPr="0029472D">
        <w:rPr>
          <w:i/>
          <w:u w:val="single"/>
        </w:rPr>
        <w:t>Conception technique et méthodologie</w:t>
      </w:r>
      <w:r w:rsidRPr="0029472D">
        <w:rPr>
          <w:i/>
        </w:rPr>
        <w:t>. Dans ce chapitre, il vous est suggéré d’expliquer la manière dont vous envisagez les objectifs de la mission, la conception des prestations, la méthodologie pour exécuter les activités et obtenir les résultats attendus et le détail de ceux-ci. Vous devrez mettre en relief les problèmes à résoudre et leur importance et expliquer la conception technique que vous adopterez pour ce faire. Vous devrez en outre expliquer la méthodologie que vous avez l’intention d’adopter et sa compatibilité avec la conception proposée.</w:t>
      </w:r>
    </w:p>
    <w:p w14:paraId="274FE9E2" w14:textId="77777777" w:rsidR="003E5197" w:rsidRPr="0029472D" w:rsidRDefault="003E5197" w:rsidP="003E5197">
      <w:pPr>
        <w:spacing w:before="60" w:after="60" w:line="360" w:lineRule="auto"/>
        <w:jc w:val="both"/>
        <w:rPr>
          <w:i/>
        </w:rPr>
      </w:pPr>
      <w:r w:rsidRPr="0029472D">
        <w:rPr>
          <w:i/>
        </w:rPr>
        <w:t xml:space="preserve">b) </w:t>
      </w:r>
      <w:r w:rsidRPr="0029472D">
        <w:rPr>
          <w:i/>
        </w:rPr>
        <w:tab/>
      </w:r>
      <w:r w:rsidRPr="0029472D">
        <w:rPr>
          <w:i/>
          <w:u w:val="single"/>
        </w:rPr>
        <w:t>Plan de travail</w:t>
      </w:r>
      <w:r w:rsidRPr="0029472D">
        <w:rPr>
          <w:i/>
        </w:rPr>
        <w:t xml:space="preserve">. Dans ce chapitre, vous proposerez les principales activités que comprend la mission, leur nature et durée, échelonnement et interrelations, les jalons (y compris les approbations intermédiaires de l’autorité contractante) et les dates de présentation des rapports. Le plan de travail proposé doit être compatible avec la conception technique et la méthodologie, montrer que les termes de référence ont été compris et peuvent être traduits en un plan de travail pratique. Une liste des documents finaux, y compris les rapports, croquis et tableaux qui constituent le produit final doivent être inclus dans ce chapitre. Le calendrier du personnel (4G) doit être compatible avec le programme de Travail (4H) </w:t>
      </w:r>
    </w:p>
    <w:p w14:paraId="3FCC57FF" w14:textId="77777777" w:rsidR="003E5197" w:rsidRPr="0029472D" w:rsidRDefault="003E5197" w:rsidP="008B5035">
      <w:pPr>
        <w:pStyle w:val="Paragraphedeliste"/>
        <w:numPr>
          <w:ilvl w:val="0"/>
          <w:numId w:val="93"/>
        </w:numPr>
        <w:suppressAutoHyphens/>
        <w:autoSpaceDN w:val="0"/>
        <w:spacing w:before="60" w:after="60" w:line="360" w:lineRule="auto"/>
        <w:contextualSpacing w:val="0"/>
        <w:jc w:val="both"/>
        <w:textAlignment w:val="baseline"/>
        <w:rPr>
          <w:i/>
        </w:rPr>
      </w:pPr>
      <w:r w:rsidRPr="0029472D">
        <w:rPr>
          <w:i/>
          <w:u w:val="single"/>
        </w:rPr>
        <w:t>Organisation et personnel</w:t>
      </w:r>
      <w:r w:rsidRPr="0029472D">
        <w:rPr>
          <w:i/>
        </w:rPr>
        <w:t>, Dans ce chapitre, vous proposerez la structure et la composition de votre équipe. Vous donnerez la liste des principales disciplines représentées, le nom de l’expert responsable et une liste du personnel clé et d’appui proposé.</w:t>
      </w:r>
    </w:p>
    <w:p w14:paraId="1D58A3C3" w14:textId="77777777" w:rsidR="003E5197" w:rsidRPr="0029472D" w:rsidRDefault="003E5197" w:rsidP="003E5197">
      <w:pPr>
        <w:spacing w:before="60" w:after="60" w:line="360" w:lineRule="auto"/>
        <w:jc w:val="both"/>
      </w:pPr>
    </w:p>
    <w:p w14:paraId="6C8F264F" w14:textId="77777777" w:rsidR="003E5197" w:rsidRDefault="003E5197" w:rsidP="003E5197">
      <w:pPr>
        <w:spacing w:before="60" w:after="60" w:line="360" w:lineRule="auto"/>
        <w:jc w:val="both"/>
      </w:pPr>
    </w:p>
    <w:p w14:paraId="4ABDA6ED" w14:textId="77777777" w:rsidR="003E5197" w:rsidRDefault="003E5197" w:rsidP="003E5197">
      <w:pPr>
        <w:spacing w:before="60" w:after="60" w:line="360" w:lineRule="auto"/>
        <w:jc w:val="both"/>
      </w:pPr>
    </w:p>
    <w:p w14:paraId="68B9A03F" w14:textId="77777777" w:rsidR="003E5197" w:rsidRDefault="003E5197" w:rsidP="003E5197">
      <w:pPr>
        <w:spacing w:before="60" w:after="60" w:line="360" w:lineRule="auto"/>
        <w:jc w:val="both"/>
      </w:pPr>
    </w:p>
    <w:p w14:paraId="34457C09" w14:textId="77777777" w:rsidR="003E5197" w:rsidRDefault="003E5197" w:rsidP="003E5197">
      <w:pPr>
        <w:spacing w:before="60" w:after="60" w:line="360" w:lineRule="auto"/>
        <w:jc w:val="both"/>
      </w:pPr>
    </w:p>
    <w:p w14:paraId="68B4355E" w14:textId="77777777" w:rsidR="003E5197" w:rsidRPr="0029472D" w:rsidRDefault="003E5197" w:rsidP="003E5197">
      <w:pPr>
        <w:spacing w:before="60" w:after="60" w:line="360" w:lineRule="auto"/>
        <w:jc w:val="both"/>
      </w:pPr>
    </w:p>
    <w:p w14:paraId="647037A7" w14:textId="77777777" w:rsidR="003E5197" w:rsidRPr="0029472D" w:rsidRDefault="003E5197" w:rsidP="003E5197">
      <w:pPr>
        <w:spacing w:before="60" w:after="60" w:line="360" w:lineRule="auto"/>
        <w:jc w:val="both"/>
      </w:pPr>
    </w:p>
    <w:p w14:paraId="40140013" w14:textId="77777777" w:rsidR="00A66A7E" w:rsidRDefault="00A66A7E">
      <w:pPr>
        <w:spacing w:after="160" w:line="259" w:lineRule="auto"/>
        <w:rPr>
          <w:b/>
          <w:bCs/>
          <w:caps/>
          <w:color w:val="000000"/>
          <w:spacing w:val="36"/>
          <w:w w:val="80"/>
          <w:position w:val="-1"/>
          <w:sz w:val="32"/>
        </w:rPr>
      </w:pPr>
      <w:bookmarkStart w:id="513" w:name="_Toc4398465"/>
      <w:bookmarkStart w:id="514" w:name="_Toc4400468"/>
      <w:bookmarkStart w:id="515" w:name="_Toc4400739"/>
      <w:bookmarkStart w:id="516" w:name="_Toc4400997"/>
      <w:bookmarkStart w:id="517" w:name="_Toc4401163"/>
      <w:bookmarkStart w:id="518" w:name="_Toc102984783"/>
      <w:bookmarkStart w:id="519" w:name="_Toc156822354"/>
      <w:bookmarkStart w:id="520" w:name="_Toc156822795"/>
      <w:bookmarkStart w:id="521" w:name="_Toc156825463"/>
      <w:bookmarkStart w:id="522" w:name="_Toc156826485"/>
      <w:bookmarkStart w:id="523" w:name="_Toc156853939"/>
      <w:bookmarkStart w:id="524" w:name="_Toc156855439"/>
      <w:r>
        <w:rPr>
          <w:b/>
          <w:bCs/>
          <w:caps/>
          <w:color w:val="000000"/>
          <w:spacing w:val="36"/>
          <w:w w:val="80"/>
          <w:position w:val="-1"/>
          <w:sz w:val="32"/>
        </w:rPr>
        <w:br w:type="page"/>
      </w:r>
    </w:p>
    <w:p w14:paraId="5A539CC9" w14:textId="77777777" w:rsidR="003E5197" w:rsidRPr="0029472D" w:rsidRDefault="003E5197" w:rsidP="003E5197">
      <w:pPr>
        <w:widowControl w:val="0"/>
        <w:autoSpaceDE w:val="0"/>
        <w:spacing w:before="120" w:after="120" w:line="360" w:lineRule="auto"/>
        <w:ind w:right="-6"/>
        <w:jc w:val="center"/>
        <w:rPr>
          <w:b/>
          <w:bCs/>
          <w:caps/>
          <w:color w:val="000000" w:themeColor="text1"/>
          <w:spacing w:val="36"/>
          <w:w w:val="80"/>
          <w:position w:val="-1"/>
          <w:sz w:val="32"/>
        </w:rPr>
      </w:pPr>
      <w:r w:rsidRPr="0029472D">
        <w:rPr>
          <w:b/>
          <w:bCs/>
          <w:caps/>
          <w:color w:val="000000"/>
          <w:spacing w:val="36"/>
          <w:w w:val="80"/>
          <w:position w:val="-1"/>
          <w:sz w:val="32"/>
        </w:rPr>
        <w:lastRenderedPageBreak/>
        <w:t>ANNEXEN°14 MODELE</w:t>
      </w:r>
      <w:r w:rsidRPr="0029472D">
        <w:rPr>
          <w:b/>
          <w:bCs/>
          <w:caps/>
          <w:color w:val="000000" w:themeColor="text1"/>
          <w:spacing w:val="36"/>
          <w:w w:val="80"/>
          <w:position w:val="-1"/>
          <w:sz w:val="32"/>
        </w:rPr>
        <w:t xml:space="preserve"> de </w:t>
      </w:r>
      <w:bookmarkStart w:id="525" w:name="_Hlk152231933"/>
      <w:r w:rsidRPr="0029472D">
        <w:rPr>
          <w:b/>
          <w:bCs/>
          <w:caps/>
          <w:color w:val="000000" w:themeColor="text1"/>
          <w:spacing w:val="36"/>
          <w:w w:val="80"/>
          <w:position w:val="-1"/>
          <w:sz w:val="32"/>
        </w:rPr>
        <w:t>Fiche d’information relative au matériel essentiel</w:t>
      </w:r>
      <w:bookmarkEnd w:id="513"/>
      <w:bookmarkEnd w:id="514"/>
      <w:bookmarkEnd w:id="515"/>
      <w:bookmarkEnd w:id="516"/>
      <w:bookmarkEnd w:id="517"/>
      <w:bookmarkEnd w:id="525"/>
      <w:r w:rsidRPr="0029472D">
        <w:rPr>
          <w:b/>
          <w:bCs/>
          <w:caps/>
          <w:color w:val="000000" w:themeColor="text1"/>
          <w:spacing w:val="36"/>
          <w:w w:val="80"/>
          <w:position w:val="-1"/>
          <w:sz w:val="32"/>
        </w:rPr>
        <w:t>, le cas échéant</w:t>
      </w:r>
      <w:bookmarkEnd w:id="518"/>
      <w:bookmarkEnd w:id="519"/>
      <w:bookmarkEnd w:id="520"/>
      <w:bookmarkEnd w:id="521"/>
      <w:bookmarkEnd w:id="522"/>
      <w:bookmarkEnd w:id="523"/>
      <w:bookmarkEnd w:id="524"/>
      <w:r w:rsidRPr="0029472D" w:rsidDel="0018560E">
        <w:rPr>
          <w:b/>
          <w:bCs/>
          <w:caps/>
          <w:color w:val="000000" w:themeColor="text1"/>
          <w:spacing w:val="36"/>
          <w:w w:val="80"/>
          <w:position w:val="-1"/>
          <w:sz w:val="32"/>
        </w:rPr>
        <w:t xml:space="preserve"> </w:t>
      </w:r>
      <w:r w:rsidRPr="0029472D">
        <w:rPr>
          <w:b/>
          <w:bCs/>
          <w:caps/>
          <w:color w:val="000000" w:themeColor="text1"/>
          <w:spacing w:val="36"/>
          <w:w w:val="80"/>
          <w:position w:val="-1"/>
          <w:sz w:val="32"/>
        </w:rPr>
        <w:t xml:space="preserve"> </w:t>
      </w:r>
    </w:p>
    <w:tbl>
      <w:tblPr>
        <w:tblW w:w="10709" w:type="dxa"/>
        <w:tblInd w:w="-339" w:type="dxa"/>
        <w:tblLayout w:type="fixed"/>
        <w:tblCellMar>
          <w:left w:w="10" w:type="dxa"/>
          <w:right w:w="10" w:type="dxa"/>
        </w:tblCellMar>
        <w:tblLook w:val="0000" w:firstRow="0" w:lastRow="0" w:firstColumn="0" w:lastColumn="0" w:noHBand="0" w:noVBand="0"/>
      </w:tblPr>
      <w:tblGrid>
        <w:gridCol w:w="567"/>
        <w:gridCol w:w="2081"/>
        <w:gridCol w:w="650"/>
        <w:gridCol w:w="1572"/>
        <w:gridCol w:w="1288"/>
        <w:gridCol w:w="1430"/>
        <w:gridCol w:w="1301"/>
        <w:gridCol w:w="1820"/>
      </w:tblGrid>
      <w:tr w:rsidR="003E5197" w:rsidRPr="0029472D" w14:paraId="79C05410" w14:textId="77777777" w:rsidTr="003E5197">
        <w:trPr>
          <w:trHeight w:val="990"/>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B2BA96" w14:textId="77777777" w:rsidR="003E5197" w:rsidRPr="0029472D" w:rsidRDefault="003E5197" w:rsidP="003E5197">
            <w:pPr>
              <w:jc w:val="center"/>
              <w:rPr>
                <w:rFonts w:eastAsia="Calibri"/>
                <w:b/>
              </w:rPr>
            </w:pPr>
            <w:bookmarkStart w:id="526" w:name="_Hlk163134743"/>
            <w:r w:rsidRPr="0029472D">
              <w:rPr>
                <w:b/>
              </w:rPr>
              <w:t>N°</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ACF816" w14:textId="77777777" w:rsidR="003E5197" w:rsidRPr="0029472D" w:rsidRDefault="003E5197" w:rsidP="003E5197">
            <w:pPr>
              <w:jc w:val="center"/>
              <w:rPr>
                <w:rFonts w:eastAsia="Calibri"/>
                <w:b/>
              </w:rPr>
            </w:pPr>
            <w:r w:rsidRPr="0029472D">
              <w:rPr>
                <w:b/>
              </w:rPr>
              <w:t>Désignation et caractéristiques du matériel</w:t>
            </w:r>
          </w:p>
        </w:tc>
        <w:tc>
          <w:tcPr>
            <w:tcW w:w="650" w:type="dxa"/>
            <w:tcBorders>
              <w:top w:val="single" w:sz="4" w:space="0" w:color="000000"/>
              <w:left w:val="single" w:sz="4" w:space="0" w:color="000000"/>
              <w:bottom w:val="single" w:sz="4" w:space="0" w:color="000000"/>
              <w:right w:val="single" w:sz="4" w:space="0" w:color="000000"/>
            </w:tcBorders>
            <w:vAlign w:val="center"/>
          </w:tcPr>
          <w:p w14:paraId="71B65DE6" w14:textId="77777777" w:rsidR="003E5197" w:rsidRPr="0029472D" w:rsidRDefault="003E5197" w:rsidP="003E5197">
            <w:pPr>
              <w:jc w:val="center"/>
              <w:rPr>
                <w:b/>
              </w:rPr>
            </w:pPr>
            <w:r w:rsidRPr="0029472D">
              <w:rPr>
                <w:b/>
              </w:rPr>
              <w:t>Age / Etat</w:t>
            </w:r>
          </w:p>
        </w:tc>
        <w:tc>
          <w:tcPr>
            <w:tcW w:w="1572" w:type="dxa"/>
            <w:tcBorders>
              <w:top w:val="single" w:sz="4" w:space="0" w:color="000000"/>
              <w:left w:val="single" w:sz="4" w:space="0" w:color="000000"/>
              <w:bottom w:val="single" w:sz="4" w:space="0" w:color="000000"/>
              <w:right w:val="single" w:sz="4" w:space="0" w:color="000000"/>
            </w:tcBorders>
            <w:vAlign w:val="center"/>
          </w:tcPr>
          <w:p w14:paraId="7C3D2EB2" w14:textId="77777777" w:rsidR="003E5197" w:rsidRPr="0029472D" w:rsidRDefault="003E5197" w:rsidP="003E5197">
            <w:pPr>
              <w:jc w:val="center"/>
              <w:rPr>
                <w:b/>
              </w:rPr>
            </w:pPr>
            <w:r w:rsidRPr="0029472D">
              <w:rPr>
                <w:b/>
              </w:rPr>
              <w:t>Nombre minimal Requis</w:t>
            </w:r>
          </w:p>
          <w:p w14:paraId="52356377" w14:textId="77777777" w:rsidR="003E5197" w:rsidRPr="0029472D" w:rsidRDefault="003E5197" w:rsidP="003E5197">
            <w:pPr>
              <w:jc w:val="center"/>
            </w:pPr>
            <w:r w:rsidRPr="0029472D">
              <w:rPr>
                <w:i/>
                <w:lang w:val="fr-CM"/>
              </w:rPr>
              <w:t>(colonne à remplir par le MO/MOD)</w:t>
            </w:r>
          </w:p>
        </w:tc>
        <w:tc>
          <w:tcPr>
            <w:tcW w:w="1288" w:type="dxa"/>
            <w:tcBorders>
              <w:top w:val="single" w:sz="4" w:space="0" w:color="000000"/>
              <w:left w:val="single" w:sz="4" w:space="0" w:color="000000"/>
              <w:bottom w:val="single" w:sz="4" w:space="0" w:color="000000"/>
              <w:right w:val="single" w:sz="4" w:space="0" w:color="000000"/>
            </w:tcBorders>
            <w:vAlign w:val="center"/>
          </w:tcPr>
          <w:p w14:paraId="6535AF5C" w14:textId="77777777" w:rsidR="003E5197" w:rsidRPr="0029472D" w:rsidRDefault="003E5197" w:rsidP="003E5197">
            <w:pPr>
              <w:jc w:val="center"/>
              <w:rPr>
                <w:rFonts w:eastAsia="Calibri"/>
                <w:b/>
                <w:lang w:val="fr-CM"/>
              </w:rPr>
            </w:pPr>
            <w:r w:rsidRPr="0029472D">
              <w:rPr>
                <w:rFonts w:eastAsia="Calibri"/>
                <w:b/>
                <w:lang w:val="fr-CM"/>
              </w:rPr>
              <w:t xml:space="preserve">Nombre disponible </w:t>
            </w:r>
          </w:p>
        </w:tc>
        <w:tc>
          <w:tcPr>
            <w:tcW w:w="1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95422C" w14:textId="77777777" w:rsidR="003E5197" w:rsidRPr="0029472D" w:rsidRDefault="003E5197" w:rsidP="003E5197">
            <w:pPr>
              <w:jc w:val="center"/>
              <w:rPr>
                <w:rFonts w:eastAsia="Calibri"/>
                <w:b/>
                <w:lang w:val="fr-CM"/>
              </w:rPr>
            </w:pPr>
            <w:r w:rsidRPr="0029472D">
              <w:rPr>
                <w:rFonts w:eastAsia="Calibri"/>
                <w:b/>
                <w:lang w:val="fr-CM"/>
              </w:rPr>
              <w:t>Propriétaire/</w:t>
            </w:r>
          </w:p>
          <w:p w14:paraId="14188574" w14:textId="77777777" w:rsidR="003E5197" w:rsidRPr="0029472D" w:rsidRDefault="003E5197" w:rsidP="003E5197">
            <w:pPr>
              <w:jc w:val="center"/>
              <w:rPr>
                <w:rFonts w:eastAsia="Calibri"/>
                <w:b/>
              </w:rPr>
            </w:pPr>
            <w:r w:rsidRPr="0029472D">
              <w:rPr>
                <w:rFonts w:eastAsia="Calibri"/>
                <w:b/>
                <w:lang w:val="fr-CM"/>
              </w:rPr>
              <w:t>location</w:t>
            </w:r>
          </w:p>
        </w:tc>
        <w:tc>
          <w:tcPr>
            <w:tcW w:w="1301" w:type="dxa"/>
            <w:tcBorders>
              <w:top w:val="single" w:sz="4" w:space="0" w:color="000000"/>
              <w:left w:val="single" w:sz="4" w:space="0" w:color="000000"/>
              <w:bottom w:val="single" w:sz="4" w:space="0" w:color="000000"/>
              <w:right w:val="single" w:sz="4" w:space="0" w:color="000000"/>
            </w:tcBorders>
            <w:vAlign w:val="center"/>
          </w:tcPr>
          <w:p w14:paraId="0BC46319" w14:textId="77777777" w:rsidR="003E5197" w:rsidRPr="0029472D" w:rsidRDefault="003E5197" w:rsidP="003E5197">
            <w:pPr>
              <w:jc w:val="center"/>
              <w:rPr>
                <w:b/>
              </w:rPr>
            </w:pPr>
            <w:r w:rsidRPr="0029472D">
              <w:rPr>
                <w:b/>
              </w:rPr>
              <w:t xml:space="preserve">Année d’obtention </w:t>
            </w:r>
          </w:p>
        </w:tc>
        <w:tc>
          <w:tcPr>
            <w:tcW w:w="1820" w:type="dxa"/>
            <w:tcBorders>
              <w:top w:val="single" w:sz="4" w:space="0" w:color="000000"/>
              <w:left w:val="single" w:sz="4" w:space="0" w:color="000000"/>
              <w:bottom w:val="single" w:sz="4" w:space="0" w:color="000000"/>
              <w:right w:val="single" w:sz="4" w:space="0" w:color="000000"/>
            </w:tcBorders>
            <w:vAlign w:val="center"/>
          </w:tcPr>
          <w:p w14:paraId="081A7327" w14:textId="77777777" w:rsidR="003E5197" w:rsidRPr="0029472D" w:rsidRDefault="003E5197" w:rsidP="003E5197">
            <w:pPr>
              <w:jc w:val="center"/>
              <w:rPr>
                <w:b/>
              </w:rPr>
            </w:pPr>
            <w:r w:rsidRPr="0029472D">
              <w:rPr>
                <w:b/>
              </w:rPr>
              <w:t xml:space="preserve">Justificatif </w:t>
            </w:r>
          </w:p>
        </w:tc>
      </w:tr>
      <w:tr w:rsidR="003E5197" w:rsidRPr="0029472D" w14:paraId="12E8219B" w14:textId="77777777" w:rsidTr="003E5197">
        <w:trPr>
          <w:trHeight w:val="55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65F327" w14:textId="77777777" w:rsidR="003E5197" w:rsidRPr="0029472D" w:rsidRDefault="003E5197" w:rsidP="003E5197">
            <w:pPr>
              <w:jc w:val="center"/>
              <w:rPr>
                <w:rFonts w:eastAsia="Calibri"/>
              </w:rPr>
            </w:pPr>
            <w:r w:rsidRPr="0029472D">
              <w:rPr>
                <w:rFonts w:eastAsia="Calibri"/>
              </w:rPr>
              <w:t>1</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2E1D6B" w14:textId="77777777" w:rsidR="003E5197" w:rsidRPr="0029472D" w:rsidRDefault="003E5197" w:rsidP="003E5197">
            <w:pPr>
              <w:rPr>
                <w:rFonts w:eastAsia="Calibri"/>
              </w:rPr>
            </w:pPr>
          </w:p>
        </w:tc>
        <w:tc>
          <w:tcPr>
            <w:tcW w:w="650" w:type="dxa"/>
            <w:tcBorders>
              <w:top w:val="single" w:sz="4" w:space="0" w:color="000000"/>
              <w:left w:val="single" w:sz="4" w:space="0" w:color="000000"/>
              <w:bottom w:val="single" w:sz="4" w:space="0" w:color="000000"/>
              <w:right w:val="single" w:sz="4" w:space="0" w:color="000000"/>
            </w:tcBorders>
            <w:vAlign w:val="center"/>
          </w:tcPr>
          <w:p w14:paraId="102B948D" w14:textId="77777777" w:rsidR="003E5197" w:rsidRPr="0029472D" w:rsidRDefault="003E5197" w:rsidP="003E5197">
            <w:pPr>
              <w:rPr>
                <w:rFonts w:eastAsia="Calibri"/>
              </w:rPr>
            </w:pPr>
          </w:p>
        </w:tc>
        <w:tc>
          <w:tcPr>
            <w:tcW w:w="1572" w:type="dxa"/>
            <w:tcBorders>
              <w:top w:val="single" w:sz="4" w:space="0" w:color="000000"/>
              <w:left w:val="single" w:sz="4" w:space="0" w:color="000000"/>
              <w:bottom w:val="single" w:sz="4" w:space="0" w:color="000000"/>
              <w:right w:val="single" w:sz="4" w:space="0" w:color="000000"/>
            </w:tcBorders>
            <w:vAlign w:val="center"/>
          </w:tcPr>
          <w:p w14:paraId="72EE904E" w14:textId="77777777" w:rsidR="003E5197" w:rsidRPr="0029472D" w:rsidRDefault="003E5197" w:rsidP="003E5197">
            <w:pPr>
              <w:rPr>
                <w:rFonts w:eastAsia="Calibri"/>
              </w:rPr>
            </w:pPr>
          </w:p>
        </w:tc>
        <w:tc>
          <w:tcPr>
            <w:tcW w:w="1288" w:type="dxa"/>
            <w:tcBorders>
              <w:top w:val="single" w:sz="4" w:space="0" w:color="000000"/>
              <w:left w:val="single" w:sz="4" w:space="0" w:color="000000"/>
              <w:bottom w:val="single" w:sz="4" w:space="0" w:color="000000"/>
              <w:right w:val="single" w:sz="4" w:space="0" w:color="000000"/>
            </w:tcBorders>
            <w:vAlign w:val="center"/>
          </w:tcPr>
          <w:p w14:paraId="4522EB2F" w14:textId="77777777" w:rsidR="003E5197" w:rsidRPr="0029472D" w:rsidRDefault="003E5197" w:rsidP="003E5197">
            <w:pPr>
              <w:rPr>
                <w:rFonts w:eastAsia="Calibri"/>
              </w:rPr>
            </w:pPr>
          </w:p>
        </w:tc>
        <w:tc>
          <w:tcPr>
            <w:tcW w:w="1430" w:type="dxa"/>
            <w:tcBorders>
              <w:top w:val="single" w:sz="4" w:space="0" w:color="000000"/>
              <w:left w:val="single" w:sz="4" w:space="0" w:color="000000"/>
              <w:bottom w:val="single" w:sz="4" w:space="0" w:color="000000"/>
              <w:right w:val="single" w:sz="4" w:space="0" w:color="000000"/>
            </w:tcBorders>
            <w:vAlign w:val="center"/>
          </w:tcPr>
          <w:p w14:paraId="67A544CF" w14:textId="77777777" w:rsidR="003E5197" w:rsidRPr="0029472D" w:rsidRDefault="003E5197" w:rsidP="003E5197">
            <w:pPr>
              <w:rPr>
                <w:rFonts w:eastAsia="Calibri"/>
              </w:rPr>
            </w:pPr>
          </w:p>
        </w:tc>
        <w:tc>
          <w:tcPr>
            <w:tcW w:w="1301" w:type="dxa"/>
            <w:tcBorders>
              <w:top w:val="single" w:sz="4" w:space="0" w:color="000000"/>
              <w:left w:val="single" w:sz="4" w:space="0" w:color="000000"/>
              <w:bottom w:val="single" w:sz="4" w:space="0" w:color="000000"/>
              <w:right w:val="single" w:sz="4" w:space="0" w:color="000000"/>
            </w:tcBorders>
            <w:vAlign w:val="center"/>
          </w:tcPr>
          <w:p w14:paraId="4A4DB821" w14:textId="77777777" w:rsidR="003E5197" w:rsidRPr="0029472D" w:rsidRDefault="003E5197" w:rsidP="003E5197">
            <w:pPr>
              <w:rPr>
                <w:rFonts w:eastAsia="Calibri"/>
              </w:rPr>
            </w:pPr>
          </w:p>
        </w:tc>
        <w:tc>
          <w:tcPr>
            <w:tcW w:w="1820" w:type="dxa"/>
            <w:tcBorders>
              <w:top w:val="single" w:sz="4" w:space="0" w:color="000000"/>
              <w:left w:val="single" w:sz="4" w:space="0" w:color="000000"/>
              <w:bottom w:val="single" w:sz="4" w:space="0" w:color="000000"/>
              <w:right w:val="single" w:sz="4" w:space="0" w:color="000000"/>
            </w:tcBorders>
            <w:vAlign w:val="center"/>
          </w:tcPr>
          <w:p w14:paraId="229D984A" w14:textId="77777777" w:rsidR="003E5197" w:rsidRPr="0029472D" w:rsidRDefault="003E5197" w:rsidP="003E5197">
            <w:pPr>
              <w:rPr>
                <w:rFonts w:eastAsia="Calibri"/>
              </w:rPr>
            </w:pPr>
          </w:p>
        </w:tc>
      </w:tr>
      <w:tr w:rsidR="003E5197" w:rsidRPr="0029472D" w14:paraId="66ACEA43" w14:textId="77777777" w:rsidTr="003E5197">
        <w:trPr>
          <w:trHeight w:val="55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5DFF2A" w14:textId="77777777" w:rsidR="003E5197" w:rsidRPr="0029472D" w:rsidRDefault="003E5197" w:rsidP="003E5197">
            <w:pPr>
              <w:jc w:val="center"/>
              <w:rPr>
                <w:rFonts w:eastAsia="Calibri"/>
              </w:rPr>
            </w:pPr>
            <w:r w:rsidRPr="0029472D">
              <w:rPr>
                <w:rFonts w:eastAsia="Calibri"/>
              </w:rPr>
              <w:t>2</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12CF84" w14:textId="77777777" w:rsidR="003E5197" w:rsidRPr="0029472D" w:rsidRDefault="003E5197" w:rsidP="003E5197">
            <w:pPr>
              <w:rPr>
                <w:rFonts w:eastAsia="Calibri"/>
              </w:rPr>
            </w:pPr>
          </w:p>
        </w:tc>
        <w:tc>
          <w:tcPr>
            <w:tcW w:w="650" w:type="dxa"/>
            <w:tcBorders>
              <w:top w:val="single" w:sz="4" w:space="0" w:color="000000"/>
              <w:left w:val="single" w:sz="4" w:space="0" w:color="000000"/>
              <w:bottom w:val="single" w:sz="4" w:space="0" w:color="000000"/>
              <w:right w:val="single" w:sz="4" w:space="0" w:color="000000"/>
            </w:tcBorders>
            <w:vAlign w:val="center"/>
          </w:tcPr>
          <w:p w14:paraId="17AFCC1A" w14:textId="77777777" w:rsidR="003E5197" w:rsidRPr="0029472D" w:rsidRDefault="003E5197" w:rsidP="003E5197">
            <w:pPr>
              <w:rPr>
                <w:rFonts w:eastAsia="Calibri"/>
              </w:rPr>
            </w:pPr>
          </w:p>
        </w:tc>
        <w:tc>
          <w:tcPr>
            <w:tcW w:w="1572" w:type="dxa"/>
            <w:tcBorders>
              <w:top w:val="single" w:sz="4" w:space="0" w:color="000000"/>
              <w:left w:val="single" w:sz="4" w:space="0" w:color="000000"/>
              <w:bottom w:val="single" w:sz="4" w:space="0" w:color="000000"/>
              <w:right w:val="single" w:sz="4" w:space="0" w:color="000000"/>
            </w:tcBorders>
            <w:vAlign w:val="center"/>
          </w:tcPr>
          <w:p w14:paraId="4E35D06B" w14:textId="77777777" w:rsidR="003E5197" w:rsidRPr="0029472D" w:rsidRDefault="003E5197" w:rsidP="003E5197">
            <w:pPr>
              <w:rPr>
                <w:rFonts w:eastAsia="Calibri"/>
              </w:rPr>
            </w:pPr>
          </w:p>
        </w:tc>
        <w:tc>
          <w:tcPr>
            <w:tcW w:w="1288" w:type="dxa"/>
            <w:tcBorders>
              <w:top w:val="single" w:sz="4" w:space="0" w:color="000000"/>
              <w:left w:val="single" w:sz="4" w:space="0" w:color="000000"/>
              <w:bottom w:val="single" w:sz="4" w:space="0" w:color="000000"/>
              <w:right w:val="single" w:sz="4" w:space="0" w:color="000000"/>
            </w:tcBorders>
            <w:vAlign w:val="center"/>
          </w:tcPr>
          <w:p w14:paraId="018983F3" w14:textId="77777777" w:rsidR="003E5197" w:rsidRPr="0029472D" w:rsidRDefault="003E5197" w:rsidP="003E5197">
            <w:pPr>
              <w:rPr>
                <w:rFonts w:eastAsia="Calibri"/>
              </w:rPr>
            </w:pPr>
          </w:p>
        </w:tc>
        <w:tc>
          <w:tcPr>
            <w:tcW w:w="1430" w:type="dxa"/>
            <w:tcBorders>
              <w:top w:val="single" w:sz="4" w:space="0" w:color="000000"/>
              <w:left w:val="single" w:sz="4" w:space="0" w:color="000000"/>
              <w:bottom w:val="single" w:sz="4" w:space="0" w:color="000000"/>
              <w:right w:val="single" w:sz="4" w:space="0" w:color="000000"/>
            </w:tcBorders>
            <w:vAlign w:val="center"/>
          </w:tcPr>
          <w:p w14:paraId="1397A40C" w14:textId="77777777" w:rsidR="003E5197" w:rsidRPr="0029472D" w:rsidRDefault="003E5197" w:rsidP="003E5197">
            <w:pPr>
              <w:rPr>
                <w:rFonts w:eastAsia="Calibri"/>
              </w:rPr>
            </w:pPr>
          </w:p>
        </w:tc>
        <w:tc>
          <w:tcPr>
            <w:tcW w:w="1301" w:type="dxa"/>
            <w:tcBorders>
              <w:top w:val="single" w:sz="4" w:space="0" w:color="000000"/>
              <w:left w:val="single" w:sz="4" w:space="0" w:color="000000"/>
              <w:bottom w:val="single" w:sz="4" w:space="0" w:color="000000"/>
              <w:right w:val="single" w:sz="4" w:space="0" w:color="000000"/>
            </w:tcBorders>
            <w:vAlign w:val="center"/>
          </w:tcPr>
          <w:p w14:paraId="3B7D1EA0" w14:textId="77777777" w:rsidR="003E5197" w:rsidRPr="0029472D" w:rsidRDefault="003E5197" w:rsidP="003E5197">
            <w:pPr>
              <w:rPr>
                <w:rFonts w:eastAsia="Calibri"/>
              </w:rPr>
            </w:pPr>
          </w:p>
        </w:tc>
        <w:tc>
          <w:tcPr>
            <w:tcW w:w="1820" w:type="dxa"/>
            <w:tcBorders>
              <w:top w:val="single" w:sz="4" w:space="0" w:color="000000"/>
              <w:left w:val="single" w:sz="4" w:space="0" w:color="000000"/>
              <w:bottom w:val="single" w:sz="4" w:space="0" w:color="000000"/>
              <w:right w:val="single" w:sz="4" w:space="0" w:color="000000"/>
            </w:tcBorders>
            <w:vAlign w:val="center"/>
          </w:tcPr>
          <w:p w14:paraId="4A0CC34B" w14:textId="77777777" w:rsidR="003E5197" w:rsidRPr="0029472D" w:rsidRDefault="003E5197" w:rsidP="003E5197">
            <w:pPr>
              <w:rPr>
                <w:rFonts w:eastAsia="Calibri"/>
              </w:rPr>
            </w:pPr>
          </w:p>
        </w:tc>
      </w:tr>
      <w:tr w:rsidR="003E5197" w:rsidRPr="0029472D" w14:paraId="0A93E92D" w14:textId="77777777" w:rsidTr="003E5197">
        <w:trPr>
          <w:trHeight w:val="55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A3FA43" w14:textId="77777777" w:rsidR="003E5197" w:rsidRPr="0029472D" w:rsidRDefault="003E5197" w:rsidP="003E5197">
            <w:pPr>
              <w:jc w:val="center"/>
              <w:rPr>
                <w:rFonts w:eastAsia="Calibri"/>
              </w:rPr>
            </w:pPr>
            <w:r w:rsidRPr="0029472D">
              <w:rPr>
                <w:rFonts w:eastAsia="Calibri"/>
              </w:rPr>
              <w:t>…</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C4A1B9" w14:textId="77777777" w:rsidR="003E5197" w:rsidRPr="0029472D" w:rsidRDefault="003E5197" w:rsidP="003E5197">
            <w:pPr>
              <w:rPr>
                <w:rFonts w:eastAsia="Calibri"/>
              </w:rPr>
            </w:pPr>
          </w:p>
        </w:tc>
        <w:tc>
          <w:tcPr>
            <w:tcW w:w="650" w:type="dxa"/>
            <w:tcBorders>
              <w:top w:val="single" w:sz="4" w:space="0" w:color="000000"/>
              <w:left w:val="single" w:sz="4" w:space="0" w:color="000000"/>
              <w:bottom w:val="single" w:sz="4" w:space="0" w:color="000000"/>
              <w:right w:val="single" w:sz="4" w:space="0" w:color="000000"/>
            </w:tcBorders>
            <w:vAlign w:val="center"/>
          </w:tcPr>
          <w:p w14:paraId="0D7D17B1" w14:textId="77777777" w:rsidR="003E5197" w:rsidRPr="0029472D" w:rsidRDefault="003E5197" w:rsidP="003E5197">
            <w:pPr>
              <w:rPr>
                <w:rFonts w:eastAsia="Calibri"/>
              </w:rPr>
            </w:pPr>
          </w:p>
        </w:tc>
        <w:tc>
          <w:tcPr>
            <w:tcW w:w="1572" w:type="dxa"/>
            <w:tcBorders>
              <w:top w:val="single" w:sz="4" w:space="0" w:color="000000"/>
              <w:left w:val="single" w:sz="4" w:space="0" w:color="000000"/>
              <w:bottom w:val="single" w:sz="4" w:space="0" w:color="000000"/>
              <w:right w:val="single" w:sz="4" w:space="0" w:color="000000"/>
            </w:tcBorders>
            <w:vAlign w:val="center"/>
          </w:tcPr>
          <w:p w14:paraId="1302A0D8" w14:textId="77777777" w:rsidR="003E5197" w:rsidRPr="0029472D" w:rsidRDefault="003E5197" w:rsidP="003E5197">
            <w:pPr>
              <w:rPr>
                <w:rFonts w:eastAsia="Calibri"/>
              </w:rPr>
            </w:pPr>
          </w:p>
        </w:tc>
        <w:tc>
          <w:tcPr>
            <w:tcW w:w="1288" w:type="dxa"/>
            <w:tcBorders>
              <w:top w:val="single" w:sz="4" w:space="0" w:color="000000"/>
              <w:left w:val="single" w:sz="4" w:space="0" w:color="000000"/>
              <w:bottom w:val="single" w:sz="4" w:space="0" w:color="000000"/>
              <w:right w:val="single" w:sz="4" w:space="0" w:color="000000"/>
            </w:tcBorders>
            <w:vAlign w:val="center"/>
          </w:tcPr>
          <w:p w14:paraId="66E13324" w14:textId="77777777" w:rsidR="003E5197" w:rsidRPr="0029472D" w:rsidRDefault="003E5197" w:rsidP="003E5197">
            <w:pPr>
              <w:rPr>
                <w:rFonts w:eastAsia="Calibri"/>
              </w:rPr>
            </w:pPr>
          </w:p>
        </w:tc>
        <w:tc>
          <w:tcPr>
            <w:tcW w:w="1430" w:type="dxa"/>
            <w:tcBorders>
              <w:top w:val="single" w:sz="4" w:space="0" w:color="000000"/>
              <w:left w:val="single" w:sz="4" w:space="0" w:color="000000"/>
              <w:bottom w:val="single" w:sz="4" w:space="0" w:color="000000"/>
              <w:right w:val="single" w:sz="4" w:space="0" w:color="000000"/>
            </w:tcBorders>
            <w:vAlign w:val="center"/>
          </w:tcPr>
          <w:p w14:paraId="6873E084" w14:textId="77777777" w:rsidR="003E5197" w:rsidRPr="0029472D" w:rsidRDefault="003E5197" w:rsidP="003E5197">
            <w:pPr>
              <w:rPr>
                <w:rFonts w:eastAsia="Calibri"/>
              </w:rPr>
            </w:pPr>
          </w:p>
        </w:tc>
        <w:tc>
          <w:tcPr>
            <w:tcW w:w="1301" w:type="dxa"/>
            <w:tcBorders>
              <w:top w:val="single" w:sz="4" w:space="0" w:color="000000"/>
              <w:left w:val="single" w:sz="4" w:space="0" w:color="000000"/>
              <w:bottom w:val="single" w:sz="4" w:space="0" w:color="000000"/>
              <w:right w:val="single" w:sz="4" w:space="0" w:color="000000"/>
            </w:tcBorders>
            <w:vAlign w:val="center"/>
          </w:tcPr>
          <w:p w14:paraId="40790C22" w14:textId="77777777" w:rsidR="003E5197" w:rsidRPr="0029472D" w:rsidRDefault="003E5197" w:rsidP="003E5197">
            <w:pPr>
              <w:rPr>
                <w:rFonts w:eastAsia="Calibri"/>
              </w:rPr>
            </w:pPr>
          </w:p>
        </w:tc>
        <w:tc>
          <w:tcPr>
            <w:tcW w:w="1820" w:type="dxa"/>
            <w:tcBorders>
              <w:top w:val="single" w:sz="4" w:space="0" w:color="000000"/>
              <w:left w:val="single" w:sz="4" w:space="0" w:color="000000"/>
              <w:bottom w:val="single" w:sz="4" w:space="0" w:color="000000"/>
              <w:right w:val="single" w:sz="4" w:space="0" w:color="000000"/>
            </w:tcBorders>
            <w:vAlign w:val="center"/>
          </w:tcPr>
          <w:p w14:paraId="7ED34891" w14:textId="77777777" w:rsidR="003E5197" w:rsidRPr="0029472D" w:rsidRDefault="003E5197" w:rsidP="003E5197">
            <w:pPr>
              <w:rPr>
                <w:rFonts w:eastAsia="Calibri"/>
              </w:rPr>
            </w:pPr>
          </w:p>
        </w:tc>
      </w:tr>
      <w:tr w:rsidR="003E5197" w:rsidRPr="0029472D" w14:paraId="04F0B246" w14:textId="77777777" w:rsidTr="003E5197">
        <w:trPr>
          <w:trHeight w:val="564"/>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65189F" w14:textId="77777777" w:rsidR="003E5197" w:rsidRPr="0029472D" w:rsidRDefault="003E5197" w:rsidP="003E5197">
            <w:pPr>
              <w:jc w:val="center"/>
              <w:rPr>
                <w:rFonts w:eastAsia="Calibri"/>
              </w:rPr>
            </w:pPr>
            <w:r w:rsidRPr="0029472D">
              <w:rPr>
                <w:rFonts w:eastAsia="Calibri"/>
              </w:rPr>
              <w:t>N</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6E6B39" w14:textId="77777777" w:rsidR="003E5197" w:rsidRPr="0029472D" w:rsidRDefault="003E5197" w:rsidP="003E5197">
            <w:pPr>
              <w:rPr>
                <w:rFonts w:eastAsia="Calibri"/>
              </w:rPr>
            </w:pPr>
          </w:p>
        </w:tc>
        <w:tc>
          <w:tcPr>
            <w:tcW w:w="650" w:type="dxa"/>
            <w:tcBorders>
              <w:top w:val="single" w:sz="4" w:space="0" w:color="000000"/>
              <w:left w:val="single" w:sz="4" w:space="0" w:color="000000"/>
              <w:bottom w:val="single" w:sz="4" w:space="0" w:color="000000"/>
              <w:right w:val="single" w:sz="4" w:space="0" w:color="000000"/>
            </w:tcBorders>
            <w:vAlign w:val="center"/>
          </w:tcPr>
          <w:p w14:paraId="23142CEB" w14:textId="77777777" w:rsidR="003E5197" w:rsidRPr="0029472D" w:rsidRDefault="003E5197" w:rsidP="003E5197">
            <w:pPr>
              <w:rPr>
                <w:rFonts w:eastAsia="Calibri"/>
              </w:rPr>
            </w:pPr>
          </w:p>
        </w:tc>
        <w:tc>
          <w:tcPr>
            <w:tcW w:w="1572" w:type="dxa"/>
            <w:tcBorders>
              <w:top w:val="single" w:sz="4" w:space="0" w:color="000000"/>
              <w:left w:val="single" w:sz="4" w:space="0" w:color="000000"/>
              <w:bottom w:val="single" w:sz="4" w:space="0" w:color="000000"/>
              <w:right w:val="single" w:sz="4" w:space="0" w:color="000000"/>
            </w:tcBorders>
            <w:vAlign w:val="center"/>
          </w:tcPr>
          <w:p w14:paraId="580C0A96" w14:textId="77777777" w:rsidR="003E5197" w:rsidRPr="0029472D" w:rsidRDefault="003E5197" w:rsidP="003E5197">
            <w:pPr>
              <w:rPr>
                <w:rFonts w:eastAsia="Calibri"/>
              </w:rPr>
            </w:pPr>
          </w:p>
        </w:tc>
        <w:tc>
          <w:tcPr>
            <w:tcW w:w="1288" w:type="dxa"/>
            <w:tcBorders>
              <w:top w:val="single" w:sz="4" w:space="0" w:color="000000"/>
              <w:left w:val="single" w:sz="4" w:space="0" w:color="000000"/>
              <w:bottom w:val="single" w:sz="4" w:space="0" w:color="000000"/>
              <w:right w:val="single" w:sz="4" w:space="0" w:color="000000"/>
            </w:tcBorders>
            <w:vAlign w:val="center"/>
          </w:tcPr>
          <w:p w14:paraId="60FF06D0" w14:textId="77777777" w:rsidR="003E5197" w:rsidRPr="0029472D" w:rsidRDefault="003E5197" w:rsidP="003E5197">
            <w:pPr>
              <w:rPr>
                <w:rFonts w:eastAsia="Calibri"/>
              </w:rPr>
            </w:pPr>
          </w:p>
        </w:tc>
        <w:tc>
          <w:tcPr>
            <w:tcW w:w="1430" w:type="dxa"/>
            <w:tcBorders>
              <w:top w:val="single" w:sz="4" w:space="0" w:color="000000"/>
              <w:left w:val="single" w:sz="4" w:space="0" w:color="000000"/>
              <w:bottom w:val="single" w:sz="4" w:space="0" w:color="000000"/>
              <w:right w:val="single" w:sz="4" w:space="0" w:color="000000"/>
            </w:tcBorders>
            <w:vAlign w:val="center"/>
          </w:tcPr>
          <w:p w14:paraId="32B5501A" w14:textId="77777777" w:rsidR="003E5197" w:rsidRPr="0029472D" w:rsidRDefault="003E5197" w:rsidP="003E5197">
            <w:pPr>
              <w:rPr>
                <w:rFonts w:eastAsia="Calibri"/>
              </w:rPr>
            </w:pPr>
          </w:p>
        </w:tc>
        <w:tc>
          <w:tcPr>
            <w:tcW w:w="1301" w:type="dxa"/>
            <w:tcBorders>
              <w:top w:val="single" w:sz="4" w:space="0" w:color="000000"/>
              <w:left w:val="single" w:sz="4" w:space="0" w:color="000000"/>
              <w:bottom w:val="single" w:sz="4" w:space="0" w:color="000000"/>
              <w:right w:val="single" w:sz="4" w:space="0" w:color="000000"/>
            </w:tcBorders>
            <w:vAlign w:val="center"/>
          </w:tcPr>
          <w:p w14:paraId="70CEB68E" w14:textId="77777777" w:rsidR="003E5197" w:rsidRPr="0029472D" w:rsidRDefault="003E5197" w:rsidP="003E5197">
            <w:pPr>
              <w:rPr>
                <w:rFonts w:eastAsia="Calibri"/>
              </w:rPr>
            </w:pPr>
          </w:p>
        </w:tc>
        <w:tc>
          <w:tcPr>
            <w:tcW w:w="1820" w:type="dxa"/>
            <w:tcBorders>
              <w:top w:val="single" w:sz="4" w:space="0" w:color="000000"/>
              <w:left w:val="single" w:sz="4" w:space="0" w:color="000000"/>
              <w:bottom w:val="single" w:sz="4" w:space="0" w:color="000000"/>
              <w:right w:val="single" w:sz="4" w:space="0" w:color="000000"/>
            </w:tcBorders>
            <w:vAlign w:val="center"/>
          </w:tcPr>
          <w:p w14:paraId="453E5FDE" w14:textId="77777777" w:rsidR="003E5197" w:rsidRPr="0029472D" w:rsidRDefault="003E5197" w:rsidP="003E5197">
            <w:pPr>
              <w:rPr>
                <w:rFonts w:eastAsia="Calibri"/>
              </w:rPr>
            </w:pPr>
          </w:p>
        </w:tc>
      </w:tr>
    </w:tbl>
    <w:bookmarkEnd w:id="526"/>
    <w:p w14:paraId="20F3ED1D" w14:textId="77777777" w:rsidR="003E5197" w:rsidRPr="0029472D" w:rsidRDefault="003E5197" w:rsidP="003E5197">
      <w:pPr>
        <w:spacing w:before="60" w:after="60" w:line="360" w:lineRule="auto"/>
        <w:rPr>
          <w:rFonts w:eastAsia="Calibri"/>
          <w:i/>
          <w:lang w:eastAsia="en-US"/>
        </w:rPr>
      </w:pPr>
      <w:r w:rsidRPr="0029472D">
        <w:rPr>
          <w:rFonts w:eastAsia="Calibri"/>
          <w:i/>
          <w:lang w:eastAsia="en-US"/>
        </w:rPr>
        <w:t>[Insérer dans le tableau ci-dessus : (i) la liste des matériels et outils requis pour la réalisation des prestations (ii) le nombre minimal requis de chaque type de matériel (iii) il peut être envisagé, la mise à disposition de ces matériels par la location, auquel cas il faudrait présenter un engagement de location de matériel signé et légalisé auprès des administrations compétentes.]</w:t>
      </w:r>
    </w:p>
    <w:p w14:paraId="48DC4887" w14:textId="77777777" w:rsidR="003E5197" w:rsidRPr="0029472D" w:rsidRDefault="003E5197" w:rsidP="003E5197">
      <w:pPr>
        <w:spacing w:before="60" w:after="60" w:line="360" w:lineRule="auto"/>
      </w:pPr>
      <w:r w:rsidRPr="0029472D">
        <w:t>Note : Pour chaque matériel, joindre la copie certifiée de la facture ou de la carte grise, le cas échéant</w:t>
      </w:r>
    </w:p>
    <w:p w14:paraId="45D73876" w14:textId="77777777" w:rsidR="003E5197" w:rsidRPr="0029472D" w:rsidRDefault="003E5197" w:rsidP="003E5197">
      <w:pPr>
        <w:spacing w:before="60" w:after="60" w:line="360" w:lineRule="auto"/>
      </w:pPr>
    </w:p>
    <w:p w14:paraId="6C9DE367" w14:textId="77777777" w:rsidR="003E5197" w:rsidRPr="0029472D" w:rsidRDefault="003E5197" w:rsidP="003E5197">
      <w:pPr>
        <w:spacing w:before="60" w:after="60" w:line="360" w:lineRule="auto"/>
        <w:ind w:left="578" w:hanging="578"/>
      </w:pPr>
    </w:p>
    <w:p w14:paraId="0029CCC6" w14:textId="77777777" w:rsidR="003E5197" w:rsidRPr="0029472D" w:rsidRDefault="003E5197" w:rsidP="003E5197">
      <w:pPr>
        <w:spacing w:before="60" w:after="60" w:line="360" w:lineRule="auto"/>
        <w:ind w:left="578" w:hanging="578"/>
      </w:pPr>
    </w:p>
    <w:p w14:paraId="5EA18033" w14:textId="77777777" w:rsidR="003E5197" w:rsidRPr="0029472D" w:rsidRDefault="003E5197" w:rsidP="003E5197">
      <w:pPr>
        <w:spacing w:before="60" w:after="60" w:line="360" w:lineRule="auto"/>
        <w:ind w:left="578" w:hanging="578"/>
      </w:pPr>
    </w:p>
    <w:p w14:paraId="74C00E2D" w14:textId="77777777" w:rsidR="003E5197" w:rsidRPr="0029472D" w:rsidRDefault="003E5197" w:rsidP="003E5197">
      <w:pPr>
        <w:spacing w:before="60" w:after="60" w:line="360" w:lineRule="auto"/>
        <w:ind w:left="578" w:hanging="578"/>
      </w:pPr>
      <w:r w:rsidRPr="0029472D">
        <w:br w:type="page"/>
      </w:r>
    </w:p>
    <w:p w14:paraId="06ECC0EC" w14:textId="77777777" w:rsidR="003E5197" w:rsidRPr="0029472D" w:rsidRDefault="003E5197" w:rsidP="003E5197">
      <w:pPr>
        <w:widowControl w:val="0"/>
        <w:autoSpaceDE w:val="0"/>
        <w:spacing w:before="120" w:after="120" w:line="360" w:lineRule="auto"/>
        <w:ind w:right="-6"/>
        <w:jc w:val="center"/>
        <w:rPr>
          <w:b/>
          <w:bCs/>
          <w:caps/>
          <w:color w:val="000000" w:themeColor="text1"/>
          <w:spacing w:val="36"/>
          <w:w w:val="80"/>
          <w:position w:val="-1"/>
          <w:sz w:val="32"/>
        </w:rPr>
      </w:pPr>
      <w:bookmarkStart w:id="527" w:name="_Toc102984784"/>
      <w:bookmarkStart w:id="528" w:name="_Toc156855440"/>
      <w:r w:rsidRPr="0029472D">
        <w:rPr>
          <w:b/>
          <w:bCs/>
          <w:caps/>
          <w:color w:val="000000"/>
          <w:spacing w:val="36"/>
          <w:w w:val="80"/>
          <w:position w:val="-1"/>
          <w:sz w:val="32"/>
        </w:rPr>
        <w:lastRenderedPageBreak/>
        <w:t xml:space="preserve">ANNEXEN°15 </w:t>
      </w:r>
      <w:r w:rsidRPr="0029472D">
        <w:rPr>
          <w:b/>
          <w:bCs/>
          <w:caps/>
          <w:color w:val="000000" w:themeColor="text1"/>
          <w:spacing w:val="36"/>
          <w:w w:val="80"/>
          <w:position w:val="-1"/>
          <w:sz w:val="32"/>
        </w:rPr>
        <w:t>Modèle de Déclaration sur l'honneur de visite du site</w:t>
      </w:r>
      <w:bookmarkEnd w:id="527"/>
      <w:bookmarkEnd w:id="528"/>
    </w:p>
    <w:p w14:paraId="43B1D8DA" w14:textId="77777777" w:rsidR="003E5197" w:rsidRPr="0029472D" w:rsidRDefault="003E5197" w:rsidP="003E5197">
      <w:pPr>
        <w:spacing w:before="60" w:after="60" w:line="360" w:lineRule="auto"/>
      </w:pPr>
      <w:r w:rsidRPr="0029472D">
        <w:t>Je soussigné M.__________________________________________________________</w:t>
      </w:r>
    </w:p>
    <w:p w14:paraId="18D9091A" w14:textId="77777777" w:rsidR="003E5197" w:rsidRPr="0029472D" w:rsidRDefault="003E5197" w:rsidP="003E5197">
      <w:pPr>
        <w:spacing w:before="60" w:after="60" w:line="360" w:lineRule="auto"/>
      </w:pPr>
      <w:r w:rsidRPr="0029472D">
        <w:t>Représentant l’Entreprise__________________________________________________</w:t>
      </w:r>
    </w:p>
    <w:p w14:paraId="593EDF1E" w14:textId="77777777" w:rsidR="003E5197" w:rsidRPr="0029472D" w:rsidRDefault="003E5197" w:rsidP="003E5197">
      <w:pPr>
        <w:spacing w:before="60" w:after="60" w:line="360" w:lineRule="auto"/>
      </w:pPr>
      <w:r w:rsidRPr="0029472D">
        <w:t>Reconnais avoir visité ce jour le ________ du mois de ______________de l’année_______</w:t>
      </w:r>
    </w:p>
    <w:p w14:paraId="5C027656" w14:textId="77777777" w:rsidR="003E5197" w:rsidRPr="0029472D" w:rsidRDefault="003E5197" w:rsidP="003E5197">
      <w:pPr>
        <w:spacing w:before="60" w:after="60" w:line="360" w:lineRule="auto"/>
      </w:pPr>
      <w:r w:rsidRPr="0029472D">
        <w:t>En compagnie de M._______________________________________________________</w:t>
      </w:r>
    </w:p>
    <w:p w14:paraId="6582A56B" w14:textId="77777777" w:rsidR="003E5197" w:rsidRPr="0029472D" w:rsidRDefault="003E5197" w:rsidP="003E5197">
      <w:pPr>
        <w:spacing w:before="60" w:after="60" w:line="360" w:lineRule="auto"/>
      </w:pPr>
      <w:r w:rsidRPr="0029472D">
        <w:t xml:space="preserve"> Agissant en lieu et place de l’utilisateur, le site du Projet de ________________________________________________________________________________________________________________________________________________________</w:t>
      </w:r>
    </w:p>
    <w:p w14:paraId="6010F474" w14:textId="77777777" w:rsidR="003E5197" w:rsidRPr="0029472D" w:rsidRDefault="003E5197" w:rsidP="003E5197">
      <w:pPr>
        <w:spacing w:before="60" w:after="60" w:line="360" w:lineRule="auto"/>
      </w:pPr>
      <w:r w:rsidRPr="0029472D">
        <w:t>Pour lequel mon entreprise veut soumissionner.</w:t>
      </w:r>
    </w:p>
    <w:p w14:paraId="057EE647" w14:textId="77777777" w:rsidR="003E5197" w:rsidRPr="0029472D" w:rsidRDefault="003E5197" w:rsidP="003E5197">
      <w:pPr>
        <w:spacing w:before="60" w:after="60" w:line="360" w:lineRule="auto"/>
      </w:pPr>
      <w:r w:rsidRPr="0029472D">
        <w:t>M’étant rendu sur les lieux, les observations suivantes ont été relevées :</w:t>
      </w:r>
    </w:p>
    <w:p w14:paraId="7054E6FD" w14:textId="77777777" w:rsidR="003E5197" w:rsidRPr="0029472D" w:rsidRDefault="003E5197" w:rsidP="003E5197">
      <w:pPr>
        <w:spacing w:before="60" w:after="60" w:line="360" w:lineRule="auto"/>
      </w:pPr>
      <w:r w:rsidRPr="0029472D">
        <w:t>…………………………………………………………………………………………………………………………………………………………………………………………………………………………………………………………………………………………………………………………………………………………………………………………………………………………………………………………………………………………………………………………………………………………………………………………………………………………</w:t>
      </w:r>
    </w:p>
    <w:p w14:paraId="042E76C5" w14:textId="77777777" w:rsidR="003E5197" w:rsidRPr="0029472D" w:rsidRDefault="003E5197" w:rsidP="003E5197">
      <w:pPr>
        <w:spacing w:before="60" w:after="60" w:line="360" w:lineRule="auto"/>
        <w:rPr>
          <w:b/>
          <w:i/>
        </w:rPr>
      </w:pPr>
      <w:r w:rsidRPr="0029472D">
        <w:rPr>
          <w:b/>
          <w:i/>
        </w:rPr>
        <w:t>N.B : le prestataire doit soumettre pour chaque site de projet une déclaration de visite de site.</w:t>
      </w:r>
    </w:p>
    <w:p w14:paraId="058F049D" w14:textId="77777777" w:rsidR="003E5197" w:rsidRPr="0029472D" w:rsidRDefault="003E5197" w:rsidP="003E5197">
      <w:pPr>
        <w:tabs>
          <w:tab w:val="center" w:pos="4536"/>
          <w:tab w:val="right" w:pos="9072"/>
        </w:tabs>
        <w:spacing w:before="60" w:after="60" w:line="360" w:lineRule="auto"/>
        <w:ind w:left="708"/>
        <w:jc w:val="center"/>
      </w:pPr>
      <w:r>
        <w:t xml:space="preserve">                                 </w:t>
      </w:r>
      <w:r w:rsidRPr="0029472D">
        <w:t>Fait à ………………………., le …………………………</w:t>
      </w:r>
    </w:p>
    <w:p w14:paraId="5AB0B27B" w14:textId="77777777" w:rsidR="003E5197" w:rsidRPr="0029472D" w:rsidRDefault="003E5197" w:rsidP="003E5197">
      <w:pPr>
        <w:spacing w:before="60" w:after="60" w:line="360" w:lineRule="auto"/>
        <w:ind w:left="708"/>
      </w:pPr>
      <w:r>
        <w:t xml:space="preserve">                                             </w:t>
      </w:r>
      <w:r w:rsidRPr="0029472D">
        <w:t>Le soumissionnaire</w:t>
      </w:r>
    </w:p>
    <w:p w14:paraId="47BC0268" w14:textId="77777777" w:rsidR="003E5197" w:rsidRPr="0029472D" w:rsidRDefault="003E5197" w:rsidP="003E5197">
      <w:pPr>
        <w:spacing w:before="60" w:after="60" w:line="360" w:lineRule="auto"/>
        <w:ind w:left="708"/>
        <w:jc w:val="center"/>
      </w:pPr>
      <w:r w:rsidRPr="0029472D">
        <w:t>(Nom, prénom, signature et cachet)</w:t>
      </w:r>
    </w:p>
    <w:p w14:paraId="12B534F0" w14:textId="77777777" w:rsidR="003E5197" w:rsidRPr="0029472D" w:rsidRDefault="003E5197" w:rsidP="003E5197">
      <w:pPr>
        <w:spacing w:before="60" w:after="60" w:line="360" w:lineRule="auto"/>
        <w:ind w:left="578" w:hanging="578"/>
      </w:pPr>
    </w:p>
    <w:p w14:paraId="4CBC96E8" w14:textId="77777777" w:rsidR="003E5197" w:rsidRPr="0029472D" w:rsidRDefault="003E5197" w:rsidP="003E5197">
      <w:pPr>
        <w:pStyle w:val="DTAOpices"/>
      </w:pPr>
      <w:bookmarkStart w:id="529" w:name="_Toc97543368"/>
      <w:bookmarkStart w:id="530" w:name="_Toc157306472"/>
      <w:bookmarkEnd w:id="500"/>
    </w:p>
    <w:p w14:paraId="79F61333" w14:textId="77777777" w:rsidR="003E5197" w:rsidRPr="0029472D" w:rsidRDefault="003E5197" w:rsidP="003E5197">
      <w:pPr>
        <w:pStyle w:val="DTAOpices"/>
      </w:pPr>
    </w:p>
    <w:p w14:paraId="704B9252" w14:textId="77777777" w:rsidR="003E5197" w:rsidRPr="0029472D" w:rsidRDefault="003E5197" w:rsidP="003E5197">
      <w:pPr>
        <w:pStyle w:val="DTAOpices"/>
      </w:pPr>
    </w:p>
    <w:p w14:paraId="1E394B4D" w14:textId="77777777" w:rsidR="003E5197" w:rsidRPr="0029472D" w:rsidRDefault="003E5197" w:rsidP="003E5197">
      <w:pPr>
        <w:pStyle w:val="DTAOpices"/>
      </w:pPr>
    </w:p>
    <w:p w14:paraId="170A9806" w14:textId="77777777" w:rsidR="003E5197" w:rsidRDefault="003E5197" w:rsidP="003E5197">
      <w:pPr>
        <w:pStyle w:val="DTAOpices"/>
      </w:pPr>
    </w:p>
    <w:p w14:paraId="0C76E9DC" w14:textId="77777777" w:rsidR="003E5197" w:rsidRDefault="003E5197" w:rsidP="003E5197">
      <w:pPr>
        <w:pStyle w:val="DTAOpices"/>
      </w:pPr>
    </w:p>
    <w:p w14:paraId="48F661EE" w14:textId="77777777" w:rsidR="003E5197" w:rsidRDefault="003E5197" w:rsidP="003E5197">
      <w:pPr>
        <w:pStyle w:val="DTAOpices"/>
      </w:pPr>
    </w:p>
    <w:p w14:paraId="2F17CC77" w14:textId="77777777" w:rsidR="003E5197" w:rsidRDefault="003E5197" w:rsidP="003E5197">
      <w:pPr>
        <w:pStyle w:val="DTAOpices"/>
      </w:pPr>
    </w:p>
    <w:p w14:paraId="3F0BC560" w14:textId="77777777" w:rsidR="003E5197" w:rsidRDefault="003E5197" w:rsidP="003E5197">
      <w:pPr>
        <w:pStyle w:val="DTAOpices"/>
      </w:pPr>
    </w:p>
    <w:p w14:paraId="419FCD0A" w14:textId="77777777" w:rsidR="003E5197" w:rsidRPr="0029472D" w:rsidRDefault="003E5197" w:rsidP="003E5197">
      <w:pPr>
        <w:pStyle w:val="DTAOpices"/>
      </w:pPr>
    </w:p>
    <w:p w14:paraId="2A89D851" w14:textId="77777777" w:rsidR="003E5197" w:rsidRDefault="003E5197" w:rsidP="003E5197">
      <w:pPr>
        <w:pStyle w:val="DTAOpices"/>
      </w:pPr>
    </w:p>
    <w:p w14:paraId="053C738C" w14:textId="77777777" w:rsidR="003E5197" w:rsidRDefault="003E5197" w:rsidP="003E5197">
      <w:pPr>
        <w:pStyle w:val="DTAOpices"/>
      </w:pPr>
    </w:p>
    <w:p w14:paraId="7B296659" w14:textId="77777777" w:rsidR="003E5197" w:rsidRDefault="003E5197" w:rsidP="003E5197">
      <w:pPr>
        <w:pStyle w:val="DTAOpices"/>
      </w:pPr>
    </w:p>
    <w:p w14:paraId="7E484FC7" w14:textId="77777777" w:rsidR="003E5197" w:rsidRDefault="003E5197" w:rsidP="003E5197">
      <w:pPr>
        <w:pStyle w:val="DTAOpices"/>
      </w:pPr>
    </w:p>
    <w:p w14:paraId="3729716A" w14:textId="77777777" w:rsidR="003E5197" w:rsidRDefault="003E5197" w:rsidP="003E5197">
      <w:pPr>
        <w:pStyle w:val="DTAOpices"/>
      </w:pPr>
    </w:p>
    <w:p w14:paraId="4BF0CD8B" w14:textId="77777777" w:rsidR="003E5197" w:rsidRDefault="003E5197" w:rsidP="003E5197">
      <w:pPr>
        <w:pStyle w:val="DTAOpices"/>
      </w:pPr>
    </w:p>
    <w:p w14:paraId="700A25C2" w14:textId="77777777" w:rsidR="003E5197" w:rsidRDefault="003E5197" w:rsidP="003E5197">
      <w:pPr>
        <w:pStyle w:val="DTAOpices"/>
      </w:pPr>
    </w:p>
    <w:p w14:paraId="505782A1" w14:textId="77777777" w:rsidR="003E5197" w:rsidRDefault="003E5197" w:rsidP="003E5197">
      <w:pPr>
        <w:pStyle w:val="DTAOpices"/>
      </w:pPr>
    </w:p>
    <w:p w14:paraId="483B3DC5" w14:textId="77777777" w:rsidR="003E5197" w:rsidRDefault="003E5197" w:rsidP="003E5197">
      <w:pPr>
        <w:pStyle w:val="DTAOpices"/>
      </w:pPr>
    </w:p>
    <w:p w14:paraId="23BD7BE5" w14:textId="77777777" w:rsidR="003E5197" w:rsidRPr="0029472D" w:rsidRDefault="003E5197" w:rsidP="003E5197">
      <w:pPr>
        <w:pStyle w:val="DTAOpices"/>
      </w:pPr>
      <w:r w:rsidRPr="0029472D">
        <w:t xml:space="preserve">piece n°11 </w:t>
      </w:r>
    </w:p>
    <w:p w14:paraId="3746C50D" w14:textId="77777777" w:rsidR="003E5197" w:rsidRPr="0029472D" w:rsidRDefault="003E5197" w:rsidP="003E5197">
      <w:pPr>
        <w:pStyle w:val="DTAOpices"/>
      </w:pPr>
      <w:r w:rsidRPr="0029472D">
        <w:t>Charte d’Intégrité</w:t>
      </w:r>
      <w:bookmarkEnd w:id="529"/>
      <w:bookmarkEnd w:id="530"/>
    </w:p>
    <w:p w14:paraId="31025ACA" w14:textId="77777777" w:rsidR="003E5197" w:rsidRPr="0029472D" w:rsidRDefault="003E5197" w:rsidP="003E5197">
      <w:pPr>
        <w:widowControl w:val="0"/>
        <w:tabs>
          <w:tab w:val="left" w:pos="10480"/>
        </w:tabs>
        <w:autoSpaceDE w:val="0"/>
        <w:spacing w:line="360" w:lineRule="auto"/>
        <w:jc w:val="both"/>
      </w:pPr>
    </w:p>
    <w:p w14:paraId="4261D3C5" w14:textId="77777777" w:rsidR="003E5197" w:rsidRPr="0029472D" w:rsidRDefault="003E5197" w:rsidP="003E5197">
      <w:pPr>
        <w:widowControl w:val="0"/>
        <w:tabs>
          <w:tab w:val="left" w:pos="10480"/>
        </w:tabs>
        <w:autoSpaceDE w:val="0"/>
        <w:spacing w:line="360" w:lineRule="auto"/>
        <w:jc w:val="both"/>
      </w:pPr>
    </w:p>
    <w:p w14:paraId="3E0604FB" w14:textId="77777777" w:rsidR="003E5197" w:rsidRPr="0029472D" w:rsidRDefault="003E5197" w:rsidP="003E5197">
      <w:pPr>
        <w:widowControl w:val="0"/>
        <w:tabs>
          <w:tab w:val="left" w:pos="10480"/>
        </w:tabs>
        <w:autoSpaceDE w:val="0"/>
        <w:spacing w:line="360" w:lineRule="auto"/>
        <w:jc w:val="both"/>
      </w:pPr>
    </w:p>
    <w:p w14:paraId="07F9F7EA" w14:textId="77777777" w:rsidR="003E5197" w:rsidRPr="0029472D" w:rsidRDefault="003E5197" w:rsidP="003E5197">
      <w:pPr>
        <w:widowControl w:val="0"/>
        <w:tabs>
          <w:tab w:val="left" w:pos="10480"/>
        </w:tabs>
        <w:autoSpaceDE w:val="0"/>
        <w:spacing w:line="360" w:lineRule="auto"/>
        <w:jc w:val="both"/>
      </w:pPr>
    </w:p>
    <w:p w14:paraId="1BA8809C" w14:textId="77777777" w:rsidR="003E5197" w:rsidRPr="0029472D" w:rsidRDefault="003E5197" w:rsidP="003E5197">
      <w:pPr>
        <w:widowControl w:val="0"/>
        <w:tabs>
          <w:tab w:val="left" w:pos="10480"/>
        </w:tabs>
        <w:autoSpaceDE w:val="0"/>
        <w:spacing w:line="360" w:lineRule="auto"/>
        <w:jc w:val="both"/>
      </w:pPr>
    </w:p>
    <w:p w14:paraId="2A5AA7C8" w14:textId="77777777" w:rsidR="003E5197" w:rsidRPr="0029472D" w:rsidRDefault="003E5197" w:rsidP="003E5197">
      <w:pPr>
        <w:widowControl w:val="0"/>
        <w:tabs>
          <w:tab w:val="left" w:pos="10480"/>
        </w:tabs>
        <w:autoSpaceDE w:val="0"/>
        <w:spacing w:line="360" w:lineRule="auto"/>
        <w:jc w:val="both"/>
      </w:pPr>
    </w:p>
    <w:p w14:paraId="76C5E78F" w14:textId="6C4A5D06" w:rsidR="003E5197" w:rsidRPr="0029472D" w:rsidRDefault="003E5197" w:rsidP="00A52788">
      <w:pPr>
        <w:spacing w:line="360" w:lineRule="auto"/>
      </w:pPr>
      <w:r w:rsidRPr="0029472D">
        <w:br w:type="page"/>
      </w:r>
    </w:p>
    <w:p w14:paraId="215158A1" w14:textId="77777777" w:rsidR="003E5197" w:rsidRPr="0029472D" w:rsidRDefault="003E5197" w:rsidP="003E5197">
      <w:pPr>
        <w:widowControl w:val="0"/>
        <w:autoSpaceDE w:val="0"/>
        <w:spacing w:line="360" w:lineRule="auto"/>
        <w:jc w:val="both"/>
      </w:pPr>
    </w:p>
    <w:p w14:paraId="48C1DFBF" w14:textId="77777777" w:rsidR="003E5197" w:rsidRPr="0029472D" w:rsidRDefault="003E5197" w:rsidP="003E5197">
      <w:pPr>
        <w:widowControl w:val="0"/>
        <w:autoSpaceDE w:val="0"/>
        <w:spacing w:line="360" w:lineRule="auto"/>
        <w:jc w:val="both"/>
      </w:pPr>
    </w:p>
    <w:p w14:paraId="50B17242" w14:textId="77777777" w:rsidR="003E5197" w:rsidRPr="0029472D" w:rsidRDefault="003E5197" w:rsidP="003E5197">
      <w:pPr>
        <w:widowControl w:val="0"/>
        <w:autoSpaceDE w:val="0"/>
        <w:spacing w:line="360" w:lineRule="auto"/>
        <w:jc w:val="both"/>
      </w:pPr>
    </w:p>
    <w:p w14:paraId="42793FF1" w14:textId="77777777" w:rsidR="003E5197" w:rsidRPr="0029472D" w:rsidRDefault="003E5197" w:rsidP="003E5197">
      <w:pPr>
        <w:spacing w:line="360" w:lineRule="auto"/>
        <w:rPr>
          <w:b/>
          <w:bCs/>
          <w:i/>
          <w:sz w:val="32"/>
          <w:szCs w:val="32"/>
        </w:rPr>
      </w:pPr>
      <w:r w:rsidRPr="0029472D">
        <w:rPr>
          <w:b/>
          <w:bCs/>
          <w:i/>
          <w:sz w:val="32"/>
          <w:szCs w:val="32"/>
        </w:rPr>
        <w:br w:type="page"/>
      </w:r>
    </w:p>
    <w:p w14:paraId="4096E4F4" w14:textId="77777777" w:rsidR="003E5197" w:rsidRPr="0029472D" w:rsidRDefault="003E5197" w:rsidP="003E5197">
      <w:pPr>
        <w:pStyle w:val="DTAOtitre"/>
      </w:pPr>
      <w:r w:rsidRPr="0029472D">
        <w:lastRenderedPageBreak/>
        <w:t>charte d’intégrité</w:t>
      </w:r>
    </w:p>
    <w:p w14:paraId="77DA4DC3" w14:textId="77777777" w:rsidR="003E5197" w:rsidRPr="0029472D" w:rsidRDefault="003E5197" w:rsidP="003E5197">
      <w:pPr>
        <w:pStyle w:val="ParagrapheNormalDAO"/>
        <w:spacing w:after="120" w:line="360" w:lineRule="auto"/>
        <w:rPr>
          <w:rFonts w:ascii="Times New Roman" w:hAnsi="Times New Roman" w:cs="Times New Roman"/>
        </w:rPr>
      </w:pPr>
      <w:r w:rsidRPr="0029472D">
        <w:rPr>
          <w:rFonts w:ascii="Times New Roman" w:hAnsi="Times New Roman" w:cs="Times New Roman"/>
          <w:b/>
          <w:sz w:val="24"/>
          <w:szCs w:val="24"/>
        </w:rPr>
        <w:t>INTITULE DE L’APPEL D’OFFRES :</w:t>
      </w:r>
      <w:r w:rsidRPr="0029472D">
        <w:rPr>
          <w:rFonts w:ascii="Times New Roman" w:hAnsi="Times New Roman" w:cs="Times New Roman"/>
          <w:b/>
          <w:sz w:val="24"/>
          <w:szCs w:val="24"/>
        </w:rPr>
        <w:tab/>
      </w:r>
      <w:r w:rsidR="00A66A7E">
        <w:rPr>
          <w:rFonts w:ascii="Times New Roman" w:hAnsi="Times New Roman" w:cs="Times New Roman"/>
        </w:rPr>
        <w:t>AONO N° 004/CB/CIPM/2026 DU …</w:t>
      </w:r>
      <w:r w:rsidRPr="0029472D">
        <w:rPr>
          <w:rFonts w:ascii="Times New Roman" w:hAnsi="Times New Roman" w:cs="Times New Roman"/>
        </w:rPr>
        <w:t xml:space="preserve"> </w:t>
      </w:r>
    </w:p>
    <w:p w14:paraId="0CE62BFA" w14:textId="77777777" w:rsidR="00A66A7E" w:rsidRPr="0084351E" w:rsidRDefault="00A66A7E" w:rsidP="00A66A7E">
      <w:pPr>
        <w:widowControl w:val="0"/>
        <w:autoSpaceDE w:val="0"/>
        <w:jc w:val="both"/>
        <w:rPr>
          <w:sz w:val="22"/>
          <w:szCs w:val="22"/>
        </w:rPr>
      </w:pPr>
      <w:r>
        <w:rPr>
          <w:i/>
        </w:rPr>
        <w:t xml:space="preserve">Pour </w:t>
      </w:r>
      <w:r>
        <w:rPr>
          <w:b/>
          <w:sz w:val="22"/>
          <w:szCs w:val="22"/>
        </w:rPr>
        <w:t>la</w:t>
      </w:r>
      <w:r w:rsidRPr="0084351E">
        <w:rPr>
          <w:b/>
          <w:sz w:val="22"/>
          <w:szCs w:val="22"/>
        </w:rPr>
        <w:t xml:space="preserve"> </w:t>
      </w:r>
      <w:r w:rsidRPr="0084351E">
        <w:rPr>
          <w:sz w:val="22"/>
          <w:szCs w:val="22"/>
        </w:rPr>
        <w:t xml:space="preserve">réhabilitation de la route carrefour </w:t>
      </w:r>
      <w:proofErr w:type="spellStart"/>
      <w:r w:rsidRPr="0084351E">
        <w:rPr>
          <w:sz w:val="22"/>
          <w:szCs w:val="22"/>
        </w:rPr>
        <w:t>Meka’a</w:t>
      </w:r>
      <w:proofErr w:type="spellEnd"/>
      <w:r w:rsidRPr="0084351E">
        <w:rPr>
          <w:sz w:val="22"/>
          <w:szCs w:val="22"/>
        </w:rPr>
        <w:t xml:space="preserve"> </w:t>
      </w:r>
      <w:proofErr w:type="spellStart"/>
      <w:r w:rsidRPr="0084351E">
        <w:rPr>
          <w:sz w:val="22"/>
          <w:szCs w:val="22"/>
        </w:rPr>
        <w:t>Yetsang</w:t>
      </w:r>
      <w:proofErr w:type="spellEnd"/>
      <w:r w:rsidRPr="0084351E">
        <w:rPr>
          <w:sz w:val="22"/>
          <w:szCs w:val="22"/>
        </w:rPr>
        <w:t xml:space="preserve"> – carrefour </w:t>
      </w:r>
      <w:proofErr w:type="spellStart"/>
      <w:r w:rsidRPr="0084351E">
        <w:rPr>
          <w:sz w:val="22"/>
          <w:szCs w:val="22"/>
        </w:rPr>
        <w:t>Djeng</w:t>
      </w:r>
      <w:proofErr w:type="spellEnd"/>
      <w:r w:rsidRPr="0084351E">
        <w:rPr>
          <w:sz w:val="22"/>
          <w:szCs w:val="22"/>
        </w:rPr>
        <w:t xml:space="preserve"> – </w:t>
      </w:r>
      <w:proofErr w:type="spellStart"/>
      <w:r w:rsidRPr="0084351E">
        <w:rPr>
          <w:sz w:val="22"/>
          <w:szCs w:val="22"/>
        </w:rPr>
        <w:t>Ebodoumou</w:t>
      </w:r>
      <w:proofErr w:type="spellEnd"/>
      <w:r w:rsidRPr="0084351E">
        <w:rPr>
          <w:sz w:val="22"/>
          <w:szCs w:val="22"/>
        </w:rPr>
        <w:t xml:space="preserve"> – </w:t>
      </w:r>
      <w:proofErr w:type="spellStart"/>
      <w:r w:rsidRPr="0084351E">
        <w:rPr>
          <w:sz w:val="22"/>
          <w:szCs w:val="22"/>
        </w:rPr>
        <w:t>Mebaé</w:t>
      </w:r>
      <w:proofErr w:type="spellEnd"/>
      <w:r w:rsidRPr="0084351E">
        <w:rPr>
          <w:sz w:val="22"/>
          <w:szCs w:val="22"/>
        </w:rPr>
        <w:t xml:space="preserve"> – Limite Centre et reprofilage carrefour </w:t>
      </w:r>
      <w:proofErr w:type="spellStart"/>
      <w:r w:rsidRPr="0084351E">
        <w:rPr>
          <w:sz w:val="22"/>
          <w:szCs w:val="22"/>
        </w:rPr>
        <w:t>Djeng</w:t>
      </w:r>
      <w:proofErr w:type="spellEnd"/>
      <w:r w:rsidRPr="0084351E">
        <w:rPr>
          <w:sz w:val="22"/>
          <w:szCs w:val="22"/>
        </w:rPr>
        <w:t xml:space="preserve"> – </w:t>
      </w:r>
      <w:proofErr w:type="spellStart"/>
      <w:r w:rsidRPr="0084351E">
        <w:rPr>
          <w:sz w:val="22"/>
          <w:szCs w:val="22"/>
        </w:rPr>
        <w:t>Tolo</w:t>
      </w:r>
      <w:proofErr w:type="spellEnd"/>
      <w:r w:rsidRPr="0084351E">
        <w:rPr>
          <w:sz w:val="22"/>
          <w:szCs w:val="22"/>
        </w:rPr>
        <w:t xml:space="preserve"> </w:t>
      </w:r>
      <w:proofErr w:type="spellStart"/>
      <w:r w:rsidRPr="0084351E">
        <w:rPr>
          <w:sz w:val="22"/>
          <w:szCs w:val="22"/>
        </w:rPr>
        <w:t>Ngoulémakong</w:t>
      </w:r>
      <w:proofErr w:type="spellEnd"/>
      <w:r w:rsidRPr="0084351E">
        <w:rPr>
          <w:sz w:val="22"/>
          <w:szCs w:val="22"/>
        </w:rPr>
        <w:t xml:space="preserve"> – Limite Centre</w:t>
      </w:r>
      <w:r w:rsidRPr="0084351E">
        <w:rPr>
          <w:b/>
          <w:bCs/>
          <w:spacing w:val="6"/>
          <w:sz w:val="22"/>
          <w:szCs w:val="22"/>
        </w:rPr>
        <w:t xml:space="preserve"> dans la Commune de </w:t>
      </w:r>
      <w:proofErr w:type="spellStart"/>
      <w:r w:rsidRPr="0084351E">
        <w:rPr>
          <w:b/>
          <w:bCs/>
          <w:spacing w:val="6"/>
          <w:sz w:val="22"/>
          <w:szCs w:val="22"/>
        </w:rPr>
        <w:t>Bengbis</w:t>
      </w:r>
      <w:proofErr w:type="spellEnd"/>
      <w:r w:rsidRPr="0084351E">
        <w:rPr>
          <w:sz w:val="22"/>
          <w:szCs w:val="22"/>
        </w:rPr>
        <w:t xml:space="preserve"> </w:t>
      </w:r>
    </w:p>
    <w:p w14:paraId="7531CC4A" w14:textId="77777777" w:rsidR="003E5197" w:rsidRPr="0029472D" w:rsidRDefault="003E5197" w:rsidP="003E5197">
      <w:pPr>
        <w:spacing w:line="360" w:lineRule="auto"/>
        <w:rPr>
          <w:b/>
        </w:rPr>
      </w:pPr>
      <w:r w:rsidRPr="0029472D">
        <w:rPr>
          <w:b/>
        </w:rPr>
        <w:t>LE « …….SOUMISSIONNAIRE…… » s’engage à respecter les termes de la présente charte d’intégrité</w:t>
      </w:r>
    </w:p>
    <w:p w14:paraId="1277351C" w14:textId="77777777" w:rsidR="00A66A7E" w:rsidRDefault="00A66A7E" w:rsidP="00A66A7E">
      <w:pPr>
        <w:spacing w:line="360" w:lineRule="auto"/>
        <w:jc w:val="center"/>
        <w:rPr>
          <w:b/>
        </w:rPr>
      </w:pPr>
      <w:r>
        <w:rPr>
          <w:b/>
        </w:rPr>
        <w:t xml:space="preserve">                                                                                            </w:t>
      </w:r>
      <w:r w:rsidR="003E5197" w:rsidRPr="0029472D">
        <w:rPr>
          <w:b/>
        </w:rPr>
        <w:t>A</w:t>
      </w:r>
      <w:r w:rsidR="003E5197" w:rsidRPr="0029472D">
        <w:rPr>
          <w:b/>
        </w:rPr>
        <w:tab/>
      </w:r>
      <w:r w:rsidR="003E5197" w:rsidRPr="0029472D">
        <w:rPr>
          <w:b/>
        </w:rPr>
        <w:tab/>
      </w:r>
      <w:r w:rsidR="003E5197" w:rsidRPr="0029472D">
        <w:rPr>
          <w:b/>
        </w:rPr>
        <w:tab/>
      </w:r>
      <w:r w:rsidR="003E5197" w:rsidRPr="0029472D">
        <w:rPr>
          <w:b/>
        </w:rPr>
        <w:tab/>
      </w:r>
      <w:r w:rsidR="003E5197" w:rsidRPr="0029472D">
        <w:rPr>
          <w:b/>
        </w:rPr>
        <w:tab/>
      </w:r>
      <w:r w:rsidR="003E5197" w:rsidRPr="0029472D">
        <w:rPr>
          <w:b/>
        </w:rPr>
        <w:tab/>
      </w:r>
      <w:r w:rsidR="003E5197" w:rsidRPr="0029472D">
        <w:rPr>
          <w:b/>
        </w:rPr>
        <w:tab/>
        <w:t xml:space="preserve"> </w:t>
      </w:r>
    </w:p>
    <w:p w14:paraId="023D4154" w14:textId="77777777" w:rsidR="003E5197" w:rsidRPr="0029472D" w:rsidRDefault="003E5197" w:rsidP="00A66A7E">
      <w:pPr>
        <w:spacing w:line="360" w:lineRule="auto"/>
        <w:jc w:val="center"/>
      </w:pPr>
      <w:r w:rsidRPr="0029472D">
        <w:rPr>
          <w:b/>
        </w:rPr>
        <w:t>MONSIEUR</w:t>
      </w:r>
      <w:r w:rsidRPr="0029472D">
        <w:t xml:space="preserve"> L</w:t>
      </w:r>
      <w:r w:rsidRPr="0029472D">
        <w:rPr>
          <w:b/>
        </w:rPr>
        <w:t>E «</w:t>
      </w:r>
      <w:r w:rsidRPr="0029472D">
        <w:t> </w:t>
      </w:r>
      <w:r w:rsidRPr="0029472D">
        <w:rPr>
          <w:b/>
        </w:rPr>
        <w:t xml:space="preserve">MAITRE D’OUVRAGE </w:t>
      </w:r>
      <w:r w:rsidRPr="0029472D">
        <w:t>»</w:t>
      </w:r>
    </w:p>
    <w:p w14:paraId="02FFD1F1" w14:textId="77777777" w:rsidR="003E5197" w:rsidRPr="00F31B7E" w:rsidRDefault="003E5197" w:rsidP="003E5197">
      <w:pPr>
        <w:spacing w:line="360" w:lineRule="auto"/>
        <w:jc w:val="both"/>
        <w:rPr>
          <w:sz w:val="10"/>
          <w:szCs w:val="10"/>
        </w:rPr>
      </w:pPr>
    </w:p>
    <w:p w14:paraId="2B25B44A" w14:textId="77777777" w:rsidR="003E5197" w:rsidRPr="0029472D" w:rsidRDefault="003E5197" w:rsidP="003E5197">
      <w:pPr>
        <w:spacing w:line="360" w:lineRule="auto"/>
        <w:ind w:left="705" w:hanging="705"/>
        <w:jc w:val="both"/>
      </w:pPr>
      <w:r w:rsidRPr="0029472D">
        <w:t>1.</w:t>
      </w:r>
      <w:r w:rsidRPr="0029472D">
        <w:tab/>
        <w:t>Nous reconnaissons et attestons que nous ne sommes pas, et qu’aucun des membres de notre groupement et de nos sous-traitants n’est, dans l’un des cas suivants :</w:t>
      </w:r>
    </w:p>
    <w:p w14:paraId="60824C06" w14:textId="77777777" w:rsidR="003E5197" w:rsidRPr="0029472D" w:rsidRDefault="003E5197" w:rsidP="00A66A7E">
      <w:pPr>
        <w:spacing w:line="360" w:lineRule="auto"/>
        <w:ind w:left="709" w:hanging="4"/>
        <w:jc w:val="both"/>
      </w:pPr>
      <w:r w:rsidRPr="0029472D">
        <w:t>1.1)</w:t>
      </w:r>
      <w:r w:rsidRPr="0029472D">
        <w:tab/>
        <w:t>être en état ou avoir fait l’objet d’une procédure de faillite, de liquidation, de règlement judiciaire,  de cessation d’activité ou être dans toute situation analogue résultant d’une procédure de même nature ;</w:t>
      </w:r>
    </w:p>
    <w:p w14:paraId="01AB6FE1" w14:textId="77777777" w:rsidR="003E5197" w:rsidRPr="0029472D" w:rsidRDefault="003E5197" w:rsidP="003E5197">
      <w:pPr>
        <w:spacing w:line="360" w:lineRule="auto"/>
        <w:ind w:left="1416" w:hanging="711"/>
        <w:jc w:val="both"/>
      </w:pPr>
      <w:r w:rsidRPr="0029472D">
        <w:t>1.5)</w:t>
      </w:r>
      <w:r w:rsidRPr="0029472D">
        <w:tab/>
        <w:t>figurer sur les listes de sanctions financières adoptées par les Nations Unies et tout autre Partenaire Technique et Financier, le cadre de la passation ou de l’exécution d’un marché ; </w:t>
      </w:r>
    </w:p>
    <w:p w14:paraId="28EFBB38" w14:textId="77777777" w:rsidR="003E5197" w:rsidRPr="0029472D" w:rsidRDefault="003E5197" w:rsidP="003E5197">
      <w:pPr>
        <w:spacing w:line="360" w:lineRule="auto"/>
        <w:ind w:left="1416" w:hanging="711"/>
        <w:jc w:val="both"/>
      </w:pPr>
      <w:r w:rsidRPr="0029472D">
        <w:t>1.6)</w:t>
      </w:r>
      <w:r w:rsidRPr="0029472D">
        <w:tab/>
        <w:t>avoir produit de fausses informations ou fourni de faux documents exigés dans le cadre de la présente consultation.</w:t>
      </w:r>
    </w:p>
    <w:p w14:paraId="0FEE1AD5" w14:textId="77777777" w:rsidR="003E5197" w:rsidRPr="00F31B7E" w:rsidRDefault="003E5197" w:rsidP="003E5197">
      <w:pPr>
        <w:spacing w:line="360" w:lineRule="auto"/>
        <w:ind w:left="1416" w:hanging="711"/>
        <w:jc w:val="both"/>
        <w:rPr>
          <w:sz w:val="10"/>
          <w:szCs w:val="10"/>
        </w:rPr>
      </w:pPr>
    </w:p>
    <w:p w14:paraId="3C880C6F" w14:textId="77777777" w:rsidR="003E5197" w:rsidRPr="0029472D" w:rsidRDefault="003E5197" w:rsidP="003E5197">
      <w:pPr>
        <w:spacing w:line="360" w:lineRule="auto"/>
        <w:ind w:left="705" w:hanging="705"/>
      </w:pPr>
      <w:r w:rsidRPr="0029472D">
        <w:t>2.</w:t>
      </w:r>
      <w:r w:rsidRPr="0029472D">
        <w:tab/>
        <w:t xml:space="preserve">Nous </w:t>
      </w:r>
      <w:r w:rsidRPr="0029472D">
        <w:tab/>
        <w:t>attestons que nous ne sommes pas, et qu’aucun des membres de notre groupement et de nos sous-traitants n’est, dans l’une des situations de conflit d’intérêt suivantes :</w:t>
      </w:r>
    </w:p>
    <w:p w14:paraId="4A51DADC" w14:textId="77777777" w:rsidR="003E5197" w:rsidRPr="0029472D" w:rsidRDefault="003E5197" w:rsidP="003E5197">
      <w:pPr>
        <w:spacing w:line="360" w:lineRule="auto"/>
        <w:ind w:left="1416" w:hanging="711"/>
        <w:jc w:val="both"/>
      </w:pPr>
      <w:r w:rsidRPr="0029472D">
        <w:t>2.1)</w:t>
      </w:r>
      <w:r w:rsidRPr="0029472D">
        <w:tab/>
        <w:t>actionnaire contrôlant le Maître d’Ouvrage ou filiale contrôlées par le Maître d’Ouvrage, à moins que le conflit en découlant ait été porté à la connaissance de l’Autorité chargé des marchés publics et résolu à sa satisfaction ;</w:t>
      </w:r>
    </w:p>
    <w:p w14:paraId="41461046" w14:textId="77777777" w:rsidR="003E5197" w:rsidRPr="0029472D" w:rsidRDefault="003E5197" w:rsidP="003E5197">
      <w:pPr>
        <w:spacing w:line="360" w:lineRule="auto"/>
        <w:ind w:left="1416" w:hanging="711"/>
        <w:jc w:val="both"/>
      </w:pPr>
      <w:r w:rsidRPr="0029472D">
        <w:t>2.2)</w:t>
      </w:r>
      <w:r w:rsidRPr="0029472D">
        <w:tab/>
        <w:t>avoir des relations d’affaires ou familiales avec un membre des services du Maître d’Ouvrage impliqué dans le processus de passation ou de contrôle du marché en résultant, à moins que le conflit en découlant ait été porté à la connaissance de l’Autorité chargé des marchés publics et résolu à sa satisfaction ;</w:t>
      </w:r>
    </w:p>
    <w:p w14:paraId="37EB2BEA" w14:textId="77777777" w:rsidR="003E5197" w:rsidRPr="0029472D" w:rsidRDefault="003E5197" w:rsidP="00A66A7E">
      <w:pPr>
        <w:spacing w:line="276" w:lineRule="auto"/>
        <w:ind w:left="1416" w:hanging="711"/>
        <w:jc w:val="both"/>
      </w:pPr>
      <w:r w:rsidRPr="0029472D">
        <w:t>2.3)</w:t>
      </w:r>
      <w:r w:rsidRPr="0029472D">
        <w:tab/>
        <w:t>contrôler ou être contrôlé par un autre soumissionnaire, être placé sous le contrôle de la même entreprise qu’un autre soumissionnaire, recevoir d’un autre soumissionnaire ou attribuer à un autre soumissionnaire directement ou indirectement des subventions, avoir le même représentant légal qu’un autre soumissionnaire, entretenir directement ou indirectement des contacts avec un autre soumissionnaire nous permettant d’avoir et de donner accès aux informations contenues dans nos offres respectives, de les influencer, ou d’influencer les décisions du Maître d’Ouvrage ;</w:t>
      </w:r>
    </w:p>
    <w:p w14:paraId="54008BB8" w14:textId="77777777" w:rsidR="003E5197" w:rsidRPr="0029472D" w:rsidRDefault="003E5197" w:rsidP="00A66A7E">
      <w:pPr>
        <w:spacing w:line="276" w:lineRule="auto"/>
        <w:ind w:left="1416" w:hanging="711"/>
        <w:jc w:val="both"/>
      </w:pPr>
      <w:r w:rsidRPr="0029472D">
        <w:t>2.4)</w:t>
      </w:r>
      <w:r w:rsidRPr="0029472D">
        <w:tab/>
        <w:t>être engagé pour une mission de conseil qui, par sa nature, risque de s’avérer incompatible avec nos obligations vis à vis du Maître d’Ouvrage ;</w:t>
      </w:r>
    </w:p>
    <w:p w14:paraId="33FCF846" w14:textId="77777777" w:rsidR="003E5197" w:rsidRPr="0029472D" w:rsidRDefault="003E5197" w:rsidP="003E5197">
      <w:pPr>
        <w:spacing w:line="360" w:lineRule="auto"/>
        <w:ind w:left="1416" w:hanging="711"/>
        <w:jc w:val="both"/>
      </w:pPr>
      <w:r w:rsidRPr="0029472D">
        <w:t>2 .5)</w:t>
      </w:r>
      <w:r w:rsidRPr="0029472D">
        <w:tab/>
        <w:t>dans le cas d’une procédure ayant pour objet la passation d’un marché de travaux ou de fournitures :</w:t>
      </w:r>
    </w:p>
    <w:p w14:paraId="0ACD5486" w14:textId="77777777" w:rsidR="003E5197" w:rsidRPr="0029472D" w:rsidRDefault="003E5197" w:rsidP="00A66A7E">
      <w:pPr>
        <w:spacing w:line="276" w:lineRule="auto"/>
        <w:ind w:left="2832" w:hanging="702"/>
        <w:jc w:val="both"/>
      </w:pPr>
      <w:r w:rsidRPr="0029472D">
        <w:t>i)</w:t>
      </w:r>
      <w:r w:rsidRPr="0029472D">
        <w:tab/>
        <w:t>avoir préparé nous-mêmes ou avoir été associés à un consultant qui a préparé des spécifications, plan, calculs et autres documents utilisés dans le cadre du processus de mise en concurrence considérée ;</w:t>
      </w:r>
    </w:p>
    <w:p w14:paraId="023049E9" w14:textId="77777777" w:rsidR="003E5197" w:rsidRPr="0029472D" w:rsidRDefault="003E5197" w:rsidP="00A66A7E">
      <w:pPr>
        <w:spacing w:line="276" w:lineRule="auto"/>
        <w:ind w:left="2832" w:hanging="702"/>
        <w:jc w:val="both"/>
      </w:pPr>
      <w:r w:rsidRPr="0029472D">
        <w:t>ii)</w:t>
      </w:r>
      <w:r w:rsidRPr="0029472D">
        <w:tab/>
        <w:t>être nous-mêmes ou l’une des firmes auxquelles nous sommes affiliées, recrutés, ou devant l’être, par le Maître d’Ouvrage pour effectuer la supervision où le contrôle des travaux dans le cadre du Marché.</w:t>
      </w:r>
    </w:p>
    <w:p w14:paraId="11903016" w14:textId="77777777" w:rsidR="003E5197" w:rsidRPr="0029472D" w:rsidRDefault="003E5197" w:rsidP="003E5197">
      <w:pPr>
        <w:spacing w:line="360" w:lineRule="auto"/>
        <w:ind w:left="705" w:hanging="705"/>
        <w:jc w:val="both"/>
      </w:pPr>
      <w:r w:rsidRPr="0029472D">
        <w:t>3.</w:t>
      </w:r>
      <w:r w:rsidRPr="0029472D">
        <w:tab/>
        <w:t>Si nous sommes un établissement public ou une entreprise publique, nous attestons que nous jouissons d’une autonomie juridique et financière et que nous sommes gérés selon les règles de la comptabilité privée, que nous ne sont pas sous la tutelle du Maître d’Ouvrage ou du Maître d’Ouvrage Délégué concerné, sauf autorisation expresse de l’Autorité chargée des Marchés Publics.</w:t>
      </w:r>
    </w:p>
    <w:p w14:paraId="63917790" w14:textId="77777777" w:rsidR="003E5197" w:rsidRPr="0029472D" w:rsidRDefault="003E5197" w:rsidP="003E5197">
      <w:pPr>
        <w:spacing w:line="360" w:lineRule="auto"/>
        <w:ind w:left="705" w:hanging="705"/>
        <w:jc w:val="both"/>
      </w:pPr>
      <w:r w:rsidRPr="0029472D">
        <w:t>4.</w:t>
      </w:r>
      <w:r w:rsidRPr="0029472D">
        <w:tab/>
        <w:t>Nous nous engageons à communiquer sans délai au Maître d’Ouvrage, qui en informera l’Autorité chargé des Marchés Publics, tout changement de situation au regard des points 1 à 3 qui précèdent.</w:t>
      </w:r>
    </w:p>
    <w:p w14:paraId="5EA4A94D" w14:textId="77777777" w:rsidR="003E5197" w:rsidRPr="0029472D" w:rsidRDefault="003E5197" w:rsidP="003E5197">
      <w:pPr>
        <w:spacing w:line="360" w:lineRule="auto"/>
        <w:ind w:left="705" w:hanging="705"/>
      </w:pPr>
      <w:r w:rsidRPr="0029472D">
        <w:t>5.</w:t>
      </w:r>
      <w:r w:rsidRPr="0029472D">
        <w:tab/>
        <w:t>Dans le cadre de la passation et de l’exécution du Marché :</w:t>
      </w:r>
    </w:p>
    <w:p w14:paraId="6DFFCE94" w14:textId="77777777" w:rsidR="003E5197" w:rsidRPr="0029472D" w:rsidRDefault="003E5197" w:rsidP="003E5197">
      <w:pPr>
        <w:spacing w:line="360" w:lineRule="auto"/>
        <w:ind w:left="1416" w:hanging="711"/>
        <w:jc w:val="both"/>
      </w:pPr>
      <w:r w:rsidRPr="0029472D">
        <w:lastRenderedPageBreak/>
        <w:t>5.1)</w:t>
      </w:r>
      <w:r w:rsidRPr="0029472D">
        <w:tab/>
        <w:t>Nous n’avons pas commis et nous ne commettrons pas de manœuvres déloyales (actions ou omission) destinée à tromper délibérément autrui, à lui dissimuler intentionnellement des éléments, à surprendre ou vicier son consentement ou à lui faire contourner des obligations légales ou réglementaires et/ou violer ses règles internes afin d’obtenir un bénéfice illégitime.</w:t>
      </w:r>
    </w:p>
    <w:p w14:paraId="09A4FB48" w14:textId="77777777" w:rsidR="003E5197" w:rsidRPr="0029472D" w:rsidRDefault="003E5197" w:rsidP="003E5197">
      <w:pPr>
        <w:spacing w:line="360" w:lineRule="auto"/>
        <w:ind w:left="1416" w:hanging="711"/>
        <w:jc w:val="both"/>
      </w:pPr>
      <w:r w:rsidRPr="0029472D">
        <w:t>5.2)</w:t>
      </w:r>
      <w:r w:rsidRPr="0029472D">
        <w:tab/>
        <w:t xml:space="preserve">Nous n’avons pas commis et nous ne commettrons pas de manœuvres déloyales (actions ou omission) contraires à nos obligations légales ou réglementaires et/ou violer ses règles internes afin d’obtenir un bénéfice illégitime. </w:t>
      </w:r>
    </w:p>
    <w:p w14:paraId="1948A1D8" w14:textId="77777777" w:rsidR="003E5197" w:rsidRPr="0029472D" w:rsidRDefault="003E5197" w:rsidP="003E5197">
      <w:pPr>
        <w:spacing w:line="360" w:lineRule="auto"/>
        <w:ind w:left="1416" w:hanging="711"/>
        <w:jc w:val="both"/>
      </w:pPr>
      <w:r w:rsidRPr="0029472D">
        <w:t>5.3)</w:t>
      </w:r>
      <w:r w:rsidRPr="0029472D">
        <w:tab/>
        <w:t>Nous n’avons pas promis, offert ou accordé et nous ne promettrons, offrirons ou accorderons pas directement ou indirectement, à (i)toute personne détenant un mandat législatif, exécutif, administratif ou judiciaire au sein de l’Etat, qu’elle ait été nommée ou élue, à titre permanent ou non, qu’elle soit rémunérée ou non et quel que soit son niveau hiérarchique, (ii) toute autre personne qui exerce une fonction publique, y compris pour un organisme public ou une entreprise publique, ou qui fournit un service public, ou (iii) toute autre personne définie comme agent public dans l’Etat, un avantage indu de toute nature, pour lui-même ou pour une autre personne ou entité, afin qu’il accomplisse ou s’abstienne d’accomplir un acte dans l’exercice de ses fonctions officielles.</w:t>
      </w:r>
    </w:p>
    <w:p w14:paraId="1275A726" w14:textId="77777777" w:rsidR="003E5197" w:rsidRPr="0029472D" w:rsidRDefault="003E5197" w:rsidP="003E5197">
      <w:pPr>
        <w:spacing w:line="360" w:lineRule="auto"/>
        <w:ind w:left="1416" w:hanging="711"/>
        <w:jc w:val="both"/>
      </w:pPr>
      <w:r w:rsidRPr="0029472D">
        <w:t>5.4)</w:t>
      </w:r>
      <w:r w:rsidRPr="0029472D">
        <w:tab/>
        <w:t>Nous n’avons pas promis, offert ou accordé et nous ne promettrons, offrirons ou accorderons pas directement ou indirectement, à toute personne qui dirige une entité du secteur privé ou travaille pour une telle entité, en quelque qualité que ce soit, un avantage indu de toute nature, pour elle-même ou pour une autre personne ou entité, afin qu’elle accomplisse ou s’abstienne d’accomplir un acte de violation de ses obligations légales contractuelles ou professionnelles.</w:t>
      </w:r>
    </w:p>
    <w:p w14:paraId="469A21D0" w14:textId="77777777" w:rsidR="003E5197" w:rsidRPr="0029472D" w:rsidRDefault="003E5197" w:rsidP="003E5197">
      <w:pPr>
        <w:spacing w:line="360" w:lineRule="auto"/>
        <w:ind w:left="1410" w:hanging="705"/>
        <w:jc w:val="both"/>
      </w:pPr>
      <w:r w:rsidRPr="0029472D">
        <w:t>5.5)</w:t>
      </w:r>
      <w:r w:rsidRPr="0029472D">
        <w:tab/>
        <w:t>Nous n’avons pas promis offert ou accordé et nous ne promettrons pas au Maître d’Ouvrage, à ses collaborateurs, aux Présidents aux Acteurs en charge du contrôle de l’exécution du marché qui résulterait de la consultation, un avantage indu de toute nature susceptible d’influencer leur objectivité.</w:t>
      </w:r>
    </w:p>
    <w:p w14:paraId="22100D91" w14:textId="77777777" w:rsidR="003E5197" w:rsidRPr="0029472D" w:rsidRDefault="003E5197" w:rsidP="003E5197">
      <w:pPr>
        <w:spacing w:line="360" w:lineRule="auto"/>
        <w:ind w:left="1410" w:hanging="705"/>
        <w:jc w:val="both"/>
      </w:pPr>
      <w:r w:rsidRPr="0029472D">
        <w:t>5.6)</w:t>
      </w:r>
      <w:r w:rsidRPr="0029472D">
        <w:tab/>
        <w:t>Nous n’avons pas promis, offert ou accordé et nous ne promettrons pas au Maître d’ouvrage, à ses collaborateurs, aux Présidents et membres de Commissions des marchés et de sous-commission d’analyse, un avantage indu de toute nature</w:t>
      </w:r>
      <w:r w:rsidRPr="0029472D" w:rsidDel="00617ACC">
        <w:t xml:space="preserve"> </w:t>
      </w:r>
      <w:r w:rsidRPr="0029472D">
        <w:t>susceptible d’influencer le processus de passation du Marché.</w:t>
      </w:r>
    </w:p>
    <w:p w14:paraId="5CE547D2" w14:textId="77777777" w:rsidR="003E5197" w:rsidRPr="0029472D" w:rsidRDefault="003E5197" w:rsidP="003E5197">
      <w:pPr>
        <w:spacing w:line="360" w:lineRule="auto"/>
        <w:ind w:left="1410" w:hanging="705"/>
        <w:jc w:val="both"/>
      </w:pPr>
      <w:r w:rsidRPr="0029472D">
        <w:t>5.7)</w:t>
      </w:r>
      <w:r w:rsidRPr="0029472D">
        <w:tab/>
        <w:t>Nous nous abstenons et nous promettons de s’abstenir de toute action ou pratique collusoire et anticoncurrentielle ayant pour objet ou pour effet d’empêcher, de restreindre ou de fausser le jeu de la concurrence, notamment en tendant à maintenir artificiellement les prix des offres à des niveaux ne correspondant pas à ceux qui résulteraient du jeu de la concurrence ou à limiter l’accès au Marché ou de libre exercice de la concurrence par d’autres entreprises.</w:t>
      </w:r>
    </w:p>
    <w:p w14:paraId="63011C74" w14:textId="77777777" w:rsidR="003E5197" w:rsidRPr="0029472D" w:rsidRDefault="003E5197" w:rsidP="003E5197">
      <w:pPr>
        <w:spacing w:line="360" w:lineRule="auto"/>
        <w:ind w:left="709" w:hanging="709"/>
        <w:jc w:val="both"/>
      </w:pPr>
      <w:r w:rsidRPr="0029472D">
        <w:t>6.</w:t>
      </w:r>
      <w:r w:rsidRPr="0029472D">
        <w:tab/>
        <w:t>Nous-mêmes, les membres de notre groupement et nos sous-traitants autorisons, le Maître d’ouvrage et les Commissions des Marchés à examiner les documents et pièces comptables relatifs à la passation et l’exécution du Marché et à les soumettre pour vérification par l’ARMP ou par tout autre corps de contrôle de l’Etat.</w:t>
      </w:r>
    </w:p>
    <w:p w14:paraId="3CAD6DD3" w14:textId="77777777" w:rsidR="003E5197" w:rsidRPr="00F31B7E" w:rsidRDefault="003E5197" w:rsidP="003E5197">
      <w:pPr>
        <w:spacing w:line="360" w:lineRule="auto"/>
        <w:ind w:left="709" w:hanging="709"/>
        <w:jc w:val="both"/>
        <w:rPr>
          <w:sz w:val="10"/>
          <w:szCs w:val="10"/>
        </w:rPr>
      </w:pPr>
    </w:p>
    <w:p w14:paraId="645B0FC4" w14:textId="77777777" w:rsidR="003E5197" w:rsidRPr="0029472D" w:rsidRDefault="003E5197" w:rsidP="003E5197">
      <w:pPr>
        <w:spacing w:line="360" w:lineRule="auto"/>
        <w:ind w:left="709" w:hanging="709"/>
        <w:jc w:val="both"/>
      </w:pPr>
      <w:r w:rsidRPr="0029472D">
        <w:t>7.</w:t>
      </w:r>
      <w:r w:rsidRPr="0029472D">
        <w:tab/>
        <w:t>Faute pour Nous, de nous conformer aux règles régissant la présente charte, nous reconnaissons que nous nous exposons aux sanctions prévues par les lois et règlements en vigueur.</w:t>
      </w:r>
    </w:p>
    <w:p w14:paraId="1478C36C" w14:textId="77777777" w:rsidR="003E5197" w:rsidRPr="0029472D" w:rsidRDefault="003E5197" w:rsidP="003E5197">
      <w:pPr>
        <w:spacing w:line="276" w:lineRule="auto"/>
        <w:ind w:left="1410" w:hanging="705"/>
        <w:jc w:val="both"/>
      </w:pPr>
      <w:r w:rsidRPr="0029472D">
        <w:rPr>
          <w:b/>
        </w:rPr>
        <w:t>Nom</w:t>
      </w:r>
      <w:r w:rsidRPr="0029472D">
        <w:rPr>
          <w:u w:val="single"/>
        </w:rPr>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rPr>
          <w:sz w:val="10"/>
        </w:rPr>
        <w:tab/>
      </w:r>
      <w:r w:rsidRPr="0029472D">
        <w:rPr>
          <w:sz w:val="18"/>
        </w:rPr>
        <w:tab/>
      </w:r>
      <w:r w:rsidRPr="0029472D">
        <w:tab/>
      </w:r>
      <w:r w:rsidRPr="0029472D">
        <w:tab/>
      </w:r>
      <w:r w:rsidRPr="0029472D">
        <w:tab/>
      </w:r>
      <w:r w:rsidRPr="0029472D">
        <w:tab/>
      </w:r>
      <w:r w:rsidRPr="0029472D">
        <w:tab/>
      </w:r>
      <w:r w:rsidRPr="0029472D">
        <w:tab/>
      </w:r>
      <w:r w:rsidRPr="0029472D">
        <w:tab/>
      </w:r>
    </w:p>
    <w:p w14:paraId="77EDCB51" w14:textId="77777777" w:rsidR="003E5197" w:rsidRPr="0029472D" w:rsidRDefault="003E5197" w:rsidP="003E5197">
      <w:pPr>
        <w:spacing w:line="276" w:lineRule="auto"/>
        <w:ind w:left="1410" w:hanging="705"/>
        <w:jc w:val="both"/>
        <w:rPr>
          <w:b/>
        </w:rPr>
      </w:pPr>
      <w:r w:rsidRPr="0029472D">
        <w:rPr>
          <w:b/>
        </w:rPr>
        <w:t>Signature</w:t>
      </w:r>
      <w:r w:rsidRPr="0029472D">
        <w:rPr>
          <w:u w:val="single"/>
        </w:rPr>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tab/>
      </w:r>
    </w:p>
    <w:p w14:paraId="789DCE65" w14:textId="77777777" w:rsidR="003E5197" w:rsidRPr="0029472D" w:rsidRDefault="003E5197" w:rsidP="003E5197">
      <w:pPr>
        <w:spacing w:line="276" w:lineRule="auto"/>
        <w:ind w:left="1410" w:hanging="705"/>
        <w:jc w:val="both"/>
      </w:pPr>
      <w:r w:rsidRPr="0029472D">
        <w:t>Dûment habilité à signer l’offre pour et au nom de :</w:t>
      </w:r>
      <w:r w:rsidRPr="0029472D">
        <w:rPr>
          <w:u w:val="single"/>
        </w:rPr>
        <w:tab/>
      </w:r>
      <w:r w:rsidRPr="0029472D">
        <w:tab/>
      </w:r>
      <w:r w:rsidRPr="0029472D">
        <w:tab/>
      </w:r>
      <w:r w:rsidRPr="0029472D">
        <w:tab/>
      </w:r>
      <w:r w:rsidRPr="0029472D">
        <w:tab/>
      </w:r>
      <w:r w:rsidRPr="0029472D">
        <w:tab/>
      </w:r>
    </w:p>
    <w:p w14:paraId="5903EF27" w14:textId="77777777" w:rsidR="003E5197" w:rsidRPr="0029472D" w:rsidRDefault="003E5197" w:rsidP="003E5197">
      <w:pPr>
        <w:widowControl w:val="0"/>
        <w:autoSpaceDE w:val="0"/>
        <w:spacing w:line="276" w:lineRule="auto"/>
        <w:jc w:val="both"/>
      </w:pPr>
      <w:r w:rsidRPr="0029472D">
        <w:rPr>
          <w:b/>
        </w:rPr>
        <w:t xml:space="preserve">             En date du</w:t>
      </w:r>
      <w:r w:rsidRPr="0029472D">
        <w:t> </w:t>
      </w:r>
      <w:r w:rsidRPr="0029472D">
        <w:rPr>
          <w:u w:val="single"/>
        </w:rPr>
        <w:tab/>
      </w:r>
      <w:r w:rsidRPr="0029472D">
        <w:tab/>
      </w:r>
      <w:r w:rsidRPr="0029472D">
        <w:tab/>
      </w:r>
      <w:r w:rsidRPr="0029472D">
        <w:tab/>
      </w:r>
    </w:p>
    <w:p w14:paraId="06FA8BC1" w14:textId="77777777" w:rsidR="003E5197" w:rsidRPr="0029472D" w:rsidRDefault="003E5197" w:rsidP="003E5197">
      <w:pPr>
        <w:widowControl w:val="0"/>
        <w:autoSpaceDE w:val="0"/>
        <w:spacing w:line="360" w:lineRule="auto"/>
        <w:jc w:val="both"/>
      </w:pPr>
    </w:p>
    <w:p w14:paraId="54D023C2" w14:textId="77777777" w:rsidR="003E5197" w:rsidRPr="0029472D" w:rsidRDefault="003E5197" w:rsidP="003E5197">
      <w:pPr>
        <w:widowControl w:val="0"/>
        <w:tabs>
          <w:tab w:val="left" w:pos="10480"/>
        </w:tabs>
        <w:autoSpaceDE w:val="0"/>
        <w:spacing w:line="360" w:lineRule="auto"/>
        <w:jc w:val="both"/>
      </w:pPr>
    </w:p>
    <w:p w14:paraId="4FF8AF9A" w14:textId="77777777" w:rsidR="003E5197" w:rsidRPr="0029472D" w:rsidRDefault="003E5197" w:rsidP="003E5197">
      <w:pPr>
        <w:widowControl w:val="0"/>
        <w:tabs>
          <w:tab w:val="left" w:pos="10480"/>
        </w:tabs>
        <w:autoSpaceDE w:val="0"/>
        <w:spacing w:line="360" w:lineRule="auto"/>
        <w:jc w:val="both"/>
      </w:pPr>
    </w:p>
    <w:p w14:paraId="127596E4" w14:textId="77777777" w:rsidR="003E5197" w:rsidRPr="0029472D" w:rsidRDefault="003E5197" w:rsidP="003E5197">
      <w:pPr>
        <w:widowControl w:val="0"/>
        <w:tabs>
          <w:tab w:val="left" w:pos="10480"/>
        </w:tabs>
        <w:autoSpaceDE w:val="0"/>
        <w:spacing w:line="360" w:lineRule="auto"/>
        <w:jc w:val="both"/>
      </w:pPr>
    </w:p>
    <w:p w14:paraId="442A6A8A" w14:textId="77777777" w:rsidR="003E5197" w:rsidRPr="0029472D" w:rsidRDefault="003E5197" w:rsidP="003E5197">
      <w:pPr>
        <w:widowControl w:val="0"/>
        <w:tabs>
          <w:tab w:val="left" w:pos="10480"/>
        </w:tabs>
        <w:autoSpaceDE w:val="0"/>
        <w:spacing w:line="360" w:lineRule="auto"/>
        <w:jc w:val="both"/>
      </w:pPr>
    </w:p>
    <w:p w14:paraId="2A461570" w14:textId="77777777" w:rsidR="003E5197" w:rsidRPr="0029472D" w:rsidRDefault="003E5197" w:rsidP="003E5197">
      <w:pPr>
        <w:widowControl w:val="0"/>
        <w:tabs>
          <w:tab w:val="left" w:pos="10480"/>
        </w:tabs>
        <w:autoSpaceDE w:val="0"/>
        <w:spacing w:line="360" w:lineRule="auto"/>
        <w:jc w:val="both"/>
      </w:pPr>
    </w:p>
    <w:p w14:paraId="5DB13357" w14:textId="77777777" w:rsidR="003E5197" w:rsidRPr="0029472D" w:rsidRDefault="003E5197" w:rsidP="003E5197">
      <w:pPr>
        <w:widowControl w:val="0"/>
        <w:tabs>
          <w:tab w:val="left" w:pos="10480"/>
        </w:tabs>
        <w:autoSpaceDE w:val="0"/>
        <w:spacing w:line="360" w:lineRule="auto"/>
        <w:jc w:val="both"/>
      </w:pPr>
    </w:p>
    <w:p w14:paraId="720B7FA5" w14:textId="77777777" w:rsidR="003E5197" w:rsidRPr="0029472D" w:rsidRDefault="003E5197" w:rsidP="003E5197">
      <w:pPr>
        <w:widowControl w:val="0"/>
        <w:tabs>
          <w:tab w:val="left" w:pos="10480"/>
        </w:tabs>
        <w:autoSpaceDE w:val="0"/>
        <w:spacing w:line="360" w:lineRule="auto"/>
        <w:jc w:val="both"/>
      </w:pPr>
    </w:p>
    <w:p w14:paraId="3E2CE47D" w14:textId="77777777" w:rsidR="003E5197" w:rsidRPr="0029472D" w:rsidRDefault="003E5197" w:rsidP="003E5197">
      <w:pPr>
        <w:widowControl w:val="0"/>
        <w:tabs>
          <w:tab w:val="left" w:pos="10480"/>
        </w:tabs>
        <w:autoSpaceDE w:val="0"/>
        <w:spacing w:line="360" w:lineRule="auto"/>
        <w:jc w:val="both"/>
      </w:pPr>
    </w:p>
    <w:p w14:paraId="5B465983" w14:textId="77777777" w:rsidR="003E5197" w:rsidRPr="0029472D" w:rsidRDefault="003E5197" w:rsidP="003E5197">
      <w:pPr>
        <w:widowControl w:val="0"/>
        <w:autoSpaceDE w:val="0"/>
        <w:spacing w:line="360" w:lineRule="auto"/>
        <w:jc w:val="both"/>
      </w:pPr>
    </w:p>
    <w:p w14:paraId="34E4E915" w14:textId="77777777" w:rsidR="003E5197" w:rsidRPr="0029472D" w:rsidRDefault="003E5197" w:rsidP="003E5197">
      <w:pPr>
        <w:widowControl w:val="0"/>
        <w:autoSpaceDE w:val="0"/>
        <w:spacing w:line="360" w:lineRule="auto"/>
        <w:jc w:val="both"/>
      </w:pPr>
    </w:p>
    <w:p w14:paraId="4CCE9316" w14:textId="77777777" w:rsidR="003E5197" w:rsidRPr="0029472D" w:rsidRDefault="003E5197" w:rsidP="003E5197">
      <w:pPr>
        <w:pStyle w:val="DTAOpices"/>
      </w:pPr>
      <w:bookmarkStart w:id="531" w:name="_Toc97543369"/>
      <w:bookmarkStart w:id="532" w:name="_Toc157306473"/>
      <w:r w:rsidRPr="0029472D">
        <w:t xml:space="preserve">piece n°12 </w:t>
      </w:r>
    </w:p>
    <w:p w14:paraId="2BED7F45" w14:textId="77777777" w:rsidR="003E5197" w:rsidRPr="0029472D" w:rsidRDefault="003E5197" w:rsidP="003E5197">
      <w:pPr>
        <w:pStyle w:val="DTAOpices"/>
      </w:pPr>
      <w:r w:rsidRPr="0029472D">
        <w:t>Déclaration d’engagement au respect des clauses sociales et environnementales</w:t>
      </w:r>
      <w:bookmarkEnd w:id="531"/>
      <w:bookmarkEnd w:id="532"/>
    </w:p>
    <w:p w14:paraId="51385075" w14:textId="77777777" w:rsidR="003E5197" w:rsidRPr="0029472D" w:rsidRDefault="003E5197" w:rsidP="003E5197">
      <w:pPr>
        <w:widowControl w:val="0"/>
        <w:tabs>
          <w:tab w:val="left" w:pos="10480"/>
        </w:tabs>
        <w:autoSpaceDE w:val="0"/>
        <w:spacing w:line="360" w:lineRule="auto"/>
        <w:jc w:val="both"/>
      </w:pPr>
    </w:p>
    <w:p w14:paraId="787382E6" w14:textId="77777777" w:rsidR="003E5197" w:rsidRPr="0029472D" w:rsidRDefault="003E5197" w:rsidP="003E5197">
      <w:pPr>
        <w:widowControl w:val="0"/>
        <w:tabs>
          <w:tab w:val="left" w:pos="10480"/>
        </w:tabs>
        <w:autoSpaceDE w:val="0"/>
        <w:spacing w:line="360" w:lineRule="auto"/>
        <w:jc w:val="both"/>
      </w:pPr>
    </w:p>
    <w:p w14:paraId="0271AF10" w14:textId="77777777" w:rsidR="003E5197" w:rsidRPr="0029472D" w:rsidRDefault="003E5197" w:rsidP="003E5197">
      <w:pPr>
        <w:widowControl w:val="0"/>
        <w:tabs>
          <w:tab w:val="left" w:pos="10480"/>
        </w:tabs>
        <w:autoSpaceDE w:val="0"/>
        <w:spacing w:line="360" w:lineRule="auto"/>
        <w:jc w:val="both"/>
      </w:pPr>
    </w:p>
    <w:p w14:paraId="5E55B5E1" w14:textId="77777777" w:rsidR="003E5197" w:rsidRPr="0029472D" w:rsidRDefault="003E5197" w:rsidP="003E5197">
      <w:pPr>
        <w:widowControl w:val="0"/>
        <w:tabs>
          <w:tab w:val="left" w:pos="10480"/>
        </w:tabs>
        <w:autoSpaceDE w:val="0"/>
        <w:spacing w:line="360" w:lineRule="auto"/>
        <w:jc w:val="both"/>
      </w:pPr>
    </w:p>
    <w:p w14:paraId="192F5402" w14:textId="77777777" w:rsidR="003E5197" w:rsidRPr="0029472D" w:rsidRDefault="003E5197" w:rsidP="003E5197">
      <w:pPr>
        <w:widowControl w:val="0"/>
        <w:tabs>
          <w:tab w:val="left" w:pos="10480"/>
        </w:tabs>
        <w:autoSpaceDE w:val="0"/>
        <w:spacing w:line="360" w:lineRule="auto"/>
        <w:jc w:val="both"/>
      </w:pPr>
    </w:p>
    <w:p w14:paraId="47B67DFC" w14:textId="77777777" w:rsidR="003E5197" w:rsidRPr="0029472D" w:rsidRDefault="003E5197" w:rsidP="003E5197">
      <w:pPr>
        <w:widowControl w:val="0"/>
        <w:tabs>
          <w:tab w:val="left" w:pos="10480"/>
        </w:tabs>
        <w:autoSpaceDE w:val="0"/>
        <w:spacing w:line="360" w:lineRule="auto"/>
        <w:jc w:val="both"/>
      </w:pPr>
    </w:p>
    <w:p w14:paraId="3F0BFB4C" w14:textId="77777777" w:rsidR="003E5197" w:rsidRPr="0029472D" w:rsidRDefault="003E5197" w:rsidP="003E5197">
      <w:r w:rsidRPr="0029472D">
        <w:br w:type="page"/>
      </w:r>
    </w:p>
    <w:p w14:paraId="49B468C7" w14:textId="77777777" w:rsidR="003E5197" w:rsidRPr="0029472D" w:rsidRDefault="003E5197" w:rsidP="003E5197">
      <w:pPr>
        <w:pageBreakBefore/>
        <w:spacing w:line="360" w:lineRule="auto"/>
        <w:rPr>
          <w:b/>
          <w:bCs/>
        </w:rPr>
      </w:pPr>
    </w:p>
    <w:p w14:paraId="29246FCA" w14:textId="77777777" w:rsidR="003E5197" w:rsidRPr="0029472D" w:rsidRDefault="003E5197" w:rsidP="003E5197">
      <w:pPr>
        <w:widowControl w:val="0"/>
        <w:autoSpaceDE w:val="0"/>
        <w:spacing w:line="360" w:lineRule="auto"/>
        <w:jc w:val="center"/>
      </w:pPr>
      <w:r w:rsidRPr="0029472D">
        <w:rPr>
          <w:b/>
          <w:bCs/>
          <w:sz w:val="32"/>
          <w:szCs w:val="32"/>
        </w:rPr>
        <w:t>Note relative à la déclaration d’engagement aux clauses sociales et environnementales</w:t>
      </w:r>
    </w:p>
    <w:p w14:paraId="75E15585" w14:textId="77777777" w:rsidR="003E5197" w:rsidRPr="0029472D" w:rsidRDefault="003E5197" w:rsidP="003E5197">
      <w:pPr>
        <w:widowControl w:val="0"/>
        <w:autoSpaceDE w:val="0"/>
        <w:spacing w:line="360" w:lineRule="auto"/>
        <w:jc w:val="both"/>
      </w:pPr>
    </w:p>
    <w:p w14:paraId="609AD7E9" w14:textId="77777777" w:rsidR="003E5197" w:rsidRPr="0029472D" w:rsidRDefault="003E5197" w:rsidP="003E5197">
      <w:pPr>
        <w:widowControl w:val="0"/>
        <w:autoSpaceDE w:val="0"/>
        <w:spacing w:line="360" w:lineRule="auto"/>
        <w:jc w:val="both"/>
      </w:pPr>
      <w:r w:rsidRPr="0029472D">
        <w:t>Le soumissionnaire devra compléter et présenter dans son offre, la déclaration d’engagement social et environnemental adressée au Maître d’Ouvrage et signée par le ou les responsables habilités à l’engager. En cas de groupement, la charte devra être souscrite par tous ses membres.</w:t>
      </w:r>
    </w:p>
    <w:p w14:paraId="2F59E494" w14:textId="77777777" w:rsidR="003E5197" w:rsidRPr="0029472D" w:rsidRDefault="003E5197" w:rsidP="003E5197">
      <w:pPr>
        <w:widowControl w:val="0"/>
        <w:autoSpaceDE w:val="0"/>
        <w:spacing w:line="360" w:lineRule="auto"/>
        <w:jc w:val="both"/>
      </w:pPr>
    </w:p>
    <w:p w14:paraId="26A2E0ED" w14:textId="77777777" w:rsidR="003E5197" w:rsidRPr="0029472D" w:rsidRDefault="003E5197" w:rsidP="003E5197">
      <w:pPr>
        <w:widowControl w:val="0"/>
        <w:autoSpaceDE w:val="0"/>
        <w:spacing w:line="360" w:lineRule="auto"/>
        <w:jc w:val="both"/>
      </w:pPr>
    </w:p>
    <w:p w14:paraId="519BB1CC" w14:textId="77777777" w:rsidR="003E5197" w:rsidRPr="0029472D" w:rsidRDefault="003E5197" w:rsidP="003E5197">
      <w:pPr>
        <w:widowControl w:val="0"/>
        <w:autoSpaceDE w:val="0"/>
        <w:spacing w:line="360" w:lineRule="auto"/>
        <w:jc w:val="both"/>
      </w:pPr>
    </w:p>
    <w:p w14:paraId="5D00C6CF" w14:textId="77777777" w:rsidR="003E5197" w:rsidRPr="0029472D" w:rsidRDefault="003E5197" w:rsidP="003E5197">
      <w:pPr>
        <w:widowControl w:val="0"/>
        <w:autoSpaceDE w:val="0"/>
        <w:spacing w:line="360" w:lineRule="auto"/>
        <w:jc w:val="both"/>
      </w:pPr>
    </w:p>
    <w:p w14:paraId="01D7DC07" w14:textId="77777777" w:rsidR="003E5197" w:rsidRPr="0029472D" w:rsidRDefault="003E5197" w:rsidP="003E5197">
      <w:pPr>
        <w:spacing w:line="360" w:lineRule="auto"/>
        <w:rPr>
          <w:b/>
          <w:bCs/>
          <w:i/>
          <w:sz w:val="32"/>
          <w:szCs w:val="32"/>
        </w:rPr>
      </w:pPr>
      <w:r w:rsidRPr="0029472D">
        <w:rPr>
          <w:b/>
          <w:bCs/>
          <w:i/>
          <w:sz w:val="32"/>
          <w:szCs w:val="32"/>
        </w:rPr>
        <w:br w:type="page"/>
      </w:r>
    </w:p>
    <w:p w14:paraId="5120B070" w14:textId="77777777" w:rsidR="003E5197" w:rsidRPr="00F87E78" w:rsidRDefault="003E5197" w:rsidP="003E5197">
      <w:pPr>
        <w:pStyle w:val="DTAOtitre"/>
      </w:pPr>
      <w:r w:rsidRPr="00F87E78">
        <w:lastRenderedPageBreak/>
        <w:t>Déclaration d’engagement environnemental et social</w:t>
      </w:r>
    </w:p>
    <w:p w14:paraId="6E1DA5DC" w14:textId="77777777" w:rsidR="003E5197" w:rsidRPr="0029472D" w:rsidRDefault="003E5197" w:rsidP="003E5197">
      <w:pPr>
        <w:pStyle w:val="ParagrapheNormalDAO"/>
        <w:spacing w:after="120" w:line="360" w:lineRule="auto"/>
        <w:rPr>
          <w:rFonts w:ascii="Times New Roman" w:hAnsi="Times New Roman" w:cs="Times New Roman"/>
        </w:rPr>
      </w:pPr>
      <w:r w:rsidRPr="0029472D">
        <w:rPr>
          <w:rFonts w:ascii="Times New Roman" w:hAnsi="Times New Roman" w:cs="Times New Roman"/>
          <w:b/>
          <w:sz w:val="24"/>
          <w:szCs w:val="24"/>
        </w:rPr>
        <w:t>INTITULE DE L’APPEL D’OFFRES :</w:t>
      </w:r>
      <w:r w:rsidRPr="0029472D">
        <w:rPr>
          <w:rFonts w:ascii="Times New Roman" w:hAnsi="Times New Roman" w:cs="Times New Roman"/>
          <w:b/>
          <w:sz w:val="24"/>
          <w:szCs w:val="24"/>
        </w:rPr>
        <w:tab/>
      </w:r>
      <w:r w:rsidRPr="0029472D">
        <w:rPr>
          <w:rFonts w:ascii="Times New Roman" w:hAnsi="Times New Roman" w:cs="Times New Roman"/>
        </w:rPr>
        <w:t xml:space="preserve">______________________________________ </w:t>
      </w:r>
    </w:p>
    <w:p w14:paraId="0270CC5B" w14:textId="77777777" w:rsidR="003E5197" w:rsidRPr="0029472D" w:rsidRDefault="003E5197" w:rsidP="003E5197">
      <w:pPr>
        <w:pStyle w:val="ParagrapheNormalDAO"/>
        <w:spacing w:line="360" w:lineRule="auto"/>
        <w:jc w:val="center"/>
        <w:rPr>
          <w:rFonts w:ascii="Times New Roman" w:hAnsi="Times New Roman" w:cs="Times New Roman"/>
          <w:i/>
        </w:rPr>
      </w:pPr>
      <w:r w:rsidRPr="0029472D">
        <w:rPr>
          <w:rFonts w:ascii="Times New Roman" w:hAnsi="Times New Roman" w:cs="Times New Roman"/>
          <w:i/>
        </w:rPr>
        <w:t>[ à préciser lors du montage du DAO]</w:t>
      </w:r>
    </w:p>
    <w:p w14:paraId="3C5C7409" w14:textId="77777777" w:rsidR="003E5197" w:rsidRPr="0029472D" w:rsidRDefault="003E5197" w:rsidP="003E5197">
      <w:pPr>
        <w:spacing w:line="360" w:lineRule="auto"/>
        <w:rPr>
          <w:b/>
        </w:rPr>
      </w:pPr>
      <w:r w:rsidRPr="0029472D">
        <w:rPr>
          <w:b/>
        </w:rPr>
        <w:t>LE « …..SOUMISSIONNAIRE…… » s’engage à respecter les termes de la présente Déclaration d’engagement environnemental et social</w:t>
      </w:r>
    </w:p>
    <w:p w14:paraId="41DC40DB" w14:textId="77777777" w:rsidR="003E5197" w:rsidRPr="0029472D" w:rsidRDefault="003E5197" w:rsidP="003E5197">
      <w:pPr>
        <w:spacing w:line="360" w:lineRule="auto"/>
        <w:jc w:val="right"/>
      </w:pPr>
      <w:r w:rsidRPr="0029472D">
        <w:t xml:space="preserve">                                                                                                                                  A</w:t>
      </w:r>
      <w:r w:rsidRPr="0029472D">
        <w:tab/>
      </w:r>
      <w:r w:rsidRPr="0029472D">
        <w:tab/>
      </w:r>
      <w:r w:rsidRPr="0029472D">
        <w:tab/>
      </w:r>
      <w:r w:rsidRPr="0029472D">
        <w:tab/>
      </w:r>
      <w:r w:rsidRPr="0029472D">
        <w:tab/>
      </w:r>
      <w:r w:rsidRPr="0029472D">
        <w:tab/>
      </w:r>
      <w:r w:rsidRPr="0029472D">
        <w:tab/>
        <w:t>MONSIEUR LE « </w:t>
      </w:r>
      <w:r w:rsidRPr="0029472D">
        <w:rPr>
          <w:b/>
        </w:rPr>
        <w:t>Maître d’Ouvrage</w:t>
      </w:r>
      <w:r w:rsidRPr="0029472D">
        <w:t>»</w:t>
      </w:r>
    </w:p>
    <w:p w14:paraId="39B0FC42" w14:textId="77777777" w:rsidR="003E5197" w:rsidRPr="0029472D" w:rsidRDefault="003E5197" w:rsidP="003E5197">
      <w:pPr>
        <w:spacing w:line="360" w:lineRule="auto"/>
        <w:ind w:left="567"/>
        <w:jc w:val="both"/>
        <w:rPr>
          <w:szCs w:val="22"/>
        </w:rPr>
      </w:pPr>
      <w:r w:rsidRPr="0029472D">
        <w:rPr>
          <w:szCs w:val="22"/>
        </w:rPr>
        <w:t>Dans le cadre de la passation et de l’exécution du Marché :</w:t>
      </w:r>
    </w:p>
    <w:p w14:paraId="55CA3CA1" w14:textId="77777777" w:rsidR="003E5197" w:rsidRPr="00F87E78" w:rsidRDefault="003E5197" w:rsidP="008B5035">
      <w:pPr>
        <w:pStyle w:val="Paragraphedeliste"/>
        <w:numPr>
          <w:ilvl w:val="0"/>
          <w:numId w:val="106"/>
        </w:numPr>
        <w:suppressAutoHyphens/>
        <w:autoSpaceDN w:val="0"/>
        <w:spacing w:after="160" w:line="360" w:lineRule="auto"/>
        <w:ind w:left="0" w:firstLine="0"/>
        <w:contextualSpacing w:val="0"/>
        <w:jc w:val="both"/>
        <w:textAlignment w:val="baseline"/>
      </w:pPr>
      <w:r w:rsidRPr="00F87E78">
        <w:t>Nous nous engageons à respecter et à faire respecter par les membres de notre groupement, l’ensemble de nos sous-traitants les normes sociales applicables au Cameroun y compris les conventions internationales ratifiées, notamment(i)le respect du salaire minimum prévu par le code du travail et diverses conventions collectives(ii)l’interdiction d’employer les enfants âgés de moins de 14 ans(iii)du respect de la nature des travaux respectivement interdits aux femmes et aux femmes enceintes(iv) le repos hebdomadaire obligatoire(v) le droit de jouissance des congés (vi) le respect des conditions du travail de nuit(vii)les conditions d’hygiène et de sécurité sur le lieu du travail(viii)le port  obligatoire des équipements de protections individuelles.</w:t>
      </w:r>
    </w:p>
    <w:p w14:paraId="4A84BF5C" w14:textId="77777777" w:rsidR="003E5197" w:rsidRPr="00F87E78" w:rsidRDefault="003E5197" w:rsidP="008B5035">
      <w:pPr>
        <w:pStyle w:val="Paragraphedeliste"/>
        <w:numPr>
          <w:ilvl w:val="0"/>
          <w:numId w:val="106"/>
        </w:numPr>
        <w:suppressAutoHyphens/>
        <w:autoSpaceDN w:val="0"/>
        <w:spacing w:after="160" w:line="360" w:lineRule="auto"/>
        <w:ind w:left="0" w:firstLine="0"/>
        <w:contextualSpacing w:val="0"/>
        <w:jc w:val="both"/>
        <w:textAlignment w:val="baseline"/>
      </w:pPr>
      <w:r w:rsidRPr="00F87E78">
        <w:t>En outre, nous nous engageons à mettre en œuvre les mesures d’atténuation des risques environnementaux, dans la notice d’impact environnemental fournie le cas échéant par le Maître d’Ouvrage. En tout état de cause, nous nous engageons à respecter et à faire respecter par les membres de notre groupement, l’ensemble de nos sous-traitants chaque fois que cela est possible, les directives recommandant l’utilisation des appareils  ayant un faible impact sur l’environnement.</w:t>
      </w:r>
    </w:p>
    <w:p w14:paraId="61AE0237" w14:textId="77777777" w:rsidR="003E5197" w:rsidRPr="00F87E78" w:rsidRDefault="003E5197" w:rsidP="008B5035">
      <w:pPr>
        <w:pStyle w:val="Paragraphedeliste"/>
        <w:numPr>
          <w:ilvl w:val="0"/>
          <w:numId w:val="106"/>
        </w:numPr>
        <w:suppressAutoHyphens/>
        <w:autoSpaceDN w:val="0"/>
        <w:spacing w:after="160" w:line="360" w:lineRule="auto"/>
        <w:ind w:left="0" w:firstLine="0"/>
        <w:contextualSpacing w:val="0"/>
        <w:jc w:val="both"/>
        <w:textAlignment w:val="baseline"/>
      </w:pPr>
      <w:r w:rsidRPr="00F87E78">
        <w:t>Nous-mêmes, les membres de notre groupement et nos sous-traitants autorisons, le Maître d’ouvrage, les Commissions des marchés à examiner les documents et pièces comptables relatifs à la passation et l’exécution du Marché et à les soumettre pour vérification par l’ARMP ou par tout autre corps de contrôle de l’Etat.</w:t>
      </w:r>
    </w:p>
    <w:p w14:paraId="6B97D0FE" w14:textId="77777777" w:rsidR="003E5197" w:rsidRPr="00F87E78" w:rsidRDefault="003E5197" w:rsidP="008B5035">
      <w:pPr>
        <w:pStyle w:val="Paragraphedeliste"/>
        <w:numPr>
          <w:ilvl w:val="0"/>
          <w:numId w:val="106"/>
        </w:numPr>
        <w:suppressAutoHyphens/>
        <w:autoSpaceDN w:val="0"/>
        <w:spacing w:after="160" w:line="360" w:lineRule="auto"/>
        <w:ind w:left="0" w:firstLine="0"/>
        <w:contextualSpacing w:val="0"/>
        <w:jc w:val="both"/>
        <w:textAlignment w:val="baseline"/>
      </w:pPr>
      <w:r w:rsidRPr="00F87E78">
        <w:t>Faute pour nous, un des membres de notre groupement et de nos sous-traitants, de nous conformer aux règles régissant la présente charte, nous reconnaissons que nous exposons aux sanctions prévues par les lois et règlement en vigueur.</w:t>
      </w:r>
    </w:p>
    <w:p w14:paraId="3A399862" w14:textId="77777777" w:rsidR="003E5197" w:rsidRPr="00F87E78" w:rsidRDefault="003E5197" w:rsidP="003E5197">
      <w:pPr>
        <w:spacing w:line="360" w:lineRule="auto"/>
        <w:ind w:left="1410" w:hanging="705"/>
        <w:jc w:val="both"/>
      </w:pPr>
      <w:r w:rsidRPr="00F87E78">
        <w:rPr>
          <w:b/>
        </w:rPr>
        <w:t>Nom :</w:t>
      </w:r>
      <w:r w:rsidRPr="00F87E78">
        <w:rPr>
          <w:u w:val="single"/>
        </w:rPr>
        <w:tab/>
      </w:r>
      <w:r w:rsidRPr="00F87E78">
        <w:tab/>
      </w:r>
      <w:r w:rsidRPr="00F87E78">
        <w:tab/>
      </w:r>
      <w:r w:rsidRPr="00F87E78">
        <w:tab/>
      </w:r>
      <w:r w:rsidRPr="00F87E78">
        <w:tab/>
      </w:r>
      <w:r w:rsidRPr="00F87E78">
        <w:tab/>
      </w:r>
      <w:r w:rsidRPr="00F87E78">
        <w:tab/>
      </w:r>
      <w:r w:rsidRPr="00F87E78">
        <w:tab/>
      </w:r>
      <w:r w:rsidRPr="00F87E78">
        <w:tab/>
      </w:r>
      <w:r w:rsidRPr="00F87E78">
        <w:tab/>
      </w:r>
      <w:r w:rsidRPr="00F87E78">
        <w:tab/>
      </w:r>
      <w:r w:rsidRPr="00F87E78">
        <w:tab/>
      </w:r>
    </w:p>
    <w:p w14:paraId="4E97C809" w14:textId="77777777" w:rsidR="003E5197" w:rsidRPr="00F87E78" w:rsidRDefault="003E5197" w:rsidP="003E5197">
      <w:pPr>
        <w:spacing w:line="360" w:lineRule="auto"/>
        <w:ind w:left="1410" w:hanging="705"/>
        <w:jc w:val="both"/>
        <w:rPr>
          <w:b/>
        </w:rPr>
      </w:pPr>
      <w:r w:rsidRPr="00F87E78">
        <w:rPr>
          <w:b/>
        </w:rPr>
        <w:t>Signature</w:t>
      </w:r>
      <w:r w:rsidRPr="00F87E78">
        <w:rPr>
          <w:u w:val="single"/>
        </w:rPr>
        <w:t xml:space="preserve"> :  </w:t>
      </w:r>
      <w:r w:rsidRPr="00F87E78">
        <w:rPr>
          <w:u w:val="single"/>
        </w:rPr>
        <w:tab/>
      </w:r>
      <w:r w:rsidRPr="00F87E78">
        <w:tab/>
      </w:r>
      <w:r w:rsidRPr="00F87E78">
        <w:tab/>
      </w:r>
      <w:r w:rsidRPr="00F87E78">
        <w:tab/>
      </w:r>
      <w:r w:rsidRPr="00F87E78">
        <w:tab/>
      </w:r>
      <w:r w:rsidRPr="00F87E78">
        <w:tab/>
      </w:r>
      <w:r w:rsidRPr="00F87E78">
        <w:tab/>
      </w:r>
      <w:r w:rsidRPr="00F87E78">
        <w:tab/>
      </w:r>
      <w:r w:rsidRPr="00F87E78">
        <w:tab/>
      </w:r>
      <w:r w:rsidRPr="00F87E78">
        <w:tab/>
      </w:r>
      <w:r w:rsidRPr="00F87E78">
        <w:tab/>
      </w:r>
    </w:p>
    <w:p w14:paraId="2FE1D258" w14:textId="77777777" w:rsidR="003E5197" w:rsidRPr="00F87E78" w:rsidRDefault="003E5197" w:rsidP="003E5197">
      <w:pPr>
        <w:spacing w:line="360" w:lineRule="auto"/>
        <w:ind w:left="1410" w:hanging="705"/>
        <w:jc w:val="both"/>
      </w:pPr>
      <w:r w:rsidRPr="00F87E78">
        <w:t>Dûment habilité à signer l’offre pour et au nom de :</w:t>
      </w:r>
      <w:r w:rsidRPr="00F87E78">
        <w:rPr>
          <w:u w:val="single"/>
        </w:rPr>
        <w:tab/>
      </w:r>
      <w:r w:rsidRPr="00F87E78">
        <w:tab/>
      </w:r>
      <w:r w:rsidRPr="00F87E78">
        <w:tab/>
      </w:r>
      <w:r w:rsidRPr="00F87E78">
        <w:tab/>
      </w:r>
      <w:r w:rsidRPr="00F87E78">
        <w:tab/>
      </w:r>
      <w:r w:rsidRPr="00F87E78">
        <w:tab/>
      </w:r>
    </w:p>
    <w:p w14:paraId="054F41FB" w14:textId="77777777" w:rsidR="003E5197" w:rsidRPr="00F87E78" w:rsidRDefault="003E5197" w:rsidP="003E5197">
      <w:pPr>
        <w:spacing w:line="360" w:lineRule="auto"/>
        <w:ind w:left="851" w:hanging="567"/>
        <w:jc w:val="both"/>
      </w:pPr>
      <w:r w:rsidRPr="00F87E78">
        <w:rPr>
          <w:b/>
        </w:rPr>
        <w:t xml:space="preserve">     En date du</w:t>
      </w:r>
      <w:r w:rsidRPr="00F87E78">
        <w:t> </w:t>
      </w:r>
      <w:r w:rsidRPr="00F87E78">
        <w:rPr>
          <w:u w:val="single"/>
        </w:rPr>
        <w:tab/>
      </w:r>
    </w:p>
    <w:p w14:paraId="4CA2DCA6" w14:textId="77777777" w:rsidR="003E5197" w:rsidRPr="0029472D" w:rsidRDefault="003E5197" w:rsidP="003E5197">
      <w:pPr>
        <w:widowControl w:val="0"/>
        <w:tabs>
          <w:tab w:val="left" w:pos="10480"/>
        </w:tabs>
        <w:autoSpaceDE w:val="0"/>
        <w:spacing w:line="360" w:lineRule="auto"/>
        <w:jc w:val="both"/>
      </w:pPr>
    </w:p>
    <w:p w14:paraId="1EF7BB6D" w14:textId="77777777" w:rsidR="003E5197" w:rsidRPr="0029472D" w:rsidRDefault="003E5197" w:rsidP="003E5197">
      <w:pPr>
        <w:widowControl w:val="0"/>
        <w:autoSpaceDE w:val="0"/>
        <w:spacing w:line="360" w:lineRule="auto"/>
        <w:jc w:val="both"/>
      </w:pPr>
    </w:p>
    <w:p w14:paraId="20DE0663" w14:textId="77777777" w:rsidR="003E5197" w:rsidRPr="0029472D" w:rsidRDefault="003E5197" w:rsidP="003E5197">
      <w:pPr>
        <w:widowControl w:val="0"/>
        <w:autoSpaceDE w:val="0"/>
        <w:spacing w:line="360" w:lineRule="auto"/>
        <w:jc w:val="both"/>
      </w:pPr>
    </w:p>
    <w:p w14:paraId="00A7C9E1" w14:textId="77777777" w:rsidR="003E5197" w:rsidRPr="0029472D" w:rsidRDefault="003E5197" w:rsidP="003E5197">
      <w:pPr>
        <w:widowControl w:val="0"/>
        <w:autoSpaceDE w:val="0"/>
        <w:spacing w:line="360" w:lineRule="auto"/>
        <w:jc w:val="both"/>
      </w:pPr>
    </w:p>
    <w:p w14:paraId="3FF85BE9" w14:textId="77777777" w:rsidR="003E5197" w:rsidRPr="0029472D" w:rsidRDefault="003E5197" w:rsidP="003E5197">
      <w:pPr>
        <w:widowControl w:val="0"/>
        <w:autoSpaceDE w:val="0"/>
        <w:spacing w:line="360" w:lineRule="auto"/>
        <w:jc w:val="both"/>
      </w:pPr>
    </w:p>
    <w:p w14:paraId="35EAC2B4" w14:textId="77777777" w:rsidR="003E5197" w:rsidRPr="0029472D" w:rsidRDefault="003E5197" w:rsidP="003E5197">
      <w:pPr>
        <w:widowControl w:val="0"/>
        <w:autoSpaceDE w:val="0"/>
        <w:spacing w:line="360" w:lineRule="auto"/>
        <w:jc w:val="both"/>
      </w:pPr>
    </w:p>
    <w:p w14:paraId="0A3C3628" w14:textId="77777777" w:rsidR="003E5197" w:rsidRPr="0029472D" w:rsidRDefault="003E5197" w:rsidP="003E5197">
      <w:pPr>
        <w:widowControl w:val="0"/>
        <w:autoSpaceDE w:val="0"/>
        <w:spacing w:line="360" w:lineRule="auto"/>
        <w:jc w:val="both"/>
      </w:pPr>
    </w:p>
    <w:p w14:paraId="42F649F0" w14:textId="77777777" w:rsidR="003E5197" w:rsidRPr="0029472D" w:rsidRDefault="003E5197" w:rsidP="003E5197">
      <w:pPr>
        <w:widowControl w:val="0"/>
        <w:autoSpaceDE w:val="0"/>
        <w:spacing w:line="360" w:lineRule="auto"/>
        <w:jc w:val="both"/>
      </w:pPr>
    </w:p>
    <w:p w14:paraId="7D7F58DF" w14:textId="77777777" w:rsidR="003E5197" w:rsidRPr="0029472D" w:rsidRDefault="003E5197" w:rsidP="003E5197">
      <w:pPr>
        <w:widowControl w:val="0"/>
        <w:autoSpaceDE w:val="0"/>
        <w:spacing w:line="360" w:lineRule="auto"/>
        <w:jc w:val="both"/>
      </w:pPr>
    </w:p>
    <w:p w14:paraId="1981574E" w14:textId="77777777" w:rsidR="003E5197" w:rsidRPr="0029472D" w:rsidRDefault="003E5197" w:rsidP="003E5197">
      <w:pPr>
        <w:widowControl w:val="0"/>
        <w:autoSpaceDE w:val="0"/>
        <w:spacing w:line="360" w:lineRule="auto"/>
        <w:jc w:val="both"/>
      </w:pPr>
    </w:p>
    <w:p w14:paraId="11FEFB38" w14:textId="77777777" w:rsidR="003E5197" w:rsidRPr="0029472D" w:rsidRDefault="003E5197" w:rsidP="003E5197">
      <w:pPr>
        <w:widowControl w:val="0"/>
        <w:autoSpaceDE w:val="0"/>
        <w:spacing w:line="360" w:lineRule="auto"/>
        <w:jc w:val="both"/>
      </w:pPr>
    </w:p>
    <w:p w14:paraId="7DF84970" w14:textId="77777777" w:rsidR="003E5197" w:rsidRPr="0029472D" w:rsidRDefault="003E5197" w:rsidP="003E5197">
      <w:pPr>
        <w:widowControl w:val="0"/>
        <w:autoSpaceDE w:val="0"/>
        <w:spacing w:line="360" w:lineRule="auto"/>
        <w:jc w:val="both"/>
      </w:pPr>
    </w:p>
    <w:p w14:paraId="3926536F" w14:textId="77777777" w:rsidR="003E5197" w:rsidRPr="0029472D" w:rsidRDefault="003E5197" w:rsidP="003E5197">
      <w:pPr>
        <w:pStyle w:val="DTAOpices"/>
      </w:pPr>
      <w:bookmarkStart w:id="533" w:name="_Toc97543370"/>
      <w:bookmarkStart w:id="534" w:name="_Toc97557136"/>
      <w:bookmarkStart w:id="535" w:name="_Toc157306474"/>
      <w:r w:rsidRPr="0029472D">
        <w:t xml:space="preserve">piece n°13 </w:t>
      </w:r>
    </w:p>
    <w:p w14:paraId="0E5BAC02" w14:textId="77777777" w:rsidR="003E5197" w:rsidRPr="0029472D" w:rsidRDefault="003E5197" w:rsidP="003E5197">
      <w:pPr>
        <w:pStyle w:val="DTAOpices"/>
      </w:pPr>
      <w:r w:rsidRPr="0029472D">
        <w:t>Visa de maturité ou</w:t>
      </w:r>
      <w:bookmarkStart w:id="536" w:name="_Toc390335372"/>
      <w:bookmarkStart w:id="537" w:name="_Toc390418131"/>
      <w:r w:rsidRPr="0029472D">
        <w:t xml:space="preserve"> Justificatifs des études préalables</w:t>
      </w:r>
      <w:bookmarkEnd w:id="533"/>
      <w:bookmarkEnd w:id="534"/>
      <w:bookmarkEnd w:id="535"/>
      <w:bookmarkEnd w:id="536"/>
      <w:bookmarkEnd w:id="537"/>
    </w:p>
    <w:p w14:paraId="0306F9C8" w14:textId="77777777" w:rsidR="003E5197" w:rsidRPr="0029472D" w:rsidRDefault="003E5197" w:rsidP="003E5197">
      <w:pPr>
        <w:widowControl w:val="0"/>
        <w:autoSpaceDE w:val="0"/>
        <w:spacing w:line="360" w:lineRule="auto"/>
        <w:jc w:val="both"/>
        <w:rPr>
          <w:spacing w:val="39"/>
        </w:rPr>
      </w:pPr>
    </w:p>
    <w:p w14:paraId="01EE80D7" w14:textId="7BDF93CE" w:rsidR="003E5197" w:rsidRPr="00A52788" w:rsidRDefault="003E5197" w:rsidP="00A52788">
      <w:pPr>
        <w:rPr>
          <w:spacing w:val="39"/>
        </w:rPr>
      </w:pPr>
      <w:r w:rsidRPr="0029472D">
        <w:rPr>
          <w:spacing w:val="39"/>
        </w:rPr>
        <w:br w:type="page"/>
      </w:r>
    </w:p>
    <w:p w14:paraId="35D178C5" w14:textId="77777777" w:rsidR="003E5197" w:rsidRPr="0029472D" w:rsidRDefault="003E5197" w:rsidP="003E5197">
      <w:pPr>
        <w:pStyle w:val="DTAOtitre"/>
      </w:pPr>
      <w:r w:rsidRPr="0029472D">
        <w:lastRenderedPageBreak/>
        <w:br w:type="page"/>
      </w:r>
      <w:bookmarkStart w:id="538" w:name="_Toc530309781"/>
      <w:bookmarkStart w:id="539" w:name="_Toc97557138"/>
      <w:r w:rsidRPr="0029472D">
        <w:lastRenderedPageBreak/>
        <w:t xml:space="preserve">PIECE N°14 : </w:t>
      </w:r>
      <w:r w:rsidRPr="0029472D">
        <w:rPr>
          <w:spacing w:val="10"/>
        </w:rPr>
        <w:t xml:space="preserve">Visa de maturité ou </w:t>
      </w:r>
      <w:r w:rsidRPr="0029472D">
        <w:t>Justificatif des études préalables</w:t>
      </w:r>
      <w:bookmarkEnd w:id="538"/>
      <w:bookmarkEnd w:id="539"/>
    </w:p>
    <w:bookmarkEnd w:id="429"/>
    <w:p w14:paraId="4012EE0B" w14:textId="77777777" w:rsidR="003E5197" w:rsidRPr="0029472D" w:rsidRDefault="003E5197" w:rsidP="003E5197">
      <w:pPr>
        <w:widowControl w:val="0"/>
        <w:autoSpaceDE w:val="0"/>
        <w:spacing w:before="2" w:line="360" w:lineRule="auto"/>
      </w:pPr>
    </w:p>
    <w:p w14:paraId="3142E99F" w14:textId="77777777" w:rsidR="003E5197" w:rsidRPr="0029472D" w:rsidRDefault="003E5197" w:rsidP="003E5197">
      <w:pPr>
        <w:widowControl w:val="0"/>
        <w:autoSpaceDE w:val="0"/>
        <w:spacing w:line="360" w:lineRule="auto"/>
        <w:ind w:left="107" w:right="-20"/>
      </w:pPr>
      <w:r w:rsidRPr="0029472D">
        <w:t>1.</w:t>
      </w:r>
      <w:r w:rsidRPr="0029472D">
        <w:rPr>
          <w:spacing w:val="29"/>
        </w:rPr>
        <w:t xml:space="preserve"> </w:t>
      </w:r>
      <w:r w:rsidRPr="0029472D">
        <w:t>Joindre l’</w:t>
      </w:r>
      <w:r w:rsidRPr="0029472D">
        <w:rPr>
          <w:spacing w:val="8"/>
        </w:rPr>
        <w:t xml:space="preserve">étude </w:t>
      </w:r>
      <w:r w:rsidRPr="0029472D">
        <w:t>préalable :</w:t>
      </w:r>
    </w:p>
    <w:p w14:paraId="6F09597E" w14:textId="77777777" w:rsidR="003E5197" w:rsidRPr="0029472D" w:rsidRDefault="003E5197" w:rsidP="003E5197">
      <w:pPr>
        <w:widowControl w:val="0"/>
        <w:autoSpaceDE w:val="0"/>
        <w:spacing w:line="360" w:lineRule="auto"/>
      </w:pPr>
    </w:p>
    <w:p w14:paraId="54BB23B8" w14:textId="77777777" w:rsidR="003E5197" w:rsidRPr="0029472D" w:rsidRDefault="003E5197" w:rsidP="003E5197">
      <w:pPr>
        <w:widowControl w:val="0"/>
        <w:autoSpaceDE w:val="0"/>
        <w:spacing w:line="360" w:lineRule="auto"/>
        <w:ind w:left="107" w:right="-20"/>
      </w:pPr>
      <w:r w:rsidRPr="0029472D">
        <w:t>2.</w:t>
      </w:r>
      <w:r w:rsidRPr="0029472D">
        <w:rPr>
          <w:spacing w:val="29"/>
        </w:rPr>
        <w:t xml:space="preserve"> </w:t>
      </w:r>
      <w:r w:rsidRPr="0029472D">
        <w:t>Indiquer</w:t>
      </w:r>
      <w:r w:rsidRPr="0029472D">
        <w:rPr>
          <w:spacing w:val="8"/>
        </w:rPr>
        <w:t xml:space="preserve"> </w:t>
      </w:r>
      <w:r w:rsidRPr="0029472D">
        <w:t>:</w:t>
      </w:r>
    </w:p>
    <w:p w14:paraId="2A5627E1" w14:textId="77777777" w:rsidR="003E5197" w:rsidRPr="0029472D" w:rsidRDefault="003E5197" w:rsidP="003E5197">
      <w:pPr>
        <w:widowControl w:val="0"/>
        <w:tabs>
          <w:tab w:val="left" w:pos="1460"/>
        </w:tabs>
        <w:autoSpaceDE w:val="0"/>
        <w:spacing w:line="360" w:lineRule="auto"/>
        <w:ind w:left="787" w:right="-20"/>
      </w:pPr>
      <w:r w:rsidRPr="0029472D">
        <w:t>2.1.</w:t>
      </w:r>
      <w:r w:rsidRPr="0029472D">
        <w:tab/>
        <w:t>La</w:t>
      </w:r>
      <w:r w:rsidRPr="0029472D">
        <w:rPr>
          <w:spacing w:val="8"/>
        </w:rPr>
        <w:t xml:space="preserve"> </w:t>
      </w:r>
      <w:r w:rsidRPr="0029472D">
        <w:t>date</w:t>
      </w:r>
      <w:r w:rsidRPr="0029472D">
        <w:rPr>
          <w:spacing w:val="8"/>
        </w:rPr>
        <w:t xml:space="preserve"> de la réalisation de l’étude;</w:t>
      </w:r>
    </w:p>
    <w:p w14:paraId="4644BB01" w14:textId="77777777" w:rsidR="003E5197" w:rsidRPr="0029472D" w:rsidRDefault="003E5197" w:rsidP="003E5197">
      <w:pPr>
        <w:widowControl w:val="0"/>
        <w:tabs>
          <w:tab w:val="left" w:pos="1460"/>
        </w:tabs>
        <w:autoSpaceDE w:val="0"/>
        <w:spacing w:line="360" w:lineRule="auto"/>
        <w:ind w:left="787" w:right="-20"/>
      </w:pPr>
      <w:r w:rsidRPr="0029472D">
        <w:t>2.2.</w:t>
      </w:r>
      <w:r w:rsidRPr="0029472D">
        <w:tab/>
        <w:t>Le</w:t>
      </w:r>
      <w:r w:rsidRPr="0029472D">
        <w:rPr>
          <w:spacing w:val="8"/>
        </w:rPr>
        <w:t xml:space="preserve"> </w:t>
      </w:r>
      <w:r w:rsidRPr="0029472D">
        <w:t>nom</w:t>
      </w:r>
      <w:r w:rsidRPr="0029472D">
        <w:rPr>
          <w:spacing w:val="8"/>
        </w:rPr>
        <w:t xml:space="preserve"> </w:t>
      </w:r>
      <w:r w:rsidRPr="0029472D">
        <w:t>du</w:t>
      </w:r>
      <w:r w:rsidRPr="0029472D">
        <w:rPr>
          <w:spacing w:val="8"/>
        </w:rPr>
        <w:t xml:space="preserve"> </w:t>
      </w:r>
      <w:r w:rsidRPr="0029472D">
        <w:t>maître</w:t>
      </w:r>
      <w:r w:rsidRPr="0029472D">
        <w:rPr>
          <w:spacing w:val="8"/>
        </w:rPr>
        <w:t xml:space="preserve"> </w:t>
      </w:r>
      <w:r w:rsidRPr="0029472D">
        <w:t>d’œuvre</w:t>
      </w:r>
      <w:r w:rsidRPr="0029472D">
        <w:rPr>
          <w:spacing w:val="8"/>
        </w:rPr>
        <w:t xml:space="preserve"> </w:t>
      </w:r>
      <w:r w:rsidRPr="0029472D">
        <w:t>public</w:t>
      </w:r>
      <w:r w:rsidRPr="0029472D">
        <w:rPr>
          <w:spacing w:val="8"/>
        </w:rPr>
        <w:t xml:space="preserve"> </w:t>
      </w:r>
      <w:r w:rsidRPr="0029472D">
        <w:t>ou</w:t>
      </w:r>
      <w:r w:rsidRPr="0029472D">
        <w:rPr>
          <w:spacing w:val="8"/>
        </w:rPr>
        <w:t xml:space="preserve"> </w:t>
      </w:r>
      <w:r w:rsidRPr="0029472D">
        <w:t>privé</w:t>
      </w:r>
      <w:r w:rsidRPr="0029472D">
        <w:rPr>
          <w:spacing w:val="8"/>
        </w:rPr>
        <w:t xml:space="preserve"> </w:t>
      </w:r>
      <w:r w:rsidRPr="0029472D">
        <w:t>l’ayant</w:t>
      </w:r>
      <w:r w:rsidRPr="0029472D">
        <w:rPr>
          <w:spacing w:val="8"/>
        </w:rPr>
        <w:t xml:space="preserve"> </w:t>
      </w:r>
      <w:r w:rsidRPr="0029472D">
        <w:t>réalisé</w:t>
      </w:r>
      <w:r w:rsidRPr="0029472D">
        <w:rPr>
          <w:spacing w:val="8"/>
        </w:rPr>
        <w:t xml:space="preserve"> </w:t>
      </w:r>
      <w:r w:rsidRPr="0029472D">
        <w:t>;</w:t>
      </w:r>
    </w:p>
    <w:p w14:paraId="55C6EE27" w14:textId="77777777" w:rsidR="003E5197" w:rsidRPr="0029472D" w:rsidRDefault="003E5197" w:rsidP="003E5197">
      <w:pPr>
        <w:widowControl w:val="0"/>
        <w:tabs>
          <w:tab w:val="left" w:pos="1460"/>
        </w:tabs>
        <w:autoSpaceDE w:val="0"/>
        <w:spacing w:line="360" w:lineRule="auto"/>
        <w:ind w:left="787" w:right="-20"/>
      </w:pPr>
      <w:r w:rsidRPr="0029472D">
        <w:t>2.3.</w:t>
      </w:r>
      <w:r w:rsidRPr="0029472D">
        <w:tab/>
        <w:t>Les</w:t>
      </w:r>
      <w:r w:rsidRPr="0029472D">
        <w:rPr>
          <w:spacing w:val="8"/>
        </w:rPr>
        <w:t xml:space="preserve"> </w:t>
      </w:r>
      <w:r w:rsidRPr="0029472D">
        <w:t>références</w:t>
      </w:r>
      <w:r w:rsidRPr="0029472D">
        <w:rPr>
          <w:spacing w:val="8"/>
        </w:rPr>
        <w:t xml:space="preserve"> </w:t>
      </w:r>
      <w:r w:rsidRPr="0029472D">
        <w:t>du</w:t>
      </w:r>
      <w:r w:rsidRPr="0029472D">
        <w:rPr>
          <w:spacing w:val="8"/>
        </w:rPr>
        <w:t xml:space="preserve"> </w:t>
      </w:r>
      <w:r w:rsidRPr="0029472D">
        <w:t>marché,</w:t>
      </w:r>
      <w:r w:rsidRPr="0029472D">
        <w:rPr>
          <w:spacing w:val="8"/>
        </w:rPr>
        <w:t xml:space="preserve"> </w:t>
      </w:r>
      <w:r w:rsidRPr="0029472D">
        <w:t>si</w:t>
      </w:r>
      <w:r w:rsidRPr="0029472D">
        <w:rPr>
          <w:spacing w:val="8"/>
        </w:rPr>
        <w:t xml:space="preserve"> </w:t>
      </w:r>
      <w:r w:rsidRPr="0029472D">
        <w:t>maîtrise</w:t>
      </w:r>
      <w:r w:rsidRPr="0029472D">
        <w:rPr>
          <w:spacing w:val="8"/>
        </w:rPr>
        <w:t xml:space="preserve"> </w:t>
      </w:r>
      <w:r w:rsidRPr="0029472D">
        <w:t>d’œuvre</w:t>
      </w:r>
      <w:r w:rsidRPr="0029472D">
        <w:rPr>
          <w:spacing w:val="8"/>
        </w:rPr>
        <w:t xml:space="preserve"> </w:t>
      </w:r>
      <w:r w:rsidRPr="0029472D">
        <w:t>privée l’ayant</w:t>
      </w:r>
      <w:r w:rsidRPr="0029472D">
        <w:rPr>
          <w:spacing w:val="8"/>
        </w:rPr>
        <w:t xml:space="preserve"> </w:t>
      </w:r>
      <w:r w:rsidRPr="0029472D">
        <w:t xml:space="preserve">réalisé </w:t>
      </w:r>
      <w:r w:rsidRPr="0029472D">
        <w:rPr>
          <w:spacing w:val="8"/>
        </w:rPr>
        <w:t>;</w:t>
      </w:r>
    </w:p>
    <w:p w14:paraId="4BAB315F" w14:textId="77777777" w:rsidR="003E5197" w:rsidRPr="0029472D" w:rsidRDefault="003E5197" w:rsidP="003E5197">
      <w:pPr>
        <w:widowControl w:val="0"/>
        <w:autoSpaceDE w:val="0"/>
        <w:spacing w:before="10" w:line="360" w:lineRule="auto"/>
      </w:pPr>
      <w:r w:rsidRPr="0029472D">
        <w:t xml:space="preserve">              2.4</w:t>
      </w:r>
      <w:r w:rsidRPr="0029472D">
        <w:tab/>
        <w:t xml:space="preserve">Si entretien  </w:t>
      </w:r>
    </w:p>
    <w:p w14:paraId="0191F63D" w14:textId="77777777" w:rsidR="003E5197" w:rsidRPr="0029472D" w:rsidRDefault="003E5197" w:rsidP="003E5197">
      <w:pPr>
        <w:widowControl w:val="0"/>
        <w:tabs>
          <w:tab w:val="left" w:pos="1460"/>
        </w:tabs>
        <w:autoSpaceDE w:val="0"/>
        <w:spacing w:line="360" w:lineRule="auto"/>
        <w:ind w:left="787" w:right="-241"/>
      </w:pPr>
      <w:r w:rsidRPr="0029472D">
        <w:t>2.4.</w:t>
      </w:r>
      <w:r w:rsidRPr="0029472D">
        <w:tab/>
        <w:t>Description</w:t>
      </w:r>
      <w:r w:rsidRPr="0029472D">
        <w:rPr>
          <w:spacing w:val="19"/>
        </w:rPr>
        <w:t xml:space="preserve"> </w:t>
      </w:r>
      <w:r w:rsidRPr="0029472D">
        <w:t>des</w:t>
      </w:r>
      <w:r w:rsidRPr="0029472D">
        <w:rPr>
          <w:spacing w:val="19"/>
        </w:rPr>
        <w:t xml:space="preserve"> </w:t>
      </w:r>
      <w:r w:rsidRPr="0029472D">
        <w:t>études</w:t>
      </w:r>
      <w:r w:rsidRPr="0029472D">
        <w:rPr>
          <w:spacing w:val="19"/>
        </w:rPr>
        <w:t xml:space="preserve"> </w:t>
      </w:r>
      <w:r w:rsidRPr="0029472D">
        <w:t>:</w:t>
      </w:r>
      <w:r w:rsidRPr="0029472D">
        <w:rPr>
          <w:spacing w:val="19"/>
        </w:rPr>
        <w:t xml:space="preserve"> </w:t>
      </w:r>
      <w:r w:rsidRPr="0029472D">
        <w:t>(</w:t>
      </w:r>
      <w:r w:rsidRPr="0029472D">
        <w:rPr>
          <w:spacing w:val="19"/>
        </w:rPr>
        <w:t xml:space="preserve">pour </w:t>
      </w:r>
      <w:r w:rsidRPr="0029472D">
        <w:t>les</w:t>
      </w:r>
      <w:r w:rsidRPr="0029472D">
        <w:rPr>
          <w:spacing w:val="19"/>
        </w:rPr>
        <w:t xml:space="preserve"> </w:t>
      </w:r>
      <w:r w:rsidRPr="0029472D">
        <w:t>projets</w:t>
      </w:r>
      <w:r w:rsidRPr="0029472D">
        <w:rPr>
          <w:spacing w:val="19"/>
        </w:rPr>
        <w:t xml:space="preserve"> </w:t>
      </w:r>
      <w:r w:rsidRPr="0029472D">
        <w:t>de</w:t>
      </w:r>
      <w:r w:rsidRPr="0029472D">
        <w:rPr>
          <w:spacing w:val="19"/>
        </w:rPr>
        <w:t xml:space="preserve"> </w:t>
      </w:r>
      <w:r w:rsidRPr="0029472D">
        <w:t>moindre</w:t>
      </w:r>
      <w:r w:rsidRPr="0029472D">
        <w:rPr>
          <w:spacing w:val="19"/>
        </w:rPr>
        <w:t xml:space="preserve"> </w:t>
      </w:r>
      <w:r w:rsidRPr="0029472D">
        <w:t>envergure</w:t>
      </w:r>
      <w:r w:rsidRPr="0029472D">
        <w:rPr>
          <w:spacing w:val="19"/>
        </w:rPr>
        <w:t xml:space="preserve"> </w:t>
      </w:r>
      <w:r w:rsidRPr="0029472D">
        <w:t>une</w:t>
      </w:r>
      <w:r w:rsidRPr="0029472D">
        <w:rPr>
          <w:spacing w:val="19"/>
        </w:rPr>
        <w:t xml:space="preserve"> </w:t>
      </w:r>
      <w:r w:rsidRPr="0029472D">
        <w:t>note</w:t>
      </w:r>
    </w:p>
    <w:p w14:paraId="57A024C7" w14:textId="77777777" w:rsidR="003E5197" w:rsidRPr="0029472D" w:rsidRDefault="003E5197" w:rsidP="003E5197">
      <w:pPr>
        <w:widowControl w:val="0"/>
        <w:autoSpaceDE w:val="0"/>
        <w:spacing w:before="14" w:line="360" w:lineRule="auto"/>
        <w:ind w:left="1468" w:right="-219"/>
      </w:pPr>
      <w:r w:rsidRPr="0029472D">
        <w:t>de</w:t>
      </w:r>
      <w:r w:rsidRPr="0029472D">
        <w:rPr>
          <w:spacing w:val="-1"/>
        </w:rPr>
        <w:t xml:space="preserve"> </w:t>
      </w:r>
      <w:r w:rsidRPr="0029472D">
        <w:t>présentation</w:t>
      </w:r>
      <w:r w:rsidRPr="0029472D">
        <w:rPr>
          <w:spacing w:val="-1"/>
        </w:rPr>
        <w:t xml:space="preserve"> </w:t>
      </w:r>
      <w:r w:rsidRPr="0029472D">
        <w:t>peut</w:t>
      </w:r>
      <w:r w:rsidRPr="0029472D">
        <w:rPr>
          <w:spacing w:val="-1"/>
        </w:rPr>
        <w:t xml:space="preserve"> </w:t>
      </w:r>
      <w:r w:rsidRPr="0029472D">
        <w:t>être</w:t>
      </w:r>
      <w:r w:rsidRPr="0029472D">
        <w:rPr>
          <w:spacing w:val="-1"/>
        </w:rPr>
        <w:t xml:space="preserve"> </w:t>
      </w:r>
      <w:r w:rsidRPr="0029472D">
        <w:t>rédigée</w:t>
      </w:r>
      <w:r w:rsidRPr="0029472D">
        <w:rPr>
          <w:spacing w:val="-1"/>
        </w:rPr>
        <w:t xml:space="preserve"> </w:t>
      </w:r>
      <w:r w:rsidRPr="0029472D">
        <w:t>sous</w:t>
      </w:r>
      <w:r w:rsidRPr="0029472D">
        <w:rPr>
          <w:spacing w:val="-1"/>
        </w:rPr>
        <w:t xml:space="preserve"> </w:t>
      </w:r>
      <w:r w:rsidRPr="0029472D">
        <w:t>forme</w:t>
      </w:r>
      <w:r w:rsidRPr="0029472D">
        <w:rPr>
          <w:spacing w:val="-1"/>
        </w:rPr>
        <w:t xml:space="preserve"> </w:t>
      </w:r>
      <w:r w:rsidRPr="0029472D">
        <w:t>d’études</w:t>
      </w:r>
      <w:r w:rsidRPr="0029472D">
        <w:rPr>
          <w:spacing w:val="-1"/>
        </w:rPr>
        <w:t xml:space="preserve"> </w:t>
      </w:r>
      <w:r w:rsidRPr="0029472D">
        <w:t>préalable</w:t>
      </w:r>
      <w:r w:rsidRPr="0029472D">
        <w:rPr>
          <w:spacing w:val="-1"/>
        </w:rPr>
        <w:t xml:space="preserve"> </w:t>
      </w:r>
      <w:r w:rsidRPr="0029472D">
        <w:t>à</w:t>
      </w:r>
      <w:r w:rsidRPr="0029472D">
        <w:rPr>
          <w:spacing w:val="-1"/>
        </w:rPr>
        <w:t xml:space="preserve"> </w:t>
      </w:r>
      <w:r w:rsidRPr="0029472D">
        <w:t>condition</w:t>
      </w:r>
    </w:p>
    <w:p w14:paraId="35AFBCFD" w14:textId="77777777" w:rsidR="003E5197" w:rsidRPr="0029472D" w:rsidRDefault="003E5197" w:rsidP="003E5197">
      <w:pPr>
        <w:widowControl w:val="0"/>
        <w:autoSpaceDE w:val="0"/>
        <w:spacing w:before="14" w:line="360" w:lineRule="auto"/>
        <w:ind w:left="1468" w:right="-20"/>
      </w:pPr>
      <w:r w:rsidRPr="0029472D">
        <w:t>de</w:t>
      </w:r>
      <w:r w:rsidRPr="0029472D">
        <w:rPr>
          <w:spacing w:val="8"/>
        </w:rPr>
        <w:t xml:space="preserve"> </w:t>
      </w:r>
      <w:r w:rsidRPr="0029472D">
        <w:t>bien</w:t>
      </w:r>
      <w:r w:rsidRPr="0029472D">
        <w:rPr>
          <w:spacing w:val="8"/>
        </w:rPr>
        <w:t xml:space="preserve"> </w:t>
      </w:r>
      <w:r w:rsidRPr="0029472D">
        <w:t>ressortir</w:t>
      </w:r>
      <w:r w:rsidRPr="0029472D">
        <w:rPr>
          <w:spacing w:val="8"/>
        </w:rPr>
        <w:t xml:space="preserve"> </w:t>
      </w:r>
      <w:r w:rsidRPr="0029472D">
        <w:t>la</w:t>
      </w:r>
      <w:r w:rsidRPr="0029472D">
        <w:rPr>
          <w:spacing w:val="8"/>
        </w:rPr>
        <w:t xml:space="preserve"> </w:t>
      </w:r>
      <w:r w:rsidRPr="0029472D">
        <w:t>détermination</w:t>
      </w:r>
      <w:r w:rsidRPr="0029472D">
        <w:rPr>
          <w:spacing w:val="8"/>
        </w:rPr>
        <w:t xml:space="preserve"> </w:t>
      </w:r>
      <w:r w:rsidRPr="0029472D">
        <w:t>des</w:t>
      </w:r>
      <w:r w:rsidRPr="0029472D">
        <w:rPr>
          <w:spacing w:val="8"/>
        </w:rPr>
        <w:t xml:space="preserve"> </w:t>
      </w:r>
      <w:r w:rsidRPr="0029472D">
        <w:t>coûts</w:t>
      </w:r>
      <w:r w:rsidRPr="0029472D">
        <w:rPr>
          <w:spacing w:val="8"/>
        </w:rPr>
        <w:t xml:space="preserve"> </w:t>
      </w:r>
      <w:r w:rsidRPr="0029472D">
        <w:t>et</w:t>
      </w:r>
      <w:r w:rsidRPr="0029472D">
        <w:rPr>
          <w:spacing w:val="8"/>
        </w:rPr>
        <w:t xml:space="preserve"> </w:t>
      </w:r>
      <w:r w:rsidRPr="0029472D">
        <w:t>spécifications</w:t>
      </w:r>
      <w:r w:rsidRPr="0029472D">
        <w:rPr>
          <w:spacing w:val="8"/>
        </w:rPr>
        <w:t xml:space="preserve"> </w:t>
      </w:r>
      <w:r w:rsidRPr="0029472D">
        <w:t>techniques).</w:t>
      </w:r>
    </w:p>
    <w:p w14:paraId="31F1FAEC" w14:textId="77777777" w:rsidR="003E5197" w:rsidRPr="0029472D" w:rsidRDefault="003E5197" w:rsidP="003E5197">
      <w:pPr>
        <w:widowControl w:val="0"/>
        <w:autoSpaceDE w:val="0"/>
        <w:spacing w:line="360" w:lineRule="auto"/>
        <w:ind w:left="1440" w:right="-264" w:hanging="1333"/>
      </w:pPr>
      <w:r w:rsidRPr="0029472D">
        <w:rPr>
          <w:i/>
          <w:iCs/>
        </w:rPr>
        <w:t>N.B 1/</w:t>
      </w:r>
      <w:r w:rsidRPr="0029472D">
        <w:rPr>
          <w:i/>
          <w:iCs/>
        </w:rPr>
        <w:tab/>
      </w:r>
      <w:r w:rsidRPr="0029472D">
        <w:rPr>
          <w:spacing w:val="1"/>
        </w:rPr>
        <w:t>Pou</w:t>
      </w:r>
      <w:r w:rsidRPr="0029472D">
        <w:t xml:space="preserve">r </w:t>
      </w:r>
      <w:r w:rsidRPr="0029472D">
        <w:rPr>
          <w:spacing w:val="1"/>
        </w:rPr>
        <w:t>le</w:t>
      </w:r>
      <w:r w:rsidRPr="0029472D">
        <w:t>s</w:t>
      </w:r>
      <w:r w:rsidRPr="0029472D">
        <w:rPr>
          <w:spacing w:val="-37"/>
        </w:rPr>
        <w:t xml:space="preserve"> </w:t>
      </w:r>
      <w:r w:rsidRPr="0029472D">
        <w:rPr>
          <w:spacing w:val="1"/>
        </w:rPr>
        <w:t>prestation</w:t>
      </w:r>
      <w:r w:rsidRPr="0029472D">
        <w:t xml:space="preserve">s  </w:t>
      </w:r>
      <w:r w:rsidRPr="0029472D">
        <w:rPr>
          <w:spacing w:val="-37"/>
        </w:rPr>
        <w:t xml:space="preserve"> </w:t>
      </w:r>
      <w:r w:rsidRPr="0029472D">
        <w:rPr>
          <w:spacing w:val="1"/>
        </w:rPr>
        <w:t>d</w:t>
      </w:r>
      <w:r w:rsidRPr="0029472D">
        <w:t xml:space="preserve">e  </w:t>
      </w:r>
      <w:r w:rsidRPr="0029472D">
        <w:rPr>
          <w:spacing w:val="-37"/>
        </w:rPr>
        <w:t xml:space="preserve"> </w:t>
      </w:r>
      <w:r w:rsidRPr="0029472D">
        <w:rPr>
          <w:spacing w:val="1"/>
        </w:rPr>
        <w:t>moindr</w:t>
      </w:r>
      <w:r w:rsidRPr="0029472D">
        <w:t xml:space="preserve">e </w:t>
      </w:r>
      <w:r w:rsidRPr="0029472D">
        <w:rPr>
          <w:spacing w:val="-37"/>
        </w:rPr>
        <w:t>envergure</w:t>
      </w:r>
      <w:r w:rsidRPr="0029472D">
        <w:t>,</w:t>
      </w:r>
      <w:r w:rsidRPr="0029472D">
        <w:rPr>
          <w:spacing w:val="-37"/>
        </w:rPr>
        <w:t xml:space="preserve"> </w:t>
      </w:r>
      <w:r w:rsidRPr="0029472D">
        <w:rPr>
          <w:spacing w:val="1"/>
        </w:rPr>
        <w:t>l</w:t>
      </w:r>
      <w:r w:rsidRPr="0029472D">
        <w:t>e</w:t>
      </w:r>
      <w:r w:rsidRPr="0029472D">
        <w:rPr>
          <w:spacing w:val="-37"/>
        </w:rPr>
        <w:t xml:space="preserve"> </w:t>
      </w:r>
      <w:r w:rsidRPr="0029472D">
        <w:rPr>
          <w:spacing w:val="1"/>
        </w:rPr>
        <w:t>Maîtr</w:t>
      </w:r>
      <w:r w:rsidRPr="0029472D">
        <w:t>e</w:t>
      </w:r>
      <w:r w:rsidRPr="0029472D">
        <w:rPr>
          <w:spacing w:val="-37"/>
        </w:rPr>
        <w:t xml:space="preserve"> </w:t>
      </w:r>
      <w:r w:rsidRPr="0029472D">
        <w:rPr>
          <w:spacing w:val="1"/>
        </w:rPr>
        <w:t>d’Ouvrag</w:t>
      </w:r>
      <w:r w:rsidRPr="0029472D">
        <w:t>e</w:t>
      </w:r>
      <w:r w:rsidRPr="0029472D">
        <w:rPr>
          <w:spacing w:val="-37"/>
        </w:rPr>
        <w:t xml:space="preserve"> </w:t>
      </w:r>
      <w:r w:rsidRPr="0029472D">
        <w:t>peut</w:t>
      </w:r>
      <w:r w:rsidRPr="0029472D">
        <w:rPr>
          <w:spacing w:val="8"/>
        </w:rPr>
        <w:t xml:space="preserve"> </w:t>
      </w:r>
      <w:r w:rsidRPr="0029472D">
        <w:t>fournir</w:t>
      </w:r>
      <w:r w:rsidRPr="0029472D">
        <w:rPr>
          <w:spacing w:val="8"/>
        </w:rPr>
        <w:t xml:space="preserve"> </w:t>
      </w:r>
      <w:r w:rsidRPr="0029472D">
        <w:t>un</w:t>
      </w:r>
      <w:r w:rsidRPr="0029472D">
        <w:rPr>
          <w:spacing w:val="8"/>
        </w:rPr>
        <w:t xml:space="preserve"> </w:t>
      </w:r>
      <w:r w:rsidRPr="0029472D">
        <w:t>calcul</w:t>
      </w:r>
      <w:r w:rsidRPr="0029472D">
        <w:rPr>
          <w:spacing w:val="8"/>
        </w:rPr>
        <w:t xml:space="preserve"> </w:t>
      </w:r>
      <w:r w:rsidRPr="0029472D">
        <w:t>justificatif</w:t>
      </w:r>
      <w:r w:rsidRPr="0029472D">
        <w:rPr>
          <w:spacing w:val="8"/>
        </w:rPr>
        <w:t xml:space="preserve"> </w:t>
      </w:r>
      <w:r w:rsidRPr="0029472D">
        <w:t>des</w:t>
      </w:r>
      <w:r w:rsidRPr="0029472D">
        <w:rPr>
          <w:spacing w:val="8"/>
        </w:rPr>
        <w:t xml:space="preserve"> </w:t>
      </w:r>
      <w:r w:rsidRPr="0029472D">
        <w:t>quantités</w:t>
      </w:r>
      <w:r w:rsidRPr="0029472D">
        <w:rPr>
          <w:spacing w:val="8"/>
        </w:rPr>
        <w:t xml:space="preserve"> </w:t>
      </w:r>
      <w:r w:rsidRPr="0029472D">
        <w:t>du</w:t>
      </w:r>
      <w:r w:rsidRPr="0029472D">
        <w:rPr>
          <w:spacing w:val="8"/>
        </w:rPr>
        <w:t xml:space="preserve"> </w:t>
      </w:r>
      <w:r w:rsidRPr="0029472D">
        <w:t>DAO.</w:t>
      </w:r>
    </w:p>
    <w:p w14:paraId="2B33EE60" w14:textId="77777777" w:rsidR="003E5197" w:rsidRPr="0029472D" w:rsidRDefault="003E5197" w:rsidP="003E5197">
      <w:pPr>
        <w:widowControl w:val="0"/>
        <w:autoSpaceDE w:val="0"/>
        <w:spacing w:line="360" w:lineRule="auto"/>
        <w:ind w:left="1440" w:right="-263" w:hanging="718"/>
        <w:rPr>
          <w:iCs/>
        </w:rPr>
      </w:pPr>
      <w:r w:rsidRPr="0029472D">
        <w:rPr>
          <w:i/>
          <w:iCs/>
        </w:rPr>
        <w:t>2/</w:t>
      </w:r>
      <w:r w:rsidRPr="0029472D">
        <w:rPr>
          <w:i/>
          <w:iCs/>
        </w:rPr>
        <w:tab/>
      </w:r>
      <w:r w:rsidRPr="0029472D">
        <w:rPr>
          <w:iCs/>
        </w:rPr>
        <w:t>Le président de la commission des marchés peut avant de se prononcer, solliciter l’avis</w:t>
      </w:r>
      <w:r w:rsidRPr="0029472D">
        <w:rPr>
          <w:iCs/>
          <w:spacing w:val="8"/>
        </w:rPr>
        <w:t xml:space="preserve"> </w:t>
      </w:r>
      <w:r w:rsidRPr="0029472D">
        <w:rPr>
          <w:iCs/>
        </w:rPr>
        <w:t>d’un</w:t>
      </w:r>
      <w:r w:rsidRPr="0029472D">
        <w:rPr>
          <w:iCs/>
          <w:spacing w:val="8"/>
        </w:rPr>
        <w:t xml:space="preserve"> </w:t>
      </w:r>
      <w:r w:rsidRPr="0029472D">
        <w:rPr>
          <w:iCs/>
        </w:rPr>
        <w:t>expert</w:t>
      </w:r>
      <w:r w:rsidRPr="0029472D">
        <w:rPr>
          <w:iCs/>
          <w:spacing w:val="8"/>
        </w:rPr>
        <w:t xml:space="preserve"> </w:t>
      </w:r>
      <w:r w:rsidRPr="0029472D">
        <w:rPr>
          <w:iCs/>
        </w:rPr>
        <w:t>sur</w:t>
      </w:r>
      <w:r w:rsidRPr="0029472D">
        <w:rPr>
          <w:iCs/>
          <w:spacing w:val="8"/>
        </w:rPr>
        <w:t xml:space="preserve"> </w:t>
      </w:r>
      <w:r w:rsidRPr="0029472D">
        <w:rPr>
          <w:iCs/>
        </w:rPr>
        <w:t>la</w:t>
      </w:r>
      <w:r w:rsidRPr="0029472D">
        <w:rPr>
          <w:iCs/>
          <w:spacing w:val="8"/>
        </w:rPr>
        <w:t xml:space="preserve"> </w:t>
      </w:r>
      <w:r w:rsidRPr="0029472D">
        <w:rPr>
          <w:iCs/>
        </w:rPr>
        <w:t>qualité</w:t>
      </w:r>
      <w:r w:rsidRPr="0029472D">
        <w:rPr>
          <w:iCs/>
          <w:spacing w:val="8"/>
        </w:rPr>
        <w:t xml:space="preserve"> </w:t>
      </w:r>
      <w:r w:rsidRPr="0029472D">
        <w:rPr>
          <w:iCs/>
        </w:rPr>
        <w:t>des</w:t>
      </w:r>
      <w:r w:rsidRPr="0029472D">
        <w:rPr>
          <w:iCs/>
          <w:spacing w:val="8"/>
        </w:rPr>
        <w:t xml:space="preserve"> </w:t>
      </w:r>
      <w:r w:rsidRPr="0029472D">
        <w:rPr>
          <w:iCs/>
        </w:rPr>
        <w:t>études</w:t>
      </w:r>
      <w:r w:rsidRPr="0029472D">
        <w:rPr>
          <w:iCs/>
          <w:spacing w:val="8"/>
        </w:rPr>
        <w:t xml:space="preserve"> </w:t>
      </w:r>
      <w:r w:rsidRPr="0029472D">
        <w:rPr>
          <w:iCs/>
        </w:rPr>
        <w:t>réalisées.</w:t>
      </w:r>
    </w:p>
    <w:p w14:paraId="024CAD06" w14:textId="77777777" w:rsidR="003E5197" w:rsidRPr="0029472D" w:rsidRDefault="003E5197" w:rsidP="003E5197">
      <w:pPr>
        <w:widowControl w:val="0"/>
        <w:autoSpaceDE w:val="0"/>
        <w:spacing w:line="360" w:lineRule="auto"/>
        <w:ind w:left="1440" w:right="-263" w:hanging="718"/>
      </w:pPr>
    </w:p>
    <w:p w14:paraId="529671FB" w14:textId="77777777" w:rsidR="003E5197" w:rsidRPr="0029472D" w:rsidRDefault="003E5197" w:rsidP="003E5197">
      <w:r w:rsidRPr="0029472D">
        <w:br w:type="page"/>
      </w:r>
    </w:p>
    <w:p w14:paraId="709F89DE" w14:textId="77777777" w:rsidR="003E5197" w:rsidRPr="0029472D" w:rsidRDefault="003E5197" w:rsidP="003E5197">
      <w:pPr>
        <w:pageBreakBefore/>
        <w:spacing w:line="360" w:lineRule="auto"/>
      </w:pPr>
    </w:p>
    <w:p w14:paraId="3378F8C5" w14:textId="77777777" w:rsidR="003E5197" w:rsidRPr="0029472D" w:rsidRDefault="003E5197" w:rsidP="003E5197">
      <w:pPr>
        <w:widowControl w:val="0"/>
        <w:autoSpaceDE w:val="0"/>
        <w:spacing w:line="360" w:lineRule="auto"/>
        <w:jc w:val="both"/>
      </w:pPr>
    </w:p>
    <w:p w14:paraId="42EC5F6E" w14:textId="77777777" w:rsidR="003E5197" w:rsidRPr="0029472D" w:rsidRDefault="003E5197" w:rsidP="003E5197">
      <w:pPr>
        <w:widowControl w:val="0"/>
        <w:autoSpaceDE w:val="0"/>
        <w:spacing w:line="360" w:lineRule="auto"/>
        <w:jc w:val="both"/>
      </w:pPr>
    </w:p>
    <w:p w14:paraId="0115CBD7" w14:textId="77777777" w:rsidR="003E5197" w:rsidRPr="0029472D" w:rsidRDefault="003E5197" w:rsidP="003E5197">
      <w:pPr>
        <w:widowControl w:val="0"/>
        <w:autoSpaceDE w:val="0"/>
        <w:spacing w:line="360" w:lineRule="auto"/>
        <w:jc w:val="both"/>
      </w:pPr>
    </w:p>
    <w:p w14:paraId="3C39B885" w14:textId="77777777" w:rsidR="003E5197" w:rsidRPr="0029472D" w:rsidRDefault="003E5197" w:rsidP="003E5197">
      <w:pPr>
        <w:widowControl w:val="0"/>
        <w:autoSpaceDE w:val="0"/>
        <w:spacing w:line="360" w:lineRule="auto"/>
        <w:jc w:val="both"/>
      </w:pPr>
    </w:p>
    <w:p w14:paraId="0D688FC0" w14:textId="77777777" w:rsidR="003E5197" w:rsidRPr="0029472D" w:rsidRDefault="003E5197" w:rsidP="003E5197">
      <w:pPr>
        <w:widowControl w:val="0"/>
        <w:autoSpaceDE w:val="0"/>
        <w:spacing w:line="360" w:lineRule="auto"/>
        <w:jc w:val="both"/>
      </w:pPr>
    </w:p>
    <w:p w14:paraId="7F5F77FC" w14:textId="77777777" w:rsidR="003E5197" w:rsidRPr="0029472D" w:rsidRDefault="003E5197" w:rsidP="003E5197">
      <w:pPr>
        <w:widowControl w:val="0"/>
        <w:autoSpaceDE w:val="0"/>
        <w:spacing w:line="360" w:lineRule="auto"/>
        <w:jc w:val="both"/>
      </w:pPr>
    </w:p>
    <w:p w14:paraId="0C8B0A71" w14:textId="77777777" w:rsidR="003E5197" w:rsidRPr="0029472D" w:rsidRDefault="003E5197" w:rsidP="003E5197">
      <w:pPr>
        <w:widowControl w:val="0"/>
        <w:autoSpaceDE w:val="0"/>
        <w:spacing w:line="360" w:lineRule="auto"/>
        <w:jc w:val="both"/>
      </w:pPr>
    </w:p>
    <w:p w14:paraId="4D1C4952" w14:textId="77777777" w:rsidR="003E5197" w:rsidRPr="0029472D" w:rsidRDefault="003E5197" w:rsidP="003E5197">
      <w:pPr>
        <w:widowControl w:val="0"/>
        <w:autoSpaceDE w:val="0"/>
        <w:spacing w:line="360" w:lineRule="auto"/>
        <w:jc w:val="both"/>
      </w:pPr>
    </w:p>
    <w:p w14:paraId="5135B870" w14:textId="77777777" w:rsidR="003E5197" w:rsidRPr="0029472D" w:rsidRDefault="003E5197" w:rsidP="003E5197">
      <w:pPr>
        <w:widowControl w:val="0"/>
        <w:autoSpaceDE w:val="0"/>
        <w:spacing w:line="360" w:lineRule="auto"/>
        <w:jc w:val="both"/>
      </w:pPr>
    </w:p>
    <w:p w14:paraId="14F17EE0" w14:textId="77777777" w:rsidR="003E5197" w:rsidRPr="0029472D" w:rsidRDefault="003E5197" w:rsidP="003E5197">
      <w:pPr>
        <w:pStyle w:val="DTAOpices"/>
      </w:pPr>
      <w:r w:rsidRPr="0029472D">
        <w:t> </w:t>
      </w:r>
      <w:bookmarkStart w:id="540" w:name="_Toc97543371"/>
      <w:bookmarkStart w:id="541" w:name="_Toc97557139"/>
      <w:bookmarkStart w:id="542" w:name="_Toc157306475"/>
      <w:r w:rsidRPr="0029472D">
        <w:t xml:space="preserve">piece n°14 : </w:t>
      </w:r>
    </w:p>
    <w:p w14:paraId="0F9D1738" w14:textId="77777777" w:rsidR="003E5197" w:rsidRPr="0029472D" w:rsidRDefault="003E5197" w:rsidP="003E5197">
      <w:pPr>
        <w:pStyle w:val="DTAOpices"/>
      </w:pPr>
      <w:r w:rsidRPr="0029472D">
        <w:t>Liste des organismes habilit</w:t>
      </w:r>
      <w:r>
        <w:t>É</w:t>
      </w:r>
      <w:r w:rsidRPr="0029472D">
        <w:t>s à émettre des cautions dans le cadre des Marchés Publics</w:t>
      </w:r>
      <w:bookmarkEnd w:id="540"/>
      <w:bookmarkEnd w:id="541"/>
      <w:bookmarkEnd w:id="542"/>
    </w:p>
    <w:p w14:paraId="18906988" w14:textId="77777777" w:rsidR="003E5197" w:rsidRPr="0029472D" w:rsidRDefault="003E5197" w:rsidP="003E5197">
      <w:pPr>
        <w:widowControl w:val="0"/>
        <w:autoSpaceDE w:val="0"/>
        <w:spacing w:line="360" w:lineRule="auto"/>
        <w:jc w:val="both"/>
        <w:rPr>
          <w:spacing w:val="30"/>
        </w:rPr>
      </w:pPr>
    </w:p>
    <w:p w14:paraId="772D43FF" w14:textId="77777777" w:rsidR="003E5197" w:rsidRPr="0029472D" w:rsidRDefault="003E5197" w:rsidP="003E5197">
      <w:pPr>
        <w:widowControl w:val="0"/>
        <w:autoSpaceDE w:val="0"/>
        <w:spacing w:line="360" w:lineRule="auto"/>
        <w:jc w:val="both"/>
        <w:rPr>
          <w:spacing w:val="30"/>
        </w:rPr>
      </w:pPr>
    </w:p>
    <w:p w14:paraId="1E967351" w14:textId="77777777" w:rsidR="003E5197" w:rsidRPr="0029472D" w:rsidRDefault="003E5197" w:rsidP="003E5197">
      <w:pPr>
        <w:widowControl w:val="0"/>
        <w:autoSpaceDE w:val="0"/>
        <w:spacing w:line="360" w:lineRule="auto"/>
        <w:jc w:val="both"/>
        <w:rPr>
          <w:spacing w:val="30"/>
        </w:rPr>
      </w:pPr>
    </w:p>
    <w:p w14:paraId="0CD2B0A3" w14:textId="77777777" w:rsidR="003E5197" w:rsidRPr="0029472D" w:rsidRDefault="003E5197" w:rsidP="003E5197">
      <w:pPr>
        <w:widowControl w:val="0"/>
        <w:autoSpaceDE w:val="0"/>
        <w:spacing w:line="360" w:lineRule="auto"/>
        <w:jc w:val="both"/>
        <w:rPr>
          <w:spacing w:val="30"/>
        </w:rPr>
      </w:pPr>
    </w:p>
    <w:p w14:paraId="09CF1843" w14:textId="77777777" w:rsidR="003E5197" w:rsidRPr="0029472D" w:rsidRDefault="003E5197" w:rsidP="003E5197">
      <w:pPr>
        <w:widowControl w:val="0"/>
        <w:autoSpaceDE w:val="0"/>
        <w:spacing w:line="360" w:lineRule="auto"/>
        <w:jc w:val="both"/>
        <w:rPr>
          <w:spacing w:val="30"/>
        </w:rPr>
      </w:pPr>
    </w:p>
    <w:p w14:paraId="68E27AE9" w14:textId="77777777" w:rsidR="003E5197" w:rsidRPr="0029472D" w:rsidRDefault="003E5197" w:rsidP="003E5197">
      <w:pPr>
        <w:widowControl w:val="0"/>
        <w:autoSpaceDE w:val="0"/>
        <w:spacing w:line="360" w:lineRule="auto"/>
        <w:jc w:val="both"/>
        <w:rPr>
          <w:spacing w:val="30"/>
        </w:rPr>
      </w:pPr>
    </w:p>
    <w:p w14:paraId="53921BCD" w14:textId="77777777" w:rsidR="003E5197" w:rsidRPr="0029472D" w:rsidRDefault="003E5197" w:rsidP="003E5197">
      <w:pPr>
        <w:widowControl w:val="0"/>
        <w:tabs>
          <w:tab w:val="left" w:pos="4180"/>
          <w:tab w:val="left" w:pos="5700"/>
          <w:tab w:val="left" w:pos="6920"/>
        </w:tabs>
        <w:autoSpaceDE w:val="0"/>
        <w:spacing w:line="360" w:lineRule="auto"/>
        <w:rPr>
          <w:b/>
          <w:spacing w:val="30"/>
        </w:rPr>
      </w:pPr>
      <w:r w:rsidRPr="0029472D">
        <w:rPr>
          <w:b/>
          <w:spacing w:val="30"/>
        </w:rPr>
        <w:br w:type="page"/>
      </w:r>
    </w:p>
    <w:p w14:paraId="27417B8A" w14:textId="77777777" w:rsidR="003E5197" w:rsidRPr="00F73EE5" w:rsidRDefault="003E5197" w:rsidP="003E5197">
      <w:pPr>
        <w:widowControl w:val="0"/>
        <w:tabs>
          <w:tab w:val="left" w:pos="4180"/>
          <w:tab w:val="left" w:pos="5700"/>
          <w:tab w:val="left" w:pos="6920"/>
        </w:tabs>
        <w:autoSpaceDE w:val="0"/>
        <w:jc w:val="both"/>
        <w:rPr>
          <w:b/>
          <w:bCs/>
          <w:i/>
          <w:spacing w:val="30"/>
        </w:rPr>
      </w:pPr>
      <w:r w:rsidRPr="00F73EE5">
        <w:rPr>
          <w:b/>
          <w:bCs/>
          <w:i/>
          <w:spacing w:val="30"/>
        </w:rPr>
        <w:lastRenderedPageBreak/>
        <w:t>LISTES DES ETABLISSEMENTS BANCAIRES ET ORGANISMES FINANCIERS AUTORISES A EMETTRE DES CAUTIONS DANS LE CADRE DES MARCHES PUBLICS</w:t>
      </w:r>
    </w:p>
    <w:p w14:paraId="162D1E79" w14:textId="77777777" w:rsidR="003E5197" w:rsidRPr="00F73EE5" w:rsidRDefault="003E5197" w:rsidP="003E5197">
      <w:pPr>
        <w:widowControl w:val="0"/>
        <w:tabs>
          <w:tab w:val="left" w:pos="4180"/>
          <w:tab w:val="left" w:pos="5700"/>
          <w:tab w:val="left" w:pos="6920"/>
        </w:tabs>
        <w:autoSpaceDE w:val="0"/>
        <w:jc w:val="both"/>
        <w:rPr>
          <w:b/>
          <w:bCs/>
          <w:i/>
          <w:spacing w:val="30"/>
          <w:sz w:val="10"/>
          <w:szCs w:val="10"/>
        </w:rPr>
      </w:pPr>
    </w:p>
    <w:p w14:paraId="5BF6CA6B" w14:textId="77777777" w:rsidR="003E5197" w:rsidRPr="00F73EE5" w:rsidRDefault="003E5197" w:rsidP="003E5197">
      <w:pPr>
        <w:widowControl w:val="0"/>
        <w:tabs>
          <w:tab w:val="left" w:pos="4180"/>
          <w:tab w:val="left" w:pos="5700"/>
          <w:tab w:val="left" w:pos="6920"/>
        </w:tabs>
        <w:autoSpaceDE w:val="0"/>
        <w:jc w:val="both"/>
        <w:rPr>
          <w:b/>
          <w:i/>
          <w:spacing w:val="30"/>
        </w:rPr>
      </w:pPr>
      <w:r w:rsidRPr="00F73EE5">
        <w:rPr>
          <w:b/>
          <w:i/>
          <w:spacing w:val="30"/>
        </w:rPr>
        <w:t>[NB : insérer la liste en vigueur au moment du lancement de la procédure.]</w:t>
      </w:r>
    </w:p>
    <w:p w14:paraId="25C04922" w14:textId="77777777" w:rsidR="003E5197" w:rsidRPr="00F73EE5" w:rsidRDefault="003E5197" w:rsidP="003E5197">
      <w:pPr>
        <w:widowControl w:val="0"/>
        <w:tabs>
          <w:tab w:val="left" w:pos="4180"/>
          <w:tab w:val="left" w:pos="5700"/>
          <w:tab w:val="left" w:pos="6920"/>
        </w:tabs>
        <w:autoSpaceDE w:val="0"/>
        <w:jc w:val="both"/>
        <w:rPr>
          <w:b/>
          <w:iCs/>
          <w:spacing w:val="30"/>
        </w:rPr>
      </w:pPr>
      <w:r w:rsidRPr="00F73EE5">
        <w:rPr>
          <w:b/>
          <w:iCs/>
          <w:spacing w:val="30"/>
        </w:rPr>
        <w:t>I- BANQUES</w:t>
      </w:r>
    </w:p>
    <w:p w14:paraId="5CC26428" w14:textId="77777777" w:rsidR="003E5197" w:rsidRPr="00830057" w:rsidRDefault="003E5197" w:rsidP="008B5035">
      <w:pPr>
        <w:widowControl w:val="0"/>
        <w:numPr>
          <w:ilvl w:val="0"/>
          <w:numId w:val="102"/>
        </w:numPr>
        <w:tabs>
          <w:tab w:val="left" w:pos="4180"/>
          <w:tab w:val="left" w:pos="5700"/>
          <w:tab w:val="left" w:pos="6920"/>
        </w:tabs>
        <w:suppressAutoHyphens/>
        <w:autoSpaceDE w:val="0"/>
        <w:autoSpaceDN w:val="0"/>
        <w:jc w:val="both"/>
        <w:textAlignment w:val="baseline"/>
        <w:rPr>
          <w:bCs/>
          <w:iCs/>
          <w:spacing w:val="30"/>
          <w:lang w:val="en-GB"/>
        </w:rPr>
      </w:pPr>
      <w:r w:rsidRPr="00830057">
        <w:rPr>
          <w:bCs/>
          <w:iCs/>
          <w:spacing w:val="30"/>
          <w:lang w:val="en-GB"/>
        </w:rPr>
        <w:t>Access Bank Cameroon, BP : 6 000 Yaoundé ;</w:t>
      </w:r>
    </w:p>
    <w:p w14:paraId="28894553" w14:textId="77777777" w:rsidR="003E5197" w:rsidRPr="00830057" w:rsidRDefault="003E5197" w:rsidP="008B5035">
      <w:pPr>
        <w:widowControl w:val="0"/>
        <w:numPr>
          <w:ilvl w:val="0"/>
          <w:numId w:val="102"/>
        </w:numPr>
        <w:tabs>
          <w:tab w:val="left" w:pos="4180"/>
          <w:tab w:val="left" w:pos="5700"/>
          <w:tab w:val="left" w:pos="6920"/>
        </w:tabs>
        <w:suppressAutoHyphens/>
        <w:autoSpaceDE w:val="0"/>
        <w:autoSpaceDN w:val="0"/>
        <w:jc w:val="both"/>
        <w:textAlignment w:val="baseline"/>
        <w:rPr>
          <w:bCs/>
          <w:iCs/>
          <w:spacing w:val="30"/>
          <w:lang w:val="en-GB"/>
        </w:rPr>
      </w:pPr>
      <w:proofErr w:type="spellStart"/>
      <w:r w:rsidRPr="00830057">
        <w:rPr>
          <w:bCs/>
          <w:iCs/>
          <w:spacing w:val="30"/>
          <w:lang w:val="en-GB"/>
        </w:rPr>
        <w:t>Afriland</w:t>
      </w:r>
      <w:proofErr w:type="spellEnd"/>
      <w:r w:rsidRPr="00830057">
        <w:rPr>
          <w:bCs/>
          <w:iCs/>
          <w:spacing w:val="30"/>
          <w:lang w:val="en-GB"/>
        </w:rPr>
        <w:t xml:space="preserve"> First Bank (AFB), BP : 11 834 Yaoundé ;</w:t>
      </w:r>
    </w:p>
    <w:p w14:paraId="35353F1E" w14:textId="77777777" w:rsidR="003E5197" w:rsidRPr="00F73EE5" w:rsidRDefault="003E5197" w:rsidP="008B5035">
      <w:pPr>
        <w:widowControl w:val="0"/>
        <w:numPr>
          <w:ilvl w:val="0"/>
          <w:numId w:val="102"/>
        </w:numPr>
        <w:tabs>
          <w:tab w:val="left" w:pos="4180"/>
          <w:tab w:val="left" w:pos="5700"/>
          <w:tab w:val="left" w:pos="6920"/>
        </w:tabs>
        <w:suppressAutoHyphens/>
        <w:autoSpaceDE w:val="0"/>
        <w:autoSpaceDN w:val="0"/>
        <w:jc w:val="both"/>
        <w:textAlignment w:val="baseline"/>
        <w:rPr>
          <w:bCs/>
          <w:iCs/>
          <w:spacing w:val="30"/>
          <w:lang w:val="pt-PT"/>
        </w:rPr>
      </w:pPr>
      <w:r w:rsidRPr="00F73EE5">
        <w:rPr>
          <w:bCs/>
          <w:iCs/>
          <w:spacing w:val="30"/>
          <w:lang w:val="pt-PT"/>
        </w:rPr>
        <w:t>Banco Nacional de Guinea Equatorial (BANGE), Yaoundé ;</w:t>
      </w:r>
    </w:p>
    <w:p w14:paraId="56C3440E" w14:textId="77777777" w:rsidR="003E5197" w:rsidRPr="00F73EE5" w:rsidRDefault="003E5197" w:rsidP="008B5035">
      <w:pPr>
        <w:widowControl w:val="0"/>
        <w:numPr>
          <w:ilvl w:val="0"/>
          <w:numId w:val="102"/>
        </w:numPr>
        <w:tabs>
          <w:tab w:val="left" w:pos="4180"/>
          <w:tab w:val="left" w:pos="5700"/>
          <w:tab w:val="left" w:pos="6920"/>
        </w:tabs>
        <w:suppressAutoHyphens/>
        <w:autoSpaceDE w:val="0"/>
        <w:autoSpaceDN w:val="0"/>
        <w:jc w:val="both"/>
        <w:textAlignment w:val="baseline"/>
        <w:rPr>
          <w:bCs/>
          <w:iCs/>
          <w:spacing w:val="30"/>
        </w:rPr>
      </w:pPr>
      <w:r w:rsidRPr="00F73EE5">
        <w:rPr>
          <w:bCs/>
          <w:iCs/>
          <w:spacing w:val="30"/>
        </w:rPr>
        <w:t>Banque Atlantique Cameroun (BACM), BP : 2 933 Douala ;</w:t>
      </w:r>
    </w:p>
    <w:p w14:paraId="1C16A4FB" w14:textId="77777777" w:rsidR="003E5197" w:rsidRPr="00F73EE5" w:rsidRDefault="003E5197" w:rsidP="008B5035">
      <w:pPr>
        <w:widowControl w:val="0"/>
        <w:numPr>
          <w:ilvl w:val="0"/>
          <w:numId w:val="102"/>
        </w:numPr>
        <w:tabs>
          <w:tab w:val="left" w:pos="4180"/>
          <w:tab w:val="left" w:pos="5700"/>
          <w:tab w:val="left" w:pos="6920"/>
        </w:tabs>
        <w:suppressAutoHyphens/>
        <w:autoSpaceDE w:val="0"/>
        <w:autoSpaceDN w:val="0"/>
        <w:jc w:val="both"/>
        <w:textAlignment w:val="baseline"/>
        <w:rPr>
          <w:bCs/>
          <w:iCs/>
          <w:spacing w:val="30"/>
        </w:rPr>
      </w:pPr>
      <w:r w:rsidRPr="00F73EE5">
        <w:rPr>
          <w:bCs/>
          <w:iCs/>
          <w:spacing w:val="30"/>
        </w:rPr>
        <w:t>Banque Camerounaise des Petites et Moyennes Entreprises (BC-PME), Yaoundé ;</w:t>
      </w:r>
    </w:p>
    <w:p w14:paraId="2BC3E722" w14:textId="77777777" w:rsidR="003E5197" w:rsidRPr="00F73EE5" w:rsidRDefault="003E5197" w:rsidP="008B5035">
      <w:pPr>
        <w:widowControl w:val="0"/>
        <w:numPr>
          <w:ilvl w:val="0"/>
          <w:numId w:val="102"/>
        </w:numPr>
        <w:tabs>
          <w:tab w:val="left" w:pos="4180"/>
          <w:tab w:val="left" w:pos="5700"/>
          <w:tab w:val="left" w:pos="6920"/>
        </w:tabs>
        <w:suppressAutoHyphens/>
        <w:autoSpaceDE w:val="0"/>
        <w:autoSpaceDN w:val="0"/>
        <w:jc w:val="both"/>
        <w:textAlignment w:val="baseline"/>
        <w:rPr>
          <w:bCs/>
          <w:iCs/>
          <w:spacing w:val="30"/>
        </w:rPr>
      </w:pPr>
      <w:r w:rsidRPr="00F73EE5">
        <w:rPr>
          <w:bCs/>
          <w:iCs/>
          <w:spacing w:val="30"/>
        </w:rPr>
        <w:t>Banque Gabonaise pour le Financement International (BGFI BANK), BP : 12 962 Douala ;</w:t>
      </w:r>
    </w:p>
    <w:p w14:paraId="1586D4CD" w14:textId="77777777" w:rsidR="003E5197" w:rsidRPr="00F73EE5" w:rsidRDefault="003E5197" w:rsidP="008B5035">
      <w:pPr>
        <w:widowControl w:val="0"/>
        <w:numPr>
          <w:ilvl w:val="0"/>
          <w:numId w:val="102"/>
        </w:numPr>
        <w:tabs>
          <w:tab w:val="left" w:pos="4180"/>
          <w:tab w:val="left" w:pos="5700"/>
          <w:tab w:val="left" w:pos="6920"/>
        </w:tabs>
        <w:suppressAutoHyphens/>
        <w:autoSpaceDE w:val="0"/>
        <w:autoSpaceDN w:val="0"/>
        <w:jc w:val="both"/>
        <w:textAlignment w:val="baseline"/>
        <w:rPr>
          <w:bCs/>
          <w:iCs/>
          <w:spacing w:val="30"/>
        </w:rPr>
      </w:pPr>
      <w:r w:rsidRPr="00F73EE5">
        <w:rPr>
          <w:bCs/>
          <w:iCs/>
          <w:spacing w:val="30"/>
        </w:rPr>
        <w:t>Banque Internationale du Cameroun pour l’Epargne et le Crédit (BICEC), BP : 1 925 Douala ;</w:t>
      </w:r>
    </w:p>
    <w:p w14:paraId="709E80F4" w14:textId="77777777" w:rsidR="003E5197" w:rsidRPr="00F73EE5" w:rsidRDefault="003E5197" w:rsidP="008B5035">
      <w:pPr>
        <w:widowControl w:val="0"/>
        <w:numPr>
          <w:ilvl w:val="0"/>
          <w:numId w:val="102"/>
        </w:numPr>
        <w:tabs>
          <w:tab w:val="left" w:pos="4180"/>
          <w:tab w:val="left" w:pos="5700"/>
          <w:tab w:val="left" w:pos="6920"/>
        </w:tabs>
        <w:suppressAutoHyphens/>
        <w:autoSpaceDE w:val="0"/>
        <w:autoSpaceDN w:val="0"/>
        <w:jc w:val="both"/>
        <w:textAlignment w:val="baseline"/>
        <w:rPr>
          <w:bCs/>
          <w:iCs/>
          <w:spacing w:val="30"/>
        </w:rPr>
      </w:pPr>
      <w:r w:rsidRPr="00F73EE5">
        <w:rPr>
          <w:bCs/>
          <w:iCs/>
          <w:spacing w:val="30"/>
        </w:rPr>
        <w:t>CITI Bank, BP : 4 571 Douala ;</w:t>
      </w:r>
    </w:p>
    <w:p w14:paraId="0BC61199" w14:textId="77777777" w:rsidR="003E5197" w:rsidRPr="00830057" w:rsidRDefault="003E5197" w:rsidP="008B5035">
      <w:pPr>
        <w:widowControl w:val="0"/>
        <w:numPr>
          <w:ilvl w:val="0"/>
          <w:numId w:val="102"/>
        </w:numPr>
        <w:tabs>
          <w:tab w:val="left" w:pos="4180"/>
          <w:tab w:val="left" w:pos="5700"/>
          <w:tab w:val="left" w:pos="6920"/>
        </w:tabs>
        <w:suppressAutoHyphens/>
        <w:autoSpaceDE w:val="0"/>
        <w:autoSpaceDN w:val="0"/>
        <w:jc w:val="both"/>
        <w:textAlignment w:val="baseline"/>
        <w:rPr>
          <w:bCs/>
          <w:iCs/>
          <w:spacing w:val="30"/>
          <w:lang w:val="en-GB"/>
        </w:rPr>
      </w:pPr>
      <w:r w:rsidRPr="00830057">
        <w:rPr>
          <w:bCs/>
          <w:iCs/>
          <w:spacing w:val="30"/>
          <w:lang w:val="en-GB"/>
        </w:rPr>
        <w:t>Commercial Bank of Cameroon (CBC), BP : 4 004 Douala ;</w:t>
      </w:r>
    </w:p>
    <w:p w14:paraId="489DBEEC" w14:textId="77777777" w:rsidR="003E5197" w:rsidRPr="00F73EE5" w:rsidRDefault="003E5197" w:rsidP="008B5035">
      <w:pPr>
        <w:widowControl w:val="0"/>
        <w:numPr>
          <w:ilvl w:val="0"/>
          <w:numId w:val="102"/>
        </w:numPr>
        <w:tabs>
          <w:tab w:val="left" w:pos="567"/>
        </w:tabs>
        <w:suppressAutoHyphens/>
        <w:autoSpaceDE w:val="0"/>
        <w:autoSpaceDN w:val="0"/>
        <w:ind w:left="567" w:hanging="283"/>
        <w:jc w:val="both"/>
        <w:textAlignment w:val="baseline"/>
        <w:rPr>
          <w:bCs/>
          <w:iCs/>
          <w:spacing w:val="30"/>
        </w:rPr>
      </w:pPr>
      <w:r w:rsidRPr="00F73EE5">
        <w:rPr>
          <w:bCs/>
          <w:iCs/>
          <w:spacing w:val="30"/>
        </w:rPr>
        <w:t>Crédit Communautaire d’Afrique-Bank (CCA-BANK), BP : 30 388 Yaoundé ;</w:t>
      </w:r>
    </w:p>
    <w:p w14:paraId="66B2413E" w14:textId="77777777" w:rsidR="003E5197" w:rsidRPr="009E00E2" w:rsidRDefault="003E5197" w:rsidP="008B5035">
      <w:pPr>
        <w:widowControl w:val="0"/>
        <w:numPr>
          <w:ilvl w:val="0"/>
          <w:numId w:val="102"/>
        </w:numPr>
        <w:tabs>
          <w:tab w:val="left" w:pos="567"/>
        </w:tabs>
        <w:suppressAutoHyphens/>
        <w:autoSpaceDE w:val="0"/>
        <w:autoSpaceDN w:val="0"/>
        <w:ind w:left="567" w:hanging="283"/>
        <w:jc w:val="both"/>
        <w:textAlignment w:val="baseline"/>
        <w:rPr>
          <w:bCs/>
          <w:iCs/>
          <w:spacing w:val="30"/>
          <w:lang w:val="pt-PT"/>
        </w:rPr>
      </w:pPr>
      <w:r w:rsidRPr="009E00E2">
        <w:rPr>
          <w:bCs/>
          <w:iCs/>
          <w:spacing w:val="30"/>
          <w:lang w:val="pt-PT"/>
        </w:rPr>
        <w:t>ECOBANK Cameroon (ECOBANK), BP : 582 Douala ;</w:t>
      </w:r>
    </w:p>
    <w:p w14:paraId="5F7DDBBC" w14:textId="77777777" w:rsidR="003E5197" w:rsidRPr="00F73EE5" w:rsidRDefault="003E5197" w:rsidP="008B5035">
      <w:pPr>
        <w:widowControl w:val="0"/>
        <w:numPr>
          <w:ilvl w:val="0"/>
          <w:numId w:val="102"/>
        </w:numPr>
        <w:tabs>
          <w:tab w:val="left" w:pos="567"/>
        </w:tabs>
        <w:suppressAutoHyphens/>
        <w:autoSpaceDE w:val="0"/>
        <w:autoSpaceDN w:val="0"/>
        <w:ind w:left="567" w:hanging="283"/>
        <w:jc w:val="both"/>
        <w:textAlignment w:val="baseline"/>
        <w:rPr>
          <w:bCs/>
          <w:iCs/>
          <w:spacing w:val="30"/>
        </w:rPr>
      </w:pPr>
      <w:r w:rsidRPr="00F73EE5">
        <w:rPr>
          <w:bCs/>
          <w:iCs/>
          <w:spacing w:val="30"/>
        </w:rPr>
        <w:t>La Régionale Bank, BP : 30 145 Yaoundé ;</w:t>
      </w:r>
    </w:p>
    <w:p w14:paraId="7A63B0EE" w14:textId="77777777" w:rsidR="003E5197" w:rsidRPr="00830057" w:rsidRDefault="003E5197" w:rsidP="008B5035">
      <w:pPr>
        <w:widowControl w:val="0"/>
        <w:numPr>
          <w:ilvl w:val="0"/>
          <w:numId w:val="102"/>
        </w:numPr>
        <w:tabs>
          <w:tab w:val="left" w:pos="567"/>
        </w:tabs>
        <w:suppressAutoHyphens/>
        <w:autoSpaceDE w:val="0"/>
        <w:autoSpaceDN w:val="0"/>
        <w:ind w:left="567" w:hanging="283"/>
        <w:jc w:val="both"/>
        <w:textAlignment w:val="baseline"/>
        <w:rPr>
          <w:bCs/>
          <w:iCs/>
          <w:spacing w:val="30"/>
          <w:lang w:val="en-GB"/>
        </w:rPr>
      </w:pPr>
      <w:r w:rsidRPr="00830057">
        <w:rPr>
          <w:bCs/>
          <w:iCs/>
          <w:spacing w:val="30"/>
          <w:lang w:val="en-GB"/>
        </w:rPr>
        <w:t>National Financial Credit Bank (NFC -Bank), BP : 6 578 Yaoundé ;</w:t>
      </w:r>
    </w:p>
    <w:p w14:paraId="5D87A168" w14:textId="77777777" w:rsidR="003E5197" w:rsidRPr="00F73EE5" w:rsidRDefault="003E5197" w:rsidP="008B5035">
      <w:pPr>
        <w:widowControl w:val="0"/>
        <w:numPr>
          <w:ilvl w:val="0"/>
          <w:numId w:val="102"/>
        </w:numPr>
        <w:tabs>
          <w:tab w:val="left" w:pos="567"/>
        </w:tabs>
        <w:suppressAutoHyphens/>
        <w:autoSpaceDE w:val="0"/>
        <w:autoSpaceDN w:val="0"/>
        <w:ind w:left="567" w:hanging="283"/>
        <w:jc w:val="both"/>
        <w:textAlignment w:val="baseline"/>
        <w:rPr>
          <w:bCs/>
          <w:iCs/>
          <w:spacing w:val="30"/>
        </w:rPr>
      </w:pPr>
      <w:r w:rsidRPr="00F73EE5">
        <w:rPr>
          <w:bCs/>
          <w:iCs/>
          <w:spacing w:val="30"/>
        </w:rPr>
        <w:t>Société Commerciale de Banque-Cameroun (SCB-Cameroun), BP : 300 Douala ;</w:t>
      </w:r>
    </w:p>
    <w:p w14:paraId="3747F1DE" w14:textId="77777777" w:rsidR="003E5197" w:rsidRPr="00F73EE5" w:rsidRDefault="003E5197" w:rsidP="008B5035">
      <w:pPr>
        <w:widowControl w:val="0"/>
        <w:numPr>
          <w:ilvl w:val="0"/>
          <w:numId w:val="102"/>
        </w:numPr>
        <w:tabs>
          <w:tab w:val="left" w:pos="567"/>
        </w:tabs>
        <w:suppressAutoHyphens/>
        <w:autoSpaceDE w:val="0"/>
        <w:autoSpaceDN w:val="0"/>
        <w:ind w:left="567" w:hanging="283"/>
        <w:jc w:val="both"/>
        <w:textAlignment w:val="baseline"/>
        <w:rPr>
          <w:bCs/>
          <w:iCs/>
          <w:spacing w:val="30"/>
        </w:rPr>
      </w:pPr>
      <w:r w:rsidRPr="00F73EE5">
        <w:rPr>
          <w:bCs/>
          <w:iCs/>
          <w:spacing w:val="30"/>
        </w:rPr>
        <w:t>Société Générale Cameroun (SGC), BP : 4 042 Douala ;</w:t>
      </w:r>
    </w:p>
    <w:p w14:paraId="5E169861" w14:textId="77777777" w:rsidR="003E5197" w:rsidRPr="00830057" w:rsidRDefault="003E5197" w:rsidP="008B5035">
      <w:pPr>
        <w:widowControl w:val="0"/>
        <w:numPr>
          <w:ilvl w:val="0"/>
          <w:numId w:val="102"/>
        </w:numPr>
        <w:tabs>
          <w:tab w:val="left" w:pos="567"/>
        </w:tabs>
        <w:suppressAutoHyphens/>
        <w:autoSpaceDE w:val="0"/>
        <w:autoSpaceDN w:val="0"/>
        <w:ind w:left="567" w:hanging="283"/>
        <w:jc w:val="both"/>
        <w:textAlignment w:val="baseline"/>
        <w:rPr>
          <w:bCs/>
          <w:iCs/>
          <w:spacing w:val="30"/>
          <w:lang w:val="en-GB"/>
        </w:rPr>
      </w:pPr>
      <w:r w:rsidRPr="00830057">
        <w:rPr>
          <w:bCs/>
          <w:iCs/>
          <w:spacing w:val="30"/>
          <w:lang w:val="en-GB"/>
        </w:rPr>
        <w:t>Standard Chartered Bank Cameroon (SCBC), BP : 1 784 Douala ;</w:t>
      </w:r>
    </w:p>
    <w:p w14:paraId="23E0AD10" w14:textId="77777777" w:rsidR="003E5197" w:rsidRPr="00830057" w:rsidRDefault="003E5197" w:rsidP="008B5035">
      <w:pPr>
        <w:widowControl w:val="0"/>
        <w:numPr>
          <w:ilvl w:val="0"/>
          <w:numId w:val="102"/>
        </w:numPr>
        <w:tabs>
          <w:tab w:val="left" w:pos="567"/>
        </w:tabs>
        <w:suppressAutoHyphens/>
        <w:autoSpaceDE w:val="0"/>
        <w:autoSpaceDN w:val="0"/>
        <w:ind w:left="567" w:hanging="283"/>
        <w:jc w:val="both"/>
        <w:textAlignment w:val="baseline"/>
        <w:rPr>
          <w:bCs/>
          <w:iCs/>
          <w:spacing w:val="30"/>
          <w:lang w:val="en-GB"/>
        </w:rPr>
      </w:pPr>
      <w:r w:rsidRPr="00830057">
        <w:rPr>
          <w:bCs/>
          <w:iCs/>
          <w:spacing w:val="30"/>
          <w:lang w:val="en-GB"/>
        </w:rPr>
        <w:t>Union Bank of Cameroon, (UBC), BP : 15 569 Douala ;</w:t>
      </w:r>
    </w:p>
    <w:p w14:paraId="7D5C00E5" w14:textId="77777777" w:rsidR="003E5197" w:rsidRPr="009E00E2" w:rsidRDefault="003E5197" w:rsidP="008B5035">
      <w:pPr>
        <w:widowControl w:val="0"/>
        <w:numPr>
          <w:ilvl w:val="0"/>
          <w:numId w:val="102"/>
        </w:numPr>
        <w:tabs>
          <w:tab w:val="left" w:pos="567"/>
        </w:tabs>
        <w:suppressAutoHyphens/>
        <w:autoSpaceDE w:val="0"/>
        <w:autoSpaceDN w:val="0"/>
        <w:ind w:left="567" w:hanging="283"/>
        <w:jc w:val="both"/>
        <w:textAlignment w:val="baseline"/>
        <w:rPr>
          <w:bCs/>
          <w:iCs/>
          <w:spacing w:val="30"/>
          <w:lang w:val="pt-PT"/>
        </w:rPr>
      </w:pPr>
      <w:r w:rsidRPr="009E00E2">
        <w:rPr>
          <w:bCs/>
          <w:iCs/>
          <w:spacing w:val="30"/>
          <w:lang w:val="pt-PT"/>
        </w:rPr>
        <w:t>United Bank for Africa (UBA), BP : 2 088 Douala.</w:t>
      </w:r>
    </w:p>
    <w:p w14:paraId="4D9B5956" w14:textId="77777777" w:rsidR="003E5197" w:rsidRPr="00F73EE5" w:rsidRDefault="003E5197" w:rsidP="003E5197">
      <w:pPr>
        <w:widowControl w:val="0"/>
        <w:tabs>
          <w:tab w:val="left" w:pos="4180"/>
          <w:tab w:val="left" w:pos="5700"/>
          <w:tab w:val="left" w:pos="6920"/>
        </w:tabs>
        <w:autoSpaceDE w:val="0"/>
        <w:jc w:val="both"/>
        <w:rPr>
          <w:b/>
          <w:i/>
          <w:spacing w:val="30"/>
          <w:lang w:val="pt-PT"/>
        </w:rPr>
      </w:pPr>
    </w:p>
    <w:p w14:paraId="5BBF13BA" w14:textId="77777777" w:rsidR="003E5197" w:rsidRPr="00F73EE5" w:rsidRDefault="003E5197" w:rsidP="003E5197">
      <w:pPr>
        <w:widowControl w:val="0"/>
        <w:tabs>
          <w:tab w:val="left" w:pos="4180"/>
          <w:tab w:val="left" w:pos="5700"/>
          <w:tab w:val="left" w:pos="6920"/>
        </w:tabs>
        <w:autoSpaceDE w:val="0"/>
        <w:jc w:val="both"/>
        <w:rPr>
          <w:b/>
          <w:i/>
          <w:spacing w:val="30"/>
        </w:rPr>
      </w:pPr>
      <w:r w:rsidRPr="00F73EE5">
        <w:rPr>
          <w:b/>
          <w:iCs/>
          <w:spacing w:val="30"/>
        </w:rPr>
        <w:t>II-</w:t>
      </w:r>
      <w:r w:rsidRPr="00F73EE5">
        <w:rPr>
          <w:b/>
          <w:i/>
          <w:spacing w:val="30"/>
        </w:rPr>
        <w:t xml:space="preserve"> </w:t>
      </w:r>
      <w:r w:rsidRPr="00F73EE5">
        <w:rPr>
          <w:b/>
          <w:iCs/>
          <w:spacing w:val="30"/>
        </w:rPr>
        <w:t>COMPAGNIES D’ASSURANCES</w:t>
      </w:r>
    </w:p>
    <w:p w14:paraId="4C64BE75" w14:textId="77777777" w:rsidR="003E5197" w:rsidRPr="00F73EE5" w:rsidRDefault="003E5197" w:rsidP="008B5035">
      <w:pPr>
        <w:widowControl w:val="0"/>
        <w:numPr>
          <w:ilvl w:val="0"/>
          <w:numId w:val="103"/>
        </w:numPr>
        <w:tabs>
          <w:tab w:val="left" w:pos="4180"/>
          <w:tab w:val="left" w:pos="5700"/>
          <w:tab w:val="left" w:pos="6920"/>
        </w:tabs>
        <w:suppressAutoHyphens/>
        <w:autoSpaceDE w:val="0"/>
        <w:autoSpaceDN w:val="0"/>
        <w:jc w:val="both"/>
        <w:textAlignment w:val="baseline"/>
        <w:rPr>
          <w:bCs/>
          <w:iCs/>
          <w:spacing w:val="30"/>
        </w:rPr>
      </w:pPr>
      <w:r w:rsidRPr="00F73EE5">
        <w:rPr>
          <w:bCs/>
          <w:iCs/>
          <w:spacing w:val="30"/>
        </w:rPr>
        <w:t>Activa Assurances, BP : 12 970 Douala ;</w:t>
      </w:r>
    </w:p>
    <w:p w14:paraId="4FEB59F5" w14:textId="77777777" w:rsidR="003E5197" w:rsidRPr="00F73EE5" w:rsidRDefault="003E5197" w:rsidP="008B5035">
      <w:pPr>
        <w:widowControl w:val="0"/>
        <w:numPr>
          <w:ilvl w:val="0"/>
          <w:numId w:val="103"/>
        </w:numPr>
        <w:tabs>
          <w:tab w:val="left" w:pos="4180"/>
          <w:tab w:val="left" w:pos="5700"/>
          <w:tab w:val="left" w:pos="6920"/>
        </w:tabs>
        <w:suppressAutoHyphens/>
        <w:autoSpaceDE w:val="0"/>
        <w:autoSpaceDN w:val="0"/>
        <w:jc w:val="both"/>
        <w:textAlignment w:val="baseline"/>
        <w:rPr>
          <w:bCs/>
          <w:iCs/>
          <w:spacing w:val="30"/>
        </w:rPr>
      </w:pPr>
      <w:r w:rsidRPr="00F73EE5">
        <w:rPr>
          <w:bCs/>
          <w:iCs/>
          <w:spacing w:val="30"/>
        </w:rPr>
        <w:t>AREA Assurances S.A, BP :15 584 Douala ;</w:t>
      </w:r>
    </w:p>
    <w:p w14:paraId="12E6E279" w14:textId="77777777" w:rsidR="003E5197" w:rsidRPr="00F73EE5" w:rsidRDefault="003E5197" w:rsidP="008B5035">
      <w:pPr>
        <w:widowControl w:val="0"/>
        <w:numPr>
          <w:ilvl w:val="0"/>
          <w:numId w:val="103"/>
        </w:numPr>
        <w:tabs>
          <w:tab w:val="left" w:pos="4180"/>
          <w:tab w:val="left" w:pos="5700"/>
          <w:tab w:val="left" w:pos="6920"/>
        </w:tabs>
        <w:suppressAutoHyphens/>
        <w:autoSpaceDE w:val="0"/>
        <w:autoSpaceDN w:val="0"/>
        <w:jc w:val="both"/>
        <w:textAlignment w:val="baseline"/>
        <w:rPr>
          <w:bCs/>
          <w:iCs/>
          <w:spacing w:val="30"/>
        </w:rPr>
      </w:pPr>
      <w:r w:rsidRPr="00F73EE5">
        <w:rPr>
          <w:bCs/>
          <w:iCs/>
          <w:spacing w:val="30"/>
        </w:rPr>
        <w:t>Atlantique Assurances Cameroun IARDT, BP :3 073 Douala ;</w:t>
      </w:r>
    </w:p>
    <w:p w14:paraId="3E8B06F6" w14:textId="77777777" w:rsidR="003E5197" w:rsidRPr="00F73EE5" w:rsidRDefault="003E5197" w:rsidP="008B5035">
      <w:pPr>
        <w:widowControl w:val="0"/>
        <w:numPr>
          <w:ilvl w:val="0"/>
          <w:numId w:val="103"/>
        </w:numPr>
        <w:tabs>
          <w:tab w:val="left" w:pos="4180"/>
          <w:tab w:val="left" w:pos="5700"/>
          <w:tab w:val="left" w:pos="6920"/>
        </w:tabs>
        <w:suppressAutoHyphens/>
        <w:autoSpaceDE w:val="0"/>
        <w:autoSpaceDN w:val="0"/>
        <w:jc w:val="both"/>
        <w:textAlignment w:val="baseline"/>
        <w:rPr>
          <w:bCs/>
          <w:iCs/>
          <w:spacing w:val="30"/>
        </w:rPr>
      </w:pPr>
      <w:r w:rsidRPr="00F73EE5">
        <w:rPr>
          <w:bCs/>
          <w:iCs/>
          <w:spacing w:val="30"/>
        </w:rPr>
        <w:t>Chanas Assurances S.A, BP :109 Douala ;</w:t>
      </w:r>
    </w:p>
    <w:p w14:paraId="7696DE62" w14:textId="77777777" w:rsidR="003E5197" w:rsidRPr="00F73EE5" w:rsidRDefault="003E5197" w:rsidP="008B5035">
      <w:pPr>
        <w:widowControl w:val="0"/>
        <w:numPr>
          <w:ilvl w:val="0"/>
          <w:numId w:val="103"/>
        </w:numPr>
        <w:tabs>
          <w:tab w:val="left" w:pos="4180"/>
          <w:tab w:val="left" w:pos="5700"/>
          <w:tab w:val="left" w:pos="6920"/>
        </w:tabs>
        <w:suppressAutoHyphens/>
        <w:autoSpaceDE w:val="0"/>
        <w:autoSpaceDN w:val="0"/>
        <w:jc w:val="both"/>
        <w:textAlignment w:val="baseline"/>
        <w:rPr>
          <w:bCs/>
          <w:iCs/>
          <w:spacing w:val="30"/>
          <w:lang w:val="pt-PT"/>
        </w:rPr>
      </w:pPr>
      <w:r w:rsidRPr="00F73EE5">
        <w:rPr>
          <w:bCs/>
          <w:iCs/>
          <w:spacing w:val="30"/>
          <w:lang w:val="pt-PT"/>
        </w:rPr>
        <w:t>CPA S.A., BP: 54 Douala ;</w:t>
      </w:r>
    </w:p>
    <w:p w14:paraId="14DE5FB3" w14:textId="77777777" w:rsidR="003E5197" w:rsidRPr="00F73EE5" w:rsidRDefault="003E5197" w:rsidP="008B5035">
      <w:pPr>
        <w:widowControl w:val="0"/>
        <w:numPr>
          <w:ilvl w:val="0"/>
          <w:numId w:val="103"/>
        </w:numPr>
        <w:tabs>
          <w:tab w:val="left" w:pos="4180"/>
          <w:tab w:val="left" w:pos="5700"/>
          <w:tab w:val="left" w:pos="6920"/>
        </w:tabs>
        <w:suppressAutoHyphens/>
        <w:autoSpaceDE w:val="0"/>
        <w:autoSpaceDN w:val="0"/>
        <w:jc w:val="both"/>
        <w:textAlignment w:val="baseline"/>
        <w:rPr>
          <w:bCs/>
          <w:iCs/>
          <w:spacing w:val="30"/>
        </w:rPr>
      </w:pPr>
      <w:r w:rsidRPr="00F73EE5">
        <w:rPr>
          <w:bCs/>
          <w:iCs/>
          <w:spacing w:val="30"/>
        </w:rPr>
        <w:t>NSIA Assurances S.A., BP : 2 759 Douala ;</w:t>
      </w:r>
    </w:p>
    <w:p w14:paraId="320A0083" w14:textId="77777777" w:rsidR="003E5197" w:rsidRPr="00830057" w:rsidRDefault="003E5197" w:rsidP="008B5035">
      <w:pPr>
        <w:widowControl w:val="0"/>
        <w:numPr>
          <w:ilvl w:val="0"/>
          <w:numId w:val="103"/>
        </w:numPr>
        <w:tabs>
          <w:tab w:val="left" w:pos="4180"/>
          <w:tab w:val="left" w:pos="5700"/>
          <w:tab w:val="left" w:pos="6920"/>
        </w:tabs>
        <w:suppressAutoHyphens/>
        <w:autoSpaceDE w:val="0"/>
        <w:autoSpaceDN w:val="0"/>
        <w:jc w:val="both"/>
        <w:textAlignment w:val="baseline"/>
        <w:rPr>
          <w:bCs/>
          <w:iCs/>
          <w:spacing w:val="30"/>
          <w:lang w:val="en-GB"/>
        </w:rPr>
      </w:pPr>
      <w:r w:rsidRPr="00830057">
        <w:rPr>
          <w:bCs/>
          <w:iCs/>
          <w:spacing w:val="30"/>
          <w:lang w:val="en-GB"/>
        </w:rPr>
        <w:t>PRO ASSUR S.A, BP : 5 963 Douala ;</w:t>
      </w:r>
    </w:p>
    <w:p w14:paraId="44C27B0E" w14:textId="77777777" w:rsidR="003E5197" w:rsidRPr="00F73EE5" w:rsidRDefault="003E5197" w:rsidP="008B5035">
      <w:pPr>
        <w:widowControl w:val="0"/>
        <w:numPr>
          <w:ilvl w:val="0"/>
          <w:numId w:val="103"/>
        </w:numPr>
        <w:tabs>
          <w:tab w:val="left" w:pos="4180"/>
          <w:tab w:val="left" w:pos="5700"/>
          <w:tab w:val="left" w:pos="6920"/>
        </w:tabs>
        <w:suppressAutoHyphens/>
        <w:autoSpaceDE w:val="0"/>
        <w:autoSpaceDN w:val="0"/>
        <w:jc w:val="both"/>
        <w:textAlignment w:val="baseline"/>
        <w:rPr>
          <w:bCs/>
          <w:iCs/>
          <w:spacing w:val="30"/>
          <w:lang w:val="pt-PT"/>
        </w:rPr>
      </w:pPr>
      <w:r w:rsidRPr="00F73EE5">
        <w:rPr>
          <w:bCs/>
          <w:iCs/>
          <w:spacing w:val="30"/>
          <w:lang w:val="pt-PT"/>
        </w:rPr>
        <w:t>Prudential Bénéficial General Insurance S.A, BP: 2 328 Douala ;</w:t>
      </w:r>
    </w:p>
    <w:p w14:paraId="73F79D47" w14:textId="77777777" w:rsidR="003E5197" w:rsidRPr="00F73EE5" w:rsidRDefault="003E5197" w:rsidP="008B5035">
      <w:pPr>
        <w:widowControl w:val="0"/>
        <w:numPr>
          <w:ilvl w:val="0"/>
          <w:numId w:val="103"/>
        </w:numPr>
        <w:tabs>
          <w:tab w:val="left" w:pos="4180"/>
          <w:tab w:val="left" w:pos="5700"/>
          <w:tab w:val="left" w:pos="6920"/>
        </w:tabs>
        <w:suppressAutoHyphens/>
        <w:autoSpaceDE w:val="0"/>
        <w:autoSpaceDN w:val="0"/>
        <w:jc w:val="both"/>
        <w:textAlignment w:val="baseline"/>
        <w:rPr>
          <w:bCs/>
          <w:iCs/>
          <w:spacing w:val="30"/>
        </w:rPr>
      </w:pPr>
      <w:r w:rsidRPr="00F73EE5">
        <w:rPr>
          <w:bCs/>
          <w:iCs/>
          <w:spacing w:val="30"/>
        </w:rPr>
        <w:t xml:space="preserve">ROYAL ONYX </w:t>
      </w:r>
      <w:proofErr w:type="spellStart"/>
      <w:r w:rsidRPr="00F73EE5">
        <w:rPr>
          <w:bCs/>
          <w:iCs/>
          <w:spacing w:val="30"/>
        </w:rPr>
        <w:t>Insurance</w:t>
      </w:r>
      <w:proofErr w:type="spellEnd"/>
      <w:r w:rsidRPr="00F73EE5">
        <w:rPr>
          <w:bCs/>
          <w:iCs/>
          <w:spacing w:val="30"/>
        </w:rPr>
        <w:t xml:space="preserve"> Cie, BP : 12 230 Douala ;</w:t>
      </w:r>
    </w:p>
    <w:p w14:paraId="7D599AC9" w14:textId="77777777" w:rsidR="003E5197" w:rsidRPr="00F73EE5" w:rsidRDefault="003E5197" w:rsidP="008B5035">
      <w:pPr>
        <w:widowControl w:val="0"/>
        <w:numPr>
          <w:ilvl w:val="0"/>
          <w:numId w:val="102"/>
        </w:numPr>
        <w:tabs>
          <w:tab w:val="left" w:pos="567"/>
        </w:tabs>
        <w:suppressAutoHyphens/>
        <w:autoSpaceDE w:val="0"/>
        <w:autoSpaceDN w:val="0"/>
        <w:ind w:left="567" w:hanging="283"/>
        <w:jc w:val="both"/>
        <w:textAlignment w:val="baseline"/>
        <w:rPr>
          <w:bCs/>
          <w:iCs/>
          <w:spacing w:val="30"/>
        </w:rPr>
      </w:pPr>
      <w:r w:rsidRPr="00F73EE5">
        <w:rPr>
          <w:bCs/>
          <w:iCs/>
          <w:spacing w:val="30"/>
        </w:rPr>
        <w:t>SAAR S.A, B.P. 1011 Douala ;</w:t>
      </w:r>
    </w:p>
    <w:p w14:paraId="719403BB" w14:textId="77777777" w:rsidR="003E5197" w:rsidRPr="00F73EE5" w:rsidRDefault="003E5197" w:rsidP="008B5035">
      <w:pPr>
        <w:widowControl w:val="0"/>
        <w:numPr>
          <w:ilvl w:val="0"/>
          <w:numId w:val="102"/>
        </w:numPr>
        <w:tabs>
          <w:tab w:val="left" w:pos="567"/>
        </w:tabs>
        <w:suppressAutoHyphens/>
        <w:autoSpaceDE w:val="0"/>
        <w:autoSpaceDN w:val="0"/>
        <w:ind w:left="567" w:hanging="283"/>
        <w:jc w:val="both"/>
        <w:textAlignment w:val="baseline"/>
        <w:rPr>
          <w:bCs/>
          <w:iCs/>
          <w:spacing w:val="30"/>
        </w:rPr>
      </w:pPr>
      <w:r w:rsidRPr="00F73EE5">
        <w:rPr>
          <w:bCs/>
          <w:iCs/>
          <w:spacing w:val="30"/>
        </w:rPr>
        <w:t>SANLAM Assurances Cameroun, BP: 12 125 Douala ;</w:t>
      </w:r>
    </w:p>
    <w:p w14:paraId="566020BB" w14:textId="77777777" w:rsidR="003E5197" w:rsidRPr="00F73EE5" w:rsidRDefault="003E5197" w:rsidP="008B5035">
      <w:pPr>
        <w:widowControl w:val="0"/>
        <w:numPr>
          <w:ilvl w:val="0"/>
          <w:numId w:val="102"/>
        </w:numPr>
        <w:tabs>
          <w:tab w:val="left" w:pos="567"/>
        </w:tabs>
        <w:suppressAutoHyphens/>
        <w:autoSpaceDE w:val="0"/>
        <w:autoSpaceDN w:val="0"/>
        <w:ind w:left="567" w:hanging="283"/>
        <w:jc w:val="both"/>
        <w:textAlignment w:val="baseline"/>
        <w:rPr>
          <w:bCs/>
          <w:iCs/>
          <w:spacing w:val="30"/>
        </w:rPr>
      </w:pPr>
      <w:r w:rsidRPr="00F73EE5">
        <w:rPr>
          <w:bCs/>
          <w:iCs/>
          <w:spacing w:val="30"/>
        </w:rPr>
        <w:t xml:space="preserve">ZENITHE </w:t>
      </w:r>
      <w:proofErr w:type="spellStart"/>
      <w:r w:rsidRPr="00F73EE5">
        <w:rPr>
          <w:bCs/>
          <w:iCs/>
          <w:spacing w:val="30"/>
        </w:rPr>
        <w:t>Insurance</w:t>
      </w:r>
      <w:proofErr w:type="spellEnd"/>
      <w:r w:rsidRPr="00F73EE5">
        <w:rPr>
          <w:bCs/>
          <w:iCs/>
          <w:spacing w:val="30"/>
        </w:rPr>
        <w:t>, BP : 1 540 Douala.</w:t>
      </w:r>
    </w:p>
    <w:p w14:paraId="40D49341" w14:textId="77777777" w:rsidR="003E5197" w:rsidRPr="00F73EE5" w:rsidRDefault="003E5197" w:rsidP="003E5197">
      <w:pPr>
        <w:widowControl w:val="0"/>
        <w:tabs>
          <w:tab w:val="left" w:pos="4180"/>
          <w:tab w:val="left" w:pos="5700"/>
          <w:tab w:val="left" w:pos="6920"/>
        </w:tabs>
        <w:autoSpaceDE w:val="0"/>
        <w:jc w:val="both"/>
        <w:rPr>
          <w:b/>
          <w:i/>
          <w:spacing w:val="30"/>
        </w:rPr>
      </w:pPr>
    </w:p>
    <w:p w14:paraId="3621FEFA" w14:textId="77777777" w:rsidR="003E5197" w:rsidRPr="00F73EE5" w:rsidRDefault="003E5197" w:rsidP="003E5197">
      <w:pPr>
        <w:widowControl w:val="0"/>
        <w:tabs>
          <w:tab w:val="left" w:pos="4180"/>
          <w:tab w:val="left" w:pos="5700"/>
          <w:tab w:val="left" w:pos="6920"/>
        </w:tabs>
        <w:autoSpaceDE w:val="0"/>
        <w:jc w:val="both"/>
        <w:rPr>
          <w:b/>
          <w:i/>
          <w:iCs/>
          <w:spacing w:val="30"/>
        </w:rPr>
      </w:pPr>
      <w:r w:rsidRPr="00F73EE5">
        <w:rPr>
          <w:b/>
          <w:i/>
          <w:iCs/>
          <w:spacing w:val="30"/>
        </w:rPr>
        <w:t xml:space="preserve">NB : Cette liste étant évolutive, le Maître d’Ouvrage ou le Maître d’Ouvrage devra s’assurer lors de l’élaboration du DAO qu’il s’agit de la dernière actualisation du Ministre en charge des Finances. </w:t>
      </w:r>
    </w:p>
    <w:p w14:paraId="513F98E8" w14:textId="77777777" w:rsidR="003E5197" w:rsidRPr="0029472D" w:rsidRDefault="003E5197" w:rsidP="003E5197">
      <w:pPr>
        <w:widowControl w:val="0"/>
        <w:tabs>
          <w:tab w:val="left" w:pos="4180"/>
          <w:tab w:val="left" w:pos="5700"/>
          <w:tab w:val="left" w:pos="6920"/>
        </w:tabs>
        <w:autoSpaceDE w:val="0"/>
        <w:spacing w:line="360" w:lineRule="auto"/>
        <w:jc w:val="center"/>
        <w:rPr>
          <w:b/>
          <w:i/>
          <w:spacing w:val="30"/>
        </w:rPr>
      </w:pPr>
    </w:p>
    <w:p w14:paraId="0FD9DF31" w14:textId="77777777" w:rsidR="003E5197" w:rsidRPr="0029472D" w:rsidRDefault="003E5197" w:rsidP="003E5197">
      <w:pPr>
        <w:widowControl w:val="0"/>
        <w:tabs>
          <w:tab w:val="left" w:pos="4180"/>
          <w:tab w:val="left" w:pos="5700"/>
          <w:tab w:val="left" w:pos="6920"/>
        </w:tabs>
        <w:autoSpaceDE w:val="0"/>
        <w:spacing w:line="360" w:lineRule="auto"/>
        <w:jc w:val="center"/>
        <w:rPr>
          <w:b/>
          <w:i/>
          <w:spacing w:val="30"/>
        </w:rPr>
      </w:pPr>
    </w:p>
    <w:p w14:paraId="34540549" w14:textId="77777777" w:rsidR="003E5197" w:rsidRPr="0029472D" w:rsidRDefault="003E5197" w:rsidP="003E5197">
      <w:pPr>
        <w:widowControl w:val="0"/>
        <w:tabs>
          <w:tab w:val="left" w:pos="4180"/>
          <w:tab w:val="left" w:pos="5700"/>
          <w:tab w:val="left" w:pos="6920"/>
        </w:tabs>
        <w:autoSpaceDE w:val="0"/>
        <w:spacing w:line="360" w:lineRule="auto"/>
        <w:jc w:val="center"/>
        <w:rPr>
          <w:b/>
          <w:i/>
          <w:spacing w:val="30"/>
        </w:rPr>
      </w:pPr>
    </w:p>
    <w:p w14:paraId="165B9AFD" w14:textId="77777777" w:rsidR="003E5197" w:rsidRPr="0029472D" w:rsidRDefault="003E5197" w:rsidP="003E5197">
      <w:pPr>
        <w:widowControl w:val="0"/>
        <w:tabs>
          <w:tab w:val="left" w:pos="4180"/>
          <w:tab w:val="left" w:pos="5700"/>
          <w:tab w:val="left" w:pos="6920"/>
        </w:tabs>
        <w:autoSpaceDE w:val="0"/>
        <w:spacing w:line="360" w:lineRule="auto"/>
        <w:jc w:val="center"/>
        <w:rPr>
          <w:b/>
          <w:i/>
          <w:spacing w:val="30"/>
        </w:rPr>
      </w:pPr>
    </w:p>
    <w:p w14:paraId="53558ABD" w14:textId="77777777" w:rsidR="003E5197" w:rsidRPr="0029472D" w:rsidRDefault="003E5197" w:rsidP="003E5197">
      <w:pPr>
        <w:widowControl w:val="0"/>
        <w:tabs>
          <w:tab w:val="left" w:pos="4180"/>
          <w:tab w:val="left" w:pos="5700"/>
          <w:tab w:val="left" w:pos="6920"/>
        </w:tabs>
        <w:autoSpaceDE w:val="0"/>
        <w:spacing w:line="360" w:lineRule="auto"/>
        <w:jc w:val="center"/>
        <w:rPr>
          <w:b/>
          <w:i/>
          <w:spacing w:val="30"/>
        </w:rPr>
      </w:pPr>
    </w:p>
    <w:p w14:paraId="13B862A8" w14:textId="77777777" w:rsidR="003E5197" w:rsidRPr="0029472D" w:rsidRDefault="003E5197" w:rsidP="003E5197">
      <w:pPr>
        <w:widowControl w:val="0"/>
        <w:tabs>
          <w:tab w:val="left" w:pos="4180"/>
          <w:tab w:val="left" w:pos="5700"/>
          <w:tab w:val="left" w:pos="6920"/>
        </w:tabs>
        <w:autoSpaceDE w:val="0"/>
        <w:spacing w:line="360" w:lineRule="auto"/>
        <w:jc w:val="center"/>
        <w:rPr>
          <w:b/>
          <w:i/>
          <w:spacing w:val="30"/>
        </w:rPr>
      </w:pPr>
    </w:p>
    <w:p w14:paraId="23AD9363" w14:textId="77777777" w:rsidR="003E5197" w:rsidRPr="0029472D" w:rsidRDefault="003E5197" w:rsidP="003E5197">
      <w:pPr>
        <w:widowControl w:val="0"/>
        <w:tabs>
          <w:tab w:val="left" w:pos="4180"/>
          <w:tab w:val="left" w:pos="5700"/>
          <w:tab w:val="left" w:pos="6920"/>
        </w:tabs>
        <w:autoSpaceDE w:val="0"/>
        <w:spacing w:line="360" w:lineRule="auto"/>
        <w:jc w:val="center"/>
        <w:rPr>
          <w:b/>
          <w:i/>
          <w:spacing w:val="30"/>
        </w:rPr>
      </w:pPr>
    </w:p>
    <w:p w14:paraId="54FBF3F6" w14:textId="77777777" w:rsidR="003E5197" w:rsidRPr="0029472D" w:rsidRDefault="003E5197" w:rsidP="003E5197">
      <w:pPr>
        <w:widowControl w:val="0"/>
        <w:tabs>
          <w:tab w:val="left" w:pos="4180"/>
          <w:tab w:val="left" w:pos="5700"/>
          <w:tab w:val="left" w:pos="6920"/>
        </w:tabs>
        <w:autoSpaceDE w:val="0"/>
        <w:spacing w:line="360" w:lineRule="auto"/>
        <w:jc w:val="center"/>
        <w:rPr>
          <w:b/>
          <w:i/>
          <w:spacing w:val="30"/>
        </w:rPr>
      </w:pPr>
    </w:p>
    <w:p w14:paraId="60CB0AA5" w14:textId="77777777" w:rsidR="003E5197" w:rsidRPr="0029472D" w:rsidRDefault="003E5197" w:rsidP="003E5197">
      <w:pPr>
        <w:widowControl w:val="0"/>
        <w:tabs>
          <w:tab w:val="left" w:pos="4180"/>
          <w:tab w:val="left" w:pos="5700"/>
          <w:tab w:val="left" w:pos="6920"/>
        </w:tabs>
        <w:autoSpaceDE w:val="0"/>
        <w:spacing w:line="360" w:lineRule="auto"/>
        <w:jc w:val="center"/>
        <w:rPr>
          <w:b/>
          <w:i/>
          <w:spacing w:val="30"/>
        </w:rPr>
      </w:pPr>
    </w:p>
    <w:p w14:paraId="68643375" w14:textId="77777777" w:rsidR="003E5197" w:rsidRPr="0029472D" w:rsidRDefault="003E5197" w:rsidP="003E5197">
      <w:pPr>
        <w:widowControl w:val="0"/>
        <w:tabs>
          <w:tab w:val="left" w:pos="4180"/>
          <w:tab w:val="left" w:pos="5700"/>
          <w:tab w:val="left" w:pos="6920"/>
        </w:tabs>
        <w:autoSpaceDE w:val="0"/>
        <w:spacing w:line="360" w:lineRule="auto"/>
        <w:jc w:val="center"/>
        <w:rPr>
          <w:b/>
          <w:i/>
          <w:spacing w:val="30"/>
        </w:rPr>
      </w:pPr>
    </w:p>
    <w:p w14:paraId="6716EF56" w14:textId="77777777" w:rsidR="00A66A7E" w:rsidRDefault="00A66A7E">
      <w:pPr>
        <w:spacing w:after="160" w:line="259" w:lineRule="auto"/>
        <w:rPr>
          <w:b/>
          <w:i/>
          <w:iCs/>
          <w:sz w:val="36"/>
        </w:rPr>
      </w:pPr>
      <w:r>
        <w:rPr>
          <w:b/>
          <w:i/>
          <w:iCs/>
          <w:sz w:val="36"/>
        </w:rPr>
        <w:br w:type="page"/>
      </w:r>
    </w:p>
    <w:p w14:paraId="75E89C4B" w14:textId="77777777" w:rsidR="003E5197" w:rsidRPr="0029472D" w:rsidRDefault="003E5197" w:rsidP="003E5197">
      <w:pPr>
        <w:spacing w:before="60" w:after="60" w:line="360" w:lineRule="auto"/>
        <w:jc w:val="center"/>
        <w:rPr>
          <w:b/>
          <w:i/>
          <w:iCs/>
          <w:sz w:val="36"/>
        </w:rPr>
      </w:pPr>
      <w:r w:rsidRPr="0029472D">
        <w:rPr>
          <w:b/>
          <w:i/>
          <w:iCs/>
          <w:sz w:val="36"/>
        </w:rPr>
        <w:lastRenderedPageBreak/>
        <w:t>PIECE N°15.</w:t>
      </w:r>
    </w:p>
    <w:p w14:paraId="77C0D238" w14:textId="77777777" w:rsidR="003E5197" w:rsidRPr="0029472D" w:rsidRDefault="003E5197" w:rsidP="003E5197">
      <w:pPr>
        <w:spacing w:before="60" w:after="60" w:line="360" w:lineRule="auto"/>
        <w:jc w:val="center"/>
        <w:rPr>
          <w:b/>
          <w:i/>
          <w:iCs/>
          <w:sz w:val="36"/>
        </w:rPr>
      </w:pPr>
      <w:r w:rsidRPr="0029472D">
        <w:rPr>
          <w:b/>
          <w:i/>
          <w:iCs/>
          <w:sz w:val="36"/>
        </w:rPr>
        <w:t>PROCEDURE DE PASSATION DES MARCHES EN LIGNE</w:t>
      </w:r>
    </w:p>
    <w:p w14:paraId="3B4D9A9E" w14:textId="77777777" w:rsidR="003E5197" w:rsidRPr="0029472D" w:rsidRDefault="003E5197" w:rsidP="003E5197">
      <w:pPr>
        <w:spacing w:before="60" w:after="60" w:line="360" w:lineRule="auto"/>
        <w:jc w:val="center"/>
        <w:rPr>
          <w:b/>
          <w:i/>
          <w:iCs/>
          <w:sz w:val="36"/>
        </w:rPr>
      </w:pPr>
    </w:p>
    <w:p w14:paraId="2B316502" w14:textId="77777777" w:rsidR="003E5197" w:rsidRPr="0029472D" w:rsidRDefault="003E5197" w:rsidP="003E5197">
      <w:pPr>
        <w:spacing w:before="60" w:after="60" w:line="360" w:lineRule="auto"/>
        <w:jc w:val="center"/>
        <w:rPr>
          <w:b/>
          <w:i/>
          <w:iCs/>
          <w:sz w:val="36"/>
        </w:rPr>
      </w:pPr>
    </w:p>
    <w:p w14:paraId="20FCCDC1" w14:textId="77777777" w:rsidR="003E5197" w:rsidRPr="0029472D" w:rsidRDefault="003E5197" w:rsidP="003E5197">
      <w:pPr>
        <w:spacing w:before="60" w:after="60" w:line="360" w:lineRule="auto"/>
        <w:jc w:val="center"/>
        <w:rPr>
          <w:b/>
          <w:i/>
          <w:iCs/>
          <w:sz w:val="36"/>
        </w:rPr>
      </w:pPr>
    </w:p>
    <w:p w14:paraId="1D6E184B" w14:textId="77777777" w:rsidR="003E5197" w:rsidRPr="0029472D" w:rsidRDefault="003E5197" w:rsidP="003E5197">
      <w:pPr>
        <w:spacing w:before="60" w:after="60" w:line="360" w:lineRule="auto"/>
        <w:jc w:val="center"/>
        <w:rPr>
          <w:b/>
          <w:i/>
          <w:iCs/>
          <w:sz w:val="36"/>
        </w:rPr>
      </w:pPr>
    </w:p>
    <w:p w14:paraId="23A6AB0C" w14:textId="77777777" w:rsidR="003E5197" w:rsidRPr="0029472D" w:rsidRDefault="003E5197" w:rsidP="003E5197">
      <w:pPr>
        <w:spacing w:before="60" w:after="60" w:line="360" w:lineRule="auto"/>
        <w:jc w:val="center"/>
        <w:rPr>
          <w:b/>
          <w:i/>
          <w:iCs/>
          <w:sz w:val="36"/>
        </w:rPr>
      </w:pPr>
    </w:p>
    <w:p w14:paraId="4BFCAEDF" w14:textId="77777777" w:rsidR="003E5197" w:rsidRPr="0029472D" w:rsidRDefault="003E5197" w:rsidP="003E5197">
      <w:pPr>
        <w:spacing w:before="60" w:after="60" w:line="360" w:lineRule="auto"/>
        <w:jc w:val="center"/>
        <w:rPr>
          <w:b/>
          <w:i/>
          <w:iCs/>
          <w:sz w:val="36"/>
        </w:rPr>
      </w:pPr>
    </w:p>
    <w:p w14:paraId="37CD6DBD" w14:textId="77777777" w:rsidR="003E5197" w:rsidRPr="0029472D" w:rsidRDefault="003E5197" w:rsidP="003E5197">
      <w:pPr>
        <w:spacing w:before="60" w:after="60" w:line="360" w:lineRule="auto"/>
        <w:jc w:val="center"/>
        <w:rPr>
          <w:b/>
          <w:i/>
          <w:iCs/>
          <w:sz w:val="36"/>
        </w:rPr>
      </w:pPr>
    </w:p>
    <w:p w14:paraId="5EF7C57F" w14:textId="77777777" w:rsidR="003E5197" w:rsidRPr="0029472D" w:rsidRDefault="003E5197" w:rsidP="003E5197">
      <w:pPr>
        <w:spacing w:before="60" w:after="60" w:line="360" w:lineRule="auto"/>
        <w:jc w:val="center"/>
        <w:rPr>
          <w:b/>
          <w:i/>
          <w:iCs/>
          <w:sz w:val="36"/>
        </w:rPr>
      </w:pPr>
    </w:p>
    <w:p w14:paraId="6260912C" w14:textId="77777777" w:rsidR="003E5197" w:rsidRPr="0029472D" w:rsidRDefault="003E5197" w:rsidP="003E5197">
      <w:pPr>
        <w:spacing w:before="60" w:after="60" w:line="360" w:lineRule="auto"/>
        <w:jc w:val="center"/>
        <w:rPr>
          <w:b/>
          <w:i/>
          <w:iCs/>
          <w:sz w:val="36"/>
        </w:rPr>
      </w:pPr>
    </w:p>
    <w:p w14:paraId="2DAE1E60" w14:textId="77777777" w:rsidR="003E5197" w:rsidRPr="0029472D" w:rsidRDefault="003E5197" w:rsidP="003E5197">
      <w:pPr>
        <w:spacing w:before="60" w:after="60" w:line="360" w:lineRule="auto"/>
        <w:jc w:val="center"/>
        <w:rPr>
          <w:b/>
          <w:i/>
          <w:iCs/>
          <w:sz w:val="36"/>
        </w:rPr>
      </w:pPr>
    </w:p>
    <w:p w14:paraId="0BD0171B" w14:textId="77777777" w:rsidR="003E5197" w:rsidRPr="0029472D" w:rsidRDefault="003E5197" w:rsidP="003E5197">
      <w:pPr>
        <w:spacing w:before="60" w:after="60" w:line="360" w:lineRule="auto"/>
        <w:jc w:val="center"/>
        <w:rPr>
          <w:b/>
          <w:i/>
          <w:iCs/>
          <w:sz w:val="36"/>
        </w:rPr>
      </w:pPr>
    </w:p>
    <w:p w14:paraId="49130C33" w14:textId="77777777" w:rsidR="003E5197" w:rsidRPr="0029472D" w:rsidRDefault="003E5197" w:rsidP="003E5197">
      <w:pPr>
        <w:spacing w:before="60" w:after="60" w:line="360" w:lineRule="auto"/>
        <w:jc w:val="center"/>
        <w:rPr>
          <w:b/>
          <w:i/>
          <w:iCs/>
          <w:sz w:val="36"/>
        </w:rPr>
      </w:pPr>
    </w:p>
    <w:p w14:paraId="7AC7CC80" w14:textId="77777777" w:rsidR="003E5197" w:rsidRDefault="003E5197" w:rsidP="003E5197">
      <w:pPr>
        <w:spacing w:after="160" w:line="259" w:lineRule="auto"/>
        <w:rPr>
          <w:b/>
          <w:i/>
          <w:iCs/>
          <w:sz w:val="36"/>
        </w:rPr>
      </w:pPr>
      <w:r>
        <w:rPr>
          <w:b/>
          <w:i/>
          <w:iCs/>
          <w:sz w:val="36"/>
        </w:rPr>
        <w:br w:type="page"/>
      </w:r>
    </w:p>
    <w:tbl>
      <w:tblPr>
        <w:tblStyle w:val="TableNormal11"/>
        <w:tblW w:w="9865" w:type="dxa"/>
        <w:tblInd w:w="179" w:type="dxa"/>
        <w:tblLayout w:type="fixed"/>
        <w:tblLook w:val="01E0" w:firstRow="1" w:lastRow="1" w:firstColumn="1" w:lastColumn="1" w:noHBand="0" w:noVBand="0"/>
      </w:tblPr>
      <w:tblGrid>
        <w:gridCol w:w="3628"/>
        <w:gridCol w:w="2741"/>
        <w:gridCol w:w="3496"/>
      </w:tblGrid>
      <w:tr w:rsidR="003E5197" w:rsidRPr="0029472D" w14:paraId="13FE4555" w14:textId="77777777" w:rsidTr="003E5197">
        <w:trPr>
          <w:trHeight w:val="1565"/>
        </w:trPr>
        <w:tc>
          <w:tcPr>
            <w:tcW w:w="3628" w:type="dxa"/>
          </w:tcPr>
          <w:p w14:paraId="5DFD51BE" w14:textId="77777777" w:rsidR="003E5197" w:rsidRPr="0029472D" w:rsidRDefault="003E5197" w:rsidP="003E5197">
            <w:pPr>
              <w:spacing w:before="126" w:line="213" w:lineRule="exact"/>
              <w:ind w:right="645"/>
              <w:jc w:val="center"/>
              <w:rPr>
                <w:b/>
                <w:szCs w:val="22"/>
              </w:rPr>
            </w:pPr>
            <w:r w:rsidRPr="0029472D">
              <w:rPr>
                <w:b/>
                <w:szCs w:val="22"/>
              </w:rPr>
              <w:lastRenderedPageBreak/>
              <w:t>REPUBLIQUE</w:t>
            </w:r>
            <w:r w:rsidRPr="0029472D">
              <w:rPr>
                <w:b/>
                <w:spacing w:val="-8"/>
                <w:szCs w:val="22"/>
              </w:rPr>
              <w:t xml:space="preserve"> </w:t>
            </w:r>
            <w:r w:rsidRPr="0029472D">
              <w:rPr>
                <w:b/>
                <w:szCs w:val="22"/>
              </w:rPr>
              <w:t>DU</w:t>
            </w:r>
            <w:r w:rsidRPr="0029472D">
              <w:rPr>
                <w:b/>
                <w:spacing w:val="-7"/>
                <w:szCs w:val="22"/>
              </w:rPr>
              <w:t xml:space="preserve"> </w:t>
            </w:r>
            <w:r w:rsidRPr="0029472D">
              <w:rPr>
                <w:b/>
                <w:spacing w:val="-2"/>
                <w:szCs w:val="22"/>
              </w:rPr>
              <w:t>CAMEROUN</w:t>
            </w:r>
          </w:p>
          <w:p w14:paraId="5A35E0FB" w14:textId="77777777" w:rsidR="003E5197" w:rsidRPr="0029472D" w:rsidRDefault="003E5197" w:rsidP="003E5197">
            <w:pPr>
              <w:spacing w:line="196" w:lineRule="exact"/>
              <w:ind w:left="34" w:right="645"/>
              <w:jc w:val="center"/>
              <w:rPr>
                <w:szCs w:val="22"/>
              </w:rPr>
            </w:pPr>
            <w:r w:rsidRPr="0029472D">
              <w:rPr>
                <w:szCs w:val="22"/>
              </w:rPr>
              <w:t>Paix</w:t>
            </w:r>
            <w:r w:rsidRPr="0029472D">
              <w:rPr>
                <w:spacing w:val="-5"/>
                <w:szCs w:val="22"/>
              </w:rPr>
              <w:t xml:space="preserve"> </w:t>
            </w:r>
            <w:r w:rsidRPr="0029472D">
              <w:rPr>
                <w:szCs w:val="22"/>
              </w:rPr>
              <w:t>–</w:t>
            </w:r>
            <w:r w:rsidRPr="0029472D">
              <w:rPr>
                <w:spacing w:val="-4"/>
                <w:szCs w:val="22"/>
              </w:rPr>
              <w:t xml:space="preserve"> </w:t>
            </w:r>
            <w:r w:rsidRPr="0029472D">
              <w:rPr>
                <w:szCs w:val="22"/>
              </w:rPr>
              <w:t>Travail</w:t>
            </w:r>
            <w:r w:rsidRPr="0029472D">
              <w:rPr>
                <w:spacing w:val="-4"/>
                <w:szCs w:val="22"/>
              </w:rPr>
              <w:t xml:space="preserve"> </w:t>
            </w:r>
            <w:r w:rsidRPr="0029472D">
              <w:rPr>
                <w:szCs w:val="22"/>
              </w:rPr>
              <w:t>–</w:t>
            </w:r>
            <w:r w:rsidRPr="0029472D">
              <w:rPr>
                <w:spacing w:val="-2"/>
                <w:szCs w:val="22"/>
              </w:rPr>
              <w:t xml:space="preserve"> Patrie</w:t>
            </w:r>
          </w:p>
          <w:p w14:paraId="6004D9CB" w14:textId="77777777" w:rsidR="003E5197" w:rsidRPr="0029472D" w:rsidRDefault="003E5197" w:rsidP="003E5197">
            <w:pPr>
              <w:spacing w:line="194" w:lineRule="exact"/>
              <w:ind w:left="36" w:right="645"/>
              <w:jc w:val="center"/>
              <w:rPr>
                <w:b/>
                <w:szCs w:val="22"/>
              </w:rPr>
            </w:pPr>
            <w:r w:rsidRPr="0029472D">
              <w:rPr>
                <w:b/>
                <w:spacing w:val="-2"/>
                <w:szCs w:val="22"/>
              </w:rPr>
              <w:t>---------</w:t>
            </w:r>
            <w:r w:rsidRPr="0029472D">
              <w:rPr>
                <w:b/>
                <w:spacing w:val="-10"/>
                <w:szCs w:val="22"/>
              </w:rPr>
              <w:t>-</w:t>
            </w:r>
          </w:p>
          <w:p w14:paraId="35242E11" w14:textId="77777777" w:rsidR="003E5197" w:rsidRPr="0029472D" w:rsidRDefault="003E5197" w:rsidP="003E5197">
            <w:pPr>
              <w:spacing w:line="194" w:lineRule="exact"/>
              <w:ind w:left="30" w:right="645"/>
              <w:jc w:val="center"/>
              <w:rPr>
                <w:szCs w:val="22"/>
              </w:rPr>
            </w:pPr>
            <w:r w:rsidRPr="0029472D">
              <w:rPr>
                <w:szCs w:val="22"/>
              </w:rPr>
              <w:t>PRESIDENCE</w:t>
            </w:r>
            <w:r w:rsidRPr="0029472D">
              <w:rPr>
                <w:spacing w:val="-6"/>
                <w:szCs w:val="22"/>
              </w:rPr>
              <w:t xml:space="preserve"> </w:t>
            </w:r>
            <w:r w:rsidRPr="0029472D">
              <w:rPr>
                <w:szCs w:val="22"/>
              </w:rPr>
              <w:t>DE</w:t>
            </w:r>
            <w:r w:rsidRPr="0029472D">
              <w:rPr>
                <w:spacing w:val="-5"/>
                <w:szCs w:val="22"/>
              </w:rPr>
              <w:t xml:space="preserve"> </w:t>
            </w:r>
            <w:r w:rsidRPr="0029472D">
              <w:rPr>
                <w:szCs w:val="22"/>
              </w:rPr>
              <w:t>LA</w:t>
            </w:r>
            <w:r w:rsidRPr="0029472D">
              <w:rPr>
                <w:spacing w:val="-5"/>
                <w:szCs w:val="22"/>
              </w:rPr>
              <w:t xml:space="preserve"> </w:t>
            </w:r>
            <w:r w:rsidRPr="0029472D">
              <w:rPr>
                <w:spacing w:val="-2"/>
                <w:szCs w:val="22"/>
              </w:rPr>
              <w:t>REPUBLIQUE</w:t>
            </w:r>
          </w:p>
          <w:p w14:paraId="48081C8A" w14:textId="77777777" w:rsidR="003E5197" w:rsidRPr="0029472D" w:rsidRDefault="003E5197" w:rsidP="003E5197">
            <w:pPr>
              <w:spacing w:line="196" w:lineRule="exact"/>
              <w:ind w:left="36" w:right="645"/>
              <w:jc w:val="center"/>
              <w:rPr>
                <w:b/>
                <w:szCs w:val="22"/>
              </w:rPr>
            </w:pPr>
            <w:r w:rsidRPr="0029472D">
              <w:rPr>
                <w:b/>
                <w:spacing w:val="-2"/>
                <w:szCs w:val="22"/>
              </w:rPr>
              <w:t>---------</w:t>
            </w:r>
            <w:r w:rsidRPr="0029472D">
              <w:rPr>
                <w:b/>
                <w:spacing w:val="-10"/>
                <w:szCs w:val="22"/>
              </w:rPr>
              <w:t>-</w:t>
            </w:r>
          </w:p>
          <w:p w14:paraId="7A3BB637" w14:textId="77777777" w:rsidR="003E5197" w:rsidRPr="0029472D" w:rsidRDefault="003E5197" w:rsidP="003E5197">
            <w:pPr>
              <w:spacing w:line="196" w:lineRule="exact"/>
              <w:ind w:left="32" w:right="645"/>
              <w:jc w:val="center"/>
              <w:rPr>
                <w:b/>
                <w:szCs w:val="22"/>
              </w:rPr>
            </w:pPr>
            <w:r w:rsidRPr="0029472D">
              <w:rPr>
                <w:b/>
                <w:szCs w:val="22"/>
              </w:rPr>
              <w:t>MINISTERE</w:t>
            </w:r>
            <w:r w:rsidRPr="0029472D">
              <w:rPr>
                <w:b/>
                <w:spacing w:val="-8"/>
                <w:szCs w:val="22"/>
              </w:rPr>
              <w:t xml:space="preserve"> </w:t>
            </w:r>
            <w:r w:rsidRPr="0029472D">
              <w:rPr>
                <w:b/>
                <w:szCs w:val="22"/>
              </w:rPr>
              <w:t>DES</w:t>
            </w:r>
            <w:r w:rsidRPr="0029472D">
              <w:rPr>
                <w:b/>
                <w:spacing w:val="-8"/>
                <w:szCs w:val="22"/>
              </w:rPr>
              <w:t xml:space="preserve"> </w:t>
            </w:r>
            <w:r w:rsidRPr="0029472D">
              <w:rPr>
                <w:b/>
                <w:szCs w:val="22"/>
              </w:rPr>
              <w:t>MARCHES</w:t>
            </w:r>
            <w:r w:rsidRPr="0029472D">
              <w:rPr>
                <w:b/>
                <w:spacing w:val="-8"/>
                <w:szCs w:val="22"/>
              </w:rPr>
              <w:t xml:space="preserve"> </w:t>
            </w:r>
            <w:r w:rsidRPr="0029472D">
              <w:rPr>
                <w:b/>
                <w:spacing w:val="-2"/>
                <w:szCs w:val="22"/>
              </w:rPr>
              <w:t>PUBLICS</w:t>
            </w:r>
          </w:p>
          <w:p w14:paraId="5FCA653F" w14:textId="77777777" w:rsidR="003E5197" w:rsidRPr="0029472D" w:rsidRDefault="003E5197" w:rsidP="003E5197">
            <w:pPr>
              <w:spacing w:line="212" w:lineRule="exact"/>
              <w:ind w:left="36" w:right="645"/>
              <w:jc w:val="center"/>
              <w:rPr>
                <w:b/>
                <w:szCs w:val="22"/>
              </w:rPr>
            </w:pPr>
            <w:r w:rsidRPr="0029472D">
              <w:rPr>
                <w:b/>
                <w:spacing w:val="-2"/>
                <w:szCs w:val="22"/>
              </w:rPr>
              <w:t>---------</w:t>
            </w:r>
            <w:r w:rsidRPr="0029472D">
              <w:rPr>
                <w:b/>
                <w:spacing w:val="-10"/>
                <w:szCs w:val="22"/>
              </w:rPr>
              <w:t>-</w:t>
            </w:r>
          </w:p>
        </w:tc>
        <w:tc>
          <w:tcPr>
            <w:tcW w:w="2741" w:type="dxa"/>
          </w:tcPr>
          <w:p w14:paraId="729B1918" w14:textId="77777777" w:rsidR="003E5197" w:rsidRPr="0029472D" w:rsidRDefault="003E5197" w:rsidP="003E5197">
            <w:pPr>
              <w:ind w:left="666"/>
              <w:rPr>
                <w:szCs w:val="22"/>
              </w:rPr>
            </w:pPr>
            <w:r w:rsidRPr="0029472D">
              <w:rPr>
                <w:noProof/>
                <w:szCs w:val="22"/>
                <w:lang w:val="fr-CH" w:eastAsia="fr-CH"/>
              </w:rPr>
              <w:drawing>
                <wp:inline distT="0" distB="0" distL="0" distR="0" wp14:anchorId="2BFE774D" wp14:editId="5C33943F">
                  <wp:extent cx="901249" cy="969264"/>
                  <wp:effectExtent l="0" t="0" r="0" b="0"/>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25" cstate="print"/>
                          <a:stretch>
                            <a:fillRect/>
                          </a:stretch>
                        </pic:blipFill>
                        <pic:spPr>
                          <a:xfrm>
                            <a:off x="0" y="0"/>
                            <a:ext cx="901249" cy="969264"/>
                          </a:xfrm>
                          <a:prstGeom prst="rect">
                            <a:avLst/>
                          </a:prstGeom>
                        </pic:spPr>
                      </pic:pic>
                    </a:graphicData>
                  </a:graphic>
                </wp:inline>
              </w:drawing>
            </w:r>
          </w:p>
        </w:tc>
        <w:tc>
          <w:tcPr>
            <w:tcW w:w="3496" w:type="dxa"/>
          </w:tcPr>
          <w:p w14:paraId="431EAD8C" w14:textId="77777777" w:rsidR="003E5197" w:rsidRPr="00830057" w:rsidRDefault="003E5197" w:rsidP="003E5197">
            <w:pPr>
              <w:spacing w:before="167" w:line="212" w:lineRule="exact"/>
              <w:ind w:left="648" w:right="35"/>
              <w:jc w:val="center"/>
              <w:rPr>
                <w:b/>
                <w:szCs w:val="22"/>
                <w:lang w:val="en-GB"/>
              </w:rPr>
            </w:pPr>
            <w:r w:rsidRPr="00830057">
              <w:rPr>
                <w:b/>
                <w:szCs w:val="22"/>
                <w:lang w:val="en-GB"/>
              </w:rPr>
              <w:t>REPUBLIC</w:t>
            </w:r>
            <w:r w:rsidRPr="00830057">
              <w:rPr>
                <w:b/>
                <w:spacing w:val="-8"/>
                <w:szCs w:val="22"/>
                <w:lang w:val="en-GB"/>
              </w:rPr>
              <w:t xml:space="preserve"> </w:t>
            </w:r>
            <w:r w:rsidRPr="00830057">
              <w:rPr>
                <w:b/>
                <w:szCs w:val="22"/>
                <w:lang w:val="en-GB"/>
              </w:rPr>
              <w:t>OF</w:t>
            </w:r>
            <w:r w:rsidRPr="00830057">
              <w:rPr>
                <w:b/>
                <w:spacing w:val="-6"/>
                <w:szCs w:val="22"/>
                <w:lang w:val="en-GB"/>
              </w:rPr>
              <w:t xml:space="preserve"> </w:t>
            </w:r>
            <w:r w:rsidRPr="00830057">
              <w:rPr>
                <w:b/>
                <w:spacing w:val="-2"/>
                <w:szCs w:val="22"/>
                <w:lang w:val="en-GB"/>
              </w:rPr>
              <w:t>CAMEROON</w:t>
            </w:r>
          </w:p>
          <w:p w14:paraId="0AF4A935" w14:textId="77777777" w:rsidR="003E5197" w:rsidRPr="00830057" w:rsidRDefault="003E5197" w:rsidP="003E5197">
            <w:pPr>
              <w:spacing w:line="194" w:lineRule="exact"/>
              <w:ind w:left="648" w:right="36"/>
              <w:jc w:val="center"/>
              <w:rPr>
                <w:szCs w:val="22"/>
                <w:lang w:val="en-GB"/>
              </w:rPr>
            </w:pPr>
            <w:r w:rsidRPr="00830057">
              <w:rPr>
                <w:szCs w:val="22"/>
                <w:lang w:val="en-GB"/>
              </w:rPr>
              <w:t>Peace</w:t>
            </w:r>
            <w:r w:rsidRPr="00830057">
              <w:rPr>
                <w:spacing w:val="-3"/>
                <w:szCs w:val="22"/>
                <w:lang w:val="en-GB"/>
              </w:rPr>
              <w:t xml:space="preserve"> </w:t>
            </w:r>
            <w:r w:rsidRPr="00830057">
              <w:rPr>
                <w:szCs w:val="22"/>
                <w:lang w:val="en-GB"/>
              </w:rPr>
              <w:t>–</w:t>
            </w:r>
            <w:r w:rsidRPr="00830057">
              <w:rPr>
                <w:spacing w:val="-3"/>
                <w:szCs w:val="22"/>
                <w:lang w:val="en-GB"/>
              </w:rPr>
              <w:t xml:space="preserve"> </w:t>
            </w:r>
            <w:r w:rsidRPr="00830057">
              <w:rPr>
                <w:szCs w:val="22"/>
                <w:lang w:val="en-GB"/>
              </w:rPr>
              <w:t>Work</w:t>
            </w:r>
            <w:r w:rsidRPr="00830057">
              <w:rPr>
                <w:spacing w:val="-3"/>
                <w:szCs w:val="22"/>
                <w:lang w:val="en-GB"/>
              </w:rPr>
              <w:t xml:space="preserve"> </w:t>
            </w:r>
            <w:r w:rsidRPr="00830057">
              <w:rPr>
                <w:szCs w:val="22"/>
                <w:lang w:val="en-GB"/>
              </w:rPr>
              <w:t>–</w:t>
            </w:r>
            <w:r w:rsidRPr="00830057">
              <w:rPr>
                <w:spacing w:val="-4"/>
                <w:szCs w:val="22"/>
                <w:lang w:val="en-GB"/>
              </w:rPr>
              <w:t xml:space="preserve"> </w:t>
            </w:r>
            <w:r w:rsidRPr="00830057">
              <w:rPr>
                <w:spacing w:val="-2"/>
                <w:szCs w:val="22"/>
                <w:lang w:val="en-GB"/>
              </w:rPr>
              <w:t>Fatherland</w:t>
            </w:r>
          </w:p>
          <w:p w14:paraId="670C0575" w14:textId="77777777" w:rsidR="003E5197" w:rsidRPr="00830057" w:rsidRDefault="003E5197" w:rsidP="003E5197">
            <w:pPr>
              <w:spacing w:line="194" w:lineRule="exact"/>
              <w:ind w:left="648"/>
              <w:jc w:val="center"/>
              <w:rPr>
                <w:b/>
                <w:szCs w:val="22"/>
                <w:lang w:val="en-GB"/>
              </w:rPr>
            </w:pPr>
            <w:r w:rsidRPr="00830057">
              <w:rPr>
                <w:b/>
                <w:spacing w:val="-2"/>
                <w:szCs w:val="22"/>
                <w:lang w:val="en-GB"/>
              </w:rPr>
              <w:t>---------</w:t>
            </w:r>
            <w:r w:rsidRPr="00830057">
              <w:rPr>
                <w:b/>
                <w:spacing w:val="-10"/>
                <w:szCs w:val="22"/>
                <w:lang w:val="en-GB"/>
              </w:rPr>
              <w:t>-</w:t>
            </w:r>
          </w:p>
          <w:p w14:paraId="533A43FA" w14:textId="77777777" w:rsidR="003E5197" w:rsidRPr="00830057" w:rsidRDefault="003E5197" w:rsidP="003E5197">
            <w:pPr>
              <w:spacing w:line="196" w:lineRule="exact"/>
              <w:ind w:left="648" w:right="34"/>
              <w:jc w:val="center"/>
              <w:rPr>
                <w:szCs w:val="22"/>
                <w:lang w:val="en-GB"/>
              </w:rPr>
            </w:pPr>
            <w:r w:rsidRPr="00830057">
              <w:rPr>
                <w:szCs w:val="22"/>
                <w:lang w:val="en-GB"/>
              </w:rPr>
              <w:t>PRESIDENCY</w:t>
            </w:r>
            <w:r w:rsidRPr="00830057">
              <w:rPr>
                <w:spacing w:val="-7"/>
                <w:szCs w:val="22"/>
                <w:lang w:val="en-GB"/>
              </w:rPr>
              <w:t xml:space="preserve"> </w:t>
            </w:r>
            <w:r w:rsidRPr="00830057">
              <w:rPr>
                <w:szCs w:val="22"/>
                <w:lang w:val="en-GB"/>
              </w:rPr>
              <w:t>OF</w:t>
            </w:r>
            <w:r w:rsidRPr="00830057">
              <w:rPr>
                <w:spacing w:val="-4"/>
                <w:szCs w:val="22"/>
                <w:lang w:val="en-GB"/>
              </w:rPr>
              <w:t xml:space="preserve"> </w:t>
            </w:r>
            <w:r w:rsidRPr="00830057">
              <w:rPr>
                <w:szCs w:val="22"/>
                <w:lang w:val="en-GB"/>
              </w:rPr>
              <w:t>THE</w:t>
            </w:r>
            <w:r w:rsidRPr="00830057">
              <w:rPr>
                <w:spacing w:val="-7"/>
                <w:szCs w:val="22"/>
                <w:lang w:val="en-GB"/>
              </w:rPr>
              <w:t xml:space="preserve"> </w:t>
            </w:r>
            <w:r w:rsidRPr="00830057">
              <w:rPr>
                <w:spacing w:val="-2"/>
                <w:szCs w:val="22"/>
                <w:lang w:val="en-GB"/>
              </w:rPr>
              <w:t>REPUBLIC</w:t>
            </w:r>
          </w:p>
          <w:p w14:paraId="7D4EABED" w14:textId="77777777" w:rsidR="003E5197" w:rsidRPr="00830057" w:rsidRDefault="003E5197" w:rsidP="003E5197">
            <w:pPr>
              <w:spacing w:line="196" w:lineRule="exact"/>
              <w:ind w:left="648"/>
              <w:jc w:val="center"/>
              <w:rPr>
                <w:b/>
                <w:szCs w:val="22"/>
                <w:lang w:val="en-GB"/>
              </w:rPr>
            </w:pPr>
            <w:r w:rsidRPr="00830057">
              <w:rPr>
                <w:b/>
                <w:spacing w:val="-2"/>
                <w:szCs w:val="22"/>
                <w:lang w:val="en-GB"/>
              </w:rPr>
              <w:t>---------</w:t>
            </w:r>
            <w:r w:rsidRPr="00830057">
              <w:rPr>
                <w:b/>
                <w:spacing w:val="-10"/>
                <w:szCs w:val="22"/>
                <w:lang w:val="en-GB"/>
              </w:rPr>
              <w:t>-</w:t>
            </w:r>
          </w:p>
          <w:p w14:paraId="4E26A8B2" w14:textId="77777777" w:rsidR="003E5197" w:rsidRPr="00830057" w:rsidRDefault="003E5197" w:rsidP="003E5197">
            <w:pPr>
              <w:spacing w:line="194" w:lineRule="exact"/>
              <w:ind w:left="648" w:right="35"/>
              <w:jc w:val="center"/>
              <w:rPr>
                <w:b/>
                <w:szCs w:val="22"/>
                <w:lang w:val="en-GB"/>
              </w:rPr>
            </w:pPr>
            <w:r w:rsidRPr="00830057">
              <w:rPr>
                <w:b/>
                <w:szCs w:val="22"/>
                <w:lang w:val="en-GB"/>
              </w:rPr>
              <w:t>MINISTRY</w:t>
            </w:r>
            <w:r w:rsidRPr="00830057">
              <w:rPr>
                <w:b/>
                <w:spacing w:val="-5"/>
                <w:szCs w:val="22"/>
                <w:lang w:val="en-GB"/>
              </w:rPr>
              <w:t xml:space="preserve"> </w:t>
            </w:r>
            <w:r w:rsidRPr="00830057">
              <w:rPr>
                <w:b/>
                <w:szCs w:val="22"/>
                <w:lang w:val="en-GB"/>
              </w:rPr>
              <w:t>OF</w:t>
            </w:r>
            <w:r w:rsidRPr="00830057">
              <w:rPr>
                <w:b/>
                <w:spacing w:val="-4"/>
                <w:szCs w:val="22"/>
                <w:lang w:val="en-GB"/>
              </w:rPr>
              <w:t xml:space="preserve"> </w:t>
            </w:r>
            <w:r w:rsidRPr="00830057">
              <w:rPr>
                <w:b/>
                <w:szCs w:val="22"/>
                <w:lang w:val="en-GB"/>
              </w:rPr>
              <w:t>PUBLIC</w:t>
            </w:r>
            <w:r w:rsidRPr="00830057">
              <w:rPr>
                <w:b/>
                <w:spacing w:val="-7"/>
                <w:szCs w:val="22"/>
                <w:lang w:val="en-GB"/>
              </w:rPr>
              <w:t xml:space="preserve"> </w:t>
            </w:r>
            <w:r w:rsidRPr="00830057">
              <w:rPr>
                <w:b/>
                <w:spacing w:val="-2"/>
                <w:szCs w:val="22"/>
                <w:lang w:val="en-GB"/>
              </w:rPr>
              <w:t>CONTRACTS</w:t>
            </w:r>
          </w:p>
          <w:p w14:paraId="3C228969" w14:textId="77777777" w:rsidR="003E5197" w:rsidRPr="0029472D" w:rsidRDefault="003E5197" w:rsidP="003E5197">
            <w:pPr>
              <w:spacing w:line="192" w:lineRule="exact"/>
              <w:ind w:left="648"/>
              <w:jc w:val="center"/>
              <w:rPr>
                <w:b/>
                <w:szCs w:val="22"/>
              </w:rPr>
            </w:pPr>
            <w:r w:rsidRPr="0029472D">
              <w:rPr>
                <w:b/>
                <w:spacing w:val="-2"/>
                <w:szCs w:val="22"/>
              </w:rPr>
              <w:t>---------</w:t>
            </w:r>
            <w:r w:rsidRPr="0029472D">
              <w:rPr>
                <w:b/>
                <w:spacing w:val="-10"/>
                <w:szCs w:val="22"/>
              </w:rPr>
              <w:t>-</w:t>
            </w:r>
          </w:p>
        </w:tc>
      </w:tr>
    </w:tbl>
    <w:p w14:paraId="1CB68C99" w14:textId="77777777" w:rsidR="003E5197" w:rsidRPr="0029472D" w:rsidRDefault="003E5197" w:rsidP="003E5197">
      <w:pPr>
        <w:spacing w:before="155" w:after="120"/>
      </w:pPr>
    </w:p>
    <w:p w14:paraId="223C7E55" w14:textId="77777777" w:rsidR="003E5197" w:rsidRPr="0029472D" w:rsidRDefault="003E5197" w:rsidP="003E5197">
      <w:pPr>
        <w:spacing w:after="120" w:line="20" w:lineRule="exact"/>
        <w:ind w:left="-130"/>
        <w:rPr>
          <w:sz w:val="2"/>
        </w:rPr>
      </w:pPr>
      <w:r w:rsidRPr="0029472D">
        <w:rPr>
          <w:noProof/>
          <w:sz w:val="2"/>
          <w:lang w:val="fr-CH" w:eastAsia="fr-CH"/>
        </w:rPr>
        <mc:AlternateContent>
          <mc:Choice Requires="wpg">
            <w:drawing>
              <wp:inline distT="0" distB="0" distL="0" distR="0" wp14:anchorId="41CB1578" wp14:editId="27037B9B">
                <wp:extent cx="6410325" cy="6350"/>
                <wp:effectExtent l="9525" t="0" r="0" b="3175"/>
                <wp:docPr id="2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10325" cy="6350"/>
                          <a:chOff x="0" y="0"/>
                          <a:chExt cx="6410325" cy="6350"/>
                        </a:xfrm>
                      </wpg:grpSpPr>
                      <wps:wsp>
                        <wps:cNvPr id="26" name="Graphic 3"/>
                        <wps:cNvSpPr/>
                        <wps:spPr>
                          <a:xfrm>
                            <a:off x="0" y="3175"/>
                            <a:ext cx="6410325" cy="1270"/>
                          </a:xfrm>
                          <a:custGeom>
                            <a:avLst/>
                            <a:gdLst/>
                            <a:ahLst/>
                            <a:cxnLst/>
                            <a:rect l="l" t="t" r="r" b="b"/>
                            <a:pathLst>
                              <a:path w="6410325">
                                <a:moveTo>
                                  <a:pt x="0" y="0"/>
                                </a:moveTo>
                                <a:lnTo>
                                  <a:pt x="6410325" y="0"/>
                                </a:lnTo>
                              </a:path>
                            </a:pathLst>
                          </a:custGeom>
                          <a:ln w="6350">
                            <a:solidFill>
                              <a:srgbClr val="5B9BD4"/>
                            </a:solidFill>
                            <a:prstDash val="solid"/>
                          </a:ln>
                        </wps:spPr>
                        <wps:bodyPr wrap="square" lIns="0" tIns="0" rIns="0" bIns="0" rtlCol="0">
                          <a:prstTxWarp prst="textNoShape">
                            <a:avLst/>
                          </a:prstTxWarp>
                          <a:noAutofit/>
                        </wps:bodyPr>
                      </wps:wsp>
                    </wpg:wg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01354ED5" id="Group 2" o:spid="_x0000_s1026" style="width:504.75pt;height:.5pt;mso-position-horizontal-relative:char;mso-position-vertical-relative:line" coordsize="6410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">
                <v:shape id="Graphic 3" o:spid="_x0000_s1027" style="position:absolute;top:31;width:64103;height:13;visibility:visible;mso-wrap-style:square;v-text-anchor:top" coordsize="641032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brcAA&#10;AADbAAAADwAAAGRycy9kb3ducmV2LnhtbESPQavCMBCE74L/IazgTVN7EKlGKYI+r/qk0Nu2Wdti&#10;sylNntZ/b4QHHofZ+WZnsxtMKx7Uu8aygsU8AkFcWt1wpeD6e5itQDiPrLG1TApe5GC3HY82mGj7&#10;5DM9Lr4SAcIuQQW1910ipStrMujmtiMO3s32Bn2QfSV1j88AN62Mo2gpDTYcGmrsaF9Teb/8mfCG&#10;j9M8u3L+Q/ssymRaHIu4UGo6GdI1CE+D/x7/p09aQbyEz5YA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rbrcAAAADbAAAADwAAAAAAAAAAAAAAAACYAgAAZHJzL2Rvd25y&#10;ZXYueG1sUEsFBgAAAAAEAAQA9QAAAIUDAAAAAA==&#10;" path="m,l6410325,e" filled="f" strokecolor="#5b9bd4" strokeweight=".5pt">
                  <v:path arrowok="t"/>
                </v:shape>
                <w10:anchorlock/>
              </v:group>
            </w:pict>
          </mc:Fallback>
        </mc:AlternateContent>
      </w:r>
    </w:p>
    <w:p w14:paraId="05C757ED" w14:textId="77777777" w:rsidR="003E5197" w:rsidRPr="0029472D" w:rsidRDefault="003E5197" w:rsidP="003E5197">
      <w:pPr>
        <w:contextualSpacing/>
        <w:jc w:val="center"/>
        <w:rPr>
          <w:spacing w:val="-10"/>
          <w:kern w:val="28"/>
          <w:sz w:val="52"/>
          <w:szCs w:val="56"/>
        </w:rPr>
      </w:pPr>
      <w:r w:rsidRPr="0029472D">
        <w:rPr>
          <w:color w:val="805F00"/>
          <w:spacing w:val="-10"/>
          <w:w w:val="110"/>
          <w:kern w:val="28"/>
          <w:sz w:val="52"/>
          <w:szCs w:val="56"/>
        </w:rPr>
        <w:t>LA</w:t>
      </w:r>
      <w:r w:rsidRPr="0029472D">
        <w:rPr>
          <w:color w:val="805F00"/>
          <w:spacing w:val="-11"/>
          <w:w w:val="110"/>
          <w:kern w:val="28"/>
          <w:sz w:val="52"/>
          <w:szCs w:val="56"/>
        </w:rPr>
        <w:t xml:space="preserve"> </w:t>
      </w:r>
      <w:r w:rsidRPr="0029472D">
        <w:rPr>
          <w:color w:val="805F00"/>
          <w:spacing w:val="-10"/>
          <w:w w:val="110"/>
          <w:kern w:val="28"/>
          <w:sz w:val="52"/>
          <w:szCs w:val="56"/>
        </w:rPr>
        <w:t>PROCEDURE</w:t>
      </w:r>
      <w:r w:rsidRPr="0029472D">
        <w:rPr>
          <w:color w:val="805F00"/>
          <w:spacing w:val="-11"/>
          <w:w w:val="110"/>
          <w:kern w:val="28"/>
          <w:sz w:val="52"/>
          <w:szCs w:val="56"/>
        </w:rPr>
        <w:t xml:space="preserve"> </w:t>
      </w:r>
      <w:r w:rsidRPr="0029472D">
        <w:rPr>
          <w:color w:val="805F00"/>
          <w:spacing w:val="-10"/>
          <w:w w:val="110"/>
          <w:kern w:val="28"/>
          <w:sz w:val="52"/>
          <w:szCs w:val="56"/>
        </w:rPr>
        <w:t>DE SOUMISSION</w:t>
      </w:r>
      <w:r w:rsidRPr="0029472D">
        <w:rPr>
          <w:color w:val="805F00"/>
          <w:spacing w:val="-11"/>
          <w:w w:val="110"/>
          <w:kern w:val="28"/>
          <w:sz w:val="52"/>
          <w:szCs w:val="56"/>
        </w:rPr>
        <w:t xml:space="preserve"> </w:t>
      </w:r>
      <w:r w:rsidRPr="0029472D">
        <w:rPr>
          <w:color w:val="805F00"/>
          <w:spacing w:val="-10"/>
          <w:w w:val="110"/>
          <w:kern w:val="28"/>
          <w:sz w:val="52"/>
          <w:szCs w:val="56"/>
        </w:rPr>
        <w:t>EN</w:t>
      </w:r>
      <w:r w:rsidRPr="0029472D">
        <w:rPr>
          <w:color w:val="805F00"/>
          <w:spacing w:val="-13"/>
          <w:w w:val="110"/>
          <w:kern w:val="28"/>
          <w:sz w:val="52"/>
          <w:szCs w:val="56"/>
        </w:rPr>
        <w:t xml:space="preserve"> </w:t>
      </w:r>
      <w:r w:rsidRPr="0029472D">
        <w:rPr>
          <w:color w:val="805F00"/>
          <w:spacing w:val="-2"/>
          <w:w w:val="110"/>
          <w:kern w:val="28"/>
          <w:sz w:val="52"/>
          <w:szCs w:val="56"/>
        </w:rPr>
        <w:t>LIGNE</w:t>
      </w:r>
    </w:p>
    <w:p w14:paraId="4B84D8CB" w14:textId="77777777" w:rsidR="003E5197" w:rsidRPr="0029472D" w:rsidRDefault="003E5197" w:rsidP="003E5197">
      <w:pPr>
        <w:spacing w:before="5" w:after="120"/>
        <w:rPr>
          <w:sz w:val="18"/>
        </w:rPr>
      </w:pPr>
    </w:p>
    <w:p w14:paraId="427DB857" w14:textId="77777777" w:rsidR="003E5197" w:rsidRPr="0029472D" w:rsidRDefault="003E5197" w:rsidP="003E5197">
      <w:pPr>
        <w:spacing w:after="120" w:line="20" w:lineRule="exact"/>
        <w:ind w:left="-154"/>
        <w:rPr>
          <w:sz w:val="2"/>
        </w:rPr>
      </w:pPr>
      <w:r w:rsidRPr="0029472D">
        <w:rPr>
          <w:noProof/>
          <w:sz w:val="2"/>
          <w:lang w:val="fr-CH" w:eastAsia="fr-CH"/>
        </w:rPr>
        <mc:AlternateContent>
          <mc:Choice Requires="wpg">
            <w:drawing>
              <wp:inline distT="0" distB="0" distL="0" distR="0" wp14:anchorId="4BA9A912" wp14:editId="46C8077B">
                <wp:extent cx="6410325" cy="6350"/>
                <wp:effectExtent l="9525" t="0" r="0" b="3175"/>
                <wp:docPr id="27"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10325" cy="6350"/>
                          <a:chOff x="0" y="0"/>
                          <a:chExt cx="6410325" cy="6350"/>
                        </a:xfrm>
                      </wpg:grpSpPr>
                      <wps:wsp>
                        <wps:cNvPr id="28" name="Graphic 5"/>
                        <wps:cNvSpPr/>
                        <wps:spPr>
                          <a:xfrm>
                            <a:off x="0" y="3175"/>
                            <a:ext cx="6410325" cy="1270"/>
                          </a:xfrm>
                          <a:custGeom>
                            <a:avLst/>
                            <a:gdLst/>
                            <a:ahLst/>
                            <a:cxnLst/>
                            <a:rect l="l" t="t" r="r" b="b"/>
                            <a:pathLst>
                              <a:path w="6410325">
                                <a:moveTo>
                                  <a:pt x="0" y="0"/>
                                </a:moveTo>
                                <a:lnTo>
                                  <a:pt x="6410324" y="0"/>
                                </a:lnTo>
                              </a:path>
                            </a:pathLst>
                          </a:custGeom>
                          <a:ln w="6350">
                            <a:solidFill>
                              <a:srgbClr val="5B9BD4"/>
                            </a:solidFill>
                            <a:prstDash val="solid"/>
                          </a:ln>
                        </wps:spPr>
                        <wps:bodyPr wrap="square" lIns="0" tIns="0" rIns="0" bIns="0" rtlCol="0">
                          <a:prstTxWarp prst="textNoShape">
                            <a:avLst/>
                          </a:prstTxWarp>
                          <a:noAutofit/>
                        </wps:bodyPr>
                      </wps:wsp>
                    </wpg:wg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5BB19CB6" id="Group 4" o:spid="_x0000_s1026" style="width:504.75pt;height:.5pt;mso-position-horizontal-relative:char;mso-position-vertical-relative:line" coordsize="6410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">
                <v:shape id="Graphic 5" o:spid="_x0000_s1027" style="position:absolute;top:31;width:64103;height:13;visibility:visible;mso-wrap-style:square;v-text-anchor:top" coordsize="641032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inqRMEA&#10;AADbAAAADwAAAGRycy9kb3ducmV2LnhtbESPwYrCQAyG7wu+wxDB2zq1B1m6jlIEXa+6UvCWdrJt&#10;sZMpnVmtb28Ogsfw5//yZbUZXaduNITWs4HFPAFFXHnbcm3g/Lv7/AIVIrLFzjMZeFCAzXryscLM&#10;+jsf6XaKtRIIhwwNNDH2mdahashhmPueWLI/PziMMg61tgPeBe46nSbJUjtsWS402NO2oep6+nei&#10;EdP8Upz58kPbIil0Xu7LtDRmNh3zb1CRxvhefrUP1kAqsvKLAECv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Ip6kTBAAAA2wAAAA8AAAAAAAAAAAAAAAAAmAIAAGRycy9kb3du&#10;cmV2LnhtbFBLBQYAAAAABAAEAPUAAACGAwAAAAA=&#10;" path="m,l6410324,e" filled="f" strokecolor="#5b9bd4" strokeweight=".5pt">
                  <v:path arrowok="t"/>
                </v:shape>
                <w10:anchorlock/>
              </v:group>
            </w:pict>
          </mc:Fallback>
        </mc:AlternateContent>
      </w:r>
    </w:p>
    <w:p w14:paraId="6C15BE37" w14:textId="77777777" w:rsidR="003E5197" w:rsidRPr="0029472D" w:rsidRDefault="003E5197" w:rsidP="003E5197">
      <w:pPr>
        <w:spacing w:before="244" w:after="120" w:line="388" w:lineRule="auto"/>
        <w:ind w:left="104" w:right="1175"/>
        <w:rPr>
          <w:spacing w:val="-6"/>
        </w:rPr>
      </w:pPr>
      <w:r w:rsidRPr="0029472D">
        <w:rPr>
          <w:spacing w:val="-6"/>
        </w:rPr>
        <w:t>Pour</w:t>
      </w:r>
      <w:r w:rsidRPr="0029472D">
        <w:rPr>
          <w:spacing w:val="-8"/>
        </w:rPr>
        <w:t xml:space="preserve"> </w:t>
      </w:r>
      <w:r w:rsidRPr="0029472D">
        <w:rPr>
          <w:spacing w:val="-6"/>
        </w:rPr>
        <w:t>soumissionner</w:t>
      </w:r>
      <w:r w:rsidRPr="0029472D">
        <w:rPr>
          <w:spacing w:val="-7"/>
        </w:rPr>
        <w:t xml:space="preserve"> </w:t>
      </w:r>
      <w:r w:rsidRPr="0029472D">
        <w:rPr>
          <w:spacing w:val="-6"/>
        </w:rPr>
        <w:t>en</w:t>
      </w:r>
      <w:r w:rsidRPr="0029472D">
        <w:rPr>
          <w:spacing w:val="-8"/>
        </w:rPr>
        <w:t xml:space="preserve"> </w:t>
      </w:r>
      <w:r w:rsidRPr="0029472D">
        <w:rPr>
          <w:spacing w:val="-6"/>
        </w:rPr>
        <w:t>ligne,</w:t>
      </w:r>
      <w:r w:rsidRPr="0029472D">
        <w:rPr>
          <w:spacing w:val="-8"/>
        </w:rPr>
        <w:t xml:space="preserve"> </w:t>
      </w:r>
      <w:r w:rsidRPr="0029472D">
        <w:rPr>
          <w:spacing w:val="-6"/>
        </w:rPr>
        <w:t>le</w:t>
      </w:r>
      <w:r w:rsidRPr="0029472D">
        <w:rPr>
          <w:spacing w:val="-8"/>
        </w:rPr>
        <w:t xml:space="preserve"> </w:t>
      </w:r>
      <w:r w:rsidRPr="0029472D">
        <w:rPr>
          <w:spacing w:val="-6"/>
        </w:rPr>
        <w:t>prestataire</w:t>
      </w:r>
      <w:r w:rsidRPr="0029472D">
        <w:rPr>
          <w:spacing w:val="-8"/>
        </w:rPr>
        <w:t xml:space="preserve"> </w:t>
      </w:r>
      <w:r w:rsidRPr="0029472D">
        <w:rPr>
          <w:spacing w:val="-6"/>
        </w:rPr>
        <w:t>doit</w:t>
      </w:r>
      <w:r w:rsidRPr="0029472D">
        <w:rPr>
          <w:spacing w:val="-8"/>
        </w:rPr>
        <w:t xml:space="preserve"> </w:t>
      </w:r>
      <w:r w:rsidRPr="0029472D">
        <w:rPr>
          <w:spacing w:val="-6"/>
        </w:rPr>
        <w:t>suivre</w:t>
      </w:r>
      <w:r w:rsidRPr="0029472D">
        <w:rPr>
          <w:spacing w:val="-9"/>
        </w:rPr>
        <w:t xml:space="preserve"> </w:t>
      </w:r>
      <w:r w:rsidRPr="0029472D">
        <w:rPr>
          <w:spacing w:val="-6"/>
        </w:rPr>
        <w:t>les quatre</w:t>
      </w:r>
      <w:r w:rsidRPr="0029472D">
        <w:rPr>
          <w:spacing w:val="-8"/>
        </w:rPr>
        <w:t xml:space="preserve"> </w:t>
      </w:r>
      <w:r w:rsidRPr="0029472D">
        <w:rPr>
          <w:spacing w:val="-6"/>
        </w:rPr>
        <w:t>étapes</w:t>
      </w:r>
      <w:r w:rsidRPr="0029472D">
        <w:rPr>
          <w:spacing w:val="-9"/>
        </w:rPr>
        <w:t xml:space="preserve"> </w:t>
      </w:r>
      <w:r w:rsidRPr="0029472D">
        <w:rPr>
          <w:spacing w:val="-6"/>
        </w:rPr>
        <w:t>ci-après</w:t>
      </w:r>
      <w:r w:rsidRPr="0029472D">
        <w:rPr>
          <w:spacing w:val="-8"/>
        </w:rPr>
        <w:t xml:space="preserve"> </w:t>
      </w:r>
      <w:r w:rsidRPr="0029472D">
        <w:rPr>
          <w:spacing w:val="-6"/>
        </w:rPr>
        <w:t xml:space="preserve">: </w:t>
      </w:r>
    </w:p>
    <w:p w14:paraId="192F314E" w14:textId="77777777" w:rsidR="003E5197" w:rsidRPr="0029472D" w:rsidRDefault="003E5197" w:rsidP="003E5197">
      <w:pPr>
        <w:spacing w:before="244" w:after="120" w:line="388" w:lineRule="auto"/>
        <w:ind w:left="104" w:right="1175"/>
      </w:pPr>
      <w:r w:rsidRPr="0029472D">
        <w:rPr>
          <w:spacing w:val="-2"/>
          <w:u w:val="single"/>
        </w:rPr>
        <w:t>Étape</w:t>
      </w:r>
      <w:r w:rsidRPr="0029472D">
        <w:rPr>
          <w:spacing w:val="-13"/>
          <w:u w:val="single"/>
        </w:rPr>
        <w:t xml:space="preserve"> </w:t>
      </w:r>
      <w:r w:rsidRPr="0029472D">
        <w:rPr>
          <w:spacing w:val="-2"/>
          <w:u w:val="single"/>
        </w:rPr>
        <w:t>1</w:t>
      </w:r>
      <w:r w:rsidRPr="0029472D">
        <w:rPr>
          <w:spacing w:val="-12"/>
        </w:rPr>
        <w:t xml:space="preserve"> </w:t>
      </w:r>
      <w:r w:rsidRPr="0029472D">
        <w:rPr>
          <w:spacing w:val="-2"/>
        </w:rPr>
        <w:t>:</w:t>
      </w:r>
      <w:r w:rsidRPr="0029472D">
        <w:rPr>
          <w:spacing w:val="-11"/>
        </w:rPr>
        <w:t xml:space="preserve"> </w:t>
      </w:r>
      <w:r w:rsidRPr="0029472D">
        <w:rPr>
          <w:spacing w:val="-2"/>
        </w:rPr>
        <w:t>Enregistrement</w:t>
      </w:r>
      <w:r w:rsidRPr="0029472D">
        <w:rPr>
          <w:spacing w:val="-12"/>
        </w:rPr>
        <w:t xml:space="preserve"> </w:t>
      </w:r>
      <w:r w:rsidRPr="0029472D">
        <w:rPr>
          <w:spacing w:val="-2"/>
        </w:rPr>
        <w:t>de</w:t>
      </w:r>
      <w:r w:rsidRPr="0029472D">
        <w:rPr>
          <w:spacing w:val="-13"/>
        </w:rPr>
        <w:t xml:space="preserve"> </w:t>
      </w:r>
      <w:r w:rsidRPr="0029472D">
        <w:rPr>
          <w:spacing w:val="-2"/>
        </w:rPr>
        <w:t>l’Entreprise</w:t>
      </w:r>
      <w:r w:rsidRPr="0029472D">
        <w:rPr>
          <w:spacing w:val="-14"/>
        </w:rPr>
        <w:t xml:space="preserve"> </w:t>
      </w:r>
      <w:r w:rsidRPr="0029472D">
        <w:rPr>
          <w:spacing w:val="-2"/>
        </w:rPr>
        <w:t>dans</w:t>
      </w:r>
      <w:r w:rsidRPr="0029472D">
        <w:rPr>
          <w:spacing w:val="-14"/>
        </w:rPr>
        <w:t xml:space="preserve"> </w:t>
      </w:r>
      <w:r w:rsidRPr="0029472D">
        <w:rPr>
          <w:spacing w:val="-2"/>
        </w:rPr>
        <w:t>la</w:t>
      </w:r>
      <w:r w:rsidRPr="0029472D">
        <w:rPr>
          <w:spacing w:val="-12"/>
        </w:rPr>
        <w:t xml:space="preserve"> </w:t>
      </w:r>
      <w:r w:rsidRPr="0029472D">
        <w:rPr>
          <w:spacing w:val="-2"/>
        </w:rPr>
        <w:t>plateforme</w:t>
      </w:r>
      <w:r w:rsidRPr="0029472D">
        <w:rPr>
          <w:spacing w:val="-12"/>
        </w:rPr>
        <w:t xml:space="preserve"> </w:t>
      </w:r>
      <w:r w:rsidRPr="0029472D">
        <w:rPr>
          <w:spacing w:val="-2"/>
        </w:rPr>
        <w:t>COLEPS</w:t>
      </w:r>
    </w:p>
    <w:p w14:paraId="42833169" w14:textId="77777777" w:rsidR="003E5197" w:rsidRPr="0029472D" w:rsidRDefault="003E5197" w:rsidP="008B5035">
      <w:pPr>
        <w:widowControl w:val="0"/>
        <w:numPr>
          <w:ilvl w:val="0"/>
          <w:numId w:val="101"/>
        </w:numPr>
        <w:tabs>
          <w:tab w:val="left" w:pos="825"/>
        </w:tabs>
        <w:autoSpaceDE w:val="0"/>
        <w:autoSpaceDN w:val="0"/>
        <w:spacing w:line="302" w:lineRule="exact"/>
      </w:pPr>
      <w:r w:rsidRPr="0029472D">
        <w:t>Se</w:t>
      </w:r>
      <w:r w:rsidRPr="0029472D">
        <w:rPr>
          <w:spacing w:val="52"/>
        </w:rPr>
        <w:t xml:space="preserve"> </w:t>
      </w:r>
      <w:r w:rsidRPr="0029472D">
        <w:t>connecter</w:t>
      </w:r>
      <w:r w:rsidRPr="0029472D">
        <w:rPr>
          <w:spacing w:val="52"/>
        </w:rPr>
        <w:t xml:space="preserve"> </w:t>
      </w:r>
      <w:r w:rsidRPr="0029472D">
        <w:t>à</w:t>
      </w:r>
      <w:r w:rsidRPr="0029472D">
        <w:rPr>
          <w:spacing w:val="54"/>
        </w:rPr>
        <w:t xml:space="preserve"> </w:t>
      </w:r>
      <w:r w:rsidRPr="0029472D">
        <w:t>COLEPS</w:t>
      </w:r>
      <w:r w:rsidRPr="0029472D">
        <w:rPr>
          <w:spacing w:val="52"/>
        </w:rPr>
        <w:t xml:space="preserve"> </w:t>
      </w:r>
      <w:r w:rsidRPr="0029472D">
        <w:t>à</w:t>
      </w:r>
      <w:r w:rsidRPr="0029472D">
        <w:rPr>
          <w:spacing w:val="53"/>
        </w:rPr>
        <w:t xml:space="preserve"> </w:t>
      </w:r>
      <w:r w:rsidRPr="0029472D">
        <w:t>partir</w:t>
      </w:r>
      <w:r w:rsidRPr="0029472D">
        <w:rPr>
          <w:spacing w:val="53"/>
        </w:rPr>
        <w:t xml:space="preserve"> </w:t>
      </w:r>
      <w:r w:rsidRPr="0029472D">
        <w:t>de</w:t>
      </w:r>
      <w:r w:rsidRPr="0029472D">
        <w:rPr>
          <w:spacing w:val="53"/>
        </w:rPr>
        <w:t xml:space="preserve"> </w:t>
      </w:r>
      <w:r w:rsidRPr="0029472D">
        <w:t>l’adresse</w:t>
      </w:r>
      <w:r w:rsidRPr="0029472D">
        <w:rPr>
          <w:spacing w:val="56"/>
        </w:rPr>
        <w:t xml:space="preserve"> </w:t>
      </w:r>
      <w:hyperlink r:id="rId26">
        <w:r w:rsidRPr="0029472D">
          <w:rPr>
            <w:color w:val="0462C1"/>
            <w:u w:val="single" w:color="0462C1"/>
          </w:rPr>
          <w:t>https://www.marchespublics.cm</w:t>
        </w:r>
      </w:hyperlink>
      <w:r w:rsidRPr="0029472D">
        <w:rPr>
          <w:color w:val="0462C1"/>
          <w:spacing w:val="36"/>
        </w:rPr>
        <w:t xml:space="preserve"> </w:t>
      </w:r>
      <w:r w:rsidRPr="0029472D">
        <w:rPr>
          <w:spacing w:val="-5"/>
        </w:rPr>
        <w:t>ou</w:t>
      </w:r>
    </w:p>
    <w:p w14:paraId="3E0B6C33" w14:textId="77777777" w:rsidR="003E5197" w:rsidRPr="0029472D" w:rsidRDefault="005B7EC8" w:rsidP="003E5197">
      <w:pPr>
        <w:spacing w:after="120" w:line="266" w:lineRule="exact"/>
      </w:pPr>
      <w:hyperlink r:id="rId27">
        <w:r w:rsidR="003E5197" w:rsidRPr="0029472D">
          <w:rPr>
            <w:color w:val="0462C1"/>
            <w:spacing w:val="2"/>
            <w:w w:val="90"/>
            <w:u w:val="single" w:color="0462C1"/>
          </w:rPr>
          <w:t>https://www.publicscontratcs.cm</w:t>
        </w:r>
      </w:hyperlink>
      <w:r w:rsidR="003E5197" w:rsidRPr="0029472D">
        <w:rPr>
          <w:color w:val="0462C1"/>
          <w:spacing w:val="32"/>
        </w:rPr>
        <w:t xml:space="preserve"> </w:t>
      </w:r>
      <w:r w:rsidR="003E5197" w:rsidRPr="0029472D">
        <w:rPr>
          <w:spacing w:val="-10"/>
        </w:rPr>
        <w:t>;</w:t>
      </w:r>
    </w:p>
    <w:p w14:paraId="5742BF4F" w14:textId="77777777" w:rsidR="003E5197" w:rsidRPr="0029472D" w:rsidRDefault="003E5197" w:rsidP="008B5035">
      <w:pPr>
        <w:widowControl w:val="0"/>
        <w:numPr>
          <w:ilvl w:val="0"/>
          <w:numId w:val="101"/>
        </w:numPr>
        <w:tabs>
          <w:tab w:val="left" w:pos="825"/>
        </w:tabs>
        <w:autoSpaceDE w:val="0"/>
        <w:autoSpaceDN w:val="0"/>
        <w:spacing w:before="28" w:line="220" w:lineRule="auto"/>
        <w:ind w:right="102"/>
      </w:pPr>
      <w:r w:rsidRPr="0029472D">
        <w:rPr>
          <w:spacing w:val="-8"/>
        </w:rPr>
        <w:t>Aller</w:t>
      </w:r>
      <w:r w:rsidRPr="0029472D">
        <w:rPr>
          <w:spacing w:val="-11"/>
        </w:rPr>
        <w:t xml:space="preserve"> </w:t>
      </w:r>
      <w:r w:rsidRPr="0029472D">
        <w:rPr>
          <w:spacing w:val="-8"/>
        </w:rPr>
        <w:t>dans l’onglet</w:t>
      </w:r>
      <w:r w:rsidRPr="0029472D">
        <w:rPr>
          <w:spacing w:val="-5"/>
        </w:rPr>
        <w:t xml:space="preserve"> </w:t>
      </w:r>
      <w:r w:rsidRPr="0029472D">
        <w:rPr>
          <w:spacing w:val="-8"/>
        </w:rPr>
        <w:t>«</w:t>
      </w:r>
      <w:r w:rsidRPr="0029472D">
        <w:rPr>
          <w:spacing w:val="-5"/>
        </w:rPr>
        <w:t xml:space="preserve"> </w:t>
      </w:r>
      <w:r w:rsidRPr="0029472D">
        <w:rPr>
          <w:i/>
          <w:spacing w:val="-8"/>
          <w:sz w:val="25"/>
        </w:rPr>
        <w:t>Enregistrement des soumissionnaires</w:t>
      </w:r>
      <w:r w:rsidRPr="0029472D">
        <w:rPr>
          <w:i/>
          <w:spacing w:val="-11"/>
          <w:sz w:val="25"/>
        </w:rPr>
        <w:t xml:space="preserve"> </w:t>
      </w:r>
      <w:r w:rsidRPr="0029472D">
        <w:rPr>
          <w:spacing w:val="-8"/>
        </w:rPr>
        <w:t xml:space="preserve">» et renseigner minutieusement </w:t>
      </w:r>
      <w:r w:rsidRPr="0029472D">
        <w:t>le formulaire de demande ;</w:t>
      </w:r>
    </w:p>
    <w:p w14:paraId="36B23149" w14:textId="77777777" w:rsidR="003E5197" w:rsidRPr="0029472D" w:rsidRDefault="003E5197" w:rsidP="008B5035">
      <w:pPr>
        <w:widowControl w:val="0"/>
        <w:numPr>
          <w:ilvl w:val="0"/>
          <w:numId w:val="101"/>
        </w:numPr>
        <w:tabs>
          <w:tab w:val="left" w:pos="825"/>
        </w:tabs>
        <w:autoSpaceDE w:val="0"/>
        <w:autoSpaceDN w:val="0"/>
        <w:spacing w:before="16" w:line="334" w:lineRule="exact"/>
      </w:pPr>
      <w:r w:rsidRPr="0029472D">
        <w:rPr>
          <w:spacing w:val="-6"/>
        </w:rPr>
        <w:t>Imprimer</w:t>
      </w:r>
      <w:r w:rsidRPr="0029472D">
        <w:rPr>
          <w:spacing w:val="-5"/>
        </w:rPr>
        <w:t xml:space="preserve"> </w:t>
      </w:r>
      <w:r w:rsidRPr="0029472D">
        <w:rPr>
          <w:spacing w:val="-6"/>
        </w:rPr>
        <w:t>le formulaire</w:t>
      </w:r>
      <w:r w:rsidRPr="0029472D">
        <w:rPr>
          <w:spacing w:val="-4"/>
        </w:rPr>
        <w:t xml:space="preserve"> </w:t>
      </w:r>
      <w:r w:rsidRPr="0029472D">
        <w:rPr>
          <w:spacing w:val="-6"/>
        </w:rPr>
        <w:t>de demande</w:t>
      </w:r>
      <w:r w:rsidRPr="0029472D">
        <w:rPr>
          <w:spacing w:val="-7"/>
        </w:rPr>
        <w:t xml:space="preserve"> </w:t>
      </w:r>
      <w:r w:rsidRPr="0029472D">
        <w:rPr>
          <w:spacing w:val="-6"/>
        </w:rPr>
        <w:t>renseigné</w:t>
      </w:r>
      <w:r w:rsidRPr="0029472D">
        <w:rPr>
          <w:spacing w:val="-4"/>
        </w:rPr>
        <w:t xml:space="preserve"> </w:t>
      </w:r>
      <w:r w:rsidRPr="0029472D">
        <w:rPr>
          <w:spacing w:val="-6"/>
        </w:rPr>
        <w:t>et</w:t>
      </w:r>
      <w:r w:rsidRPr="0029472D">
        <w:rPr>
          <w:spacing w:val="-7"/>
        </w:rPr>
        <w:t xml:space="preserve"> </w:t>
      </w:r>
      <w:r w:rsidRPr="0029472D">
        <w:rPr>
          <w:spacing w:val="-6"/>
        </w:rPr>
        <w:t>généré</w:t>
      </w:r>
      <w:r w:rsidRPr="0029472D">
        <w:rPr>
          <w:spacing w:val="-5"/>
        </w:rPr>
        <w:t xml:space="preserve"> </w:t>
      </w:r>
      <w:r w:rsidRPr="0029472D">
        <w:rPr>
          <w:spacing w:val="-6"/>
        </w:rPr>
        <w:t>par</w:t>
      </w:r>
      <w:r w:rsidRPr="0029472D">
        <w:rPr>
          <w:spacing w:val="-7"/>
        </w:rPr>
        <w:t xml:space="preserve"> </w:t>
      </w:r>
      <w:r w:rsidRPr="0029472D">
        <w:rPr>
          <w:spacing w:val="-6"/>
        </w:rPr>
        <w:t>le</w:t>
      </w:r>
      <w:r w:rsidRPr="0029472D">
        <w:rPr>
          <w:spacing w:val="-4"/>
        </w:rPr>
        <w:t xml:space="preserve"> </w:t>
      </w:r>
      <w:r w:rsidRPr="0029472D">
        <w:rPr>
          <w:spacing w:val="-6"/>
        </w:rPr>
        <w:t xml:space="preserve">système </w:t>
      </w:r>
      <w:r w:rsidRPr="0029472D">
        <w:rPr>
          <w:spacing w:val="-10"/>
        </w:rPr>
        <w:t>;</w:t>
      </w:r>
    </w:p>
    <w:p w14:paraId="6D199376" w14:textId="77777777" w:rsidR="003E5197" w:rsidRPr="0029472D" w:rsidRDefault="003E5197" w:rsidP="008B5035">
      <w:pPr>
        <w:widowControl w:val="0"/>
        <w:numPr>
          <w:ilvl w:val="0"/>
          <w:numId w:val="101"/>
        </w:numPr>
        <w:tabs>
          <w:tab w:val="left" w:pos="825"/>
        </w:tabs>
        <w:autoSpaceDE w:val="0"/>
        <w:autoSpaceDN w:val="0"/>
        <w:spacing w:line="321" w:lineRule="exact"/>
      </w:pPr>
      <w:r w:rsidRPr="0029472D">
        <w:rPr>
          <w:spacing w:val="-4"/>
        </w:rPr>
        <w:t>Faire</w:t>
      </w:r>
      <w:r w:rsidRPr="0029472D">
        <w:rPr>
          <w:spacing w:val="-11"/>
        </w:rPr>
        <w:t xml:space="preserve"> </w:t>
      </w:r>
      <w:r w:rsidRPr="0029472D">
        <w:rPr>
          <w:spacing w:val="-4"/>
        </w:rPr>
        <w:t>signer</w:t>
      </w:r>
      <w:r w:rsidRPr="0029472D">
        <w:rPr>
          <w:spacing w:val="-10"/>
        </w:rPr>
        <w:t xml:space="preserve"> </w:t>
      </w:r>
      <w:r w:rsidRPr="0029472D">
        <w:rPr>
          <w:spacing w:val="-4"/>
        </w:rPr>
        <w:t>le</w:t>
      </w:r>
      <w:r w:rsidRPr="0029472D">
        <w:rPr>
          <w:spacing w:val="-10"/>
        </w:rPr>
        <w:t xml:space="preserve"> </w:t>
      </w:r>
      <w:r w:rsidRPr="0029472D">
        <w:rPr>
          <w:spacing w:val="-4"/>
        </w:rPr>
        <w:t>formulaire</w:t>
      </w:r>
      <w:r w:rsidRPr="0029472D">
        <w:rPr>
          <w:spacing w:val="-11"/>
        </w:rPr>
        <w:t xml:space="preserve"> </w:t>
      </w:r>
      <w:r w:rsidRPr="0029472D">
        <w:rPr>
          <w:spacing w:val="-4"/>
        </w:rPr>
        <w:t>de</w:t>
      </w:r>
      <w:r w:rsidRPr="0029472D">
        <w:rPr>
          <w:spacing w:val="-10"/>
        </w:rPr>
        <w:t xml:space="preserve"> </w:t>
      </w:r>
      <w:r w:rsidRPr="0029472D">
        <w:rPr>
          <w:spacing w:val="-4"/>
        </w:rPr>
        <w:t>demande</w:t>
      </w:r>
      <w:r w:rsidRPr="0029472D">
        <w:rPr>
          <w:spacing w:val="-11"/>
        </w:rPr>
        <w:t xml:space="preserve"> </w:t>
      </w:r>
      <w:r w:rsidRPr="0029472D">
        <w:rPr>
          <w:spacing w:val="-4"/>
        </w:rPr>
        <w:t>par</w:t>
      </w:r>
      <w:r w:rsidRPr="0029472D">
        <w:rPr>
          <w:spacing w:val="-9"/>
        </w:rPr>
        <w:t xml:space="preserve"> </w:t>
      </w:r>
      <w:r w:rsidRPr="0029472D">
        <w:rPr>
          <w:spacing w:val="-4"/>
        </w:rPr>
        <w:t>le</w:t>
      </w:r>
      <w:r w:rsidRPr="0029472D">
        <w:rPr>
          <w:spacing w:val="-10"/>
        </w:rPr>
        <w:t xml:space="preserve"> </w:t>
      </w:r>
      <w:r w:rsidRPr="0029472D">
        <w:rPr>
          <w:spacing w:val="-4"/>
        </w:rPr>
        <w:t>Chef</w:t>
      </w:r>
      <w:r w:rsidRPr="0029472D">
        <w:rPr>
          <w:spacing w:val="-11"/>
        </w:rPr>
        <w:t xml:space="preserve"> </w:t>
      </w:r>
      <w:r w:rsidRPr="0029472D">
        <w:rPr>
          <w:spacing w:val="-4"/>
        </w:rPr>
        <w:t>de</w:t>
      </w:r>
      <w:r w:rsidRPr="0029472D">
        <w:rPr>
          <w:spacing w:val="-10"/>
        </w:rPr>
        <w:t xml:space="preserve"> </w:t>
      </w:r>
      <w:r w:rsidRPr="0029472D">
        <w:rPr>
          <w:spacing w:val="-4"/>
        </w:rPr>
        <w:t>Structure</w:t>
      </w:r>
      <w:r w:rsidRPr="0029472D">
        <w:rPr>
          <w:spacing w:val="-6"/>
        </w:rPr>
        <w:t xml:space="preserve"> </w:t>
      </w:r>
      <w:r w:rsidRPr="0029472D">
        <w:rPr>
          <w:spacing w:val="-4"/>
        </w:rPr>
        <w:t>et</w:t>
      </w:r>
      <w:r w:rsidRPr="0029472D">
        <w:rPr>
          <w:spacing w:val="-10"/>
        </w:rPr>
        <w:t xml:space="preserve"> </w:t>
      </w:r>
      <w:r w:rsidRPr="0029472D">
        <w:rPr>
          <w:spacing w:val="-4"/>
        </w:rPr>
        <w:t>y</w:t>
      </w:r>
      <w:r w:rsidRPr="0029472D">
        <w:rPr>
          <w:spacing w:val="-11"/>
        </w:rPr>
        <w:t xml:space="preserve"> </w:t>
      </w:r>
      <w:r w:rsidRPr="0029472D">
        <w:rPr>
          <w:spacing w:val="-4"/>
        </w:rPr>
        <w:t>apposer</w:t>
      </w:r>
      <w:r w:rsidRPr="0029472D">
        <w:rPr>
          <w:spacing w:val="-10"/>
        </w:rPr>
        <w:t xml:space="preserve"> </w:t>
      </w:r>
      <w:r w:rsidRPr="0029472D">
        <w:rPr>
          <w:spacing w:val="-4"/>
        </w:rPr>
        <w:t>le</w:t>
      </w:r>
      <w:r w:rsidRPr="0029472D">
        <w:rPr>
          <w:spacing w:val="-10"/>
        </w:rPr>
        <w:t xml:space="preserve"> </w:t>
      </w:r>
      <w:r w:rsidRPr="0029472D">
        <w:rPr>
          <w:spacing w:val="-4"/>
        </w:rPr>
        <w:t>cachet</w:t>
      </w:r>
      <w:r w:rsidRPr="0029472D">
        <w:rPr>
          <w:spacing w:val="-10"/>
        </w:rPr>
        <w:t xml:space="preserve"> </w:t>
      </w:r>
      <w:r w:rsidRPr="0029472D">
        <w:rPr>
          <w:spacing w:val="-5"/>
        </w:rPr>
        <w:t>de</w:t>
      </w:r>
    </w:p>
    <w:p w14:paraId="093AFCD3" w14:textId="77777777" w:rsidR="003E5197" w:rsidRPr="0029472D" w:rsidRDefault="003E5197" w:rsidP="003E5197">
      <w:pPr>
        <w:spacing w:after="120" w:line="265" w:lineRule="exact"/>
      </w:pPr>
      <w:r w:rsidRPr="0029472D">
        <w:rPr>
          <w:w w:val="90"/>
        </w:rPr>
        <w:t>l’entreprise</w:t>
      </w:r>
      <w:r w:rsidRPr="0029472D">
        <w:rPr>
          <w:spacing w:val="-3"/>
        </w:rPr>
        <w:t xml:space="preserve"> </w:t>
      </w:r>
      <w:r w:rsidRPr="0029472D">
        <w:rPr>
          <w:spacing w:val="-10"/>
          <w:w w:val="95"/>
        </w:rPr>
        <w:t>;</w:t>
      </w:r>
    </w:p>
    <w:p w14:paraId="3701CDF2" w14:textId="77777777" w:rsidR="003E5197" w:rsidRPr="0029472D" w:rsidRDefault="003E5197" w:rsidP="008B5035">
      <w:pPr>
        <w:widowControl w:val="0"/>
        <w:numPr>
          <w:ilvl w:val="0"/>
          <w:numId w:val="101"/>
        </w:numPr>
        <w:tabs>
          <w:tab w:val="left" w:pos="825"/>
        </w:tabs>
        <w:autoSpaceDE w:val="0"/>
        <w:autoSpaceDN w:val="0"/>
        <w:spacing w:before="31" w:line="220" w:lineRule="auto"/>
        <w:ind w:right="102"/>
      </w:pPr>
      <w:r w:rsidRPr="0029472D">
        <w:rPr>
          <w:spacing w:val="-2"/>
        </w:rPr>
        <w:t>Déposer</w:t>
      </w:r>
      <w:r w:rsidRPr="0029472D">
        <w:rPr>
          <w:spacing w:val="-17"/>
        </w:rPr>
        <w:t xml:space="preserve"> </w:t>
      </w:r>
      <w:r w:rsidRPr="0029472D">
        <w:rPr>
          <w:spacing w:val="-2"/>
        </w:rPr>
        <w:t>le</w:t>
      </w:r>
      <w:r w:rsidRPr="0029472D">
        <w:rPr>
          <w:spacing w:val="-16"/>
        </w:rPr>
        <w:t xml:space="preserve"> </w:t>
      </w:r>
      <w:r w:rsidRPr="0029472D">
        <w:rPr>
          <w:spacing w:val="-2"/>
        </w:rPr>
        <w:t>formulaire</w:t>
      </w:r>
      <w:r w:rsidRPr="0029472D">
        <w:rPr>
          <w:spacing w:val="-16"/>
        </w:rPr>
        <w:t xml:space="preserve"> </w:t>
      </w:r>
      <w:r w:rsidRPr="0029472D">
        <w:rPr>
          <w:spacing w:val="-2"/>
        </w:rPr>
        <w:t>dûment</w:t>
      </w:r>
      <w:r w:rsidRPr="0029472D">
        <w:rPr>
          <w:spacing w:val="-16"/>
        </w:rPr>
        <w:t xml:space="preserve"> </w:t>
      </w:r>
      <w:r w:rsidRPr="0029472D">
        <w:rPr>
          <w:spacing w:val="-2"/>
        </w:rPr>
        <w:t>renseigné</w:t>
      </w:r>
      <w:r w:rsidRPr="0029472D">
        <w:rPr>
          <w:spacing w:val="-16"/>
        </w:rPr>
        <w:t xml:space="preserve"> </w:t>
      </w:r>
      <w:r w:rsidRPr="0029472D">
        <w:rPr>
          <w:spacing w:val="-2"/>
        </w:rPr>
        <w:t>et</w:t>
      </w:r>
      <w:r w:rsidRPr="0029472D">
        <w:rPr>
          <w:spacing w:val="-16"/>
        </w:rPr>
        <w:t xml:space="preserve"> </w:t>
      </w:r>
      <w:r w:rsidRPr="0029472D">
        <w:rPr>
          <w:spacing w:val="-2"/>
        </w:rPr>
        <w:t>formalisé</w:t>
      </w:r>
      <w:r w:rsidRPr="0029472D">
        <w:rPr>
          <w:spacing w:val="-16"/>
        </w:rPr>
        <w:t xml:space="preserve"> </w:t>
      </w:r>
      <w:r w:rsidRPr="0029472D">
        <w:rPr>
          <w:spacing w:val="-2"/>
        </w:rPr>
        <w:t>au</w:t>
      </w:r>
      <w:r w:rsidRPr="0029472D">
        <w:rPr>
          <w:spacing w:val="-16"/>
        </w:rPr>
        <w:t xml:space="preserve"> </w:t>
      </w:r>
      <w:r w:rsidRPr="0029472D">
        <w:rPr>
          <w:spacing w:val="-2"/>
        </w:rPr>
        <w:t>MINMAP</w:t>
      </w:r>
      <w:r w:rsidRPr="0029472D">
        <w:rPr>
          <w:spacing w:val="-16"/>
        </w:rPr>
        <w:t xml:space="preserve"> </w:t>
      </w:r>
      <w:r w:rsidRPr="0029472D">
        <w:rPr>
          <w:spacing w:val="-2"/>
        </w:rPr>
        <w:t>accompagné</w:t>
      </w:r>
      <w:r w:rsidRPr="0029472D">
        <w:rPr>
          <w:spacing w:val="-16"/>
        </w:rPr>
        <w:t xml:space="preserve"> </w:t>
      </w:r>
      <w:r w:rsidRPr="0029472D">
        <w:rPr>
          <w:spacing w:val="-2"/>
        </w:rPr>
        <w:t>des</w:t>
      </w:r>
      <w:r w:rsidRPr="0029472D">
        <w:rPr>
          <w:spacing w:val="-16"/>
        </w:rPr>
        <w:t xml:space="preserve"> </w:t>
      </w:r>
      <w:r w:rsidRPr="0029472D">
        <w:rPr>
          <w:spacing w:val="-2"/>
        </w:rPr>
        <w:t xml:space="preserve">pièces </w:t>
      </w:r>
      <w:r w:rsidRPr="0029472D">
        <w:t>suivantes :</w:t>
      </w:r>
    </w:p>
    <w:p w14:paraId="5B468598" w14:textId="77777777" w:rsidR="003E5197" w:rsidRPr="0029472D" w:rsidRDefault="003E5197" w:rsidP="008B5035">
      <w:pPr>
        <w:widowControl w:val="0"/>
        <w:numPr>
          <w:ilvl w:val="1"/>
          <w:numId w:val="101"/>
        </w:numPr>
        <w:tabs>
          <w:tab w:val="left" w:pos="1545"/>
        </w:tabs>
        <w:autoSpaceDE w:val="0"/>
        <w:autoSpaceDN w:val="0"/>
        <w:spacing w:before="38"/>
      </w:pPr>
      <w:r w:rsidRPr="0029472D">
        <w:rPr>
          <w:spacing w:val="-2"/>
        </w:rPr>
        <w:t>Photocopie</w:t>
      </w:r>
      <w:r w:rsidRPr="0029472D">
        <w:rPr>
          <w:spacing w:val="-12"/>
        </w:rPr>
        <w:t xml:space="preserve"> </w:t>
      </w:r>
      <w:r w:rsidRPr="0029472D">
        <w:rPr>
          <w:spacing w:val="-2"/>
        </w:rPr>
        <w:t>d’une</w:t>
      </w:r>
      <w:r w:rsidRPr="0029472D">
        <w:rPr>
          <w:spacing w:val="-11"/>
        </w:rPr>
        <w:t xml:space="preserve"> </w:t>
      </w:r>
      <w:r w:rsidRPr="0029472D">
        <w:rPr>
          <w:spacing w:val="-2"/>
        </w:rPr>
        <w:t>Attestation</w:t>
      </w:r>
      <w:r w:rsidRPr="0029472D">
        <w:rPr>
          <w:spacing w:val="-11"/>
        </w:rPr>
        <w:t xml:space="preserve"> </w:t>
      </w:r>
      <w:r w:rsidRPr="0029472D">
        <w:rPr>
          <w:spacing w:val="-2"/>
        </w:rPr>
        <w:t>de</w:t>
      </w:r>
      <w:r w:rsidRPr="0029472D">
        <w:rPr>
          <w:spacing w:val="-11"/>
        </w:rPr>
        <w:t xml:space="preserve"> </w:t>
      </w:r>
      <w:r w:rsidRPr="0029472D">
        <w:rPr>
          <w:spacing w:val="-2"/>
        </w:rPr>
        <w:t>Non</w:t>
      </w:r>
      <w:r w:rsidRPr="0029472D">
        <w:rPr>
          <w:spacing w:val="-10"/>
        </w:rPr>
        <w:t xml:space="preserve"> </w:t>
      </w:r>
      <w:r w:rsidRPr="0029472D">
        <w:rPr>
          <w:spacing w:val="-2"/>
        </w:rPr>
        <w:t>Faillite</w:t>
      </w:r>
      <w:r w:rsidRPr="0029472D">
        <w:rPr>
          <w:spacing w:val="-12"/>
        </w:rPr>
        <w:t xml:space="preserve"> </w:t>
      </w:r>
      <w:r w:rsidRPr="0029472D">
        <w:rPr>
          <w:spacing w:val="-2"/>
        </w:rPr>
        <w:t>(datant</w:t>
      </w:r>
      <w:r w:rsidRPr="0029472D">
        <w:rPr>
          <w:spacing w:val="-11"/>
        </w:rPr>
        <w:t xml:space="preserve"> </w:t>
      </w:r>
      <w:r w:rsidRPr="0029472D">
        <w:rPr>
          <w:spacing w:val="-2"/>
        </w:rPr>
        <w:t>de</w:t>
      </w:r>
      <w:r w:rsidRPr="0029472D">
        <w:rPr>
          <w:spacing w:val="-11"/>
        </w:rPr>
        <w:t xml:space="preserve"> </w:t>
      </w:r>
      <w:r w:rsidRPr="0029472D">
        <w:rPr>
          <w:spacing w:val="-2"/>
        </w:rPr>
        <w:t>moins</w:t>
      </w:r>
      <w:r w:rsidRPr="0029472D">
        <w:rPr>
          <w:spacing w:val="-12"/>
        </w:rPr>
        <w:t xml:space="preserve"> </w:t>
      </w:r>
      <w:r w:rsidRPr="0029472D">
        <w:rPr>
          <w:spacing w:val="-2"/>
        </w:rPr>
        <w:t>de</w:t>
      </w:r>
      <w:r w:rsidRPr="0029472D">
        <w:rPr>
          <w:spacing w:val="-10"/>
        </w:rPr>
        <w:t xml:space="preserve"> </w:t>
      </w:r>
      <w:r w:rsidRPr="0029472D">
        <w:rPr>
          <w:spacing w:val="-2"/>
        </w:rPr>
        <w:t>3</w:t>
      </w:r>
      <w:r w:rsidRPr="0029472D">
        <w:rPr>
          <w:spacing w:val="-8"/>
        </w:rPr>
        <w:t xml:space="preserve"> </w:t>
      </w:r>
      <w:r w:rsidRPr="0029472D">
        <w:rPr>
          <w:spacing w:val="-2"/>
        </w:rPr>
        <w:t>mois)</w:t>
      </w:r>
      <w:r w:rsidRPr="0029472D">
        <w:rPr>
          <w:spacing w:val="-9"/>
        </w:rPr>
        <w:t xml:space="preserve"> </w:t>
      </w:r>
      <w:r w:rsidRPr="0029472D">
        <w:rPr>
          <w:spacing w:val="-10"/>
        </w:rPr>
        <w:t>;</w:t>
      </w:r>
    </w:p>
    <w:p w14:paraId="3B7FF967" w14:textId="77777777" w:rsidR="003E5197" w:rsidRPr="0029472D" w:rsidRDefault="003E5197" w:rsidP="008B5035">
      <w:pPr>
        <w:widowControl w:val="0"/>
        <w:numPr>
          <w:ilvl w:val="1"/>
          <w:numId w:val="101"/>
        </w:numPr>
        <w:tabs>
          <w:tab w:val="left" w:pos="1543"/>
        </w:tabs>
        <w:autoSpaceDE w:val="0"/>
        <w:autoSpaceDN w:val="0"/>
        <w:spacing w:before="31"/>
        <w:ind w:left="1543" w:hanging="358"/>
      </w:pPr>
      <w:r w:rsidRPr="0029472D">
        <w:rPr>
          <w:spacing w:val="-2"/>
        </w:rPr>
        <w:t>Photocopie</w:t>
      </w:r>
      <w:r w:rsidRPr="0029472D">
        <w:rPr>
          <w:spacing w:val="-13"/>
        </w:rPr>
        <w:t xml:space="preserve"> </w:t>
      </w:r>
      <w:r w:rsidRPr="0029472D">
        <w:rPr>
          <w:spacing w:val="-2"/>
        </w:rPr>
        <w:t>du</w:t>
      </w:r>
      <w:r w:rsidRPr="0029472D">
        <w:rPr>
          <w:spacing w:val="-11"/>
        </w:rPr>
        <w:t xml:space="preserve"> </w:t>
      </w:r>
      <w:r w:rsidRPr="0029472D">
        <w:rPr>
          <w:spacing w:val="-2"/>
        </w:rPr>
        <w:t>Registre</w:t>
      </w:r>
      <w:r w:rsidRPr="0029472D">
        <w:rPr>
          <w:spacing w:val="-10"/>
        </w:rPr>
        <w:t xml:space="preserve"> </w:t>
      </w:r>
      <w:r w:rsidRPr="0029472D">
        <w:rPr>
          <w:spacing w:val="-2"/>
        </w:rPr>
        <w:t>de</w:t>
      </w:r>
      <w:r w:rsidRPr="0029472D">
        <w:rPr>
          <w:spacing w:val="-12"/>
        </w:rPr>
        <w:t xml:space="preserve"> </w:t>
      </w:r>
      <w:r w:rsidRPr="0029472D">
        <w:rPr>
          <w:spacing w:val="-2"/>
        </w:rPr>
        <w:t>Commerce</w:t>
      </w:r>
      <w:r w:rsidRPr="0029472D">
        <w:rPr>
          <w:spacing w:val="-12"/>
        </w:rPr>
        <w:t xml:space="preserve"> </w:t>
      </w:r>
      <w:r w:rsidRPr="0029472D">
        <w:rPr>
          <w:spacing w:val="-10"/>
        </w:rPr>
        <w:t>;</w:t>
      </w:r>
    </w:p>
    <w:p w14:paraId="378FAE73" w14:textId="77777777" w:rsidR="003E5197" w:rsidRPr="0029472D" w:rsidRDefault="003E5197" w:rsidP="008B5035">
      <w:pPr>
        <w:widowControl w:val="0"/>
        <w:numPr>
          <w:ilvl w:val="1"/>
          <w:numId w:val="101"/>
        </w:numPr>
        <w:tabs>
          <w:tab w:val="left" w:pos="1543"/>
        </w:tabs>
        <w:autoSpaceDE w:val="0"/>
        <w:autoSpaceDN w:val="0"/>
        <w:spacing w:before="30"/>
        <w:ind w:left="1543" w:hanging="358"/>
      </w:pPr>
      <w:r w:rsidRPr="0029472D">
        <w:rPr>
          <w:spacing w:val="-2"/>
        </w:rPr>
        <w:t>Photocopie</w:t>
      </w:r>
      <w:r w:rsidRPr="0029472D">
        <w:rPr>
          <w:spacing w:val="-15"/>
        </w:rPr>
        <w:t xml:space="preserve"> </w:t>
      </w:r>
      <w:r w:rsidRPr="0029472D">
        <w:rPr>
          <w:spacing w:val="-2"/>
        </w:rPr>
        <w:t>de</w:t>
      </w:r>
      <w:r w:rsidRPr="0029472D">
        <w:rPr>
          <w:spacing w:val="-13"/>
        </w:rPr>
        <w:t xml:space="preserve"> </w:t>
      </w:r>
      <w:r w:rsidRPr="0029472D">
        <w:rPr>
          <w:spacing w:val="-2"/>
        </w:rPr>
        <w:t>la</w:t>
      </w:r>
      <w:r w:rsidRPr="0029472D">
        <w:rPr>
          <w:spacing w:val="-10"/>
        </w:rPr>
        <w:t xml:space="preserve"> </w:t>
      </w:r>
      <w:r w:rsidRPr="0029472D">
        <w:rPr>
          <w:spacing w:val="-2"/>
        </w:rPr>
        <w:t>Domiciliation</w:t>
      </w:r>
      <w:r w:rsidRPr="0029472D">
        <w:rPr>
          <w:spacing w:val="-14"/>
        </w:rPr>
        <w:t xml:space="preserve"> </w:t>
      </w:r>
      <w:r w:rsidRPr="0029472D">
        <w:rPr>
          <w:spacing w:val="-2"/>
        </w:rPr>
        <w:t>Bancaire</w:t>
      </w:r>
      <w:r w:rsidRPr="0029472D">
        <w:rPr>
          <w:spacing w:val="-13"/>
        </w:rPr>
        <w:t xml:space="preserve"> </w:t>
      </w:r>
      <w:r w:rsidRPr="0029472D">
        <w:rPr>
          <w:spacing w:val="-10"/>
        </w:rPr>
        <w:t>;</w:t>
      </w:r>
    </w:p>
    <w:p w14:paraId="1E2436F0" w14:textId="77777777" w:rsidR="003E5197" w:rsidRPr="0029472D" w:rsidRDefault="003E5197" w:rsidP="008B5035">
      <w:pPr>
        <w:widowControl w:val="0"/>
        <w:numPr>
          <w:ilvl w:val="1"/>
          <w:numId w:val="101"/>
        </w:numPr>
        <w:tabs>
          <w:tab w:val="left" w:pos="1541"/>
        </w:tabs>
        <w:autoSpaceDE w:val="0"/>
        <w:autoSpaceDN w:val="0"/>
        <w:spacing w:before="34" w:line="405" w:lineRule="auto"/>
        <w:ind w:left="104" w:right="337" w:firstLine="1080"/>
      </w:pPr>
      <w:r w:rsidRPr="0029472D">
        <w:rPr>
          <w:spacing w:val="-2"/>
        </w:rPr>
        <w:t>Photocopie</w:t>
      </w:r>
      <w:r w:rsidRPr="0029472D">
        <w:rPr>
          <w:spacing w:val="-17"/>
        </w:rPr>
        <w:t xml:space="preserve"> </w:t>
      </w:r>
      <w:r w:rsidRPr="0029472D">
        <w:rPr>
          <w:spacing w:val="-2"/>
        </w:rPr>
        <w:t>de</w:t>
      </w:r>
      <w:r w:rsidRPr="0029472D">
        <w:rPr>
          <w:spacing w:val="-16"/>
        </w:rPr>
        <w:t xml:space="preserve"> </w:t>
      </w:r>
      <w:r w:rsidRPr="0029472D">
        <w:rPr>
          <w:spacing w:val="-2"/>
        </w:rPr>
        <w:t>l’Attestation</w:t>
      </w:r>
      <w:r w:rsidRPr="0029472D">
        <w:rPr>
          <w:spacing w:val="-16"/>
        </w:rPr>
        <w:t xml:space="preserve"> </w:t>
      </w:r>
      <w:r w:rsidRPr="0029472D">
        <w:rPr>
          <w:spacing w:val="-2"/>
        </w:rPr>
        <w:t>de</w:t>
      </w:r>
      <w:r w:rsidRPr="0029472D">
        <w:rPr>
          <w:spacing w:val="-16"/>
        </w:rPr>
        <w:t xml:space="preserve"> </w:t>
      </w:r>
      <w:r w:rsidRPr="0029472D">
        <w:rPr>
          <w:spacing w:val="-2"/>
        </w:rPr>
        <w:t>Conformité</w:t>
      </w:r>
      <w:r w:rsidRPr="0029472D">
        <w:rPr>
          <w:spacing w:val="-16"/>
        </w:rPr>
        <w:t xml:space="preserve"> </w:t>
      </w:r>
      <w:r w:rsidRPr="0029472D">
        <w:rPr>
          <w:spacing w:val="-2"/>
        </w:rPr>
        <w:t>Fiscale</w:t>
      </w:r>
      <w:r w:rsidRPr="0029472D">
        <w:rPr>
          <w:spacing w:val="-16"/>
        </w:rPr>
        <w:t xml:space="preserve"> </w:t>
      </w:r>
      <w:r w:rsidRPr="0029472D">
        <w:rPr>
          <w:spacing w:val="-2"/>
        </w:rPr>
        <w:t>(datant</w:t>
      </w:r>
      <w:r w:rsidRPr="0029472D">
        <w:rPr>
          <w:spacing w:val="-16"/>
        </w:rPr>
        <w:t xml:space="preserve"> </w:t>
      </w:r>
      <w:r w:rsidRPr="0029472D">
        <w:rPr>
          <w:spacing w:val="-2"/>
        </w:rPr>
        <w:t>de</w:t>
      </w:r>
      <w:r w:rsidRPr="0029472D">
        <w:rPr>
          <w:spacing w:val="-14"/>
        </w:rPr>
        <w:t xml:space="preserve"> </w:t>
      </w:r>
      <w:r w:rsidRPr="0029472D">
        <w:rPr>
          <w:spacing w:val="-2"/>
        </w:rPr>
        <w:t>moins</w:t>
      </w:r>
      <w:r w:rsidRPr="0029472D">
        <w:rPr>
          <w:spacing w:val="-14"/>
        </w:rPr>
        <w:t xml:space="preserve"> </w:t>
      </w:r>
      <w:r w:rsidRPr="0029472D">
        <w:rPr>
          <w:spacing w:val="-2"/>
        </w:rPr>
        <w:t>de</w:t>
      </w:r>
      <w:r w:rsidRPr="0029472D">
        <w:rPr>
          <w:spacing w:val="-16"/>
        </w:rPr>
        <w:t xml:space="preserve"> </w:t>
      </w:r>
      <w:r w:rsidRPr="0029472D">
        <w:rPr>
          <w:spacing w:val="-2"/>
        </w:rPr>
        <w:t>3</w:t>
      </w:r>
      <w:r w:rsidRPr="0029472D">
        <w:rPr>
          <w:spacing w:val="-16"/>
        </w:rPr>
        <w:t xml:space="preserve"> </w:t>
      </w:r>
      <w:r w:rsidRPr="0029472D">
        <w:rPr>
          <w:spacing w:val="-2"/>
        </w:rPr>
        <w:t xml:space="preserve">mois). </w:t>
      </w:r>
      <w:r w:rsidRPr="0029472D">
        <w:rPr>
          <w:u w:val="single"/>
        </w:rPr>
        <w:t>Étape</w:t>
      </w:r>
      <w:r w:rsidRPr="0029472D">
        <w:rPr>
          <w:spacing w:val="-15"/>
          <w:u w:val="single"/>
        </w:rPr>
        <w:t xml:space="preserve"> </w:t>
      </w:r>
      <w:r w:rsidRPr="0029472D">
        <w:rPr>
          <w:u w:val="single"/>
        </w:rPr>
        <w:t>2</w:t>
      </w:r>
      <w:r w:rsidRPr="0029472D">
        <w:rPr>
          <w:spacing w:val="-13"/>
        </w:rPr>
        <w:t xml:space="preserve"> </w:t>
      </w:r>
      <w:r w:rsidRPr="0029472D">
        <w:t>:</w:t>
      </w:r>
      <w:r w:rsidRPr="0029472D">
        <w:rPr>
          <w:spacing w:val="-15"/>
        </w:rPr>
        <w:t xml:space="preserve"> </w:t>
      </w:r>
      <w:r w:rsidRPr="0029472D">
        <w:t>Acquisition</w:t>
      </w:r>
      <w:r w:rsidRPr="0029472D">
        <w:rPr>
          <w:spacing w:val="-16"/>
        </w:rPr>
        <w:t xml:space="preserve"> </w:t>
      </w:r>
      <w:r w:rsidRPr="0029472D">
        <w:t>du</w:t>
      </w:r>
      <w:r w:rsidRPr="0029472D">
        <w:rPr>
          <w:spacing w:val="-15"/>
        </w:rPr>
        <w:t xml:space="preserve"> </w:t>
      </w:r>
      <w:r w:rsidRPr="0029472D">
        <w:t>Certificat</w:t>
      </w:r>
      <w:r w:rsidRPr="0029472D">
        <w:rPr>
          <w:spacing w:val="-14"/>
        </w:rPr>
        <w:t xml:space="preserve"> </w:t>
      </w:r>
      <w:r w:rsidRPr="0029472D">
        <w:t>Électronique</w:t>
      </w:r>
    </w:p>
    <w:p w14:paraId="6E5C61C3" w14:textId="77777777" w:rsidR="003E5197" w:rsidRPr="0029472D" w:rsidRDefault="003E5197" w:rsidP="008B5035">
      <w:pPr>
        <w:widowControl w:val="0"/>
        <w:numPr>
          <w:ilvl w:val="0"/>
          <w:numId w:val="101"/>
        </w:numPr>
        <w:tabs>
          <w:tab w:val="left" w:pos="825"/>
        </w:tabs>
        <w:autoSpaceDE w:val="0"/>
        <w:autoSpaceDN w:val="0"/>
        <w:spacing w:line="277" w:lineRule="exact"/>
      </w:pPr>
      <w:r w:rsidRPr="0029472D">
        <w:t>Retirer</w:t>
      </w:r>
      <w:r w:rsidRPr="0029472D">
        <w:rPr>
          <w:spacing w:val="-11"/>
        </w:rPr>
        <w:t xml:space="preserve"> </w:t>
      </w:r>
      <w:r w:rsidRPr="0029472D">
        <w:t>le</w:t>
      </w:r>
      <w:r w:rsidRPr="0029472D">
        <w:rPr>
          <w:spacing w:val="-10"/>
        </w:rPr>
        <w:t xml:space="preserve"> </w:t>
      </w:r>
      <w:r w:rsidRPr="0029472D">
        <w:t>formulaire</w:t>
      </w:r>
      <w:r w:rsidRPr="0029472D">
        <w:rPr>
          <w:spacing w:val="-9"/>
        </w:rPr>
        <w:t xml:space="preserve"> </w:t>
      </w:r>
      <w:r w:rsidRPr="0029472D">
        <w:t>de</w:t>
      </w:r>
      <w:r w:rsidRPr="0029472D">
        <w:rPr>
          <w:spacing w:val="-9"/>
        </w:rPr>
        <w:t xml:space="preserve"> </w:t>
      </w:r>
      <w:r w:rsidRPr="0029472D">
        <w:t>Demande</w:t>
      </w:r>
      <w:r w:rsidRPr="0029472D">
        <w:rPr>
          <w:spacing w:val="-10"/>
        </w:rPr>
        <w:t xml:space="preserve"> </w:t>
      </w:r>
      <w:r w:rsidRPr="0029472D">
        <w:t>de</w:t>
      </w:r>
      <w:r w:rsidRPr="0029472D">
        <w:rPr>
          <w:spacing w:val="-10"/>
        </w:rPr>
        <w:t xml:space="preserve"> </w:t>
      </w:r>
      <w:r w:rsidRPr="0029472D">
        <w:t>Certificat</w:t>
      </w:r>
      <w:r w:rsidRPr="0029472D">
        <w:rPr>
          <w:spacing w:val="-6"/>
        </w:rPr>
        <w:t xml:space="preserve"> </w:t>
      </w:r>
      <w:r w:rsidRPr="0029472D">
        <w:t>disponible</w:t>
      </w:r>
      <w:r w:rsidRPr="0029472D">
        <w:rPr>
          <w:spacing w:val="-10"/>
        </w:rPr>
        <w:t xml:space="preserve"> </w:t>
      </w:r>
      <w:r w:rsidRPr="0029472D">
        <w:t>au</w:t>
      </w:r>
      <w:r w:rsidRPr="0029472D">
        <w:rPr>
          <w:spacing w:val="-9"/>
        </w:rPr>
        <w:t xml:space="preserve"> </w:t>
      </w:r>
      <w:r w:rsidRPr="0029472D">
        <w:t>MINMAP</w:t>
      </w:r>
      <w:r w:rsidRPr="0029472D">
        <w:rPr>
          <w:spacing w:val="-8"/>
        </w:rPr>
        <w:t xml:space="preserve"> </w:t>
      </w:r>
      <w:r w:rsidRPr="0029472D">
        <w:t>ou</w:t>
      </w:r>
      <w:r w:rsidRPr="0029472D">
        <w:rPr>
          <w:spacing w:val="-8"/>
        </w:rPr>
        <w:t xml:space="preserve"> </w:t>
      </w:r>
      <w:r w:rsidRPr="0029472D">
        <w:t>le</w:t>
      </w:r>
      <w:r w:rsidRPr="0029472D">
        <w:rPr>
          <w:spacing w:val="-10"/>
        </w:rPr>
        <w:t xml:space="preserve"> </w:t>
      </w:r>
      <w:r w:rsidRPr="0029472D">
        <w:rPr>
          <w:spacing w:val="-2"/>
        </w:rPr>
        <w:t>télécharger</w:t>
      </w:r>
    </w:p>
    <w:p w14:paraId="691F681A" w14:textId="77777777" w:rsidR="003E5197" w:rsidRPr="0029472D" w:rsidRDefault="003E5197" w:rsidP="003E5197">
      <w:pPr>
        <w:spacing w:after="120" w:line="272" w:lineRule="exact"/>
        <w:rPr>
          <w:i/>
          <w:sz w:val="25"/>
        </w:rPr>
      </w:pPr>
      <w:r w:rsidRPr="0029472D">
        <w:rPr>
          <w:spacing w:val="-4"/>
        </w:rPr>
        <w:t>sur</w:t>
      </w:r>
      <w:r w:rsidRPr="0029472D">
        <w:rPr>
          <w:spacing w:val="-10"/>
        </w:rPr>
        <w:t xml:space="preserve"> </w:t>
      </w:r>
      <w:r w:rsidRPr="0029472D">
        <w:rPr>
          <w:spacing w:val="-4"/>
        </w:rPr>
        <w:t>le</w:t>
      </w:r>
      <w:r w:rsidRPr="0029472D">
        <w:rPr>
          <w:spacing w:val="-7"/>
        </w:rPr>
        <w:t xml:space="preserve"> </w:t>
      </w:r>
      <w:r w:rsidRPr="0029472D">
        <w:rPr>
          <w:spacing w:val="-4"/>
        </w:rPr>
        <w:t>site</w:t>
      </w:r>
      <w:r w:rsidRPr="0029472D">
        <w:rPr>
          <w:spacing w:val="-8"/>
        </w:rPr>
        <w:t xml:space="preserve"> </w:t>
      </w:r>
      <w:r w:rsidRPr="0029472D">
        <w:rPr>
          <w:spacing w:val="-4"/>
        </w:rPr>
        <w:t>de</w:t>
      </w:r>
      <w:r w:rsidRPr="0029472D">
        <w:rPr>
          <w:spacing w:val="-7"/>
        </w:rPr>
        <w:t xml:space="preserve"> </w:t>
      </w:r>
      <w:r w:rsidRPr="0029472D">
        <w:rPr>
          <w:spacing w:val="-4"/>
        </w:rPr>
        <w:t>l’ANTIC</w:t>
      </w:r>
      <w:r w:rsidRPr="0029472D">
        <w:rPr>
          <w:spacing w:val="-8"/>
        </w:rPr>
        <w:t xml:space="preserve"> </w:t>
      </w:r>
      <w:r w:rsidRPr="0029472D">
        <w:rPr>
          <w:spacing w:val="-4"/>
        </w:rPr>
        <w:t>à</w:t>
      </w:r>
      <w:r w:rsidRPr="0029472D">
        <w:rPr>
          <w:spacing w:val="-9"/>
        </w:rPr>
        <w:t xml:space="preserve"> </w:t>
      </w:r>
      <w:r w:rsidRPr="0029472D">
        <w:rPr>
          <w:spacing w:val="-4"/>
        </w:rPr>
        <w:t xml:space="preserve">l’adresse </w:t>
      </w:r>
      <w:hyperlink r:id="rId28">
        <w:r w:rsidRPr="0029472D">
          <w:rPr>
            <w:color w:val="0462C1"/>
            <w:spacing w:val="-4"/>
            <w:u w:val="single" w:color="0462C1"/>
          </w:rPr>
          <w:t>http://www.camgovca.cm</w:t>
        </w:r>
      </w:hyperlink>
      <w:r w:rsidRPr="0029472D">
        <w:rPr>
          <w:color w:val="0462C1"/>
          <w:spacing w:val="-8"/>
        </w:rPr>
        <w:t xml:space="preserve"> </w:t>
      </w:r>
      <w:r w:rsidRPr="0029472D">
        <w:rPr>
          <w:spacing w:val="-4"/>
        </w:rPr>
        <w:t>dans</w:t>
      </w:r>
      <w:r w:rsidRPr="0029472D">
        <w:rPr>
          <w:spacing w:val="-10"/>
        </w:rPr>
        <w:t xml:space="preserve"> </w:t>
      </w:r>
      <w:r w:rsidRPr="0029472D">
        <w:rPr>
          <w:spacing w:val="-4"/>
        </w:rPr>
        <w:t>la</w:t>
      </w:r>
      <w:r w:rsidRPr="0029472D">
        <w:rPr>
          <w:spacing w:val="-6"/>
        </w:rPr>
        <w:t xml:space="preserve"> </w:t>
      </w:r>
      <w:r w:rsidRPr="0029472D">
        <w:rPr>
          <w:spacing w:val="-4"/>
        </w:rPr>
        <w:t>rubrique</w:t>
      </w:r>
      <w:r w:rsidRPr="0029472D">
        <w:rPr>
          <w:spacing w:val="-7"/>
        </w:rPr>
        <w:t xml:space="preserve"> </w:t>
      </w:r>
      <w:r w:rsidRPr="0029472D">
        <w:rPr>
          <w:spacing w:val="-4"/>
        </w:rPr>
        <w:t>«</w:t>
      </w:r>
      <w:r w:rsidRPr="0029472D">
        <w:rPr>
          <w:spacing w:val="-14"/>
        </w:rPr>
        <w:t xml:space="preserve"> </w:t>
      </w:r>
      <w:r w:rsidRPr="0029472D">
        <w:rPr>
          <w:i/>
          <w:spacing w:val="-4"/>
          <w:sz w:val="25"/>
        </w:rPr>
        <w:t>Demande</w:t>
      </w:r>
    </w:p>
    <w:p w14:paraId="74E9ADCB" w14:textId="77777777" w:rsidR="003E5197" w:rsidRPr="0029472D" w:rsidRDefault="003E5197" w:rsidP="003E5197">
      <w:pPr>
        <w:spacing w:before="22"/>
        <w:ind w:left="825"/>
      </w:pPr>
      <w:r w:rsidRPr="0029472D">
        <w:rPr>
          <w:i/>
          <w:w w:val="85"/>
          <w:sz w:val="25"/>
        </w:rPr>
        <w:t>de</w:t>
      </w:r>
      <w:r w:rsidRPr="0029472D">
        <w:rPr>
          <w:i/>
          <w:spacing w:val="1"/>
          <w:sz w:val="25"/>
        </w:rPr>
        <w:t xml:space="preserve"> </w:t>
      </w:r>
      <w:r w:rsidRPr="0029472D">
        <w:rPr>
          <w:i/>
          <w:w w:val="85"/>
          <w:sz w:val="25"/>
        </w:rPr>
        <w:t>Certificats</w:t>
      </w:r>
      <w:r w:rsidRPr="0029472D">
        <w:rPr>
          <w:i/>
          <w:spacing w:val="4"/>
          <w:sz w:val="25"/>
        </w:rPr>
        <w:t xml:space="preserve"> </w:t>
      </w:r>
      <w:r w:rsidRPr="0029472D">
        <w:rPr>
          <w:i/>
          <w:w w:val="85"/>
          <w:sz w:val="25"/>
        </w:rPr>
        <w:t>(Entreprise)</w:t>
      </w:r>
      <w:r w:rsidRPr="0029472D">
        <w:rPr>
          <w:i/>
          <w:spacing w:val="3"/>
          <w:sz w:val="25"/>
        </w:rPr>
        <w:t xml:space="preserve"> </w:t>
      </w:r>
      <w:r w:rsidRPr="0029472D">
        <w:rPr>
          <w:w w:val="85"/>
        </w:rPr>
        <w:t>»</w:t>
      </w:r>
      <w:r w:rsidRPr="0029472D">
        <w:rPr>
          <w:spacing w:val="5"/>
        </w:rPr>
        <w:t xml:space="preserve"> </w:t>
      </w:r>
      <w:r w:rsidRPr="0029472D">
        <w:rPr>
          <w:spacing w:val="-10"/>
          <w:w w:val="85"/>
        </w:rPr>
        <w:t>;</w:t>
      </w:r>
    </w:p>
    <w:p w14:paraId="43BD4AB8" w14:textId="77777777" w:rsidR="003E5197" w:rsidRPr="0029472D" w:rsidRDefault="003E5197" w:rsidP="008B5035">
      <w:pPr>
        <w:widowControl w:val="0"/>
        <w:numPr>
          <w:ilvl w:val="0"/>
          <w:numId w:val="101"/>
        </w:numPr>
        <w:tabs>
          <w:tab w:val="left" w:pos="825"/>
        </w:tabs>
        <w:autoSpaceDE w:val="0"/>
        <w:autoSpaceDN w:val="0"/>
        <w:spacing w:before="6" w:line="346" w:lineRule="exact"/>
      </w:pPr>
      <w:r w:rsidRPr="0029472D">
        <w:rPr>
          <w:spacing w:val="-2"/>
        </w:rPr>
        <w:t>Remplir</w:t>
      </w:r>
      <w:r w:rsidRPr="0029472D">
        <w:rPr>
          <w:spacing w:val="-10"/>
        </w:rPr>
        <w:t xml:space="preserve"> </w:t>
      </w:r>
      <w:r w:rsidRPr="0029472D">
        <w:rPr>
          <w:spacing w:val="-2"/>
        </w:rPr>
        <w:t>le</w:t>
      </w:r>
      <w:r w:rsidRPr="0029472D">
        <w:rPr>
          <w:spacing w:val="-9"/>
        </w:rPr>
        <w:t xml:space="preserve"> </w:t>
      </w:r>
      <w:r w:rsidRPr="0029472D">
        <w:rPr>
          <w:spacing w:val="-2"/>
        </w:rPr>
        <w:t>formulaire</w:t>
      </w:r>
      <w:r w:rsidRPr="0029472D">
        <w:rPr>
          <w:spacing w:val="-7"/>
        </w:rPr>
        <w:t xml:space="preserve"> </w:t>
      </w:r>
      <w:r w:rsidRPr="0029472D">
        <w:rPr>
          <w:spacing w:val="-2"/>
        </w:rPr>
        <w:t>et</w:t>
      </w:r>
      <w:r w:rsidRPr="0029472D">
        <w:rPr>
          <w:spacing w:val="-9"/>
        </w:rPr>
        <w:t xml:space="preserve"> </w:t>
      </w:r>
      <w:r w:rsidRPr="0029472D">
        <w:rPr>
          <w:spacing w:val="-2"/>
        </w:rPr>
        <w:t>le</w:t>
      </w:r>
      <w:r w:rsidRPr="0029472D">
        <w:rPr>
          <w:spacing w:val="-9"/>
        </w:rPr>
        <w:t xml:space="preserve"> </w:t>
      </w:r>
      <w:r w:rsidRPr="0029472D">
        <w:rPr>
          <w:spacing w:val="-2"/>
        </w:rPr>
        <w:t>déposer</w:t>
      </w:r>
      <w:r w:rsidRPr="0029472D">
        <w:rPr>
          <w:spacing w:val="-9"/>
        </w:rPr>
        <w:t xml:space="preserve"> </w:t>
      </w:r>
      <w:r w:rsidRPr="0029472D">
        <w:rPr>
          <w:spacing w:val="-2"/>
        </w:rPr>
        <w:t>au</w:t>
      </w:r>
      <w:r w:rsidRPr="0029472D">
        <w:rPr>
          <w:spacing w:val="-8"/>
        </w:rPr>
        <w:t xml:space="preserve"> </w:t>
      </w:r>
      <w:r w:rsidRPr="0029472D">
        <w:rPr>
          <w:spacing w:val="-2"/>
        </w:rPr>
        <w:t>MINMAP</w:t>
      </w:r>
      <w:r w:rsidRPr="0029472D">
        <w:rPr>
          <w:spacing w:val="-6"/>
        </w:rPr>
        <w:t xml:space="preserve"> </w:t>
      </w:r>
      <w:r w:rsidRPr="0029472D">
        <w:rPr>
          <w:spacing w:val="-2"/>
        </w:rPr>
        <w:t>accompagné</w:t>
      </w:r>
      <w:r w:rsidRPr="0029472D">
        <w:rPr>
          <w:spacing w:val="-10"/>
        </w:rPr>
        <w:t xml:space="preserve"> </w:t>
      </w:r>
      <w:r w:rsidRPr="0029472D">
        <w:rPr>
          <w:spacing w:val="-2"/>
        </w:rPr>
        <w:t>des</w:t>
      </w:r>
      <w:r w:rsidRPr="0029472D">
        <w:rPr>
          <w:spacing w:val="-7"/>
        </w:rPr>
        <w:t xml:space="preserve"> </w:t>
      </w:r>
      <w:r w:rsidRPr="0029472D">
        <w:rPr>
          <w:spacing w:val="-2"/>
        </w:rPr>
        <w:t>pièces</w:t>
      </w:r>
      <w:r w:rsidRPr="0029472D">
        <w:rPr>
          <w:spacing w:val="-8"/>
        </w:rPr>
        <w:t xml:space="preserve"> </w:t>
      </w:r>
      <w:r w:rsidRPr="0029472D">
        <w:rPr>
          <w:spacing w:val="-2"/>
        </w:rPr>
        <w:t>suivantes</w:t>
      </w:r>
      <w:r w:rsidRPr="0029472D">
        <w:rPr>
          <w:spacing w:val="-10"/>
        </w:rPr>
        <w:t xml:space="preserve"> :</w:t>
      </w:r>
    </w:p>
    <w:p w14:paraId="4FE845FE" w14:textId="77777777" w:rsidR="003E5197" w:rsidRPr="0029472D" w:rsidRDefault="003E5197" w:rsidP="008B5035">
      <w:pPr>
        <w:widowControl w:val="0"/>
        <w:numPr>
          <w:ilvl w:val="1"/>
          <w:numId w:val="101"/>
        </w:numPr>
        <w:tabs>
          <w:tab w:val="left" w:pos="1543"/>
          <w:tab w:val="left" w:pos="1545"/>
        </w:tabs>
        <w:autoSpaceDE w:val="0"/>
        <w:autoSpaceDN w:val="0"/>
        <w:spacing w:line="266" w:lineRule="auto"/>
        <w:ind w:right="101"/>
        <w:jc w:val="both"/>
      </w:pPr>
      <w:r w:rsidRPr="0029472D">
        <w:rPr>
          <w:spacing w:val="-2"/>
        </w:rPr>
        <w:t>Reçu</w:t>
      </w:r>
      <w:r w:rsidRPr="0029472D">
        <w:rPr>
          <w:spacing w:val="-15"/>
        </w:rPr>
        <w:t xml:space="preserve"> </w:t>
      </w:r>
      <w:r w:rsidRPr="0029472D">
        <w:rPr>
          <w:spacing w:val="-2"/>
        </w:rPr>
        <w:t>de</w:t>
      </w:r>
      <w:r w:rsidRPr="0029472D">
        <w:rPr>
          <w:spacing w:val="-16"/>
        </w:rPr>
        <w:t xml:space="preserve"> </w:t>
      </w:r>
      <w:r w:rsidRPr="0029472D">
        <w:rPr>
          <w:spacing w:val="-2"/>
        </w:rPr>
        <w:t>paiement</w:t>
      </w:r>
      <w:r w:rsidRPr="0029472D">
        <w:rPr>
          <w:spacing w:val="-16"/>
        </w:rPr>
        <w:t xml:space="preserve"> </w:t>
      </w:r>
      <w:r w:rsidRPr="0029472D">
        <w:rPr>
          <w:spacing w:val="-2"/>
        </w:rPr>
        <w:t>des</w:t>
      </w:r>
      <w:r w:rsidRPr="0029472D">
        <w:rPr>
          <w:spacing w:val="-14"/>
        </w:rPr>
        <w:t xml:space="preserve"> </w:t>
      </w:r>
      <w:r w:rsidRPr="0029472D">
        <w:rPr>
          <w:spacing w:val="-2"/>
        </w:rPr>
        <w:t>frais</w:t>
      </w:r>
      <w:r w:rsidRPr="0029472D">
        <w:rPr>
          <w:spacing w:val="-15"/>
        </w:rPr>
        <w:t xml:space="preserve"> </w:t>
      </w:r>
      <w:r w:rsidRPr="0029472D">
        <w:rPr>
          <w:spacing w:val="-2"/>
        </w:rPr>
        <w:t>d’acquisition</w:t>
      </w:r>
      <w:r w:rsidRPr="0029472D">
        <w:rPr>
          <w:spacing w:val="-15"/>
        </w:rPr>
        <w:t xml:space="preserve"> </w:t>
      </w:r>
      <w:r w:rsidRPr="0029472D">
        <w:rPr>
          <w:spacing w:val="-2"/>
        </w:rPr>
        <w:t>de</w:t>
      </w:r>
      <w:r w:rsidRPr="0029472D">
        <w:rPr>
          <w:spacing w:val="-16"/>
        </w:rPr>
        <w:t xml:space="preserve"> </w:t>
      </w:r>
      <w:r w:rsidRPr="0029472D">
        <w:rPr>
          <w:spacing w:val="-2"/>
        </w:rPr>
        <w:t>Certificat</w:t>
      </w:r>
      <w:r w:rsidRPr="0029472D">
        <w:rPr>
          <w:spacing w:val="-15"/>
        </w:rPr>
        <w:t xml:space="preserve"> </w:t>
      </w:r>
      <w:r w:rsidRPr="0029472D">
        <w:rPr>
          <w:spacing w:val="-2"/>
        </w:rPr>
        <w:t>Électronique</w:t>
      </w:r>
      <w:r w:rsidRPr="0029472D">
        <w:rPr>
          <w:spacing w:val="-15"/>
        </w:rPr>
        <w:t xml:space="preserve"> </w:t>
      </w:r>
      <w:r w:rsidRPr="0029472D">
        <w:rPr>
          <w:spacing w:val="-2"/>
        </w:rPr>
        <w:t>d’un</w:t>
      </w:r>
      <w:r w:rsidRPr="0029472D">
        <w:rPr>
          <w:spacing w:val="-16"/>
        </w:rPr>
        <w:t xml:space="preserve"> </w:t>
      </w:r>
      <w:r w:rsidRPr="0029472D">
        <w:rPr>
          <w:spacing w:val="-2"/>
        </w:rPr>
        <w:t xml:space="preserve">montant </w:t>
      </w:r>
      <w:r w:rsidRPr="0029472D">
        <w:t>de 50.000 FCFA à verser dans le compte de l’ANTIC</w:t>
      </w:r>
      <w:r w:rsidRPr="0029472D">
        <w:rPr>
          <w:spacing w:val="-1"/>
        </w:rPr>
        <w:t xml:space="preserve"> </w:t>
      </w:r>
      <w:r w:rsidRPr="0029472D">
        <w:t>auprès de SCB Cameroun sous le numéro 10002 00031 12493593150 94;</w:t>
      </w:r>
    </w:p>
    <w:p w14:paraId="1CD1F040" w14:textId="77777777" w:rsidR="003E5197" w:rsidRPr="0029472D" w:rsidRDefault="003E5197" w:rsidP="008B5035">
      <w:pPr>
        <w:widowControl w:val="0"/>
        <w:numPr>
          <w:ilvl w:val="1"/>
          <w:numId w:val="101"/>
        </w:numPr>
        <w:tabs>
          <w:tab w:val="left" w:pos="1543"/>
        </w:tabs>
        <w:autoSpaceDE w:val="0"/>
        <w:autoSpaceDN w:val="0"/>
        <w:ind w:left="1543" w:hanging="358"/>
        <w:jc w:val="both"/>
      </w:pPr>
      <w:r w:rsidRPr="0029472D">
        <w:t>Une</w:t>
      </w:r>
      <w:r w:rsidRPr="0029472D">
        <w:rPr>
          <w:spacing w:val="-3"/>
        </w:rPr>
        <w:t xml:space="preserve"> </w:t>
      </w:r>
      <w:r w:rsidRPr="0029472D">
        <w:t>Photocopie</w:t>
      </w:r>
      <w:r w:rsidRPr="0029472D">
        <w:rPr>
          <w:spacing w:val="-2"/>
        </w:rPr>
        <w:t xml:space="preserve"> </w:t>
      </w:r>
      <w:r w:rsidRPr="0029472D">
        <w:t>de</w:t>
      </w:r>
      <w:r w:rsidRPr="0029472D">
        <w:rPr>
          <w:spacing w:val="-2"/>
        </w:rPr>
        <w:t xml:space="preserve"> </w:t>
      </w:r>
      <w:r w:rsidRPr="0029472D">
        <w:t>la CNI</w:t>
      </w:r>
      <w:r w:rsidRPr="0029472D">
        <w:rPr>
          <w:spacing w:val="-4"/>
        </w:rPr>
        <w:t xml:space="preserve"> </w:t>
      </w:r>
      <w:r w:rsidRPr="0029472D">
        <w:t>du</w:t>
      </w:r>
      <w:r w:rsidRPr="0029472D">
        <w:rPr>
          <w:spacing w:val="-1"/>
        </w:rPr>
        <w:t xml:space="preserve"> </w:t>
      </w:r>
      <w:r w:rsidRPr="0029472D">
        <w:t>demandeur</w:t>
      </w:r>
      <w:r w:rsidRPr="0029472D">
        <w:rPr>
          <w:spacing w:val="-1"/>
        </w:rPr>
        <w:t xml:space="preserve"> </w:t>
      </w:r>
      <w:r w:rsidRPr="0029472D">
        <w:t>du</w:t>
      </w:r>
      <w:r w:rsidRPr="0029472D">
        <w:rPr>
          <w:spacing w:val="1"/>
        </w:rPr>
        <w:t xml:space="preserve"> </w:t>
      </w:r>
      <w:r w:rsidRPr="0029472D">
        <w:rPr>
          <w:spacing w:val="-2"/>
        </w:rPr>
        <w:t>certificat.</w:t>
      </w:r>
    </w:p>
    <w:p w14:paraId="3CFA8BF6" w14:textId="77777777" w:rsidR="003E5197" w:rsidRPr="0029472D" w:rsidRDefault="003E5197" w:rsidP="008B5035">
      <w:pPr>
        <w:widowControl w:val="0"/>
        <w:numPr>
          <w:ilvl w:val="0"/>
          <w:numId w:val="101"/>
        </w:numPr>
        <w:tabs>
          <w:tab w:val="left" w:pos="825"/>
        </w:tabs>
        <w:autoSpaceDE w:val="0"/>
        <w:autoSpaceDN w:val="0"/>
        <w:spacing w:before="2" w:line="237" w:lineRule="auto"/>
        <w:ind w:right="104"/>
        <w:jc w:val="both"/>
      </w:pPr>
      <w:r w:rsidRPr="0029472D">
        <w:t>S’enrôler auprès de l’opérateur MINMAP et récupérer le récépissé de demande de Certificat ;</w:t>
      </w:r>
    </w:p>
    <w:p w14:paraId="72D8257F" w14:textId="77777777" w:rsidR="003E5197" w:rsidRPr="0029472D" w:rsidRDefault="003E5197" w:rsidP="008B5035">
      <w:pPr>
        <w:widowControl w:val="0"/>
        <w:numPr>
          <w:ilvl w:val="0"/>
          <w:numId w:val="101"/>
        </w:numPr>
        <w:tabs>
          <w:tab w:val="left" w:pos="825"/>
        </w:tabs>
        <w:autoSpaceDE w:val="0"/>
        <w:autoSpaceDN w:val="0"/>
        <w:spacing w:before="30" w:line="259" w:lineRule="auto"/>
        <w:ind w:right="100"/>
        <w:jc w:val="both"/>
      </w:pPr>
      <w:r w:rsidRPr="0029472D">
        <w:t xml:space="preserve">Se connecter à l’adresse </w:t>
      </w:r>
      <w:hyperlink r:id="rId29">
        <w:r w:rsidRPr="0029472D">
          <w:rPr>
            <w:color w:val="0462C1"/>
            <w:u w:val="single" w:color="0462C1"/>
          </w:rPr>
          <w:t>http://www.camgovca.cm/fr/operations-certicats.html</w:t>
        </w:r>
      </w:hyperlink>
      <w:r w:rsidRPr="0029472D">
        <w:rPr>
          <w:color w:val="0462C1"/>
        </w:rPr>
        <w:t xml:space="preserve"> </w:t>
      </w:r>
      <w:r w:rsidRPr="0029472D">
        <w:t xml:space="preserve">et télécharger dans un support amovible (vierge) le Certificat Électronique à partir des </w:t>
      </w:r>
      <w:r w:rsidRPr="0029472D">
        <w:rPr>
          <w:spacing w:val="-2"/>
        </w:rPr>
        <w:t>informations</w:t>
      </w:r>
      <w:r w:rsidRPr="0029472D">
        <w:rPr>
          <w:spacing w:val="-10"/>
        </w:rPr>
        <w:t xml:space="preserve"> </w:t>
      </w:r>
      <w:r w:rsidRPr="0029472D">
        <w:rPr>
          <w:spacing w:val="-2"/>
        </w:rPr>
        <w:t>(Numéro</w:t>
      </w:r>
      <w:r w:rsidRPr="0029472D">
        <w:rPr>
          <w:spacing w:val="-10"/>
        </w:rPr>
        <w:t xml:space="preserve"> </w:t>
      </w:r>
      <w:r w:rsidRPr="0029472D">
        <w:rPr>
          <w:spacing w:val="-2"/>
        </w:rPr>
        <w:t>de</w:t>
      </w:r>
      <w:r w:rsidRPr="0029472D">
        <w:rPr>
          <w:spacing w:val="-10"/>
        </w:rPr>
        <w:t xml:space="preserve"> </w:t>
      </w:r>
      <w:r w:rsidRPr="0029472D">
        <w:rPr>
          <w:spacing w:val="-2"/>
        </w:rPr>
        <w:t>référence</w:t>
      </w:r>
      <w:r w:rsidRPr="0029472D">
        <w:rPr>
          <w:spacing w:val="-10"/>
        </w:rPr>
        <w:t xml:space="preserve"> </w:t>
      </w:r>
      <w:r w:rsidRPr="0029472D">
        <w:rPr>
          <w:spacing w:val="-2"/>
        </w:rPr>
        <w:t>et</w:t>
      </w:r>
      <w:r w:rsidRPr="0029472D">
        <w:rPr>
          <w:spacing w:val="-12"/>
        </w:rPr>
        <w:t xml:space="preserve"> </w:t>
      </w:r>
      <w:r w:rsidRPr="0029472D">
        <w:rPr>
          <w:spacing w:val="-2"/>
        </w:rPr>
        <w:t>Code</w:t>
      </w:r>
      <w:r w:rsidRPr="0029472D">
        <w:rPr>
          <w:spacing w:val="-10"/>
        </w:rPr>
        <w:t xml:space="preserve"> </w:t>
      </w:r>
      <w:r w:rsidRPr="0029472D">
        <w:rPr>
          <w:spacing w:val="-2"/>
        </w:rPr>
        <w:t>d’autorisation)</w:t>
      </w:r>
      <w:r w:rsidRPr="0029472D">
        <w:rPr>
          <w:spacing w:val="-7"/>
        </w:rPr>
        <w:t xml:space="preserve"> </w:t>
      </w:r>
      <w:r w:rsidRPr="0029472D">
        <w:rPr>
          <w:spacing w:val="-2"/>
        </w:rPr>
        <w:t>contenues</w:t>
      </w:r>
      <w:r w:rsidRPr="0029472D">
        <w:rPr>
          <w:spacing w:val="-12"/>
        </w:rPr>
        <w:t xml:space="preserve"> </w:t>
      </w:r>
      <w:r w:rsidRPr="0029472D">
        <w:rPr>
          <w:spacing w:val="-2"/>
        </w:rPr>
        <w:t>dans</w:t>
      </w:r>
      <w:r w:rsidRPr="0029472D">
        <w:rPr>
          <w:spacing w:val="-10"/>
        </w:rPr>
        <w:t xml:space="preserve"> </w:t>
      </w:r>
      <w:r w:rsidRPr="0029472D">
        <w:rPr>
          <w:spacing w:val="-2"/>
        </w:rPr>
        <w:t>le</w:t>
      </w:r>
      <w:r w:rsidRPr="0029472D">
        <w:rPr>
          <w:spacing w:val="-8"/>
        </w:rPr>
        <w:t xml:space="preserve"> </w:t>
      </w:r>
      <w:r w:rsidRPr="0029472D">
        <w:rPr>
          <w:spacing w:val="-2"/>
        </w:rPr>
        <w:t>récépissé</w:t>
      </w:r>
    </w:p>
    <w:p w14:paraId="69235DC3" w14:textId="77777777" w:rsidR="003E5197" w:rsidRPr="0029472D" w:rsidRDefault="003E5197" w:rsidP="003E5197">
      <w:pPr>
        <w:widowControl w:val="0"/>
        <w:tabs>
          <w:tab w:val="left" w:pos="825"/>
        </w:tabs>
        <w:autoSpaceDE w:val="0"/>
        <w:spacing w:before="30" w:line="259" w:lineRule="auto"/>
        <w:ind w:left="825" w:right="100"/>
        <w:jc w:val="both"/>
      </w:pPr>
    </w:p>
    <w:p w14:paraId="0CD0FFF3" w14:textId="77777777" w:rsidR="003E5197" w:rsidRPr="0029472D" w:rsidRDefault="003E5197" w:rsidP="003E5197">
      <w:pPr>
        <w:spacing w:before="24" w:after="120"/>
        <w:jc w:val="both"/>
      </w:pPr>
      <w:r w:rsidRPr="0029472D">
        <w:rPr>
          <w:spacing w:val="-2"/>
        </w:rPr>
        <w:t>(Bien</w:t>
      </w:r>
      <w:r w:rsidRPr="0029472D">
        <w:rPr>
          <w:spacing w:val="-15"/>
        </w:rPr>
        <w:t xml:space="preserve"> </w:t>
      </w:r>
      <w:r w:rsidRPr="0029472D">
        <w:rPr>
          <w:spacing w:val="-2"/>
        </w:rPr>
        <w:t>conserver</w:t>
      </w:r>
      <w:r w:rsidRPr="0029472D">
        <w:rPr>
          <w:spacing w:val="-13"/>
        </w:rPr>
        <w:t xml:space="preserve"> </w:t>
      </w:r>
      <w:r w:rsidRPr="0029472D">
        <w:rPr>
          <w:spacing w:val="-2"/>
        </w:rPr>
        <w:t>le</w:t>
      </w:r>
      <w:r w:rsidRPr="0029472D">
        <w:rPr>
          <w:spacing w:val="-14"/>
        </w:rPr>
        <w:t xml:space="preserve"> </w:t>
      </w:r>
      <w:r w:rsidRPr="0029472D">
        <w:rPr>
          <w:spacing w:val="-2"/>
        </w:rPr>
        <w:t>mot</w:t>
      </w:r>
      <w:r w:rsidRPr="0029472D">
        <w:rPr>
          <w:spacing w:val="-10"/>
        </w:rPr>
        <w:t xml:space="preserve"> </w:t>
      </w:r>
      <w:r w:rsidRPr="0029472D">
        <w:rPr>
          <w:spacing w:val="-2"/>
        </w:rPr>
        <w:t>de</w:t>
      </w:r>
      <w:r w:rsidRPr="0029472D">
        <w:rPr>
          <w:spacing w:val="-14"/>
        </w:rPr>
        <w:t xml:space="preserve"> </w:t>
      </w:r>
      <w:r w:rsidRPr="0029472D">
        <w:rPr>
          <w:spacing w:val="-2"/>
        </w:rPr>
        <w:t>passe</w:t>
      </w:r>
      <w:r w:rsidRPr="0029472D">
        <w:rPr>
          <w:spacing w:val="-12"/>
        </w:rPr>
        <w:t xml:space="preserve"> </w:t>
      </w:r>
      <w:r w:rsidRPr="0029472D">
        <w:rPr>
          <w:spacing w:val="-2"/>
        </w:rPr>
        <w:t>pour</w:t>
      </w:r>
      <w:r w:rsidRPr="0029472D">
        <w:rPr>
          <w:spacing w:val="-14"/>
        </w:rPr>
        <w:t xml:space="preserve"> </w:t>
      </w:r>
      <w:r w:rsidRPr="0029472D">
        <w:rPr>
          <w:spacing w:val="-2"/>
        </w:rPr>
        <w:t>les</w:t>
      </w:r>
      <w:r w:rsidRPr="0029472D">
        <w:rPr>
          <w:spacing w:val="-12"/>
        </w:rPr>
        <w:t xml:space="preserve"> </w:t>
      </w:r>
      <w:r w:rsidRPr="0029472D">
        <w:rPr>
          <w:spacing w:val="-2"/>
        </w:rPr>
        <w:t>connexions</w:t>
      </w:r>
      <w:r w:rsidRPr="0029472D">
        <w:rPr>
          <w:spacing w:val="-15"/>
        </w:rPr>
        <w:t xml:space="preserve"> </w:t>
      </w:r>
      <w:r w:rsidRPr="0029472D">
        <w:rPr>
          <w:spacing w:val="-2"/>
        </w:rPr>
        <w:t>à</w:t>
      </w:r>
      <w:r w:rsidRPr="0029472D">
        <w:rPr>
          <w:spacing w:val="-13"/>
        </w:rPr>
        <w:t xml:space="preserve"> </w:t>
      </w:r>
      <w:r w:rsidRPr="0029472D">
        <w:rPr>
          <w:spacing w:val="-2"/>
        </w:rPr>
        <w:t>COLEPS).</w:t>
      </w:r>
    </w:p>
    <w:p w14:paraId="48F7B54A" w14:textId="77777777" w:rsidR="003E5197" w:rsidRPr="0029472D" w:rsidRDefault="003E5197" w:rsidP="003E5197">
      <w:pPr>
        <w:spacing w:before="252" w:after="120"/>
        <w:ind w:left="104"/>
        <w:rPr>
          <w:spacing w:val="-6"/>
        </w:rPr>
      </w:pPr>
      <w:r w:rsidRPr="0029472D">
        <w:rPr>
          <w:spacing w:val="-6"/>
          <w:u w:val="single"/>
        </w:rPr>
        <w:t>Étape</w:t>
      </w:r>
      <w:r w:rsidRPr="0029472D">
        <w:rPr>
          <w:spacing w:val="-10"/>
          <w:u w:val="single"/>
        </w:rPr>
        <w:t xml:space="preserve"> </w:t>
      </w:r>
      <w:r w:rsidRPr="0029472D">
        <w:rPr>
          <w:spacing w:val="-6"/>
          <w:u w:val="single"/>
        </w:rPr>
        <w:t>3</w:t>
      </w:r>
      <w:r w:rsidRPr="0029472D">
        <w:rPr>
          <w:spacing w:val="-7"/>
        </w:rPr>
        <w:t xml:space="preserve"> </w:t>
      </w:r>
      <w:r w:rsidRPr="0029472D">
        <w:rPr>
          <w:spacing w:val="-6"/>
        </w:rPr>
        <w:t>:</w:t>
      </w:r>
      <w:r w:rsidRPr="0029472D">
        <w:rPr>
          <w:spacing w:val="-8"/>
        </w:rPr>
        <w:t xml:space="preserve"> </w:t>
      </w:r>
      <w:r w:rsidRPr="0029472D">
        <w:rPr>
          <w:spacing w:val="-6"/>
        </w:rPr>
        <w:t>Enregistrement</w:t>
      </w:r>
      <w:r w:rsidRPr="0029472D">
        <w:rPr>
          <w:spacing w:val="-8"/>
        </w:rPr>
        <w:t xml:space="preserve"> </w:t>
      </w:r>
      <w:r w:rsidRPr="0029472D">
        <w:rPr>
          <w:spacing w:val="-6"/>
        </w:rPr>
        <w:t>du</w:t>
      </w:r>
      <w:r w:rsidRPr="0029472D">
        <w:rPr>
          <w:spacing w:val="-8"/>
        </w:rPr>
        <w:t xml:space="preserve"> </w:t>
      </w:r>
      <w:r w:rsidRPr="0029472D">
        <w:rPr>
          <w:spacing w:val="-6"/>
        </w:rPr>
        <w:t>Certificat</w:t>
      </w:r>
      <w:r w:rsidRPr="0029472D">
        <w:rPr>
          <w:spacing w:val="-8"/>
        </w:rPr>
        <w:t xml:space="preserve"> </w:t>
      </w:r>
      <w:r w:rsidRPr="0029472D">
        <w:rPr>
          <w:spacing w:val="-6"/>
        </w:rPr>
        <w:t>Électronique</w:t>
      </w:r>
      <w:r w:rsidRPr="0029472D">
        <w:rPr>
          <w:spacing w:val="-10"/>
        </w:rPr>
        <w:t xml:space="preserve"> </w:t>
      </w:r>
      <w:r w:rsidRPr="0029472D">
        <w:rPr>
          <w:spacing w:val="-6"/>
        </w:rPr>
        <w:t>dans</w:t>
      </w:r>
      <w:r w:rsidRPr="0029472D">
        <w:rPr>
          <w:spacing w:val="-10"/>
        </w:rPr>
        <w:t xml:space="preserve"> </w:t>
      </w:r>
      <w:r w:rsidRPr="0029472D">
        <w:rPr>
          <w:spacing w:val="-6"/>
        </w:rPr>
        <w:t>COLEPS</w:t>
      </w:r>
    </w:p>
    <w:p w14:paraId="61F2B192" w14:textId="77777777" w:rsidR="003E5197" w:rsidRPr="0029472D" w:rsidRDefault="003E5197" w:rsidP="008B5035">
      <w:pPr>
        <w:widowControl w:val="0"/>
        <w:numPr>
          <w:ilvl w:val="0"/>
          <w:numId w:val="101"/>
        </w:numPr>
        <w:tabs>
          <w:tab w:val="left" w:pos="825"/>
        </w:tabs>
        <w:autoSpaceDE w:val="0"/>
        <w:autoSpaceDN w:val="0"/>
        <w:spacing w:before="150" w:line="220" w:lineRule="auto"/>
        <w:ind w:right="101"/>
      </w:pPr>
      <w:r w:rsidRPr="0029472D">
        <w:t>Se</w:t>
      </w:r>
      <w:r w:rsidRPr="0029472D">
        <w:rPr>
          <w:spacing w:val="58"/>
        </w:rPr>
        <w:t xml:space="preserve"> </w:t>
      </w:r>
      <w:r w:rsidRPr="0029472D">
        <w:t>connecter</w:t>
      </w:r>
      <w:r w:rsidRPr="0029472D">
        <w:rPr>
          <w:spacing w:val="58"/>
        </w:rPr>
        <w:t xml:space="preserve"> </w:t>
      </w:r>
      <w:r w:rsidRPr="0029472D">
        <w:t>à</w:t>
      </w:r>
      <w:r w:rsidRPr="0029472D">
        <w:rPr>
          <w:spacing w:val="59"/>
        </w:rPr>
        <w:t xml:space="preserve"> </w:t>
      </w:r>
      <w:r w:rsidRPr="0029472D">
        <w:t>COLEPS</w:t>
      </w:r>
      <w:r w:rsidRPr="0029472D">
        <w:rPr>
          <w:spacing w:val="58"/>
        </w:rPr>
        <w:t xml:space="preserve"> </w:t>
      </w:r>
      <w:r w:rsidRPr="0029472D">
        <w:t>à</w:t>
      </w:r>
      <w:r w:rsidRPr="0029472D">
        <w:rPr>
          <w:spacing w:val="59"/>
        </w:rPr>
        <w:t xml:space="preserve"> </w:t>
      </w:r>
      <w:r w:rsidRPr="0029472D">
        <w:t>partir</w:t>
      </w:r>
      <w:r w:rsidRPr="0029472D">
        <w:rPr>
          <w:spacing w:val="59"/>
        </w:rPr>
        <w:t xml:space="preserve"> </w:t>
      </w:r>
      <w:r w:rsidRPr="0029472D">
        <w:t>de</w:t>
      </w:r>
      <w:r w:rsidRPr="0029472D">
        <w:rPr>
          <w:spacing w:val="59"/>
        </w:rPr>
        <w:t xml:space="preserve"> </w:t>
      </w:r>
      <w:r w:rsidRPr="0029472D">
        <w:t>l’adresse</w:t>
      </w:r>
      <w:r w:rsidRPr="0029472D">
        <w:rPr>
          <w:spacing w:val="61"/>
        </w:rPr>
        <w:t xml:space="preserve"> </w:t>
      </w:r>
      <w:hyperlink r:id="rId30">
        <w:r w:rsidRPr="0029472D">
          <w:rPr>
            <w:color w:val="0462C1"/>
            <w:u w:val="single" w:color="0462C1"/>
          </w:rPr>
          <w:t>https://www.marchespublics.cm</w:t>
        </w:r>
      </w:hyperlink>
      <w:r w:rsidRPr="0029472D">
        <w:rPr>
          <w:color w:val="0462C1"/>
          <w:spacing w:val="40"/>
        </w:rPr>
        <w:t xml:space="preserve"> </w:t>
      </w:r>
      <w:r w:rsidRPr="0029472D">
        <w:t xml:space="preserve">ou </w:t>
      </w:r>
      <w:hyperlink r:id="rId31">
        <w:r w:rsidRPr="0029472D">
          <w:rPr>
            <w:color w:val="0462C1"/>
            <w:spacing w:val="-4"/>
            <w:u w:val="single" w:color="0462C1"/>
          </w:rPr>
          <w:t>https://www.publicscontratcs.cm</w:t>
        </w:r>
      </w:hyperlink>
      <w:r w:rsidRPr="0029472D">
        <w:rPr>
          <w:color w:val="0462C1"/>
          <w:spacing w:val="-4"/>
        </w:rPr>
        <w:t xml:space="preserve"> </w:t>
      </w:r>
      <w:r w:rsidRPr="0029472D">
        <w:rPr>
          <w:spacing w:val="-4"/>
        </w:rPr>
        <w:t>;</w:t>
      </w:r>
    </w:p>
    <w:p w14:paraId="36931823" w14:textId="77777777" w:rsidR="003E5197" w:rsidRPr="0029472D" w:rsidRDefault="003E5197" w:rsidP="008B5035">
      <w:pPr>
        <w:widowControl w:val="0"/>
        <w:numPr>
          <w:ilvl w:val="0"/>
          <w:numId w:val="101"/>
        </w:numPr>
        <w:tabs>
          <w:tab w:val="left" w:pos="825"/>
          <w:tab w:val="left" w:pos="1544"/>
          <w:tab w:val="left" w:pos="2252"/>
          <w:tab w:val="left" w:pos="3274"/>
          <w:tab w:val="left" w:pos="3595"/>
          <w:tab w:val="left" w:pos="5377"/>
          <w:tab w:val="left" w:pos="5950"/>
          <w:tab w:val="left" w:pos="8138"/>
          <w:tab w:val="left" w:pos="8781"/>
          <w:tab w:val="left" w:pos="9195"/>
        </w:tabs>
        <w:autoSpaceDE w:val="0"/>
        <w:autoSpaceDN w:val="0"/>
        <w:spacing w:before="16" w:line="341" w:lineRule="exact"/>
      </w:pPr>
      <w:r w:rsidRPr="0029472D">
        <w:rPr>
          <w:spacing w:val="-2"/>
        </w:rPr>
        <w:lastRenderedPageBreak/>
        <w:t>Aller</w:t>
      </w:r>
      <w:r w:rsidRPr="0029472D">
        <w:tab/>
      </w:r>
      <w:r w:rsidRPr="0029472D">
        <w:rPr>
          <w:spacing w:val="-4"/>
        </w:rPr>
        <w:t>dans</w:t>
      </w:r>
      <w:r w:rsidRPr="0029472D">
        <w:tab/>
      </w:r>
      <w:r w:rsidRPr="0029472D">
        <w:rPr>
          <w:spacing w:val="-2"/>
        </w:rPr>
        <w:t>l’onglet</w:t>
      </w:r>
      <w:r w:rsidRPr="0029472D">
        <w:tab/>
      </w:r>
      <w:r w:rsidRPr="0029472D">
        <w:rPr>
          <w:spacing w:val="-10"/>
        </w:rPr>
        <w:t>«</w:t>
      </w:r>
      <w:r w:rsidRPr="0029472D">
        <w:tab/>
      </w:r>
      <w:r w:rsidRPr="0029472D">
        <w:rPr>
          <w:i/>
          <w:spacing w:val="-2"/>
          <w:sz w:val="25"/>
        </w:rPr>
        <w:t>Enregistrement</w:t>
      </w:r>
      <w:r w:rsidRPr="0029472D">
        <w:rPr>
          <w:i/>
          <w:sz w:val="25"/>
        </w:rPr>
        <w:tab/>
      </w:r>
      <w:r w:rsidRPr="0029472D">
        <w:rPr>
          <w:i/>
          <w:spacing w:val="-5"/>
          <w:sz w:val="25"/>
        </w:rPr>
        <w:t>des</w:t>
      </w:r>
      <w:r w:rsidRPr="0029472D">
        <w:rPr>
          <w:i/>
          <w:sz w:val="25"/>
        </w:rPr>
        <w:tab/>
      </w:r>
      <w:r w:rsidRPr="0029472D">
        <w:rPr>
          <w:i/>
          <w:w w:val="90"/>
          <w:sz w:val="25"/>
        </w:rPr>
        <w:t>soumissionnaires</w:t>
      </w:r>
      <w:r w:rsidRPr="0029472D">
        <w:rPr>
          <w:i/>
          <w:spacing w:val="9"/>
          <w:sz w:val="25"/>
        </w:rPr>
        <w:t xml:space="preserve"> </w:t>
      </w:r>
      <w:r w:rsidRPr="0029472D">
        <w:rPr>
          <w:spacing w:val="-5"/>
        </w:rPr>
        <w:t>»,</w:t>
      </w:r>
      <w:r w:rsidRPr="0029472D">
        <w:tab/>
      </w:r>
      <w:r w:rsidRPr="0029472D">
        <w:rPr>
          <w:spacing w:val="-4"/>
        </w:rPr>
        <w:t>puis</w:t>
      </w:r>
      <w:r w:rsidRPr="0029472D">
        <w:tab/>
      </w:r>
      <w:r w:rsidRPr="0029472D">
        <w:rPr>
          <w:spacing w:val="-5"/>
        </w:rPr>
        <w:t>la</w:t>
      </w:r>
      <w:r w:rsidRPr="0029472D">
        <w:tab/>
      </w:r>
      <w:r w:rsidRPr="0029472D">
        <w:rPr>
          <w:spacing w:val="-2"/>
        </w:rPr>
        <w:t>rubrique</w:t>
      </w:r>
    </w:p>
    <w:p w14:paraId="4411D859" w14:textId="77777777" w:rsidR="003E5197" w:rsidRPr="0029472D" w:rsidRDefault="003E5197" w:rsidP="003E5197">
      <w:pPr>
        <w:spacing w:line="272" w:lineRule="exact"/>
        <w:ind w:left="825"/>
      </w:pPr>
      <w:r w:rsidRPr="0029472D">
        <w:rPr>
          <w:w w:val="90"/>
        </w:rPr>
        <w:t>«</w:t>
      </w:r>
      <w:r w:rsidRPr="0029472D">
        <w:rPr>
          <w:spacing w:val="-4"/>
          <w:w w:val="90"/>
        </w:rPr>
        <w:t xml:space="preserve"> </w:t>
      </w:r>
      <w:r w:rsidRPr="0029472D">
        <w:rPr>
          <w:i/>
          <w:w w:val="90"/>
          <w:sz w:val="25"/>
        </w:rPr>
        <w:t>Enregistrement</w:t>
      </w:r>
      <w:r w:rsidRPr="0029472D">
        <w:rPr>
          <w:i/>
          <w:spacing w:val="-1"/>
          <w:w w:val="90"/>
          <w:sz w:val="25"/>
        </w:rPr>
        <w:t xml:space="preserve"> </w:t>
      </w:r>
      <w:r w:rsidRPr="0029472D">
        <w:rPr>
          <w:i/>
          <w:w w:val="90"/>
          <w:sz w:val="25"/>
        </w:rPr>
        <w:t>nouveau</w:t>
      </w:r>
      <w:r w:rsidRPr="0029472D">
        <w:rPr>
          <w:i/>
          <w:spacing w:val="-8"/>
          <w:sz w:val="25"/>
        </w:rPr>
        <w:t xml:space="preserve"> </w:t>
      </w:r>
      <w:r w:rsidRPr="0029472D">
        <w:rPr>
          <w:i/>
          <w:w w:val="90"/>
          <w:sz w:val="25"/>
        </w:rPr>
        <w:t>/</w:t>
      </w:r>
      <w:r w:rsidRPr="0029472D">
        <w:rPr>
          <w:i/>
          <w:spacing w:val="-2"/>
          <w:w w:val="90"/>
          <w:sz w:val="25"/>
        </w:rPr>
        <w:t xml:space="preserve"> </w:t>
      </w:r>
      <w:r w:rsidRPr="0029472D">
        <w:rPr>
          <w:i/>
          <w:w w:val="90"/>
          <w:sz w:val="25"/>
        </w:rPr>
        <w:t>Certificat</w:t>
      </w:r>
      <w:r w:rsidRPr="0029472D">
        <w:rPr>
          <w:i/>
          <w:spacing w:val="-2"/>
          <w:w w:val="90"/>
          <w:sz w:val="25"/>
        </w:rPr>
        <w:t xml:space="preserve"> </w:t>
      </w:r>
      <w:r w:rsidRPr="0029472D">
        <w:rPr>
          <w:i/>
          <w:w w:val="90"/>
          <w:sz w:val="25"/>
        </w:rPr>
        <w:t>supplémentaire</w:t>
      </w:r>
      <w:r w:rsidRPr="0029472D">
        <w:rPr>
          <w:i/>
          <w:spacing w:val="-7"/>
          <w:sz w:val="25"/>
        </w:rPr>
        <w:t xml:space="preserve"> </w:t>
      </w:r>
      <w:r w:rsidRPr="0029472D">
        <w:rPr>
          <w:w w:val="90"/>
        </w:rPr>
        <w:t>»</w:t>
      </w:r>
      <w:r w:rsidRPr="0029472D">
        <w:rPr>
          <w:spacing w:val="-4"/>
          <w:w w:val="90"/>
        </w:rPr>
        <w:t xml:space="preserve"> </w:t>
      </w:r>
      <w:r w:rsidRPr="0029472D">
        <w:rPr>
          <w:w w:val="90"/>
        </w:rPr>
        <w:t>;</w:t>
      </w:r>
      <w:r w:rsidRPr="0029472D">
        <w:rPr>
          <w:spacing w:val="-6"/>
        </w:rPr>
        <w:t xml:space="preserve"> </w:t>
      </w:r>
      <w:r w:rsidRPr="0029472D">
        <w:rPr>
          <w:w w:val="90"/>
        </w:rPr>
        <w:t>identifier</w:t>
      </w:r>
      <w:r w:rsidRPr="0029472D">
        <w:rPr>
          <w:spacing w:val="-7"/>
        </w:rPr>
        <w:t xml:space="preserve"> </w:t>
      </w:r>
      <w:r w:rsidRPr="0029472D">
        <w:rPr>
          <w:w w:val="90"/>
        </w:rPr>
        <w:t>l’entreprise</w:t>
      </w:r>
      <w:r w:rsidRPr="0029472D">
        <w:rPr>
          <w:spacing w:val="-1"/>
          <w:w w:val="90"/>
        </w:rPr>
        <w:t xml:space="preserve"> </w:t>
      </w:r>
      <w:r w:rsidRPr="0029472D">
        <w:rPr>
          <w:w w:val="90"/>
        </w:rPr>
        <w:t>à</w:t>
      </w:r>
      <w:r w:rsidRPr="0029472D">
        <w:rPr>
          <w:spacing w:val="-6"/>
        </w:rPr>
        <w:t xml:space="preserve"> </w:t>
      </w:r>
      <w:r w:rsidRPr="0029472D">
        <w:rPr>
          <w:w w:val="90"/>
        </w:rPr>
        <w:t>partir</w:t>
      </w:r>
      <w:r w:rsidRPr="0029472D">
        <w:rPr>
          <w:spacing w:val="-7"/>
        </w:rPr>
        <w:t xml:space="preserve"> </w:t>
      </w:r>
      <w:r w:rsidRPr="0029472D">
        <w:rPr>
          <w:spacing w:val="-5"/>
          <w:w w:val="90"/>
        </w:rPr>
        <w:t>du</w:t>
      </w:r>
    </w:p>
    <w:p w14:paraId="7BA59BCE" w14:textId="77777777" w:rsidR="003E5197" w:rsidRPr="0029472D" w:rsidRDefault="003E5197" w:rsidP="003E5197">
      <w:pPr>
        <w:spacing w:before="29" w:after="120" w:line="268" w:lineRule="auto"/>
      </w:pPr>
      <w:r w:rsidRPr="0029472D">
        <w:rPr>
          <w:spacing w:val="-2"/>
        </w:rPr>
        <w:t>numéro</w:t>
      </w:r>
      <w:r w:rsidRPr="0029472D">
        <w:rPr>
          <w:spacing w:val="-17"/>
        </w:rPr>
        <w:t xml:space="preserve"> </w:t>
      </w:r>
      <w:r w:rsidRPr="0029472D">
        <w:rPr>
          <w:spacing w:val="-2"/>
        </w:rPr>
        <w:t>de</w:t>
      </w:r>
      <w:r w:rsidRPr="0029472D">
        <w:rPr>
          <w:spacing w:val="-16"/>
        </w:rPr>
        <w:t xml:space="preserve"> </w:t>
      </w:r>
      <w:r w:rsidRPr="0029472D">
        <w:rPr>
          <w:spacing w:val="-2"/>
        </w:rPr>
        <w:t>Registre</w:t>
      </w:r>
      <w:r w:rsidRPr="0029472D">
        <w:rPr>
          <w:spacing w:val="-16"/>
        </w:rPr>
        <w:t xml:space="preserve"> </w:t>
      </w:r>
      <w:r w:rsidRPr="0029472D">
        <w:rPr>
          <w:spacing w:val="-2"/>
        </w:rPr>
        <w:t>de</w:t>
      </w:r>
      <w:r w:rsidRPr="0029472D">
        <w:rPr>
          <w:spacing w:val="-16"/>
        </w:rPr>
        <w:t xml:space="preserve"> </w:t>
      </w:r>
      <w:r w:rsidRPr="0029472D">
        <w:rPr>
          <w:spacing w:val="-2"/>
        </w:rPr>
        <w:t>Commerce,</w:t>
      </w:r>
      <w:r w:rsidRPr="0029472D">
        <w:rPr>
          <w:spacing w:val="-16"/>
        </w:rPr>
        <w:t xml:space="preserve"> </w:t>
      </w:r>
      <w:r w:rsidRPr="0029472D">
        <w:rPr>
          <w:spacing w:val="-2"/>
        </w:rPr>
        <w:t>puis</w:t>
      </w:r>
      <w:r w:rsidRPr="0029472D">
        <w:rPr>
          <w:spacing w:val="-16"/>
        </w:rPr>
        <w:t xml:space="preserve"> </w:t>
      </w:r>
      <w:r w:rsidRPr="0029472D">
        <w:rPr>
          <w:spacing w:val="-2"/>
        </w:rPr>
        <w:t>ajouter</w:t>
      </w:r>
      <w:r w:rsidRPr="0029472D">
        <w:rPr>
          <w:spacing w:val="-16"/>
        </w:rPr>
        <w:t xml:space="preserve"> </w:t>
      </w:r>
      <w:r w:rsidRPr="0029472D">
        <w:rPr>
          <w:spacing w:val="-2"/>
        </w:rPr>
        <w:t>le</w:t>
      </w:r>
      <w:r w:rsidRPr="0029472D">
        <w:rPr>
          <w:spacing w:val="-16"/>
        </w:rPr>
        <w:t xml:space="preserve"> </w:t>
      </w:r>
      <w:r w:rsidRPr="0029472D">
        <w:rPr>
          <w:spacing w:val="-2"/>
        </w:rPr>
        <w:t>Certificat</w:t>
      </w:r>
      <w:r w:rsidRPr="0029472D">
        <w:rPr>
          <w:spacing w:val="-16"/>
        </w:rPr>
        <w:t xml:space="preserve"> </w:t>
      </w:r>
      <w:r w:rsidRPr="0029472D">
        <w:rPr>
          <w:spacing w:val="-2"/>
        </w:rPr>
        <w:t>après</w:t>
      </w:r>
      <w:r w:rsidRPr="0029472D">
        <w:rPr>
          <w:spacing w:val="-16"/>
        </w:rPr>
        <w:t xml:space="preserve"> </w:t>
      </w:r>
      <w:r w:rsidRPr="0029472D">
        <w:rPr>
          <w:spacing w:val="-2"/>
        </w:rPr>
        <w:t>avoir</w:t>
      </w:r>
      <w:r w:rsidRPr="0029472D">
        <w:rPr>
          <w:spacing w:val="-16"/>
        </w:rPr>
        <w:t xml:space="preserve"> </w:t>
      </w:r>
      <w:r w:rsidRPr="0029472D">
        <w:rPr>
          <w:spacing w:val="-2"/>
        </w:rPr>
        <w:t xml:space="preserve">minutieusement </w:t>
      </w:r>
      <w:r w:rsidRPr="0029472D">
        <w:t>renseigné le formulaire.</w:t>
      </w:r>
    </w:p>
    <w:p w14:paraId="1B5726FF" w14:textId="77777777" w:rsidR="003E5197" w:rsidRPr="0029472D" w:rsidRDefault="003E5197" w:rsidP="003E5197">
      <w:pPr>
        <w:spacing w:before="29" w:after="120" w:line="268" w:lineRule="auto"/>
      </w:pPr>
    </w:p>
    <w:p w14:paraId="797FD388" w14:textId="77777777" w:rsidR="003E5197" w:rsidRPr="0029472D" w:rsidRDefault="003E5197" w:rsidP="003E5197">
      <w:pPr>
        <w:spacing w:before="29" w:after="120" w:line="268" w:lineRule="auto"/>
        <w:rPr>
          <w:b/>
        </w:rPr>
      </w:pPr>
      <w:r w:rsidRPr="0029472D">
        <w:rPr>
          <w:b/>
        </w:rPr>
        <w:t>Assistance technique</w:t>
      </w:r>
    </w:p>
    <w:p w14:paraId="37E312E0" w14:textId="77777777" w:rsidR="003E5197" w:rsidRPr="0029472D" w:rsidRDefault="003E5197" w:rsidP="003E5197">
      <w:pPr>
        <w:spacing w:before="29" w:after="120" w:line="268" w:lineRule="auto"/>
        <w:jc w:val="both"/>
      </w:pPr>
      <w:r w:rsidRPr="0029472D">
        <w:t xml:space="preserve">Pour obtenir une assistance technique, en cas de survenance d’un problème lié à l’utilisation de la plateforme bien vouloir appeler aux numéros (+237) 222 238 155 / 222 237 084/677 006 110 ou écrire à l’adresse email </w:t>
      </w:r>
      <w:hyperlink r:id="rId32" w:history="1">
        <w:r w:rsidRPr="0029472D">
          <w:rPr>
            <w:color w:val="0000FF"/>
          </w:rPr>
          <w:t>dsi@minmap.cm</w:t>
        </w:r>
      </w:hyperlink>
      <w:r w:rsidRPr="0029472D">
        <w:t>.</w:t>
      </w:r>
    </w:p>
    <w:p w14:paraId="1D57E8A1" w14:textId="77777777" w:rsidR="003E5197" w:rsidRPr="0029472D" w:rsidRDefault="003E5197" w:rsidP="003E5197">
      <w:pPr>
        <w:spacing w:after="120" w:line="360" w:lineRule="auto"/>
        <w:rPr>
          <w:spacing w:val="38"/>
        </w:rPr>
      </w:pPr>
      <w:r w:rsidRPr="0029472D">
        <w:rPr>
          <w:spacing w:val="38"/>
        </w:rPr>
        <w:t xml:space="preserve"> </w:t>
      </w:r>
    </w:p>
    <w:p w14:paraId="50842661" w14:textId="77777777" w:rsidR="003E5197" w:rsidRPr="0029472D" w:rsidRDefault="003E5197" w:rsidP="003E5197">
      <w:pPr>
        <w:spacing w:before="60" w:after="60" w:line="360" w:lineRule="auto"/>
        <w:jc w:val="both"/>
        <w:rPr>
          <w:b/>
          <w:i/>
          <w:iCs/>
          <w:sz w:val="36"/>
        </w:rPr>
      </w:pPr>
    </w:p>
    <w:p w14:paraId="78C1326C" w14:textId="77777777" w:rsidR="003E5197" w:rsidRPr="0029472D" w:rsidRDefault="003E5197" w:rsidP="003E5197">
      <w:pPr>
        <w:spacing w:before="60" w:after="60" w:line="360" w:lineRule="auto"/>
        <w:jc w:val="center"/>
        <w:rPr>
          <w:b/>
          <w:i/>
          <w:iCs/>
          <w:sz w:val="36"/>
        </w:rPr>
      </w:pPr>
    </w:p>
    <w:p w14:paraId="26B85B9D" w14:textId="77777777" w:rsidR="003E5197" w:rsidRPr="0029472D" w:rsidRDefault="003E5197" w:rsidP="003E5197">
      <w:pPr>
        <w:spacing w:before="60" w:after="60" w:line="360" w:lineRule="auto"/>
        <w:jc w:val="center"/>
        <w:rPr>
          <w:b/>
          <w:i/>
          <w:iCs/>
          <w:sz w:val="36"/>
        </w:rPr>
      </w:pPr>
    </w:p>
    <w:p w14:paraId="099F4B9D" w14:textId="77777777" w:rsidR="003E5197" w:rsidRPr="0029472D" w:rsidRDefault="003E5197" w:rsidP="003E5197">
      <w:pPr>
        <w:spacing w:before="60" w:after="60" w:line="360" w:lineRule="auto"/>
        <w:jc w:val="center"/>
        <w:rPr>
          <w:b/>
          <w:i/>
          <w:iCs/>
          <w:sz w:val="36"/>
        </w:rPr>
      </w:pPr>
    </w:p>
    <w:p w14:paraId="3F2474A4" w14:textId="77777777" w:rsidR="003E5197" w:rsidRPr="0029472D" w:rsidRDefault="003E5197" w:rsidP="003E5197">
      <w:pPr>
        <w:spacing w:before="60" w:after="60" w:line="360" w:lineRule="auto"/>
        <w:jc w:val="center"/>
        <w:rPr>
          <w:b/>
          <w:i/>
          <w:iCs/>
          <w:sz w:val="36"/>
        </w:rPr>
      </w:pPr>
    </w:p>
    <w:p w14:paraId="749B90AA" w14:textId="77777777" w:rsidR="003E5197" w:rsidRPr="0029472D" w:rsidRDefault="003E5197" w:rsidP="003E5197">
      <w:pPr>
        <w:spacing w:before="60" w:after="60" w:line="360" w:lineRule="auto"/>
        <w:jc w:val="center"/>
        <w:rPr>
          <w:b/>
          <w:i/>
          <w:iCs/>
          <w:sz w:val="36"/>
        </w:rPr>
      </w:pPr>
    </w:p>
    <w:p w14:paraId="0F09C8D7" w14:textId="77777777" w:rsidR="003E5197" w:rsidRPr="0029472D" w:rsidRDefault="003E5197" w:rsidP="003E5197">
      <w:pPr>
        <w:widowControl w:val="0"/>
        <w:tabs>
          <w:tab w:val="left" w:pos="4180"/>
          <w:tab w:val="left" w:pos="5700"/>
          <w:tab w:val="left" w:pos="6920"/>
        </w:tabs>
        <w:autoSpaceDE w:val="0"/>
        <w:spacing w:line="360" w:lineRule="auto"/>
        <w:jc w:val="center"/>
        <w:rPr>
          <w:i/>
          <w:lang w:val="fr-CM"/>
        </w:rPr>
      </w:pPr>
    </w:p>
    <w:p w14:paraId="056A95FC" w14:textId="77777777" w:rsidR="003E5197" w:rsidRPr="00830057" w:rsidRDefault="003E5197" w:rsidP="003E5197">
      <w:pPr>
        <w:rPr>
          <w:lang w:val="fr-CM"/>
        </w:rPr>
      </w:pPr>
    </w:p>
    <w:p w14:paraId="650888A9" w14:textId="77777777" w:rsidR="003E5197" w:rsidRDefault="003E5197" w:rsidP="003E5197"/>
    <w:p w14:paraId="136FAA5E" w14:textId="77777777" w:rsidR="003E5197" w:rsidRDefault="003E5197" w:rsidP="003E5197"/>
    <w:p w14:paraId="3DE78C00" w14:textId="77777777" w:rsidR="003E5197" w:rsidRDefault="003E5197" w:rsidP="003E5197"/>
    <w:p w14:paraId="76F2AA26" w14:textId="77777777" w:rsidR="003E5197" w:rsidRDefault="003E5197" w:rsidP="003E5197"/>
    <w:p w14:paraId="56765EF3" w14:textId="77777777" w:rsidR="001B7C84" w:rsidRPr="00303AE3" w:rsidRDefault="001B7C84" w:rsidP="00303AE3">
      <w:pPr>
        <w:tabs>
          <w:tab w:val="left" w:pos="1913"/>
        </w:tabs>
        <w:jc w:val="both"/>
        <w:rPr>
          <w:rFonts w:ascii="Arial" w:hAnsi="Arial" w:cs="Arial"/>
          <w:b/>
          <w:sz w:val="24"/>
          <w:szCs w:val="24"/>
        </w:rPr>
      </w:pPr>
    </w:p>
    <w:p w14:paraId="162586E4" w14:textId="77777777" w:rsidR="001B7C84" w:rsidRPr="005A69D6" w:rsidRDefault="001B7C84" w:rsidP="001B7C84">
      <w:pPr>
        <w:spacing w:before="120" w:after="120"/>
        <w:jc w:val="both"/>
        <w:rPr>
          <w:rFonts w:ascii="Arial" w:hAnsi="Arial" w:cs="Arial"/>
          <w:b/>
          <w:sz w:val="24"/>
          <w:szCs w:val="24"/>
          <w:u w:val="single"/>
        </w:rPr>
      </w:pPr>
    </w:p>
    <w:p w14:paraId="38B4A0E9" w14:textId="77777777" w:rsidR="001B7C84" w:rsidRPr="005A69D6" w:rsidRDefault="001B7C84" w:rsidP="001B7C84">
      <w:pPr>
        <w:spacing w:before="120" w:after="120"/>
        <w:jc w:val="both"/>
        <w:rPr>
          <w:rFonts w:ascii="Arial" w:hAnsi="Arial" w:cs="Arial"/>
          <w:b/>
          <w:sz w:val="24"/>
          <w:szCs w:val="24"/>
          <w:u w:val="single"/>
        </w:rPr>
      </w:pPr>
    </w:p>
    <w:p w14:paraId="048DDA72" w14:textId="77777777" w:rsidR="001B7C84" w:rsidRPr="005A69D6" w:rsidRDefault="001B7C84" w:rsidP="001B7C84">
      <w:pPr>
        <w:spacing w:before="120" w:after="120"/>
        <w:jc w:val="both"/>
        <w:rPr>
          <w:rFonts w:ascii="Arial" w:hAnsi="Arial" w:cs="Arial"/>
          <w:b/>
          <w:sz w:val="24"/>
          <w:szCs w:val="24"/>
          <w:u w:val="single"/>
        </w:rPr>
      </w:pPr>
    </w:p>
    <w:p w14:paraId="51020C0C" w14:textId="77777777" w:rsidR="001B7C84" w:rsidRPr="005A69D6" w:rsidRDefault="001B7C84" w:rsidP="001B7C84">
      <w:pPr>
        <w:spacing w:before="120" w:after="120"/>
        <w:jc w:val="both"/>
        <w:rPr>
          <w:rFonts w:ascii="Arial" w:hAnsi="Arial" w:cs="Arial"/>
          <w:b/>
          <w:sz w:val="24"/>
          <w:szCs w:val="24"/>
          <w:u w:val="single"/>
        </w:rPr>
      </w:pPr>
    </w:p>
    <w:p w14:paraId="569510E2" w14:textId="77777777" w:rsidR="001B7C84" w:rsidRPr="005A69D6" w:rsidRDefault="001B7C84" w:rsidP="001B7C84">
      <w:pPr>
        <w:spacing w:before="120" w:after="120"/>
        <w:jc w:val="both"/>
        <w:rPr>
          <w:rFonts w:ascii="Arial" w:hAnsi="Arial" w:cs="Arial"/>
          <w:b/>
          <w:sz w:val="24"/>
          <w:szCs w:val="24"/>
          <w:u w:val="single"/>
        </w:rPr>
      </w:pPr>
    </w:p>
    <w:p w14:paraId="2FB596DA" w14:textId="77777777" w:rsidR="001B7C84" w:rsidRPr="005A69D6" w:rsidRDefault="001B7C84" w:rsidP="001B7C84">
      <w:pPr>
        <w:spacing w:before="120" w:after="120"/>
        <w:jc w:val="both"/>
        <w:rPr>
          <w:rFonts w:ascii="Arial" w:hAnsi="Arial" w:cs="Arial"/>
          <w:b/>
          <w:sz w:val="24"/>
          <w:szCs w:val="24"/>
          <w:u w:val="single"/>
        </w:rPr>
      </w:pPr>
    </w:p>
    <w:p w14:paraId="6469007C" w14:textId="77777777" w:rsidR="001B7C84" w:rsidRPr="005A69D6" w:rsidRDefault="001B7C84" w:rsidP="001B7C84">
      <w:pPr>
        <w:spacing w:before="120" w:after="120"/>
        <w:jc w:val="both"/>
        <w:rPr>
          <w:rFonts w:ascii="Arial" w:hAnsi="Arial" w:cs="Arial"/>
          <w:b/>
          <w:sz w:val="24"/>
          <w:szCs w:val="24"/>
          <w:u w:val="single"/>
        </w:rPr>
      </w:pPr>
    </w:p>
    <w:p w14:paraId="2B448657" w14:textId="77777777" w:rsidR="001B7C84" w:rsidRPr="005A69D6" w:rsidRDefault="001B7C84" w:rsidP="001B7C84">
      <w:pPr>
        <w:spacing w:before="120" w:after="120"/>
        <w:jc w:val="both"/>
        <w:rPr>
          <w:rFonts w:ascii="Arial" w:hAnsi="Arial" w:cs="Arial"/>
          <w:b/>
          <w:sz w:val="24"/>
          <w:szCs w:val="24"/>
          <w:u w:val="single"/>
        </w:rPr>
      </w:pPr>
    </w:p>
    <w:p w14:paraId="7EE283A7" w14:textId="77777777" w:rsidR="001B7C84" w:rsidRPr="005A69D6" w:rsidRDefault="001B7C84" w:rsidP="001B7C84">
      <w:pPr>
        <w:spacing w:before="120" w:after="120"/>
        <w:jc w:val="both"/>
        <w:rPr>
          <w:rFonts w:ascii="Arial" w:hAnsi="Arial" w:cs="Arial"/>
          <w:b/>
          <w:sz w:val="24"/>
          <w:szCs w:val="24"/>
          <w:u w:val="single"/>
        </w:rPr>
      </w:pPr>
    </w:p>
    <w:p w14:paraId="52E1ABE2" w14:textId="77777777" w:rsidR="001B7C84" w:rsidRDefault="001B7C84" w:rsidP="001B7C84"/>
    <w:p w14:paraId="368BCDA6" w14:textId="77777777" w:rsidR="002C34C7" w:rsidRDefault="002C34C7"/>
    <w:sectPr w:rsidR="002C34C7" w:rsidSect="002664E4">
      <w:footerReference w:type="even" r:id="rId33"/>
      <w:pgSz w:w="11906" w:h="16838"/>
      <w:pgMar w:top="709" w:right="1134"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9F5A2D" w14:textId="77777777" w:rsidR="005B7EC8" w:rsidRDefault="005B7EC8" w:rsidP="003E5197">
      <w:r>
        <w:separator/>
      </w:r>
    </w:p>
  </w:endnote>
  <w:endnote w:type="continuationSeparator" w:id="0">
    <w:p w14:paraId="1AB7031E" w14:textId="77777777" w:rsidR="005B7EC8" w:rsidRDefault="005B7EC8" w:rsidP="003E5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stleTLig">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WildWest">
    <w:altName w:val="Courier New"/>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PG DedaEna Block GPL&amp;GNU">
    <w:altName w:val="Arial"/>
    <w:charset w:val="00"/>
    <w:family w:val="swiss"/>
    <w:pitch w:val="variable"/>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Gill Sans MT">
    <w:panose1 w:val="020B0502020104020203"/>
    <w:charset w:val="00"/>
    <w:family w:val="swiss"/>
    <w:pitch w:val="variable"/>
    <w:sig w:usb0="00000007" w:usb1="00000000" w:usb2="00000000" w:usb3="00000000" w:csb0="00000003" w:csb1="00000000"/>
  </w:font>
  <w:font w:name="Corbel">
    <w:panose1 w:val="020B0503020204020204"/>
    <w:charset w:val="00"/>
    <w:family w:val="swiss"/>
    <w:pitch w:val="variable"/>
    <w:sig w:usb0="A00002EF" w:usb1="4000A44B" w:usb2="00000000" w:usb3="00000000" w:csb0="0000019F" w:csb1="00000000"/>
  </w:font>
  <w:font w:name="Broadband ICG">
    <w:altName w:val="Times New Roman"/>
    <w:panose1 w:val="00000000000000000000"/>
    <w:charset w:val="00"/>
    <w:family w:val="auto"/>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Balloon Extra">
    <w:altName w:val="Times New Roman"/>
    <w:panose1 w:val="00000000000000000000"/>
    <w:charset w:val="00"/>
    <w:family w:val="auto"/>
    <w:notTrueType/>
    <w:pitch w:val="variable"/>
    <w:sig w:usb0="00000003" w:usb1="00000000" w:usb2="00000000" w:usb3="00000000" w:csb0="00000001" w:csb1="00000000"/>
  </w:font>
  <w:font w:name="African">
    <w:altName w:val="Times New Roman"/>
    <w:panose1 w:val="00000000000000000000"/>
    <w:charset w:val="00"/>
    <w:family w:val="auto"/>
    <w:notTrueType/>
    <w:pitch w:val="variable"/>
    <w:sig w:usb0="00000003" w:usb1="00000000" w:usb2="00000000" w:usb3="00000000" w:csb0="00000001" w:csb1="00000000"/>
  </w:font>
  <w:font w:name="Zurich XBlk BT">
    <w:altName w:val="Arial Black"/>
    <w:panose1 w:val="00000000000000000000"/>
    <w:charset w:val="00"/>
    <w:family w:val="swiss"/>
    <w:notTrueType/>
    <w:pitch w:val="variable"/>
    <w:sig w:usb0="00000003" w:usb1="00000000" w:usb2="00000000" w:usb3="00000000" w:csb0="00000001" w:csb1="00000000"/>
  </w:font>
  <w:font w:name="BinnerD">
    <w:panose1 w:val="00000000000000000000"/>
    <w:charset w:val="00"/>
    <w:family w:val="swiss"/>
    <w:notTrueType/>
    <w:pitch w:val="variable"/>
    <w:sig w:usb0="00000003" w:usb1="00000000" w:usb2="00000000" w:usb3="00000000" w:csb0="00000001" w:csb1="00000000"/>
  </w:font>
  <w:font w:name="AvantGarde Md BT">
    <w:panose1 w:val="00000000000000000000"/>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Bauhaus 93">
    <w:panose1 w:val="04030905020B02020C02"/>
    <w:charset w:val="00"/>
    <w:family w:val="decorative"/>
    <w:pitch w:val="variable"/>
    <w:sig w:usb0="00000003" w:usb1="00000000" w:usb2="00000000" w:usb3="00000000" w:csb0="00000001" w:csb1="00000000"/>
  </w:font>
  <w:font w:name="AlbertaExtralight">
    <w:altName w:val="Courier New"/>
    <w:panose1 w:val="00000000000000000000"/>
    <w:charset w:val="00"/>
    <w:family w:val="swiss"/>
    <w:notTrueType/>
    <w:pitch w:val="variable"/>
    <w:sig w:usb0="00000003" w:usb1="00000000" w:usb2="00000000" w:usb3="00000000" w:csb0="00000001" w:csb1="00000000"/>
  </w:font>
  <w:font w:name="Traffic">
    <w:altName w:val="Bauhaus 93"/>
    <w:panose1 w:val="00000000000000000000"/>
    <w:charset w:val="00"/>
    <w:family w:val="decorative"/>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C5AD5C" w14:textId="77777777" w:rsidR="00F1432A" w:rsidRDefault="00F1432A">
    <w:pPr>
      <w:pStyle w:val="Pieddepage"/>
      <w:jc w:val="center"/>
    </w:pPr>
    <w:r>
      <w:fldChar w:fldCharType="begin"/>
    </w:r>
    <w:r>
      <w:instrText xml:space="preserve"> PAGE </w:instrText>
    </w:r>
    <w:r>
      <w:fldChar w:fldCharType="separate"/>
    </w:r>
    <w:r>
      <w:rPr>
        <w:noProof/>
      </w:rPr>
      <w:t>11</w:t>
    </w:r>
    <w:r>
      <w:fldChar w:fldCharType="end"/>
    </w:r>
  </w:p>
  <w:p w14:paraId="7E9865EE" w14:textId="77777777" w:rsidR="00F1432A" w:rsidRDefault="00F1432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51510F" w14:textId="77777777" w:rsidR="00F1432A" w:rsidRDefault="00F1432A">
    <w:pPr>
      <w:pStyle w:val="Pieddepage"/>
    </w:pPr>
    <w:r>
      <w:rPr>
        <w:noProof/>
        <w:lang w:val="fr-CH" w:eastAsia="fr-CH"/>
      </w:rPr>
      <mc:AlternateContent>
        <mc:Choice Requires="wps">
          <w:drawing>
            <wp:anchor distT="0" distB="0" distL="114300" distR="114300" simplePos="0" relativeHeight="251659264" behindDoc="0" locked="0" layoutInCell="1" allowOverlap="1" wp14:anchorId="1DF1A1E5" wp14:editId="59DC7D78">
              <wp:simplePos x="0" y="0"/>
              <wp:positionH relativeFrom="margin">
                <wp:align>center</wp:align>
              </wp:positionH>
              <wp:positionV relativeFrom="paragraph">
                <wp:posOffset>635</wp:posOffset>
              </wp:positionV>
              <wp:extent cx="153035" cy="175260"/>
              <wp:effectExtent l="0" t="0" r="0" b="0"/>
              <wp:wrapSquare wrapText="bothSides"/>
              <wp:docPr id="30" name="Zone de text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75260"/>
                      </a:xfrm>
                      <a:prstGeom prst="rect">
                        <a:avLst/>
                      </a:prstGeom>
                      <a:noFill/>
                      <a:ln>
                        <a:noFill/>
                        <a:prstDash/>
                      </a:ln>
                    </wps:spPr>
                    <wps:txbx>
                      <w:txbxContent>
                        <w:p w14:paraId="4582DBE9" w14:textId="77777777" w:rsidR="00F1432A" w:rsidRDefault="00F1432A">
                          <w:pPr>
                            <w:pStyle w:val="Pieddepage"/>
                          </w:pPr>
                          <w:r>
                            <w:rPr>
                              <w:rStyle w:val="Numrodepage"/>
                            </w:rPr>
                            <w:fldChar w:fldCharType="begin"/>
                          </w:r>
                          <w:r>
                            <w:rPr>
                              <w:rStyle w:val="Numrodepage"/>
                            </w:rPr>
                            <w:instrText xml:space="preserve"> PAGE </w:instrText>
                          </w:r>
                          <w:r>
                            <w:rPr>
                              <w:rStyle w:val="Numrodepage"/>
                            </w:rPr>
                            <w:fldChar w:fldCharType="separate"/>
                          </w:r>
                          <w:r>
                            <w:rPr>
                              <w:rStyle w:val="Numrodepage"/>
                              <w:noProof/>
                            </w:rPr>
                            <w:t>126</w:t>
                          </w:r>
                          <w:r>
                            <w:rPr>
                              <w:rStyle w:val="Numrodepage"/>
                            </w:rPr>
                            <w:fldChar w:fldCharType="end"/>
                          </w:r>
                        </w:p>
                      </w:txbxContent>
                    </wps:txbx>
                    <wps:bodyPr vert="horz" wrap="none" lIns="0" tIns="0" rIns="0" bIns="0" anchor="t" anchorCtr="0" compatLnSpc="0">
                      <a:spAutoFit/>
                    </wps:bodyPr>
                  </wps:wsp>
                </a:graphicData>
              </a:graphic>
              <wp14:sizeRelH relativeFrom="page">
                <wp14:pctWidth>0</wp14:pctWidth>
              </wp14:sizeRelH>
              <wp14:sizeRelV relativeFrom="page">
                <wp14:pctHeight>0</wp14:pctHeight>
              </wp14:sizeRelV>
            </wp:anchor>
          </w:drawing>
        </mc:Choice>
        <mc:Fallback>
          <w:pict>
            <v:shapetype w14:anchorId="1DF1A1E5" id="_x0000_t202" coordsize="21600,21600" o:spt="202" path="m,l,21600r21600,l21600,xe">
              <v:stroke joinstyle="miter"/>
              <v:path gradientshapeok="t" o:connecttype="rect"/>
            </v:shapetype>
            <v:shape id="Zone de texte 9" o:spid="_x0000_s1029" type="#_x0000_t202" style="position:absolute;margin-left:0;margin-top:.05pt;width:12.05pt;height:13.8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" filled="f" stroked="f">
              <v:textbox style="mso-fit-shape-to-text:t" inset="0,0,0,0">
                <w:txbxContent>
                  <w:p w14:paraId="4582DBE9" w14:textId="77777777" w:rsidR="00F1432A" w:rsidRDefault="00F1432A">
                    <w:pPr>
                      <w:pStyle w:val="Pieddepage"/>
                    </w:pPr>
                    <w:r>
                      <w:rPr>
                        <w:rStyle w:val="Numrodepage"/>
                      </w:rPr>
                      <w:fldChar w:fldCharType="begin"/>
                    </w:r>
                    <w:r>
                      <w:rPr>
                        <w:rStyle w:val="Numrodepage"/>
                      </w:rPr>
                      <w:instrText xml:space="preserve"> PAGE </w:instrText>
                    </w:r>
                    <w:r>
                      <w:rPr>
                        <w:rStyle w:val="Numrodepage"/>
                      </w:rPr>
                      <w:fldChar w:fldCharType="separate"/>
                    </w:r>
                    <w:r>
                      <w:rPr>
                        <w:rStyle w:val="Numrodepage"/>
                        <w:noProof/>
                      </w:rPr>
                      <w:t>126</w:t>
                    </w:r>
                    <w:r>
                      <w:rPr>
                        <w:rStyle w:val="Numrodepage"/>
                      </w:rPr>
                      <w:fldChar w:fldCharType="end"/>
                    </w:r>
                  </w:p>
                </w:txbxContent>
              </v:textbox>
              <w10:wrap type="square"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6C4988" w14:textId="77777777" w:rsidR="00F1432A" w:rsidRDefault="00F1432A">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107</w:t>
    </w:r>
    <w:r>
      <w:rPr>
        <w:rStyle w:val="Numrodepage"/>
      </w:rPr>
      <w:fldChar w:fldCharType="end"/>
    </w:r>
  </w:p>
  <w:p w14:paraId="084DBFCD" w14:textId="77777777" w:rsidR="00F1432A" w:rsidRDefault="00F1432A">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D4FE67" w14:textId="77777777" w:rsidR="005B7EC8" w:rsidRDefault="005B7EC8" w:rsidP="003E5197">
      <w:r>
        <w:separator/>
      </w:r>
    </w:p>
  </w:footnote>
  <w:footnote w:type="continuationSeparator" w:id="0">
    <w:p w14:paraId="18FE78D5" w14:textId="77777777" w:rsidR="005B7EC8" w:rsidRDefault="005B7EC8" w:rsidP="003E5197">
      <w:r>
        <w:continuationSeparator/>
      </w:r>
    </w:p>
  </w:footnote>
  <w:footnote w:id="1">
    <w:p w14:paraId="7AC65608" w14:textId="77777777" w:rsidR="00F1432A" w:rsidRPr="00A14336" w:rsidRDefault="00F1432A" w:rsidP="003E5197">
      <w:pPr>
        <w:pStyle w:val="Notedebasdepage"/>
        <w:ind w:left="360" w:hanging="360"/>
        <w:jc w:val="both"/>
        <w:rPr>
          <w:lang w:val="fr-CM"/>
        </w:rPr>
      </w:pPr>
      <w:r w:rsidRPr="00A14336">
        <w:rPr>
          <w:rStyle w:val="Appelnotedebasdep"/>
          <w:lang w:val="fr-CM"/>
        </w:rPr>
        <w:t>2</w:t>
      </w:r>
      <w:r w:rsidRPr="00A14336">
        <w:rPr>
          <w:lang w:val="fr-CM"/>
        </w:rPr>
        <w:t xml:space="preserve"> </w:t>
      </w:r>
      <w:r w:rsidRPr="00A14336">
        <w:rPr>
          <w:lang w:val="fr-CM"/>
        </w:rPr>
        <w:tab/>
        <w:t>Les mois sont comptés à partir du début de la mission. Par chaque agent indiquer séparément affectation au siège ou sur le terrain.</w:t>
      </w:r>
    </w:p>
  </w:footnote>
  <w:footnote w:id="2">
    <w:p w14:paraId="25DF7143" w14:textId="77777777" w:rsidR="00F1432A" w:rsidRPr="00A14336" w:rsidRDefault="00F1432A" w:rsidP="003E5197">
      <w:pPr>
        <w:pStyle w:val="Notedebasdepage"/>
        <w:ind w:left="360" w:hanging="360"/>
        <w:jc w:val="both"/>
        <w:rPr>
          <w:lang w:val="fr-CM"/>
        </w:rPr>
      </w:pPr>
      <w:r w:rsidRPr="00A14336">
        <w:rPr>
          <w:rStyle w:val="Appelnotedebasdep"/>
          <w:lang w:val="fr-CM"/>
        </w:rPr>
        <w:t>3</w:t>
      </w:r>
      <w:r w:rsidRPr="00A14336">
        <w:rPr>
          <w:lang w:val="fr-CM"/>
        </w:rPr>
        <w:t xml:space="preserve"> </w:t>
      </w:r>
      <w:r w:rsidRPr="00A14336">
        <w:rPr>
          <w:lang w:val="fr-CM"/>
        </w:rPr>
        <w:tab/>
        <w:t>Travail sur le terrain signifie travail exécuté en dehors du siège du consultant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E6A591" w14:textId="77777777" w:rsidR="00F1432A" w:rsidRDefault="00F1432A">
    <w:pPr>
      <w:pStyle w:val="En-tte"/>
    </w:pPr>
    <w:r>
      <w:rPr>
        <w:noProof/>
        <w:lang w:val="fr-CH" w:eastAsia="fr-CH"/>
      </w:rPr>
      <mc:AlternateContent>
        <mc:Choice Requires="wps">
          <w:drawing>
            <wp:anchor distT="0" distB="0" distL="114300" distR="114300" simplePos="0" relativeHeight="251660288" behindDoc="0" locked="0" layoutInCell="1" allowOverlap="1" wp14:anchorId="1206539E" wp14:editId="17C28EEC">
              <wp:simplePos x="0" y="0"/>
              <wp:positionH relativeFrom="margin">
                <wp:align>center</wp:align>
              </wp:positionH>
              <wp:positionV relativeFrom="paragraph">
                <wp:posOffset>635</wp:posOffset>
              </wp:positionV>
              <wp:extent cx="330200" cy="217805"/>
              <wp:effectExtent l="0" t="0" r="12700" b="10795"/>
              <wp:wrapSquare wrapText="bothSides"/>
              <wp:docPr id="29" name="Zone de text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0200" cy="217805"/>
                      </a:xfrm>
                      <a:prstGeom prst="rect">
                        <a:avLst/>
                      </a:prstGeom>
                      <a:noFill/>
                      <a:ln>
                        <a:noFill/>
                        <a:prstDash/>
                      </a:ln>
                    </wps:spPr>
                    <wps:txbx>
                      <w:txbxContent>
                        <w:p w14:paraId="24A9AE19" w14:textId="77777777" w:rsidR="00F1432A" w:rsidRDefault="00F1432A">
                          <w:pPr>
                            <w:pStyle w:val="En-tte"/>
                            <w:ind w:right="360"/>
                          </w:pPr>
                        </w:p>
                      </w:txbxContent>
                    </wps:txbx>
                    <wps:bodyPr vert="horz" wrap="none" lIns="0" tIns="0" rIns="0" bIns="0" anchor="t" anchorCtr="0" compatLnSpc="0">
                      <a:spAutoFit/>
                    </wps:bodyPr>
                  </wps:wsp>
                </a:graphicData>
              </a:graphic>
              <wp14:sizeRelH relativeFrom="page">
                <wp14:pctWidth>0</wp14:pctWidth>
              </wp14:sizeRelH>
              <wp14:sizeRelV relativeFrom="page">
                <wp14:pctHeight>0</wp14:pctHeight>
              </wp14:sizeRelV>
            </wp:anchor>
          </w:drawing>
        </mc:Choice>
        <mc:Fallback>
          <w:pict>
            <v:shapetype w14:anchorId="1206539E" id="_x0000_t202" coordsize="21600,21600" o:spt="202" path="m,l,21600r21600,l21600,xe">
              <v:stroke joinstyle="miter"/>
              <v:path gradientshapeok="t" o:connecttype="rect"/>
            </v:shapetype>
            <v:shape id="Zone de texte 8" o:spid="_x0000_s1028" type="#_x0000_t202" style="position:absolute;margin-left:0;margin-top:.05pt;width:26pt;height:17.15pt;z-index:25166028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" filled="f" stroked="f">
              <v:textbox style="mso-fit-shape-to-text:t" inset="0,0,0,0">
                <w:txbxContent>
                  <w:p w14:paraId="24A9AE19" w14:textId="77777777" w:rsidR="00F1432A" w:rsidRDefault="00F1432A">
                    <w:pPr>
                      <w:pStyle w:val="En-tte"/>
                      <w:ind w:right="360"/>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760297" w14:textId="77777777" w:rsidR="00F1432A" w:rsidRPr="005E1D0A" w:rsidRDefault="00F1432A" w:rsidP="003E5197">
    <w:pPr>
      <w:pStyle w:val="En-tte"/>
      <w:pBdr>
        <w:bottom w:val="single" w:sz="6" w:space="1" w:color="auto"/>
      </w:pBdr>
      <w:tabs>
        <w:tab w:val="clear" w:pos="9072"/>
        <w:tab w:val="right" w:pos="9090"/>
      </w:tabs>
    </w:pPr>
    <w:r>
      <w:fldChar w:fldCharType="begin"/>
    </w:r>
    <w:r>
      <w:instrText xml:space="preserve"> PAGE  \* MERGEFORMAT </w:instrText>
    </w:r>
    <w:r>
      <w:fldChar w:fldCharType="separate"/>
    </w:r>
    <w:r>
      <w:rPr>
        <w:noProof/>
      </w:rPr>
      <w:t>32</w:t>
    </w:r>
    <w:r>
      <w:fldChar w:fldCharType="end"/>
    </w:r>
    <w:r>
      <w:tab/>
    </w:r>
    <w:r>
      <w:rPr>
        <w:rStyle w:val="Numrodepage"/>
        <w:rFonts w:eastAsia="Calibri"/>
      </w:rPr>
      <w:t>Section 4. Proposition technique - Tableaux type</w:t>
    </w:r>
  </w:p>
  <w:p w14:paraId="3D4E10A8" w14:textId="77777777" w:rsidR="00F1432A" w:rsidRDefault="00F1432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A46139" w14:textId="77777777" w:rsidR="00F1432A" w:rsidRPr="00FE1AF2" w:rsidRDefault="00F1432A" w:rsidP="003E519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712ABD34"/>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24411DB"/>
    <w:multiLevelType w:val="hybridMultilevel"/>
    <w:tmpl w:val="10BE849C"/>
    <w:lvl w:ilvl="0" w:tplc="040C0017">
      <w:start w:val="1"/>
      <w:numFmt w:val="lowerLetter"/>
      <w:lvlText w:val="%1)"/>
      <w:lvlJc w:val="left"/>
      <w:pPr>
        <w:ind w:left="857" w:hanging="360"/>
      </w:pPr>
      <w:rPr>
        <w:rFonts w:hint="default"/>
      </w:rPr>
    </w:lvl>
    <w:lvl w:ilvl="1" w:tplc="040C0019">
      <w:start w:val="1"/>
      <w:numFmt w:val="lowerLetter"/>
      <w:lvlText w:val="%2."/>
      <w:lvlJc w:val="left"/>
      <w:pPr>
        <w:ind w:left="1577" w:hanging="360"/>
      </w:pPr>
    </w:lvl>
    <w:lvl w:ilvl="2" w:tplc="040C001B" w:tentative="1">
      <w:start w:val="1"/>
      <w:numFmt w:val="lowerRoman"/>
      <w:lvlText w:val="%3."/>
      <w:lvlJc w:val="right"/>
      <w:pPr>
        <w:ind w:left="2297" w:hanging="180"/>
      </w:pPr>
    </w:lvl>
    <w:lvl w:ilvl="3" w:tplc="040C000F" w:tentative="1">
      <w:start w:val="1"/>
      <w:numFmt w:val="decimal"/>
      <w:lvlText w:val="%4."/>
      <w:lvlJc w:val="left"/>
      <w:pPr>
        <w:ind w:left="3017" w:hanging="360"/>
      </w:pPr>
    </w:lvl>
    <w:lvl w:ilvl="4" w:tplc="040C0019" w:tentative="1">
      <w:start w:val="1"/>
      <w:numFmt w:val="lowerLetter"/>
      <w:lvlText w:val="%5."/>
      <w:lvlJc w:val="left"/>
      <w:pPr>
        <w:ind w:left="3737" w:hanging="360"/>
      </w:pPr>
    </w:lvl>
    <w:lvl w:ilvl="5" w:tplc="040C001B" w:tentative="1">
      <w:start w:val="1"/>
      <w:numFmt w:val="lowerRoman"/>
      <w:lvlText w:val="%6."/>
      <w:lvlJc w:val="right"/>
      <w:pPr>
        <w:ind w:left="4457" w:hanging="180"/>
      </w:pPr>
    </w:lvl>
    <w:lvl w:ilvl="6" w:tplc="040C000F" w:tentative="1">
      <w:start w:val="1"/>
      <w:numFmt w:val="decimal"/>
      <w:lvlText w:val="%7."/>
      <w:lvlJc w:val="left"/>
      <w:pPr>
        <w:ind w:left="5177" w:hanging="360"/>
      </w:pPr>
    </w:lvl>
    <w:lvl w:ilvl="7" w:tplc="040C0019" w:tentative="1">
      <w:start w:val="1"/>
      <w:numFmt w:val="lowerLetter"/>
      <w:lvlText w:val="%8."/>
      <w:lvlJc w:val="left"/>
      <w:pPr>
        <w:ind w:left="5897" w:hanging="360"/>
      </w:pPr>
    </w:lvl>
    <w:lvl w:ilvl="8" w:tplc="040C001B" w:tentative="1">
      <w:start w:val="1"/>
      <w:numFmt w:val="lowerRoman"/>
      <w:lvlText w:val="%9."/>
      <w:lvlJc w:val="right"/>
      <w:pPr>
        <w:ind w:left="6617" w:hanging="180"/>
      </w:pPr>
    </w:lvl>
  </w:abstractNum>
  <w:abstractNum w:abstractNumId="2" w15:restartNumberingAfterBreak="0">
    <w:nsid w:val="059A03E2"/>
    <w:multiLevelType w:val="hybridMultilevel"/>
    <w:tmpl w:val="8F6A7F70"/>
    <w:lvl w:ilvl="0" w:tplc="A9E07DB8">
      <w:start w:val="1"/>
      <w:numFmt w:val="decimal"/>
      <w:lvlText w:val="%1)"/>
      <w:lvlJc w:val="left"/>
      <w:pPr>
        <w:ind w:left="1065" w:hanging="705"/>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 w15:restartNumberingAfterBreak="0">
    <w:nsid w:val="059C55F8"/>
    <w:multiLevelType w:val="hybridMultilevel"/>
    <w:tmpl w:val="2F9A7F58"/>
    <w:lvl w:ilvl="0" w:tplc="C820F298">
      <w:start w:val="1"/>
      <w:numFmt w:val="lowerLetter"/>
      <w:lvlText w:val="%1)."/>
      <w:lvlJc w:val="left"/>
      <w:pPr>
        <w:ind w:left="720" w:hanging="360"/>
      </w:pPr>
      <w:rPr>
        <w:rFonts w:hint="default"/>
        <w:strike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7FD1BD3"/>
    <w:multiLevelType w:val="hybridMultilevel"/>
    <w:tmpl w:val="63F069F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9EA1999"/>
    <w:multiLevelType w:val="multilevel"/>
    <w:tmpl w:val="96E41282"/>
    <w:lvl w:ilvl="0">
      <w:start w:val="40"/>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B556207"/>
    <w:multiLevelType w:val="hybridMultilevel"/>
    <w:tmpl w:val="10BE849C"/>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0D6B77C2"/>
    <w:multiLevelType w:val="multilevel"/>
    <w:tmpl w:val="2842C3B4"/>
    <w:lvl w:ilvl="0">
      <w:start w:val="1"/>
      <w:numFmt w:val="bullet"/>
      <w:lvlText w:val=""/>
      <w:lvlJc w:val="left"/>
      <w:pPr>
        <w:ind w:left="644" w:hanging="360"/>
      </w:pPr>
      <w:rPr>
        <w:rFonts w:ascii="Wingdings" w:hAnsi="Wingdings" w:hint="default"/>
        <w:i/>
        <w:strike w:val="0"/>
        <w:dstrike w:val="0"/>
        <w:color w:val="221F1F"/>
      </w:rPr>
    </w:lvl>
    <w:lvl w:ilvl="1">
      <w:numFmt w:val="bullet"/>
      <w:lvlText w:val="o"/>
      <w:lvlJc w:val="left"/>
      <w:pPr>
        <w:ind w:left="1194" w:hanging="360"/>
      </w:pPr>
      <w:rPr>
        <w:rFonts w:ascii="Courier New" w:hAnsi="Courier New" w:cs="Courier New"/>
      </w:rPr>
    </w:lvl>
    <w:lvl w:ilvl="2">
      <w:numFmt w:val="bullet"/>
      <w:lvlText w:val=""/>
      <w:lvlJc w:val="left"/>
      <w:pPr>
        <w:ind w:left="1914" w:hanging="360"/>
      </w:pPr>
      <w:rPr>
        <w:rFonts w:ascii="Wingdings" w:hAnsi="Wingdings"/>
      </w:rPr>
    </w:lvl>
    <w:lvl w:ilvl="3">
      <w:numFmt w:val="bullet"/>
      <w:lvlText w:val=""/>
      <w:lvlJc w:val="left"/>
      <w:pPr>
        <w:ind w:left="2634" w:hanging="360"/>
      </w:pPr>
      <w:rPr>
        <w:rFonts w:ascii="Symbol" w:hAnsi="Symbol"/>
      </w:rPr>
    </w:lvl>
    <w:lvl w:ilvl="4">
      <w:numFmt w:val="bullet"/>
      <w:lvlText w:val="o"/>
      <w:lvlJc w:val="left"/>
      <w:pPr>
        <w:ind w:left="3354" w:hanging="360"/>
      </w:pPr>
      <w:rPr>
        <w:rFonts w:ascii="Courier New" w:hAnsi="Courier New" w:cs="Courier New"/>
      </w:rPr>
    </w:lvl>
    <w:lvl w:ilvl="5">
      <w:numFmt w:val="bullet"/>
      <w:lvlText w:val=""/>
      <w:lvlJc w:val="left"/>
      <w:pPr>
        <w:ind w:left="4074" w:hanging="360"/>
      </w:pPr>
      <w:rPr>
        <w:rFonts w:ascii="Wingdings" w:hAnsi="Wingdings"/>
      </w:rPr>
    </w:lvl>
    <w:lvl w:ilvl="6">
      <w:numFmt w:val="bullet"/>
      <w:lvlText w:val=""/>
      <w:lvlJc w:val="left"/>
      <w:pPr>
        <w:ind w:left="4794" w:hanging="360"/>
      </w:pPr>
      <w:rPr>
        <w:rFonts w:ascii="Symbol" w:hAnsi="Symbol"/>
      </w:rPr>
    </w:lvl>
    <w:lvl w:ilvl="7">
      <w:numFmt w:val="bullet"/>
      <w:lvlText w:val="o"/>
      <w:lvlJc w:val="left"/>
      <w:pPr>
        <w:ind w:left="5514" w:hanging="360"/>
      </w:pPr>
      <w:rPr>
        <w:rFonts w:ascii="Courier New" w:hAnsi="Courier New" w:cs="Courier New"/>
      </w:rPr>
    </w:lvl>
    <w:lvl w:ilvl="8">
      <w:numFmt w:val="bullet"/>
      <w:lvlText w:val=""/>
      <w:lvlJc w:val="left"/>
      <w:pPr>
        <w:ind w:left="6234" w:hanging="360"/>
      </w:pPr>
      <w:rPr>
        <w:rFonts w:ascii="Wingdings" w:hAnsi="Wingdings"/>
      </w:rPr>
    </w:lvl>
  </w:abstractNum>
  <w:abstractNum w:abstractNumId="8" w15:restartNumberingAfterBreak="0">
    <w:nsid w:val="0FFF4B1A"/>
    <w:multiLevelType w:val="hybridMultilevel"/>
    <w:tmpl w:val="CC08D534"/>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0F06EA8"/>
    <w:multiLevelType w:val="hybridMultilevel"/>
    <w:tmpl w:val="C6FAD8E2"/>
    <w:lvl w:ilvl="0" w:tplc="DB6E946E">
      <w:start w:val="1"/>
      <w:numFmt w:val="lowerLetter"/>
      <w:lvlText w:val="%1)"/>
      <w:lvlJc w:val="left"/>
      <w:pPr>
        <w:ind w:left="927" w:hanging="360"/>
      </w:pPr>
      <w:rPr>
        <w:rFonts w:hint="default"/>
        <w:color w:val="auto"/>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0" w15:restartNumberingAfterBreak="0">
    <w:nsid w:val="130269E3"/>
    <w:multiLevelType w:val="hybridMultilevel"/>
    <w:tmpl w:val="8B4C8C18"/>
    <w:lvl w:ilvl="0" w:tplc="7CEA89E4">
      <w:start w:val="2"/>
      <w:numFmt w:val="bullet"/>
      <w:lvlText w:val="-"/>
      <w:lvlJc w:val="left"/>
      <w:pPr>
        <w:ind w:left="720" w:hanging="360"/>
      </w:pPr>
      <w:rPr>
        <w:rFonts w:ascii="Arial" w:eastAsia="Times New Roman" w:hAnsi="Arial" w:cs="Arial" w:hint="default"/>
        <w:b/>
        <w:color w:val="231F20"/>
        <w:w w:val="108"/>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39F7EBC"/>
    <w:multiLevelType w:val="hybridMultilevel"/>
    <w:tmpl w:val="46FC9868"/>
    <w:lvl w:ilvl="0" w:tplc="D2DA8A46">
      <w:start w:val="1"/>
      <w:numFmt w:val="lowerLetter"/>
      <w:lvlText w:val="%1."/>
      <w:lvlJc w:val="left"/>
      <w:pPr>
        <w:tabs>
          <w:tab w:val="num" w:pos="420"/>
        </w:tabs>
        <w:ind w:left="420" w:hanging="360"/>
      </w:pPr>
      <w:rPr>
        <w:rFonts w:cs="Times New Roman" w:hint="default"/>
      </w:rPr>
    </w:lvl>
    <w:lvl w:ilvl="1" w:tplc="2F6E15FC">
      <w:start w:val="1"/>
      <w:numFmt w:val="lowerRoman"/>
      <w:pStyle w:val="Titre1"/>
      <w:lvlText w:val="%2. -"/>
      <w:lvlJc w:val="left"/>
      <w:pPr>
        <w:tabs>
          <w:tab w:val="num" w:pos="1500"/>
        </w:tabs>
        <w:ind w:left="1347" w:hanging="567"/>
      </w:pPr>
      <w:rPr>
        <w:rFonts w:ascii="CastleTLig" w:hAnsi="CastleTLig" w:cs="Times New Roman" w:hint="default"/>
        <w:b w:val="0"/>
        <w:i w:val="0"/>
        <w:sz w:val="24"/>
      </w:rPr>
    </w:lvl>
    <w:lvl w:ilvl="2" w:tplc="040C001B" w:tentative="1">
      <w:start w:val="1"/>
      <w:numFmt w:val="lowerRoman"/>
      <w:lvlText w:val="%3."/>
      <w:lvlJc w:val="right"/>
      <w:pPr>
        <w:tabs>
          <w:tab w:val="num" w:pos="1860"/>
        </w:tabs>
        <w:ind w:left="1860" w:hanging="180"/>
      </w:pPr>
      <w:rPr>
        <w:rFonts w:cs="Times New Roman"/>
      </w:rPr>
    </w:lvl>
    <w:lvl w:ilvl="3" w:tplc="040C000F" w:tentative="1">
      <w:start w:val="1"/>
      <w:numFmt w:val="decimal"/>
      <w:lvlText w:val="%4."/>
      <w:lvlJc w:val="left"/>
      <w:pPr>
        <w:tabs>
          <w:tab w:val="num" w:pos="2580"/>
        </w:tabs>
        <w:ind w:left="2580" w:hanging="360"/>
      </w:pPr>
      <w:rPr>
        <w:rFonts w:cs="Times New Roman"/>
      </w:rPr>
    </w:lvl>
    <w:lvl w:ilvl="4" w:tplc="040C0019">
      <w:start w:val="1"/>
      <w:numFmt w:val="lowerLetter"/>
      <w:lvlText w:val="%5."/>
      <w:lvlJc w:val="left"/>
      <w:pPr>
        <w:tabs>
          <w:tab w:val="num" w:pos="3300"/>
        </w:tabs>
        <w:ind w:left="3300" w:hanging="360"/>
      </w:pPr>
      <w:rPr>
        <w:rFonts w:cs="Times New Roman"/>
      </w:rPr>
    </w:lvl>
    <w:lvl w:ilvl="5" w:tplc="040C001B" w:tentative="1">
      <w:start w:val="1"/>
      <w:numFmt w:val="lowerRoman"/>
      <w:lvlText w:val="%6."/>
      <w:lvlJc w:val="right"/>
      <w:pPr>
        <w:tabs>
          <w:tab w:val="num" w:pos="4020"/>
        </w:tabs>
        <w:ind w:left="4020" w:hanging="180"/>
      </w:pPr>
      <w:rPr>
        <w:rFonts w:cs="Times New Roman"/>
      </w:rPr>
    </w:lvl>
    <w:lvl w:ilvl="6" w:tplc="040C000F" w:tentative="1">
      <w:start w:val="1"/>
      <w:numFmt w:val="decimal"/>
      <w:lvlText w:val="%7."/>
      <w:lvlJc w:val="left"/>
      <w:pPr>
        <w:tabs>
          <w:tab w:val="num" w:pos="4740"/>
        </w:tabs>
        <w:ind w:left="4740" w:hanging="360"/>
      </w:pPr>
      <w:rPr>
        <w:rFonts w:cs="Times New Roman"/>
      </w:rPr>
    </w:lvl>
    <w:lvl w:ilvl="7" w:tplc="040C0019" w:tentative="1">
      <w:start w:val="1"/>
      <w:numFmt w:val="lowerLetter"/>
      <w:lvlText w:val="%8."/>
      <w:lvlJc w:val="left"/>
      <w:pPr>
        <w:tabs>
          <w:tab w:val="num" w:pos="5460"/>
        </w:tabs>
        <w:ind w:left="5460" w:hanging="360"/>
      </w:pPr>
      <w:rPr>
        <w:rFonts w:cs="Times New Roman"/>
      </w:rPr>
    </w:lvl>
    <w:lvl w:ilvl="8" w:tplc="040C001B" w:tentative="1">
      <w:start w:val="1"/>
      <w:numFmt w:val="lowerRoman"/>
      <w:lvlText w:val="%9."/>
      <w:lvlJc w:val="right"/>
      <w:pPr>
        <w:tabs>
          <w:tab w:val="num" w:pos="6180"/>
        </w:tabs>
        <w:ind w:left="6180" w:hanging="180"/>
      </w:pPr>
      <w:rPr>
        <w:rFonts w:cs="Times New Roman"/>
      </w:rPr>
    </w:lvl>
  </w:abstractNum>
  <w:abstractNum w:abstractNumId="12" w15:restartNumberingAfterBreak="0">
    <w:nsid w:val="19255D0B"/>
    <w:multiLevelType w:val="hybridMultilevel"/>
    <w:tmpl w:val="7A90717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C3B2AFB"/>
    <w:multiLevelType w:val="multilevel"/>
    <w:tmpl w:val="EB4EBA6C"/>
    <w:lvl w:ilvl="0">
      <w:start w:val="1"/>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CB61883"/>
    <w:multiLevelType w:val="hybridMultilevel"/>
    <w:tmpl w:val="DF346B82"/>
    <w:lvl w:ilvl="0" w:tplc="E8C2D85E">
      <w:start w:val="1"/>
      <w:numFmt w:val="upperRoman"/>
      <w:pStyle w:val="CCAPchapitre"/>
      <w:lvlText w:val="CHAPITRE  %1."/>
      <w:lvlJc w:val="center"/>
      <w:pPr>
        <w:ind w:left="720" w:hanging="360"/>
      </w:pPr>
      <w:rPr>
        <w:rFonts w:ascii="Times New Roman" w:hAnsi="Times New Roman" w:cs="Times New Roman" w:hint="default"/>
        <w:b/>
        <w:i w:val="0"/>
        <w:caps/>
        <w:strike w:val="0"/>
        <w:dstrike w:val="0"/>
        <w:outline w:val="0"/>
        <w:shadow w:val="0"/>
        <w:emboss w:val="0"/>
        <w:imprint w:val="0"/>
        <w:vanish w:val="0"/>
        <w:color w:val="auto"/>
        <w:sz w:val="32"/>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1E6D6E43"/>
    <w:multiLevelType w:val="hybridMultilevel"/>
    <w:tmpl w:val="9D0EA862"/>
    <w:lvl w:ilvl="0" w:tplc="040C000B">
      <w:start w:val="1"/>
      <w:numFmt w:val="bullet"/>
      <w:lvlText w:val=""/>
      <w:lvlJc w:val="left"/>
      <w:pPr>
        <w:ind w:left="720" w:hanging="360"/>
      </w:pPr>
      <w:rPr>
        <w:rFonts w:ascii="Wingdings" w:hAnsi="Wingding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1ED759F4"/>
    <w:multiLevelType w:val="hybridMultilevel"/>
    <w:tmpl w:val="5772063C"/>
    <w:lvl w:ilvl="0" w:tplc="7CEA89E4">
      <w:start w:val="2"/>
      <w:numFmt w:val="bullet"/>
      <w:lvlText w:val="-"/>
      <w:lvlJc w:val="left"/>
      <w:pPr>
        <w:ind w:left="1004" w:hanging="360"/>
      </w:pPr>
      <w:rPr>
        <w:rFonts w:ascii="Arial" w:eastAsia="Times New Roman" w:hAnsi="Arial" w:cs="Arial" w:hint="default"/>
        <w:b/>
        <w:sz w:val="24"/>
        <w:szCs w:val="24"/>
      </w:rPr>
    </w:lvl>
    <w:lvl w:ilvl="1" w:tplc="040C0003">
      <w:start w:val="1"/>
      <w:numFmt w:val="bullet"/>
      <w:lvlText w:val="o"/>
      <w:lvlJc w:val="left"/>
      <w:pPr>
        <w:ind w:left="1724" w:hanging="360"/>
      </w:pPr>
      <w:rPr>
        <w:rFonts w:ascii="Courier New" w:hAnsi="Courier New" w:cs="Courier New" w:hint="default"/>
      </w:rPr>
    </w:lvl>
    <w:lvl w:ilvl="2" w:tplc="040C0005">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7" w15:restartNumberingAfterBreak="0">
    <w:nsid w:val="202A2357"/>
    <w:multiLevelType w:val="hybridMultilevel"/>
    <w:tmpl w:val="CF8E04B6"/>
    <w:lvl w:ilvl="0" w:tplc="12DE0F58">
      <w:start w:val="8"/>
      <w:numFmt w:val="bullet"/>
      <w:lvlText w:val="-"/>
      <w:lvlJc w:val="left"/>
      <w:pPr>
        <w:tabs>
          <w:tab w:val="num" w:pos="907"/>
        </w:tabs>
        <w:ind w:left="907" w:hanging="567"/>
      </w:pPr>
      <w:rPr>
        <w:rFonts w:ascii="Arial Narrow" w:eastAsia="Times New Roman" w:hAnsi="Arial Narrow" w:cs="Times New Roman"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5E75923"/>
    <w:multiLevelType w:val="hybridMultilevel"/>
    <w:tmpl w:val="DB10B2BC"/>
    <w:lvl w:ilvl="0" w:tplc="065A1754">
      <w:start w:val="2"/>
      <w:numFmt w:val="bullet"/>
      <w:lvlText w:val="-"/>
      <w:lvlJc w:val="left"/>
      <w:pPr>
        <w:ind w:left="720" w:hanging="360"/>
      </w:pPr>
      <w:rPr>
        <w:rFonts w:ascii="Arial" w:eastAsia="Times New Roman"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6B40464"/>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0" w15:restartNumberingAfterBreak="0">
    <w:nsid w:val="284808C4"/>
    <w:multiLevelType w:val="hybridMultilevel"/>
    <w:tmpl w:val="E692012C"/>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2AAD5B32"/>
    <w:multiLevelType w:val="hybridMultilevel"/>
    <w:tmpl w:val="A132672E"/>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2C1729DB"/>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3" w15:restartNumberingAfterBreak="0">
    <w:nsid w:val="2C642C15"/>
    <w:multiLevelType w:val="hybridMultilevel"/>
    <w:tmpl w:val="12C8E38A"/>
    <w:lvl w:ilvl="0" w:tplc="AAB45348">
      <w:start w:val="1"/>
      <w:numFmt w:val="decimal"/>
      <w:lvlText w:val="%1."/>
      <w:lvlJc w:val="left"/>
      <w:pPr>
        <w:ind w:left="720" w:hanging="360"/>
      </w:pPr>
      <w:rPr>
        <w:rFonts w:ascii="Times New Roman" w:eastAsia="Times New Roman" w:hAnsi="Times New Roman" w:cs="Times New Roman"/>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2D7222A5"/>
    <w:multiLevelType w:val="hybridMultilevel"/>
    <w:tmpl w:val="68B0AA90"/>
    <w:lvl w:ilvl="0" w:tplc="CC9E4608">
      <w:start w:val="1"/>
      <w:numFmt w:val="decimal"/>
      <w:pStyle w:val="ADCarticle"/>
      <w:lvlText w:val="%1."/>
      <w:lvlJc w:val="left"/>
      <w:pPr>
        <w:ind w:left="360" w:hanging="360"/>
      </w:pPr>
      <w:rPr>
        <w:rFonts w:hint="default"/>
        <w:b/>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2D735E40"/>
    <w:multiLevelType w:val="hybridMultilevel"/>
    <w:tmpl w:val="1BA25D5A"/>
    <w:lvl w:ilvl="0" w:tplc="F4B4241A">
      <w:start w:val="1"/>
      <w:numFmt w:val="lowerLetter"/>
      <w:lvlText w:val="%1)"/>
      <w:lvlJc w:val="left"/>
      <w:pPr>
        <w:ind w:left="720" w:hanging="360"/>
      </w:pPr>
      <w:rPr>
        <w:rFonts w:ascii="Calibri" w:eastAsia="Calibri" w:hAnsi="Calibri" w:cs="Calibri" w:hint="default"/>
        <w:color w:val="231F20"/>
        <w:spacing w:val="-2"/>
        <w:w w:val="100"/>
        <w:sz w:val="26"/>
        <w:szCs w:val="2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2D9E3728"/>
    <w:multiLevelType w:val="hybridMultilevel"/>
    <w:tmpl w:val="956488EA"/>
    <w:lvl w:ilvl="0" w:tplc="0A1044F8">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27" w15:restartNumberingAfterBreak="0">
    <w:nsid w:val="2DAB2810"/>
    <w:multiLevelType w:val="hybridMultilevel"/>
    <w:tmpl w:val="EEACC2EC"/>
    <w:lvl w:ilvl="0" w:tplc="489CDC0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2F2E2F65"/>
    <w:multiLevelType w:val="hybridMultilevel"/>
    <w:tmpl w:val="7B04E170"/>
    <w:lvl w:ilvl="0" w:tplc="522A6F70">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30771280"/>
    <w:multiLevelType w:val="multilevel"/>
    <w:tmpl w:val="E9D8BD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30F2771E"/>
    <w:multiLevelType w:val="multilevel"/>
    <w:tmpl w:val="06E26396"/>
    <w:styleLink w:val="LFO198"/>
    <w:lvl w:ilvl="0">
      <w:start w:val="1"/>
      <w:numFmt w:val="decimal"/>
      <w:lvlText w:val="Pièce n°%1 :"/>
      <w:lvlJc w:val="left"/>
      <w:pPr>
        <w:ind w:left="588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327C6C23"/>
    <w:multiLevelType w:val="hybridMultilevel"/>
    <w:tmpl w:val="B0E4C5BE"/>
    <w:lvl w:ilvl="0" w:tplc="93F823CC">
      <w:start w:val="1"/>
      <w:numFmt w:val="upperRoman"/>
      <w:lvlText w:val="%1-"/>
      <w:lvlJc w:val="left"/>
      <w:pPr>
        <w:ind w:left="1004" w:hanging="72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32" w15:restartNumberingAfterBreak="0">
    <w:nsid w:val="32AC2123"/>
    <w:multiLevelType w:val="hybridMultilevel"/>
    <w:tmpl w:val="FA70565C"/>
    <w:lvl w:ilvl="0" w:tplc="5FDE2D9C">
      <w:start w:val="1"/>
      <w:numFmt w:val="lowerRoman"/>
      <w:pStyle w:val="Pucea"/>
      <w:lvlText w:val="%1)"/>
      <w:lvlJc w:val="left"/>
      <w:pPr>
        <w:tabs>
          <w:tab w:val="num" w:pos="604"/>
        </w:tabs>
        <w:ind w:left="604" w:hanging="424"/>
      </w:pPr>
      <w:rPr>
        <w:rFonts w:ascii="Times New Roman" w:eastAsia="Times New Roman" w:hAnsi="Times New Roman" w:cs="Times New Roman"/>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3" w15:restartNumberingAfterBreak="0">
    <w:nsid w:val="33FE46F3"/>
    <w:multiLevelType w:val="hybridMultilevel"/>
    <w:tmpl w:val="484AB14C"/>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4" w15:restartNumberingAfterBreak="0">
    <w:nsid w:val="34956361"/>
    <w:multiLevelType w:val="multilevel"/>
    <w:tmpl w:val="99223EFE"/>
    <w:styleLink w:val="LFO16"/>
    <w:lvl w:ilvl="0">
      <w:start w:val="1"/>
      <w:numFmt w:val="decimal"/>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37031B1F"/>
    <w:multiLevelType w:val="hybridMultilevel"/>
    <w:tmpl w:val="3612BCA4"/>
    <w:lvl w:ilvl="0" w:tplc="040C000B">
      <w:start w:val="1"/>
      <w:numFmt w:val="bullet"/>
      <w:lvlText w:val=""/>
      <w:lvlJc w:val="left"/>
      <w:pPr>
        <w:ind w:left="720" w:hanging="360"/>
      </w:pPr>
      <w:rPr>
        <w:rFonts w:ascii="Wingdings" w:hAnsi="Wingdings" w:hint="default"/>
        <w:color w:val="231F20"/>
        <w:w w:val="108"/>
        <w:sz w:val="16"/>
        <w:szCs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370334EC"/>
    <w:multiLevelType w:val="multilevel"/>
    <w:tmpl w:val="EDD6E5AC"/>
    <w:lvl w:ilvl="0">
      <w:start w:val="1"/>
      <w:numFmt w:val="lowerLetter"/>
      <w:lvlText w:val="%1."/>
      <w:lvlJc w:val="left"/>
      <w:pPr>
        <w:ind w:left="475" w:hanging="360"/>
      </w:pPr>
    </w:lvl>
    <w:lvl w:ilvl="1">
      <w:start w:val="1"/>
      <w:numFmt w:val="lowerLetter"/>
      <w:lvlText w:val="%2."/>
      <w:lvlJc w:val="left"/>
      <w:pPr>
        <w:ind w:left="1195" w:hanging="360"/>
      </w:pPr>
    </w:lvl>
    <w:lvl w:ilvl="2">
      <w:start w:val="1"/>
      <w:numFmt w:val="lowerRoman"/>
      <w:lvlText w:val="%3."/>
      <w:lvlJc w:val="right"/>
      <w:pPr>
        <w:ind w:left="1915" w:hanging="180"/>
      </w:pPr>
    </w:lvl>
    <w:lvl w:ilvl="3">
      <w:start w:val="1"/>
      <w:numFmt w:val="decimal"/>
      <w:lvlText w:val="%4."/>
      <w:lvlJc w:val="left"/>
      <w:pPr>
        <w:ind w:left="2635" w:hanging="360"/>
      </w:pPr>
    </w:lvl>
    <w:lvl w:ilvl="4">
      <w:start w:val="1"/>
      <w:numFmt w:val="lowerLetter"/>
      <w:lvlText w:val="%5."/>
      <w:lvlJc w:val="left"/>
      <w:pPr>
        <w:ind w:left="3355" w:hanging="360"/>
      </w:pPr>
    </w:lvl>
    <w:lvl w:ilvl="5">
      <w:start w:val="1"/>
      <w:numFmt w:val="lowerRoman"/>
      <w:lvlText w:val="%6."/>
      <w:lvlJc w:val="right"/>
      <w:pPr>
        <w:ind w:left="4075" w:hanging="180"/>
      </w:pPr>
    </w:lvl>
    <w:lvl w:ilvl="6">
      <w:start w:val="1"/>
      <w:numFmt w:val="decimal"/>
      <w:lvlText w:val="%7."/>
      <w:lvlJc w:val="left"/>
      <w:pPr>
        <w:ind w:left="4795" w:hanging="360"/>
      </w:pPr>
    </w:lvl>
    <w:lvl w:ilvl="7">
      <w:start w:val="1"/>
      <w:numFmt w:val="lowerLetter"/>
      <w:lvlText w:val="%8."/>
      <w:lvlJc w:val="left"/>
      <w:pPr>
        <w:ind w:left="5515" w:hanging="360"/>
      </w:pPr>
    </w:lvl>
    <w:lvl w:ilvl="8">
      <w:start w:val="1"/>
      <w:numFmt w:val="lowerRoman"/>
      <w:lvlText w:val="%9."/>
      <w:lvlJc w:val="right"/>
      <w:pPr>
        <w:ind w:left="6235" w:hanging="180"/>
      </w:pPr>
    </w:lvl>
  </w:abstractNum>
  <w:abstractNum w:abstractNumId="37" w15:restartNumberingAfterBreak="0">
    <w:nsid w:val="3B38189B"/>
    <w:multiLevelType w:val="hybridMultilevel"/>
    <w:tmpl w:val="D70EC1E6"/>
    <w:lvl w:ilvl="0" w:tplc="7A1ABEEC">
      <w:start w:val="1"/>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3C7A5BA1"/>
    <w:multiLevelType w:val="singleLevel"/>
    <w:tmpl w:val="04090017"/>
    <w:lvl w:ilvl="0">
      <w:start w:val="1"/>
      <w:numFmt w:val="lowerLetter"/>
      <w:lvlText w:val="%1)"/>
      <w:lvlJc w:val="left"/>
      <w:pPr>
        <w:tabs>
          <w:tab w:val="num" w:pos="720"/>
        </w:tabs>
        <w:ind w:left="720" w:hanging="360"/>
      </w:pPr>
    </w:lvl>
  </w:abstractNum>
  <w:abstractNum w:abstractNumId="39" w15:restartNumberingAfterBreak="0">
    <w:nsid w:val="3E0D4753"/>
    <w:multiLevelType w:val="hybridMultilevel"/>
    <w:tmpl w:val="001EF006"/>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40" w15:restartNumberingAfterBreak="0">
    <w:nsid w:val="3FC35FD0"/>
    <w:multiLevelType w:val="hybridMultilevel"/>
    <w:tmpl w:val="86DABF6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403877DA"/>
    <w:multiLevelType w:val="hybridMultilevel"/>
    <w:tmpl w:val="90521206"/>
    <w:lvl w:ilvl="0" w:tplc="56A0BCCC">
      <w:start w:val="1"/>
      <w:numFmt w:val="bullet"/>
      <w:lvlText w:val=""/>
      <w:lvlJc w:val="left"/>
      <w:pPr>
        <w:tabs>
          <w:tab w:val="num" w:pos="227"/>
        </w:tabs>
        <w:ind w:left="227" w:hanging="227"/>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40456270"/>
    <w:multiLevelType w:val="hybridMultilevel"/>
    <w:tmpl w:val="5FA8400E"/>
    <w:lvl w:ilvl="0" w:tplc="481CE95E">
      <w:start w:val="1"/>
      <w:numFmt w:val="bullet"/>
      <w:lvlText w:val="-"/>
      <w:lvlJc w:val="left"/>
      <w:pPr>
        <w:tabs>
          <w:tab w:val="num" w:pos="549"/>
        </w:tabs>
        <w:ind w:left="555" w:hanging="510"/>
      </w:pPr>
      <w:rPr>
        <w:rFonts w:ascii="WildWest" w:hAnsi="WildWest"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407C135B"/>
    <w:multiLevelType w:val="hybridMultilevel"/>
    <w:tmpl w:val="1A102978"/>
    <w:lvl w:ilvl="0" w:tplc="26B65708">
      <w:start w:val="1"/>
      <w:numFmt w:val="upperRoman"/>
      <w:pStyle w:val="MACChapitre"/>
      <w:lvlText w:val="CHAPITRE  %1."/>
      <w:lvlJc w:val="center"/>
      <w:pPr>
        <w:ind w:left="720" w:hanging="360"/>
      </w:pPr>
      <w:rPr>
        <w:rFonts w:ascii="Arial Narrow" w:hAnsi="Arial Narrow" w:hint="default"/>
        <w:b/>
        <w:i w:val="0"/>
        <w:caps/>
        <w:strike w:val="0"/>
        <w:dstrike w:val="0"/>
        <w:outline w:val="0"/>
        <w:shadow w:val="0"/>
        <w:emboss w:val="0"/>
        <w:imprint w:val="0"/>
        <w:vanish w:val="0"/>
        <w:color w:val="auto"/>
        <w:sz w:val="32"/>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15:restartNumberingAfterBreak="0">
    <w:nsid w:val="42E45BDE"/>
    <w:multiLevelType w:val="hybridMultilevel"/>
    <w:tmpl w:val="68FAA15C"/>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42EE6B21"/>
    <w:multiLevelType w:val="multilevel"/>
    <w:tmpl w:val="86025B58"/>
    <w:lvl w:ilvl="0">
      <w:start w:val="1"/>
      <w:numFmt w:val="decimal"/>
      <w:lvlText w:val="%1."/>
      <w:lvlJc w:val="left"/>
      <w:pPr>
        <w:ind w:left="720" w:hanging="360"/>
      </w:pPr>
    </w:lvl>
    <w:lvl w:ilvl="1">
      <w:start w:val="3"/>
      <w:numFmt w:val="decimal"/>
      <w:isLgl/>
      <w:lvlText w:val="%1.%2."/>
      <w:lvlJc w:val="left"/>
      <w:pPr>
        <w:ind w:left="936" w:hanging="57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45841C19"/>
    <w:multiLevelType w:val="hybridMultilevel"/>
    <w:tmpl w:val="62DAC5E4"/>
    <w:lvl w:ilvl="0" w:tplc="6F00B8BE">
      <w:start w:val="1"/>
      <w:numFmt w:val="lowerLetter"/>
      <w:lvlText w:val="%1)"/>
      <w:lvlJc w:val="left"/>
      <w:pPr>
        <w:ind w:left="720" w:hanging="360"/>
      </w:pPr>
      <w:rPr>
        <w:rFonts w:hint="default"/>
        <w:i w:val="0"/>
        <w:color w:val="auto"/>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 w15:restartNumberingAfterBreak="0">
    <w:nsid w:val="458A753F"/>
    <w:multiLevelType w:val="hybridMultilevel"/>
    <w:tmpl w:val="51C0A224"/>
    <w:lvl w:ilvl="0" w:tplc="B7A6FC56">
      <w:start w:val="1"/>
      <w:numFmt w:val="decimal"/>
      <w:pStyle w:val="RGAOarticles"/>
      <w:lvlText w:val="Article %1."/>
      <w:lvlJc w:val="left"/>
      <w:pPr>
        <w:ind w:left="786" w:hanging="360"/>
      </w:pPr>
      <w:rPr>
        <w:rFonts w:ascii="Times New Roman" w:hAnsi="Times New Roman" w:cs="Times New Roman" w:hint="default"/>
        <w:b/>
        <w:i w:val="0"/>
        <w:caps w:val="0"/>
        <w:strike w:val="0"/>
        <w:dstrike w:val="0"/>
        <w:outline w:val="0"/>
        <w:shadow w:val="0"/>
        <w:emboss w:val="0"/>
        <w:imprint w:val="0"/>
        <w:vanish w:val="0"/>
        <w:sz w:val="28"/>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8" w15:restartNumberingAfterBreak="0">
    <w:nsid w:val="45F74952"/>
    <w:multiLevelType w:val="hybridMultilevel"/>
    <w:tmpl w:val="96141AF6"/>
    <w:lvl w:ilvl="0" w:tplc="86E8FFA6">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49" w15:restartNumberingAfterBreak="0">
    <w:nsid w:val="47A71861"/>
    <w:multiLevelType w:val="multilevel"/>
    <w:tmpl w:val="42C850D6"/>
    <w:lvl w:ilvl="0">
      <w:start w:val="1"/>
      <w:numFmt w:val="decimal"/>
      <w:pStyle w:val="AAOarticles"/>
      <w:lvlText w:val="%1."/>
      <w:lvlJc w:val="left"/>
      <w:pPr>
        <w:ind w:left="360" w:hanging="360"/>
      </w:pPr>
      <w:rPr>
        <w:b/>
        <w:strike w:val="0"/>
        <w:dstrike w:val="0"/>
        <w:color w:val="auto"/>
      </w:rPr>
    </w:lvl>
    <w:lvl w:ilvl="1">
      <w:start w:val="1"/>
      <w:numFmt w:val="lowerLetter"/>
      <w:lvlText w:val="%2."/>
      <w:lvlJc w:val="left"/>
      <w:pPr>
        <w:ind w:left="1547" w:hanging="360"/>
      </w:pPr>
    </w:lvl>
    <w:lvl w:ilvl="2">
      <w:start w:val="1"/>
      <w:numFmt w:val="lowerRoman"/>
      <w:lvlText w:val="%3."/>
      <w:lvlJc w:val="right"/>
      <w:pPr>
        <w:ind w:left="2267" w:hanging="180"/>
      </w:pPr>
    </w:lvl>
    <w:lvl w:ilvl="3">
      <w:start w:val="1"/>
      <w:numFmt w:val="decimal"/>
      <w:lvlText w:val="%4."/>
      <w:lvlJc w:val="left"/>
      <w:pPr>
        <w:ind w:left="2987" w:hanging="360"/>
      </w:pPr>
    </w:lvl>
    <w:lvl w:ilvl="4">
      <w:start w:val="1"/>
      <w:numFmt w:val="lowerLetter"/>
      <w:lvlText w:val="%5."/>
      <w:lvlJc w:val="left"/>
      <w:pPr>
        <w:ind w:left="3707" w:hanging="360"/>
      </w:pPr>
    </w:lvl>
    <w:lvl w:ilvl="5">
      <w:start w:val="1"/>
      <w:numFmt w:val="lowerRoman"/>
      <w:lvlText w:val="%6."/>
      <w:lvlJc w:val="right"/>
      <w:pPr>
        <w:ind w:left="4427" w:hanging="180"/>
      </w:pPr>
    </w:lvl>
    <w:lvl w:ilvl="6">
      <w:start w:val="1"/>
      <w:numFmt w:val="decimal"/>
      <w:lvlText w:val="%7."/>
      <w:lvlJc w:val="left"/>
      <w:pPr>
        <w:ind w:left="5147" w:hanging="360"/>
      </w:pPr>
    </w:lvl>
    <w:lvl w:ilvl="7">
      <w:start w:val="1"/>
      <w:numFmt w:val="lowerLetter"/>
      <w:lvlText w:val="%8."/>
      <w:lvlJc w:val="left"/>
      <w:pPr>
        <w:ind w:left="5867" w:hanging="360"/>
      </w:pPr>
    </w:lvl>
    <w:lvl w:ilvl="8">
      <w:start w:val="1"/>
      <w:numFmt w:val="lowerRoman"/>
      <w:lvlText w:val="%9."/>
      <w:lvlJc w:val="right"/>
      <w:pPr>
        <w:ind w:left="6587" w:hanging="180"/>
      </w:pPr>
    </w:lvl>
  </w:abstractNum>
  <w:abstractNum w:abstractNumId="50" w15:restartNumberingAfterBreak="0">
    <w:nsid w:val="48756D10"/>
    <w:multiLevelType w:val="hybridMultilevel"/>
    <w:tmpl w:val="96141AF6"/>
    <w:lvl w:ilvl="0" w:tplc="86E8FFA6">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51" w15:restartNumberingAfterBreak="0">
    <w:nsid w:val="497E238A"/>
    <w:multiLevelType w:val="multilevel"/>
    <w:tmpl w:val="150CEAA2"/>
    <w:lvl w:ilvl="0">
      <w:start w:val="2"/>
      <w:numFmt w:val="decimal"/>
      <w:lvlText w:val="%1."/>
      <w:lvlJc w:val="left"/>
      <w:pPr>
        <w:tabs>
          <w:tab w:val="num" w:pos="360"/>
        </w:tabs>
        <w:ind w:left="360" w:hanging="360"/>
      </w:pPr>
      <w:rPr>
        <w:rFonts w:cs="Times New Roman" w:hint="default"/>
      </w:rPr>
    </w:lvl>
    <w:lvl w:ilvl="1">
      <w:start w:val="1"/>
      <w:numFmt w:val="bullet"/>
      <w:pStyle w:val="TIRETS"/>
      <w:lvlText w:val=""/>
      <w:lvlJc w:val="left"/>
      <w:pPr>
        <w:tabs>
          <w:tab w:val="num" w:pos="2403"/>
        </w:tabs>
        <w:ind w:left="2403" w:hanging="720"/>
      </w:pPr>
      <w:rPr>
        <w:rFonts w:ascii="Wingdings" w:hAnsi="Wingdings" w:hint="default"/>
      </w:rPr>
    </w:lvl>
    <w:lvl w:ilvl="2">
      <w:start w:val="1"/>
      <w:numFmt w:val="decimal"/>
      <w:lvlText w:val="%1.%2)%3."/>
      <w:lvlJc w:val="left"/>
      <w:pPr>
        <w:tabs>
          <w:tab w:val="num" w:pos="4086"/>
        </w:tabs>
        <w:ind w:left="4086" w:hanging="720"/>
      </w:pPr>
      <w:rPr>
        <w:rFonts w:cs="Times New Roman" w:hint="default"/>
      </w:rPr>
    </w:lvl>
    <w:lvl w:ilvl="3">
      <w:start w:val="1"/>
      <w:numFmt w:val="decimal"/>
      <w:lvlText w:val="%1.%2)%3.%4."/>
      <w:lvlJc w:val="left"/>
      <w:pPr>
        <w:tabs>
          <w:tab w:val="num" w:pos="6129"/>
        </w:tabs>
        <w:ind w:left="6129" w:hanging="1080"/>
      </w:pPr>
      <w:rPr>
        <w:rFonts w:cs="Times New Roman" w:hint="default"/>
      </w:rPr>
    </w:lvl>
    <w:lvl w:ilvl="4">
      <w:start w:val="1"/>
      <w:numFmt w:val="decimal"/>
      <w:lvlText w:val="%1.%2)%3.%4.%5."/>
      <w:lvlJc w:val="left"/>
      <w:pPr>
        <w:tabs>
          <w:tab w:val="num" w:pos="7812"/>
        </w:tabs>
        <w:ind w:left="7812" w:hanging="1080"/>
      </w:pPr>
      <w:rPr>
        <w:rFonts w:cs="Times New Roman" w:hint="default"/>
      </w:rPr>
    </w:lvl>
    <w:lvl w:ilvl="5">
      <w:start w:val="1"/>
      <w:numFmt w:val="decimal"/>
      <w:lvlText w:val="%1.%2)%3.%4.%5.%6."/>
      <w:lvlJc w:val="left"/>
      <w:pPr>
        <w:tabs>
          <w:tab w:val="num" w:pos="9855"/>
        </w:tabs>
        <w:ind w:left="9855" w:hanging="1440"/>
      </w:pPr>
      <w:rPr>
        <w:rFonts w:cs="Times New Roman" w:hint="default"/>
      </w:rPr>
    </w:lvl>
    <w:lvl w:ilvl="6">
      <w:start w:val="1"/>
      <w:numFmt w:val="decimal"/>
      <w:lvlText w:val="%1.%2)%3.%4.%5.%6.%7."/>
      <w:lvlJc w:val="left"/>
      <w:pPr>
        <w:tabs>
          <w:tab w:val="num" w:pos="11538"/>
        </w:tabs>
        <w:ind w:left="11538" w:hanging="1440"/>
      </w:pPr>
      <w:rPr>
        <w:rFonts w:cs="Times New Roman" w:hint="default"/>
      </w:rPr>
    </w:lvl>
    <w:lvl w:ilvl="7">
      <w:start w:val="1"/>
      <w:numFmt w:val="decimal"/>
      <w:lvlText w:val="%1.%2)%3.%4.%5.%6.%7.%8."/>
      <w:lvlJc w:val="left"/>
      <w:pPr>
        <w:tabs>
          <w:tab w:val="num" w:pos="13581"/>
        </w:tabs>
        <w:ind w:left="13581" w:hanging="1800"/>
      </w:pPr>
      <w:rPr>
        <w:rFonts w:cs="Times New Roman" w:hint="default"/>
      </w:rPr>
    </w:lvl>
    <w:lvl w:ilvl="8">
      <w:start w:val="1"/>
      <w:numFmt w:val="decimal"/>
      <w:lvlText w:val="%1.%2)%3.%4.%5.%6.%7.%8.%9."/>
      <w:lvlJc w:val="left"/>
      <w:pPr>
        <w:tabs>
          <w:tab w:val="num" w:pos="15264"/>
        </w:tabs>
        <w:ind w:left="15264" w:hanging="1800"/>
      </w:pPr>
      <w:rPr>
        <w:rFonts w:cs="Times New Roman" w:hint="default"/>
      </w:rPr>
    </w:lvl>
  </w:abstractNum>
  <w:abstractNum w:abstractNumId="52" w15:restartNumberingAfterBreak="0">
    <w:nsid w:val="4D533A6B"/>
    <w:multiLevelType w:val="hybridMultilevel"/>
    <w:tmpl w:val="B75846C0"/>
    <w:lvl w:ilvl="0" w:tplc="F4B4241A">
      <w:start w:val="1"/>
      <w:numFmt w:val="lowerLetter"/>
      <w:lvlText w:val="%1)"/>
      <w:lvlJc w:val="left"/>
      <w:pPr>
        <w:ind w:left="786" w:hanging="360"/>
      </w:pPr>
      <w:rPr>
        <w:rFonts w:ascii="Calibri" w:eastAsia="Calibri" w:hAnsi="Calibri" w:cs="Calibri" w:hint="default"/>
        <w:color w:val="231F20"/>
        <w:spacing w:val="-2"/>
        <w:w w:val="100"/>
        <w:sz w:val="26"/>
        <w:szCs w:val="2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3" w15:restartNumberingAfterBreak="0">
    <w:nsid w:val="4ECF25C8"/>
    <w:multiLevelType w:val="hybridMultilevel"/>
    <w:tmpl w:val="024EE8A6"/>
    <w:lvl w:ilvl="0" w:tplc="C8A282D0">
      <w:start w:val="1"/>
      <w:numFmt w:val="decimal"/>
      <w:pStyle w:val="RCarticle"/>
      <w:lvlText w:val="Article %1."/>
      <w:lvlJc w:val="left"/>
      <w:pPr>
        <w:ind w:left="720" w:hanging="360"/>
      </w:pPr>
      <w:rPr>
        <w:rFonts w:ascii="Arial Narrow" w:hAnsi="Arial Narrow" w:hint="default"/>
        <w:b/>
        <w:i w:val="0"/>
        <w:caps w:val="0"/>
        <w:strike w:val="0"/>
        <w:dstrike w:val="0"/>
        <w:outline w:val="0"/>
        <w:shadow w:val="0"/>
        <w:emboss w:val="0"/>
        <w:imprint w:val="0"/>
        <w:vanish w:val="0"/>
        <w:sz w:val="28"/>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4" w15:restartNumberingAfterBreak="0">
    <w:nsid w:val="4F012443"/>
    <w:multiLevelType w:val="hybridMultilevel"/>
    <w:tmpl w:val="23245FEA"/>
    <w:lvl w:ilvl="0" w:tplc="2C0C000B">
      <w:start w:val="1"/>
      <w:numFmt w:val="bullet"/>
      <w:lvlText w:val=""/>
      <w:lvlJc w:val="left"/>
      <w:pPr>
        <w:ind w:left="720" w:hanging="360"/>
      </w:pPr>
      <w:rPr>
        <w:rFonts w:ascii="Wingdings" w:hAnsi="Wingdings"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55" w15:restartNumberingAfterBreak="0">
    <w:nsid w:val="4F0D6AC6"/>
    <w:multiLevelType w:val="hybridMultilevel"/>
    <w:tmpl w:val="9C920816"/>
    <w:lvl w:ilvl="0" w:tplc="167603A8">
      <w:start w:val="1"/>
      <w:numFmt w:val="lowerLetter"/>
      <w:lvlText w:val="%1)"/>
      <w:lvlJc w:val="left"/>
      <w:pPr>
        <w:ind w:left="720" w:hanging="360"/>
      </w:pPr>
      <w:rPr>
        <w:rFonts w:hint="default"/>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6" w15:restartNumberingAfterBreak="0">
    <w:nsid w:val="4F11148E"/>
    <w:multiLevelType w:val="hybridMultilevel"/>
    <w:tmpl w:val="96EEB64E"/>
    <w:lvl w:ilvl="0" w:tplc="CDA85B72">
      <w:numFmt w:val="bullet"/>
      <w:lvlText w:val="-"/>
      <w:lvlJc w:val="left"/>
      <w:pPr>
        <w:ind w:left="720" w:hanging="360"/>
      </w:pPr>
      <w:rPr>
        <w:rFonts w:ascii="Arial Narrow" w:eastAsia="Times New Roman" w:hAnsi="Arial Narrow"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7" w15:restartNumberingAfterBreak="0">
    <w:nsid w:val="4F135A10"/>
    <w:multiLevelType w:val="hybridMultilevel"/>
    <w:tmpl w:val="C86EE1E4"/>
    <w:lvl w:ilvl="0" w:tplc="881AB8DA">
      <w:start w:val="1"/>
      <w:numFmt w:val="upperLetter"/>
      <w:pStyle w:val="RGAOpartie"/>
      <w:lvlText w:val="%1."/>
      <w:lvlJc w:val="left"/>
      <w:pPr>
        <w:ind w:left="2204" w:hanging="360"/>
      </w:pPr>
      <w:rPr>
        <w:rFonts w:ascii="Times New Roman" w:hAnsi="Times New Roman"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8" w15:restartNumberingAfterBreak="0">
    <w:nsid w:val="4FBD5CEA"/>
    <w:multiLevelType w:val="multilevel"/>
    <w:tmpl w:val="7638AD94"/>
    <w:lvl w:ilvl="0">
      <w:start w:val="2"/>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507E25E4"/>
    <w:multiLevelType w:val="hybridMultilevel"/>
    <w:tmpl w:val="A0BCBC40"/>
    <w:lvl w:ilvl="0" w:tplc="6D526E00">
      <w:start w:val="1"/>
      <w:numFmt w:val="bullet"/>
      <w:lvlText w:val=""/>
      <w:lvlJc w:val="left"/>
      <w:pPr>
        <w:tabs>
          <w:tab w:val="num" w:pos="1068"/>
        </w:tabs>
        <w:ind w:left="1068" w:hanging="360"/>
      </w:pPr>
      <w:rPr>
        <w:rFonts w:ascii="Wingdings" w:hAnsi="Wingdings" w:hint="default"/>
      </w:rPr>
    </w:lvl>
    <w:lvl w:ilvl="1" w:tplc="040C0003" w:tentative="1">
      <w:start w:val="1"/>
      <w:numFmt w:val="bullet"/>
      <w:lvlText w:val="o"/>
      <w:lvlJc w:val="left"/>
      <w:pPr>
        <w:tabs>
          <w:tab w:val="num" w:pos="1439"/>
        </w:tabs>
        <w:ind w:left="1439" w:hanging="360"/>
      </w:pPr>
      <w:rPr>
        <w:rFonts w:ascii="Courier New" w:hAnsi="Courier New" w:hint="default"/>
      </w:rPr>
    </w:lvl>
    <w:lvl w:ilvl="2" w:tplc="040C0005" w:tentative="1">
      <w:start w:val="1"/>
      <w:numFmt w:val="bullet"/>
      <w:lvlText w:val=""/>
      <w:lvlJc w:val="left"/>
      <w:pPr>
        <w:tabs>
          <w:tab w:val="num" w:pos="2159"/>
        </w:tabs>
        <w:ind w:left="2159" w:hanging="360"/>
      </w:pPr>
      <w:rPr>
        <w:rFonts w:ascii="Wingdings" w:hAnsi="Wingdings" w:hint="default"/>
      </w:rPr>
    </w:lvl>
    <w:lvl w:ilvl="3" w:tplc="040C0001" w:tentative="1">
      <w:start w:val="1"/>
      <w:numFmt w:val="bullet"/>
      <w:lvlText w:val=""/>
      <w:lvlJc w:val="left"/>
      <w:pPr>
        <w:tabs>
          <w:tab w:val="num" w:pos="2879"/>
        </w:tabs>
        <w:ind w:left="2879" w:hanging="360"/>
      </w:pPr>
      <w:rPr>
        <w:rFonts w:ascii="Symbol" w:hAnsi="Symbol" w:hint="default"/>
      </w:rPr>
    </w:lvl>
    <w:lvl w:ilvl="4" w:tplc="040C0003" w:tentative="1">
      <w:start w:val="1"/>
      <w:numFmt w:val="bullet"/>
      <w:lvlText w:val="o"/>
      <w:lvlJc w:val="left"/>
      <w:pPr>
        <w:tabs>
          <w:tab w:val="num" w:pos="3599"/>
        </w:tabs>
        <w:ind w:left="3599" w:hanging="360"/>
      </w:pPr>
      <w:rPr>
        <w:rFonts w:ascii="Courier New" w:hAnsi="Courier New" w:hint="default"/>
      </w:rPr>
    </w:lvl>
    <w:lvl w:ilvl="5" w:tplc="040C0005" w:tentative="1">
      <w:start w:val="1"/>
      <w:numFmt w:val="bullet"/>
      <w:lvlText w:val=""/>
      <w:lvlJc w:val="left"/>
      <w:pPr>
        <w:tabs>
          <w:tab w:val="num" w:pos="4319"/>
        </w:tabs>
        <w:ind w:left="4319" w:hanging="360"/>
      </w:pPr>
      <w:rPr>
        <w:rFonts w:ascii="Wingdings" w:hAnsi="Wingdings" w:hint="default"/>
      </w:rPr>
    </w:lvl>
    <w:lvl w:ilvl="6" w:tplc="040C0001" w:tentative="1">
      <w:start w:val="1"/>
      <w:numFmt w:val="bullet"/>
      <w:lvlText w:val=""/>
      <w:lvlJc w:val="left"/>
      <w:pPr>
        <w:tabs>
          <w:tab w:val="num" w:pos="5039"/>
        </w:tabs>
        <w:ind w:left="5039" w:hanging="360"/>
      </w:pPr>
      <w:rPr>
        <w:rFonts w:ascii="Symbol" w:hAnsi="Symbol" w:hint="default"/>
      </w:rPr>
    </w:lvl>
    <w:lvl w:ilvl="7" w:tplc="040C0003" w:tentative="1">
      <w:start w:val="1"/>
      <w:numFmt w:val="bullet"/>
      <w:lvlText w:val="o"/>
      <w:lvlJc w:val="left"/>
      <w:pPr>
        <w:tabs>
          <w:tab w:val="num" w:pos="5759"/>
        </w:tabs>
        <w:ind w:left="5759" w:hanging="360"/>
      </w:pPr>
      <w:rPr>
        <w:rFonts w:ascii="Courier New" w:hAnsi="Courier New" w:hint="default"/>
      </w:rPr>
    </w:lvl>
    <w:lvl w:ilvl="8" w:tplc="040C0005" w:tentative="1">
      <w:start w:val="1"/>
      <w:numFmt w:val="bullet"/>
      <w:lvlText w:val=""/>
      <w:lvlJc w:val="left"/>
      <w:pPr>
        <w:tabs>
          <w:tab w:val="num" w:pos="6479"/>
        </w:tabs>
        <w:ind w:left="6479" w:hanging="360"/>
      </w:pPr>
      <w:rPr>
        <w:rFonts w:ascii="Wingdings" w:hAnsi="Wingdings" w:hint="default"/>
      </w:rPr>
    </w:lvl>
  </w:abstractNum>
  <w:abstractNum w:abstractNumId="60" w15:restartNumberingAfterBreak="0">
    <w:nsid w:val="510C78CB"/>
    <w:multiLevelType w:val="hybridMultilevel"/>
    <w:tmpl w:val="7B04E170"/>
    <w:lvl w:ilvl="0" w:tplc="522A6F70">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1" w15:restartNumberingAfterBreak="0">
    <w:nsid w:val="517371B3"/>
    <w:multiLevelType w:val="hybridMultilevel"/>
    <w:tmpl w:val="55C4C106"/>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62" w15:restartNumberingAfterBreak="0">
    <w:nsid w:val="53622861"/>
    <w:multiLevelType w:val="hybridMultilevel"/>
    <w:tmpl w:val="7D66156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3" w15:restartNumberingAfterBreak="0">
    <w:nsid w:val="53D273AF"/>
    <w:multiLevelType w:val="multilevel"/>
    <w:tmpl w:val="9B9E6B8E"/>
    <w:lvl w:ilvl="0">
      <w:start w:val="1"/>
      <w:numFmt w:val="upperLetter"/>
      <w:lvlText w:val="%1."/>
      <w:lvlJc w:val="left"/>
      <w:pPr>
        <w:ind w:left="467" w:hanging="360"/>
      </w:pPr>
      <w:rPr>
        <w:b/>
      </w:rPr>
    </w:lvl>
    <w:lvl w:ilvl="1">
      <w:start w:val="1"/>
      <w:numFmt w:val="lowerLetter"/>
      <w:lvlText w:val="%2."/>
      <w:lvlJc w:val="left"/>
      <w:pPr>
        <w:ind w:left="1187" w:hanging="360"/>
      </w:pPr>
    </w:lvl>
    <w:lvl w:ilvl="2">
      <w:start w:val="1"/>
      <w:numFmt w:val="lowerRoman"/>
      <w:lvlText w:val="%3."/>
      <w:lvlJc w:val="right"/>
      <w:pPr>
        <w:ind w:left="1907" w:hanging="180"/>
      </w:pPr>
    </w:lvl>
    <w:lvl w:ilvl="3">
      <w:start w:val="1"/>
      <w:numFmt w:val="decimal"/>
      <w:lvlText w:val="%4."/>
      <w:lvlJc w:val="left"/>
      <w:pPr>
        <w:ind w:left="2627" w:hanging="360"/>
      </w:pPr>
    </w:lvl>
    <w:lvl w:ilvl="4">
      <w:start w:val="1"/>
      <w:numFmt w:val="lowerLetter"/>
      <w:lvlText w:val="%5."/>
      <w:lvlJc w:val="left"/>
      <w:pPr>
        <w:ind w:left="3347" w:hanging="360"/>
      </w:pPr>
    </w:lvl>
    <w:lvl w:ilvl="5">
      <w:start w:val="1"/>
      <w:numFmt w:val="lowerRoman"/>
      <w:lvlText w:val="%6."/>
      <w:lvlJc w:val="right"/>
      <w:pPr>
        <w:ind w:left="4067" w:hanging="180"/>
      </w:pPr>
    </w:lvl>
    <w:lvl w:ilvl="6">
      <w:start w:val="1"/>
      <w:numFmt w:val="decimal"/>
      <w:lvlText w:val="%7."/>
      <w:lvlJc w:val="left"/>
      <w:pPr>
        <w:ind w:left="4787" w:hanging="360"/>
      </w:pPr>
    </w:lvl>
    <w:lvl w:ilvl="7">
      <w:start w:val="1"/>
      <w:numFmt w:val="lowerLetter"/>
      <w:lvlText w:val="%8."/>
      <w:lvlJc w:val="left"/>
      <w:pPr>
        <w:ind w:left="5507" w:hanging="360"/>
      </w:pPr>
    </w:lvl>
    <w:lvl w:ilvl="8">
      <w:start w:val="1"/>
      <w:numFmt w:val="lowerRoman"/>
      <w:lvlText w:val="%9."/>
      <w:lvlJc w:val="right"/>
      <w:pPr>
        <w:ind w:left="6227" w:hanging="180"/>
      </w:pPr>
    </w:lvl>
  </w:abstractNum>
  <w:abstractNum w:abstractNumId="64" w15:restartNumberingAfterBreak="0">
    <w:nsid w:val="54173AD5"/>
    <w:multiLevelType w:val="multilevel"/>
    <w:tmpl w:val="767E2EBA"/>
    <w:lvl w:ilvl="0">
      <w:start w:val="33"/>
      <w:numFmt w:val="decimal"/>
      <w:lvlText w:val="%1"/>
      <w:lvlJc w:val="left"/>
      <w:pPr>
        <w:ind w:left="465" w:hanging="465"/>
      </w:pPr>
      <w:rPr>
        <w:rFonts w:hint="default"/>
      </w:rPr>
    </w:lvl>
    <w:lvl w:ilvl="1">
      <w:start w:val="2"/>
      <w:numFmt w:val="decimal"/>
      <w:lvlText w:val="%1.%2"/>
      <w:lvlJc w:val="left"/>
      <w:pPr>
        <w:ind w:left="1192" w:hanging="465"/>
      </w:pPr>
      <w:rPr>
        <w:rFonts w:hint="default"/>
      </w:rPr>
    </w:lvl>
    <w:lvl w:ilvl="2">
      <w:start w:val="1"/>
      <w:numFmt w:val="decimal"/>
      <w:lvlText w:val="%1.%2.%3"/>
      <w:lvlJc w:val="left"/>
      <w:pPr>
        <w:ind w:left="2174" w:hanging="720"/>
      </w:pPr>
      <w:rPr>
        <w:rFonts w:hint="default"/>
      </w:rPr>
    </w:lvl>
    <w:lvl w:ilvl="3">
      <w:start w:val="1"/>
      <w:numFmt w:val="decimal"/>
      <w:lvlText w:val="%1.%2.%3.%4"/>
      <w:lvlJc w:val="left"/>
      <w:pPr>
        <w:ind w:left="3261" w:hanging="1080"/>
      </w:pPr>
      <w:rPr>
        <w:rFonts w:hint="default"/>
      </w:rPr>
    </w:lvl>
    <w:lvl w:ilvl="4">
      <w:start w:val="1"/>
      <w:numFmt w:val="decimal"/>
      <w:lvlText w:val="%1.%2.%3.%4.%5"/>
      <w:lvlJc w:val="left"/>
      <w:pPr>
        <w:ind w:left="3988" w:hanging="1080"/>
      </w:pPr>
      <w:rPr>
        <w:rFonts w:hint="default"/>
      </w:rPr>
    </w:lvl>
    <w:lvl w:ilvl="5">
      <w:start w:val="1"/>
      <w:numFmt w:val="decimal"/>
      <w:lvlText w:val="%1.%2.%3.%4.%5.%6"/>
      <w:lvlJc w:val="left"/>
      <w:pPr>
        <w:ind w:left="5075" w:hanging="1440"/>
      </w:pPr>
      <w:rPr>
        <w:rFonts w:hint="default"/>
      </w:rPr>
    </w:lvl>
    <w:lvl w:ilvl="6">
      <w:start w:val="1"/>
      <w:numFmt w:val="decimal"/>
      <w:lvlText w:val="%1.%2.%3.%4.%5.%6.%7"/>
      <w:lvlJc w:val="left"/>
      <w:pPr>
        <w:ind w:left="5802" w:hanging="1440"/>
      </w:pPr>
      <w:rPr>
        <w:rFonts w:hint="default"/>
      </w:rPr>
    </w:lvl>
    <w:lvl w:ilvl="7">
      <w:start w:val="1"/>
      <w:numFmt w:val="decimal"/>
      <w:lvlText w:val="%1.%2.%3.%4.%5.%6.%7.%8"/>
      <w:lvlJc w:val="left"/>
      <w:pPr>
        <w:ind w:left="6889" w:hanging="1800"/>
      </w:pPr>
      <w:rPr>
        <w:rFonts w:hint="default"/>
      </w:rPr>
    </w:lvl>
    <w:lvl w:ilvl="8">
      <w:start w:val="1"/>
      <w:numFmt w:val="decimal"/>
      <w:lvlText w:val="%1.%2.%3.%4.%5.%6.%7.%8.%9"/>
      <w:lvlJc w:val="left"/>
      <w:pPr>
        <w:ind w:left="7616" w:hanging="1800"/>
      </w:pPr>
      <w:rPr>
        <w:rFonts w:hint="default"/>
      </w:rPr>
    </w:lvl>
  </w:abstractNum>
  <w:abstractNum w:abstractNumId="65" w15:restartNumberingAfterBreak="0">
    <w:nsid w:val="5507287F"/>
    <w:multiLevelType w:val="multilevel"/>
    <w:tmpl w:val="E96EC576"/>
    <w:styleLink w:val="LFO194"/>
    <w:lvl w:ilvl="0">
      <w:start w:val="1"/>
      <w:numFmt w:val="decimal"/>
      <w:pStyle w:val="TitrePieceDAO"/>
      <w:lvlText w:val="Pièce n°%1 :"/>
      <w:lvlJc w:val="left"/>
      <w:pPr>
        <w:ind w:left="7874" w:hanging="360"/>
      </w:pPr>
    </w:lvl>
    <w:lvl w:ilvl="1">
      <w:start w:val="1"/>
      <w:numFmt w:val="lowerLetter"/>
      <w:lvlText w:val="%2."/>
      <w:lvlJc w:val="left"/>
      <w:pPr>
        <w:ind w:left="1932" w:hanging="360"/>
      </w:pPr>
    </w:lvl>
    <w:lvl w:ilvl="2">
      <w:start w:val="1"/>
      <w:numFmt w:val="lowerRoman"/>
      <w:lvlText w:val="%3."/>
      <w:lvlJc w:val="right"/>
      <w:pPr>
        <w:ind w:left="1098" w:hanging="180"/>
      </w:pPr>
    </w:lvl>
    <w:lvl w:ilvl="3">
      <w:start w:val="1"/>
      <w:numFmt w:val="decimal"/>
      <w:lvlText w:val="%4."/>
      <w:lvlJc w:val="left"/>
      <w:pPr>
        <w:ind w:left="3372" w:hanging="360"/>
      </w:pPr>
    </w:lvl>
    <w:lvl w:ilvl="4">
      <w:start w:val="1"/>
      <w:numFmt w:val="lowerLetter"/>
      <w:lvlText w:val="%5."/>
      <w:lvlJc w:val="left"/>
      <w:pPr>
        <w:ind w:left="4092" w:hanging="360"/>
      </w:pPr>
    </w:lvl>
    <w:lvl w:ilvl="5">
      <w:start w:val="1"/>
      <w:numFmt w:val="lowerRoman"/>
      <w:lvlText w:val="%6."/>
      <w:lvlJc w:val="right"/>
      <w:pPr>
        <w:ind w:left="4812" w:hanging="180"/>
      </w:pPr>
    </w:lvl>
    <w:lvl w:ilvl="6">
      <w:start w:val="1"/>
      <w:numFmt w:val="decimal"/>
      <w:lvlText w:val="%7."/>
      <w:lvlJc w:val="left"/>
      <w:pPr>
        <w:ind w:left="5532" w:hanging="360"/>
      </w:pPr>
    </w:lvl>
    <w:lvl w:ilvl="7">
      <w:start w:val="1"/>
      <w:numFmt w:val="lowerLetter"/>
      <w:lvlText w:val="%8."/>
      <w:lvlJc w:val="left"/>
      <w:pPr>
        <w:ind w:left="6252" w:hanging="360"/>
      </w:pPr>
    </w:lvl>
    <w:lvl w:ilvl="8">
      <w:start w:val="1"/>
      <w:numFmt w:val="lowerRoman"/>
      <w:lvlText w:val="%9."/>
      <w:lvlJc w:val="right"/>
      <w:pPr>
        <w:ind w:left="6972" w:hanging="180"/>
      </w:pPr>
    </w:lvl>
  </w:abstractNum>
  <w:abstractNum w:abstractNumId="66" w15:restartNumberingAfterBreak="0">
    <w:nsid w:val="556249AA"/>
    <w:multiLevelType w:val="singleLevel"/>
    <w:tmpl w:val="802453D8"/>
    <w:lvl w:ilvl="0">
      <w:start w:val="1"/>
      <w:numFmt w:val="upperRoman"/>
      <w:pStyle w:val="Titre9"/>
      <w:lvlText w:val="%1."/>
      <w:lvlJc w:val="left"/>
      <w:pPr>
        <w:tabs>
          <w:tab w:val="num" w:pos="720"/>
        </w:tabs>
        <w:ind w:left="720" w:hanging="720"/>
      </w:pPr>
      <w:rPr>
        <w:rFonts w:hint="default"/>
        <w:b/>
        <w:i/>
      </w:rPr>
    </w:lvl>
  </w:abstractNum>
  <w:abstractNum w:abstractNumId="67" w15:restartNumberingAfterBreak="0">
    <w:nsid w:val="58160822"/>
    <w:multiLevelType w:val="hybridMultilevel"/>
    <w:tmpl w:val="D6424836"/>
    <w:lvl w:ilvl="0" w:tplc="040C0019">
      <w:start w:val="1"/>
      <w:numFmt w:val="lowerLetter"/>
      <w:lvlText w:val="%1."/>
      <w:lvlJc w:val="left"/>
      <w:pPr>
        <w:ind w:left="290" w:hanging="171"/>
      </w:pPr>
      <w:rPr>
        <w:rFonts w:hint="default"/>
        <w:color w:val="231F20"/>
        <w:spacing w:val="-2"/>
        <w:w w:val="100"/>
        <w:sz w:val="26"/>
        <w:szCs w:val="26"/>
      </w:rPr>
    </w:lvl>
    <w:lvl w:ilvl="1" w:tplc="C7886020">
      <w:numFmt w:val="bullet"/>
      <w:lvlText w:val="•"/>
      <w:lvlJc w:val="left"/>
      <w:pPr>
        <w:ind w:left="752" w:hanging="171"/>
      </w:pPr>
      <w:rPr>
        <w:rFonts w:hint="default"/>
      </w:rPr>
    </w:lvl>
    <w:lvl w:ilvl="2" w:tplc="0F14D3A0">
      <w:numFmt w:val="bullet"/>
      <w:lvlText w:val="•"/>
      <w:lvlJc w:val="left"/>
      <w:pPr>
        <w:ind w:left="1205" w:hanging="171"/>
      </w:pPr>
      <w:rPr>
        <w:rFonts w:hint="default"/>
      </w:rPr>
    </w:lvl>
    <w:lvl w:ilvl="3" w:tplc="2C868898">
      <w:numFmt w:val="bullet"/>
      <w:lvlText w:val="•"/>
      <w:lvlJc w:val="left"/>
      <w:pPr>
        <w:ind w:left="1658" w:hanging="171"/>
      </w:pPr>
      <w:rPr>
        <w:rFonts w:hint="default"/>
      </w:rPr>
    </w:lvl>
    <w:lvl w:ilvl="4" w:tplc="CC2664F4">
      <w:numFmt w:val="bullet"/>
      <w:lvlText w:val="•"/>
      <w:lvlJc w:val="left"/>
      <w:pPr>
        <w:ind w:left="2111" w:hanging="171"/>
      </w:pPr>
      <w:rPr>
        <w:rFonts w:hint="default"/>
      </w:rPr>
    </w:lvl>
    <w:lvl w:ilvl="5" w:tplc="7AF8E2DA">
      <w:numFmt w:val="bullet"/>
      <w:lvlText w:val="•"/>
      <w:lvlJc w:val="left"/>
      <w:pPr>
        <w:ind w:left="2564" w:hanging="171"/>
      </w:pPr>
      <w:rPr>
        <w:rFonts w:hint="default"/>
      </w:rPr>
    </w:lvl>
    <w:lvl w:ilvl="6" w:tplc="72E4FE9A">
      <w:numFmt w:val="bullet"/>
      <w:lvlText w:val="•"/>
      <w:lvlJc w:val="left"/>
      <w:pPr>
        <w:ind w:left="3016" w:hanging="171"/>
      </w:pPr>
      <w:rPr>
        <w:rFonts w:hint="default"/>
      </w:rPr>
    </w:lvl>
    <w:lvl w:ilvl="7" w:tplc="194CEB7C">
      <w:numFmt w:val="bullet"/>
      <w:lvlText w:val="•"/>
      <w:lvlJc w:val="left"/>
      <w:pPr>
        <w:ind w:left="3469" w:hanging="171"/>
      </w:pPr>
      <w:rPr>
        <w:rFonts w:hint="default"/>
      </w:rPr>
    </w:lvl>
    <w:lvl w:ilvl="8" w:tplc="A3C8A7A8">
      <w:numFmt w:val="bullet"/>
      <w:lvlText w:val="•"/>
      <w:lvlJc w:val="left"/>
      <w:pPr>
        <w:ind w:left="3922" w:hanging="171"/>
      </w:pPr>
      <w:rPr>
        <w:rFonts w:hint="default"/>
      </w:rPr>
    </w:lvl>
  </w:abstractNum>
  <w:abstractNum w:abstractNumId="68" w15:restartNumberingAfterBreak="0">
    <w:nsid w:val="587248C2"/>
    <w:multiLevelType w:val="hybridMultilevel"/>
    <w:tmpl w:val="F342BC00"/>
    <w:lvl w:ilvl="0" w:tplc="065A1754">
      <w:start w:val="2"/>
      <w:numFmt w:val="bullet"/>
      <w:lvlText w:val="-"/>
      <w:lvlJc w:val="left"/>
      <w:pPr>
        <w:ind w:left="1080" w:hanging="360"/>
      </w:pPr>
      <w:rPr>
        <w:rFonts w:ascii="Arial" w:eastAsia="Times New Roman" w:hAnsi="Arial" w:cs="Arial" w:hint="default"/>
        <w:b/>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9" w15:restartNumberingAfterBreak="0">
    <w:nsid w:val="5E024AB1"/>
    <w:multiLevelType w:val="hybridMultilevel"/>
    <w:tmpl w:val="5D66943A"/>
    <w:lvl w:ilvl="0" w:tplc="04090001">
      <w:start w:val="1"/>
      <w:numFmt w:val="bullet"/>
      <w:lvlText w:val=""/>
      <w:lvlJc w:val="left"/>
      <w:pPr>
        <w:ind w:left="1206" w:hanging="360"/>
      </w:pPr>
      <w:rPr>
        <w:rFonts w:ascii="Symbol" w:hAnsi="Symbol" w:hint="default"/>
      </w:rPr>
    </w:lvl>
    <w:lvl w:ilvl="1" w:tplc="04090003">
      <w:start w:val="1"/>
      <w:numFmt w:val="bullet"/>
      <w:lvlText w:val="o"/>
      <w:lvlJc w:val="left"/>
      <w:pPr>
        <w:ind w:left="1926" w:hanging="360"/>
      </w:pPr>
      <w:rPr>
        <w:rFonts w:ascii="Courier New" w:hAnsi="Courier New" w:cs="Courier New" w:hint="default"/>
      </w:rPr>
    </w:lvl>
    <w:lvl w:ilvl="2" w:tplc="04090005">
      <w:start w:val="1"/>
      <w:numFmt w:val="bullet"/>
      <w:lvlText w:val=""/>
      <w:lvlJc w:val="left"/>
      <w:pPr>
        <w:ind w:left="2646" w:hanging="360"/>
      </w:pPr>
      <w:rPr>
        <w:rFonts w:ascii="Wingdings" w:hAnsi="Wingdings" w:hint="default"/>
      </w:rPr>
    </w:lvl>
    <w:lvl w:ilvl="3" w:tplc="04090001">
      <w:start w:val="1"/>
      <w:numFmt w:val="bullet"/>
      <w:lvlText w:val=""/>
      <w:lvlJc w:val="left"/>
      <w:pPr>
        <w:ind w:left="3366" w:hanging="360"/>
      </w:pPr>
      <w:rPr>
        <w:rFonts w:ascii="Symbol" w:hAnsi="Symbol" w:hint="default"/>
      </w:rPr>
    </w:lvl>
    <w:lvl w:ilvl="4" w:tplc="04090003">
      <w:start w:val="1"/>
      <w:numFmt w:val="bullet"/>
      <w:lvlText w:val="o"/>
      <w:lvlJc w:val="left"/>
      <w:pPr>
        <w:ind w:left="4086" w:hanging="360"/>
      </w:pPr>
      <w:rPr>
        <w:rFonts w:ascii="Courier New" w:hAnsi="Courier New" w:cs="Courier New" w:hint="default"/>
      </w:rPr>
    </w:lvl>
    <w:lvl w:ilvl="5" w:tplc="04090005">
      <w:start w:val="1"/>
      <w:numFmt w:val="bullet"/>
      <w:lvlText w:val=""/>
      <w:lvlJc w:val="left"/>
      <w:pPr>
        <w:ind w:left="4806" w:hanging="360"/>
      </w:pPr>
      <w:rPr>
        <w:rFonts w:ascii="Wingdings" w:hAnsi="Wingdings" w:hint="default"/>
      </w:rPr>
    </w:lvl>
    <w:lvl w:ilvl="6" w:tplc="04090001">
      <w:start w:val="1"/>
      <w:numFmt w:val="bullet"/>
      <w:lvlText w:val=""/>
      <w:lvlJc w:val="left"/>
      <w:pPr>
        <w:ind w:left="5526" w:hanging="360"/>
      </w:pPr>
      <w:rPr>
        <w:rFonts w:ascii="Symbol" w:hAnsi="Symbol" w:hint="default"/>
      </w:rPr>
    </w:lvl>
    <w:lvl w:ilvl="7" w:tplc="04090003">
      <w:start w:val="1"/>
      <w:numFmt w:val="bullet"/>
      <w:lvlText w:val="o"/>
      <w:lvlJc w:val="left"/>
      <w:pPr>
        <w:ind w:left="6246" w:hanging="360"/>
      </w:pPr>
      <w:rPr>
        <w:rFonts w:ascii="Courier New" w:hAnsi="Courier New" w:cs="Courier New" w:hint="default"/>
      </w:rPr>
    </w:lvl>
    <w:lvl w:ilvl="8" w:tplc="04090005">
      <w:start w:val="1"/>
      <w:numFmt w:val="bullet"/>
      <w:lvlText w:val=""/>
      <w:lvlJc w:val="left"/>
      <w:pPr>
        <w:ind w:left="6966" w:hanging="360"/>
      </w:pPr>
      <w:rPr>
        <w:rFonts w:ascii="Wingdings" w:hAnsi="Wingdings" w:hint="default"/>
      </w:rPr>
    </w:lvl>
  </w:abstractNum>
  <w:abstractNum w:abstractNumId="70" w15:restartNumberingAfterBreak="0">
    <w:nsid w:val="5F627255"/>
    <w:multiLevelType w:val="hybridMultilevel"/>
    <w:tmpl w:val="2334E70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1" w15:restartNumberingAfterBreak="0">
    <w:nsid w:val="5F6B59BE"/>
    <w:multiLevelType w:val="hybridMultilevel"/>
    <w:tmpl w:val="E1FE4B7A"/>
    <w:lvl w:ilvl="0" w:tplc="040C0011">
      <w:start w:val="1"/>
      <w:numFmt w:val="decimal"/>
      <w:lvlText w:val="%1)"/>
      <w:lvlJc w:val="left"/>
      <w:pPr>
        <w:ind w:left="1429" w:hanging="360"/>
      </w:pPr>
    </w:lvl>
    <w:lvl w:ilvl="1" w:tplc="040C0019">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72" w15:restartNumberingAfterBreak="0">
    <w:nsid w:val="60F4341E"/>
    <w:multiLevelType w:val="hybridMultilevel"/>
    <w:tmpl w:val="FF169A6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3" w15:restartNumberingAfterBreak="0">
    <w:nsid w:val="60F9059F"/>
    <w:multiLevelType w:val="hybridMultilevel"/>
    <w:tmpl w:val="96141AF6"/>
    <w:lvl w:ilvl="0" w:tplc="86E8FFA6">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74" w15:restartNumberingAfterBreak="0">
    <w:nsid w:val="61473615"/>
    <w:multiLevelType w:val="hybridMultilevel"/>
    <w:tmpl w:val="DF60F102"/>
    <w:lvl w:ilvl="0" w:tplc="040C0005">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5" w15:restartNumberingAfterBreak="0">
    <w:nsid w:val="61C3506C"/>
    <w:multiLevelType w:val="hybridMultilevel"/>
    <w:tmpl w:val="73C4A9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6" w15:restartNumberingAfterBreak="0">
    <w:nsid w:val="61D7475C"/>
    <w:multiLevelType w:val="multilevel"/>
    <w:tmpl w:val="FD40230A"/>
    <w:lvl w:ilvl="0">
      <w:start w:val="1"/>
      <w:numFmt w:val="decimal"/>
      <w:lvlText w:val="%1."/>
      <w:lvlJc w:val="left"/>
      <w:pPr>
        <w:ind w:left="720" w:hanging="360"/>
      </w:pPr>
      <w:rPr>
        <w:rFonts w:ascii="Arial" w:eastAsiaTheme="minorEastAsia" w:hAnsi="Arial" w:cstheme="minorBidi" w:hint="default"/>
        <w:b/>
        <w:sz w:val="22"/>
      </w:rPr>
    </w:lvl>
    <w:lvl w:ilvl="1">
      <w:start w:val="1"/>
      <w:numFmt w:val="decimal"/>
      <w:isLgl/>
      <w:lvlText w:val="%1.%2."/>
      <w:lvlJc w:val="left"/>
      <w:pPr>
        <w:ind w:left="576" w:hanging="576"/>
      </w:pPr>
      <w:rPr>
        <w:rFonts w:ascii="Times New Roman" w:hAnsi="Times New Roman" w:cs="Times New Roman"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77" w15:restartNumberingAfterBreak="0">
    <w:nsid w:val="63690E42"/>
    <w:multiLevelType w:val="hybridMultilevel"/>
    <w:tmpl w:val="97D44AB2"/>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8" w15:restartNumberingAfterBreak="0">
    <w:nsid w:val="639F09A0"/>
    <w:multiLevelType w:val="hybridMultilevel"/>
    <w:tmpl w:val="C9A2BE6C"/>
    <w:lvl w:ilvl="0" w:tplc="89E450C4">
      <w:start w:val="1"/>
      <w:numFmt w:val="upperRoman"/>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9" w15:restartNumberingAfterBreak="0">
    <w:nsid w:val="63E51340"/>
    <w:multiLevelType w:val="hybridMultilevel"/>
    <w:tmpl w:val="B34856C0"/>
    <w:lvl w:ilvl="0" w:tplc="8606FBE8">
      <w:start w:val="1"/>
      <w:numFmt w:val="upperLetter"/>
      <w:pStyle w:val="ACpartie"/>
      <w:lvlText w:val="PARTIE %1."/>
      <w:lvlJc w:val="center"/>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0" w15:restartNumberingAfterBreak="0">
    <w:nsid w:val="64AB492A"/>
    <w:multiLevelType w:val="hybridMultilevel"/>
    <w:tmpl w:val="38743616"/>
    <w:lvl w:ilvl="0" w:tplc="FFFFFFFF">
      <w:start w:val="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1" w15:restartNumberingAfterBreak="0">
    <w:nsid w:val="65DD1438"/>
    <w:multiLevelType w:val="hybridMultilevel"/>
    <w:tmpl w:val="B2E2F7AA"/>
    <w:lvl w:ilvl="0" w:tplc="DAE4DD4A">
      <w:start w:val="23"/>
      <w:numFmt w:val="bullet"/>
      <w:lvlText w:val="-"/>
      <w:lvlJc w:val="left"/>
      <w:pPr>
        <w:ind w:left="720" w:hanging="360"/>
      </w:pPr>
      <w:rPr>
        <w:rFonts w:ascii="Arial" w:eastAsia="Times New Roman" w:hAnsi="Arial" w:cs="Arial" w:hint="default"/>
        <w:color w:val="auto"/>
        <w:sz w:val="24"/>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2" w15:restartNumberingAfterBreak="0">
    <w:nsid w:val="668D6EF7"/>
    <w:multiLevelType w:val="hybridMultilevel"/>
    <w:tmpl w:val="B170CB36"/>
    <w:lvl w:ilvl="0" w:tplc="63B6B060">
      <w:start w:val="2"/>
      <w:numFmt w:val="bullet"/>
      <w:lvlText w:val="-"/>
      <w:lvlJc w:val="left"/>
      <w:pPr>
        <w:ind w:left="2444" w:hanging="360"/>
      </w:pPr>
      <w:rPr>
        <w:rFonts w:ascii="Arial" w:eastAsia="Times New Roman" w:hAnsi="Arial" w:cs="Arial" w:hint="default"/>
        <w:b/>
        <w:color w:val="auto"/>
        <w:sz w:val="24"/>
        <w:szCs w:val="24"/>
      </w:rPr>
    </w:lvl>
    <w:lvl w:ilvl="1" w:tplc="040C0003" w:tentative="1">
      <w:start w:val="1"/>
      <w:numFmt w:val="bullet"/>
      <w:lvlText w:val="o"/>
      <w:lvlJc w:val="left"/>
      <w:pPr>
        <w:ind w:left="3164" w:hanging="360"/>
      </w:pPr>
      <w:rPr>
        <w:rFonts w:ascii="Courier New" w:hAnsi="Courier New" w:cs="Courier New" w:hint="default"/>
      </w:rPr>
    </w:lvl>
    <w:lvl w:ilvl="2" w:tplc="040C0005" w:tentative="1">
      <w:start w:val="1"/>
      <w:numFmt w:val="bullet"/>
      <w:lvlText w:val=""/>
      <w:lvlJc w:val="left"/>
      <w:pPr>
        <w:ind w:left="3884" w:hanging="360"/>
      </w:pPr>
      <w:rPr>
        <w:rFonts w:ascii="Wingdings" w:hAnsi="Wingdings" w:hint="default"/>
      </w:rPr>
    </w:lvl>
    <w:lvl w:ilvl="3" w:tplc="040C0001" w:tentative="1">
      <w:start w:val="1"/>
      <w:numFmt w:val="bullet"/>
      <w:lvlText w:val=""/>
      <w:lvlJc w:val="left"/>
      <w:pPr>
        <w:ind w:left="4604" w:hanging="360"/>
      </w:pPr>
      <w:rPr>
        <w:rFonts w:ascii="Symbol" w:hAnsi="Symbol" w:hint="default"/>
      </w:rPr>
    </w:lvl>
    <w:lvl w:ilvl="4" w:tplc="040C0003" w:tentative="1">
      <w:start w:val="1"/>
      <w:numFmt w:val="bullet"/>
      <w:lvlText w:val="o"/>
      <w:lvlJc w:val="left"/>
      <w:pPr>
        <w:ind w:left="5324" w:hanging="360"/>
      </w:pPr>
      <w:rPr>
        <w:rFonts w:ascii="Courier New" w:hAnsi="Courier New" w:cs="Courier New" w:hint="default"/>
      </w:rPr>
    </w:lvl>
    <w:lvl w:ilvl="5" w:tplc="040C0005" w:tentative="1">
      <w:start w:val="1"/>
      <w:numFmt w:val="bullet"/>
      <w:lvlText w:val=""/>
      <w:lvlJc w:val="left"/>
      <w:pPr>
        <w:ind w:left="6044" w:hanging="360"/>
      </w:pPr>
      <w:rPr>
        <w:rFonts w:ascii="Wingdings" w:hAnsi="Wingdings" w:hint="default"/>
      </w:rPr>
    </w:lvl>
    <w:lvl w:ilvl="6" w:tplc="040C0001" w:tentative="1">
      <w:start w:val="1"/>
      <w:numFmt w:val="bullet"/>
      <w:lvlText w:val=""/>
      <w:lvlJc w:val="left"/>
      <w:pPr>
        <w:ind w:left="6764" w:hanging="360"/>
      </w:pPr>
      <w:rPr>
        <w:rFonts w:ascii="Symbol" w:hAnsi="Symbol" w:hint="default"/>
      </w:rPr>
    </w:lvl>
    <w:lvl w:ilvl="7" w:tplc="040C0003" w:tentative="1">
      <w:start w:val="1"/>
      <w:numFmt w:val="bullet"/>
      <w:lvlText w:val="o"/>
      <w:lvlJc w:val="left"/>
      <w:pPr>
        <w:ind w:left="7484" w:hanging="360"/>
      </w:pPr>
      <w:rPr>
        <w:rFonts w:ascii="Courier New" w:hAnsi="Courier New" w:cs="Courier New" w:hint="default"/>
      </w:rPr>
    </w:lvl>
    <w:lvl w:ilvl="8" w:tplc="040C0005" w:tentative="1">
      <w:start w:val="1"/>
      <w:numFmt w:val="bullet"/>
      <w:lvlText w:val=""/>
      <w:lvlJc w:val="left"/>
      <w:pPr>
        <w:ind w:left="8204" w:hanging="360"/>
      </w:pPr>
      <w:rPr>
        <w:rFonts w:ascii="Wingdings" w:hAnsi="Wingdings" w:hint="default"/>
      </w:rPr>
    </w:lvl>
  </w:abstractNum>
  <w:abstractNum w:abstractNumId="83" w15:restartNumberingAfterBreak="0">
    <w:nsid w:val="67503BF8"/>
    <w:multiLevelType w:val="multilevel"/>
    <w:tmpl w:val="38E2B9BE"/>
    <w:lvl w:ilvl="0">
      <w:start w:val="3"/>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4" w15:restartNumberingAfterBreak="0">
    <w:nsid w:val="676D7FDE"/>
    <w:multiLevelType w:val="hybridMultilevel"/>
    <w:tmpl w:val="7F0C6492"/>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85" w15:restartNumberingAfterBreak="0">
    <w:nsid w:val="67EC11E3"/>
    <w:multiLevelType w:val="multilevel"/>
    <w:tmpl w:val="E9D41128"/>
    <w:lvl w:ilvl="0">
      <w:start w:val="1"/>
      <w:numFmt w:val="decimal"/>
      <w:lvlText w:val="%1."/>
      <w:lvlJc w:val="left"/>
      <w:pPr>
        <w:ind w:left="360" w:hanging="360"/>
      </w:pPr>
    </w:lvl>
    <w:lvl w:ilvl="1">
      <w:start w:val="1"/>
      <w:numFmt w:val="decimal"/>
      <w:lvlText w:val="%1.%2."/>
      <w:lvlJc w:val="left"/>
      <w:pPr>
        <w:ind w:left="834" w:hanging="720"/>
      </w:pPr>
    </w:lvl>
    <w:lvl w:ilvl="2">
      <w:start w:val="1"/>
      <w:numFmt w:val="decimal"/>
      <w:lvlText w:val="%1.%2.%3."/>
      <w:lvlJc w:val="left"/>
      <w:pPr>
        <w:ind w:left="948" w:hanging="720"/>
      </w:pPr>
    </w:lvl>
    <w:lvl w:ilvl="3">
      <w:start w:val="1"/>
      <w:numFmt w:val="decimal"/>
      <w:lvlText w:val="%1.%2.%3.%4."/>
      <w:lvlJc w:val="left"/>
      <w:pPr>
        <w:ind w:left="1422" w:hanging="1080"/>
      </w:pPr>
    </w:lvl>
    <w:lvl w:ilvl="4">
      <w:start w:val="1"/>
      <w:numFmt w:val="decimal"/>
      <w:lvlText w:val="%1.%2.%3.%4.%5."/>
      <w:lvlJc w:val="left"/>
      <w:pPr>
        <w:ind w:left="1536" w:hanging="1080"/>
      </w:pPr>
    </w:lvl>
    <w:lvl w:ilvl="5">
      <w:start w:val="1"/>
      <w:numFmt w:val="decimal"/>
      <w:lvlText w:val="%1.%2.%3.%4.%5.%6."/>
      <w:lvlJc w:val="left"/>
      <w:pPr>
        <w:ind w:left="2010" w:hanging="1440"/>
      </w:pPr>
    </w:lvl>
    <w:lvl w:ilvl="6">
      <w:start w:val="1"/>
      <w:numFmt w:val="decimal"/>
      <w:lvlText w:val="%1.%2.%3.%4.%5.%6.%7."/>
      <w:lvlJc w:val="left"/>
      <w:pPr>
        <w:ind w:left="2124" w:hanging="1440"/>
      </w:pPr>
    </w:lvl>
    <w:lvl w:ilvl="7">
      <w:start w:val="1"/>
      <w:numFmt w:val="decimal"/>
      <w:lvlText w:val="%1.%2.%3.%4.%5.%6.%7.%8."/>
      <w:lvlJc w:val="left"/>
      <w:pPr>
        <w:ind w:left="2598" w:hanging="1800"/>
      </w:pPr>
    </w:lvl>
    <w:lvl w:ilvl="8">
      <w:start w:val="1"/>
      <w:numFmt w:val="decimal"/>
      <w:lvlText w:val="%1.%2.%3.%4.%5.%6.%7.%8.%9."/>
      <w:lvlJc w:val="left"/>
      <w:pPr>
        <w:ind w:left="2712" w:hanging="1800"/>
      </w:pPr>
    </w:lvl>
  </w:abstractNum>
  <w:abstractNum w:abstractNumId="86" w15:restartNumberingAfterBreak="0">
    <w:nsid w:val="68025ABA"/>
    <w:multiLevelType w:val="hybridMultilevel"/>
    <w:tmpl w:val="9CB0B730"/>
    <w:lvl w:ilvl="0" w:tplc="229873DE">
      <w:numFmt w:val="bullet"/>
      <w:lvlText w:val="-"/>
      <w:lvlJc w:val="left"/>
      <w:pPr>
        <w:ind w:left="825" w:hanging="360"/>
      </w:pPr>
      <w:rPr>
        <w:rFonts w:ascii="BPG DedaEna Block GPL&amp;GNU" w:eastAsia="BPG DedaEna Block GPL&amp;GNU" w:hAnsi="BPG DedaEna Block GPL&amp;GNU" w:cs="BPG DedaEna Block GPL&amp;GNU" w:hint="default"/>
        <w:b w:val="0"/>
        <w:bCs w:val="0"/>
        <w:i w:val="0"/>
        <w:iCs w:val="0"/>
        <w:spacing w:val="0"/>
        <w:w w:val="103"/>
        <w:sz w:val="24"/>
        <w:szCs w:val="24"/>
        <w:lang w:val="fr-FR" w:eastAsia="en-US" w:bidi="ar-SA"/>
      </w:rPr>
    </w:lvl>
    <w:lvl w:ilvl="1" w:tplc="74625194">
      <w:start w:val="1"/>
      <w:numFmt w:val="lowerRoman"/>
      <w:lvlText w:val="%2)"/>
      <w:lvlJc w:val="left"/>
      <w:pPr>
        <w:ind w:left="1545" w:hanging="360"/>
      </w:pPr>
      <w:rPr>
        <w:rFonts w:ascii="Trebuchet MS" w:eastAsia="Trebuchet MS" w:hAnsi="Trebuchet MS" w:cs="Trebuchet MS" w:hint="default"/>
        <w:b w:val="0"/>
        <w:bCs w:val="0"/>
        <w:i w:val="0"/>
        <w:iCs w:val="0"/>
        <w:spacing w:val="-1"/>
        <w:w w:val="92"/>
        <w:sz w:val="24"/>
        <w:szCs w:val="24"/>
        <w:lang w:val="fr-FR" w:eastAsia="en-US" w:bidi="ar-SA"/>
      </w:rPr>
    </w:lvl>
    <w:lvl w:ilvl="2" w:tplc="06368F5A">
      <w:numFmt w:val="bullet"/>
      <w:lvlText w:val="•"/>
      <w:lvlJc w:val="left"/>
      <w:pPr>
        <w:ind w:left="2500" w:hanging="360"/>
      </w:pPr>
      <w:rPr>
        <w:rFonts w:hint="default"/>
        <w:lang w:val="fr-FR" w:eastAsia="en-US" w:bidi="ar-SA"/>
      </w:rPr>
    </w:lvl>
    <w:lvl w:ilvl="3" w:tplc="DB807834">
      <w:numFmt w:val="bullet"/>
      <w:lvlText w:val="•"/>
      <w:lvlJc w:val="left"/>
      <w:pPr>
        <w:ind w:left="3461" w:hanging="360"/>
      </w:pPr>
      <w:rPr>
        <w:rFonts w:hint="default"/>
        <w:lang w:val="fr-FR" w:eastAsia="en-US" w:bidi="ar-SA"/>
      </w:rPr>
    </w:lvl>
    <w:lvl w:ilvl="4" w:tplc="C73E3574">
      <w:numFmt w:val="bullet"/>
      <w:lvlText w:val="•"/>
      <w:lvlJc w:val="left"/>
      <w:pPr>
        <w:ind w:left="4422" w:hanging="360"/>
      </w:pPr>
      <w:rPr>
        <w:rFonts w:hint="default"/>
        <w:lang w:val="fr-FR" w:eastAsia="en-US" w:bidi="ar-SA"/>
      </w:rPr>
    </w:lvl>
    <w:lvl w:ilvl="5" w:tplc="F350DF54">
      <w:numFmt w:val="bullet"/>
      <w:lvlText w:val="•"/>
      <w:lvlJc w:val="left"/>
      <w:pPr>
        <w:ind w:left="5382" w:hanging="360"/>
      </w:pPr>
      <w:rPr>
        <w:rFonts w:hint="default"/>
        <w:lang w:val="fr-FR" w:eastAsia="en-US" w:bidi="ar-SA"/>
      </w:rPr>
    </w:lvl>
    <w:lvl w:ilvl="6" w:tplc="3E244E4E">
      <w:numFmt w:val="bullet"/>
      <w:lvlText w:val="•"/>
      <w:lvlJc w:val="left"/>
      <w:pPr>
        <w:ind w:left="6343" w:hanging="360"/>
      </w:pPr>
      <w:rPr>
        <w:rFonts w:hint="default"/>
        <w:lang w:val="fr-FR" w:eastAsia="en-US" w:bidi="ar-SA"/>
      </w:rPr>
    </w:lvl>
    <w:lvl w:ilvl="7" w:tplc="5E5E98A6">
      <w:numFmt w:val="bullet"/>
      <w:lvlText w:val="•"/>
      <w:lvlJc w:val="left"/>
      <w:pPr>
        <w:ind w:left="7304" w:hanging="360"/>
      </w:pPr>
      <w:rPr>
        <w:rFonts w:hint="default"/>
        <w:lang w:val="fr-FR" w:eastAsia="en-US" w:bidi="ar-SA"/>
      </w:rPr>
    </w:lvl>
    <w:lvl w:ilvl="8" w:tplc="B7FEF8A6">
      <w:numFmt w:val="bullet"/>
      <w:lvlText w:val="•"/>
      <w:lvlJc w:val="left"/>
      <w:pPr>
        <w:ind w:left="8264" w:hanging="360"/>
      </w:pPr>
      <w:rPr>
        <w:rFonts w:hint="default"/>
        <w:lang w:val="fr-FR" w:eastAsia="en-US" w:bidi="ar-SA"/>
      </w:rPr>
    </w:lvl>
  </w:abstractNum>
  <w:abstractNum w:abstractNumId="87" w15:restartNumberingAfterBreak="0">
    <w:nsid w:val="69604ABD"/>
    <w:multiLevelType w:val="hybridMultilevel"/>
    <w:tmpl w:val="F5E4D10A"/>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8" w15:restartNumberingAfterBreak="0">
    <w:nsid w:val="69BE74B6"/>
    <w:multiLevelType w:val="hybridMultilevel"/>
    <w:tmpl w:val="E320C6C0"/>
    <w:lvl w:ilvl="0" w:tplc="04090001">
      <w:start w:val="1"/>
      <w:numFmt w:val="bullet"/>
      <w:lvlText w:val=""/>
      <w:lvlJc w:val="left"/>
      <w:pPr>
        <w:ind w:left="1139" w:hanging="360"/>
      </w:pPr>
      <w:rPr>
        <w:rFonts w:ascii="Symbol" w:hAnsi="Symbol" w:hint="default"/>
      </w:rPr>
    </w:lvl>
    <w:lvl w:ilvl="1" w:tplc="040C0003" w:tentative="1">
      <w:start w:val="1"/>
      <w:numFmt w:val="bullet"/>
      <w:lvlText w:val="o"/>
      <w:lvlJc w:val="left"/>
      <w:pPr>
        <w:ind w:left="1859" w:hanging="360"/>
      </w:pPr>
      <w:rPr>
        <w:rFonts w:ascii="Courier New" w:hAnsi="Courier New" w:cs="Courier New" w:hint="default"/>
      </w:rPr>
    </w:lvl>
    <w:lvl w:ilvl="2" w:tplc="040C0005" w:tentative="1">
      <w:start w:val="1"/>
      <w:numFmt w:val="bullet"/>
      <w:lvlText w:val=""/>
      <w:lvlJc w:val="left"/>
      <w:pPr>
        <w:ind w:left="2579" w:hanging="360"/>
      </w:pPr>
      <w:rPr>
        <w:rFonts w:ascii="Wingdings" w:hAnsi="Wingdings" w:hint="default"/>
      </w:rPr>
    </w:lvl>
    <w:lvl w:ilvl="3" w:tplc="040C0001" w:tentative="1">
      <w:start w:val="1"/>
      <w:numFmt w:val="bullet"/>
      <w:lvlText w:val=""/>
      <w:lvlJc w:val="left"/>
      <w:pPr>
        <w:ind w:left="3299" w:hanging="360"/>
      </w:pPr>
      <w:rPr>
        <w:rFonts w:ascii="Symbol" w:hAnsi="Symbol" w:hint="default"/>
      </w:rPr>
    </w:lvl>
    <w:lvl w:ilvl="4" w:tplc="040C0003" w:tentative="1">
      <w:start w:val="1"/>
      <w:numFmt w:val="bullet"/>
      <w:lvlText w:val="o"/>
      <w:lvlJc w:val="left"/>
      <w:pPr>
        <w:ind w:left="4019" w:hanging="360"/>
      </w:pPr>
      <w:rPr>
        <w:rFonts w:ascii="Courier New" w:hAnsi="Courier New" w:cs="Courier New" w:hint="default"/>
      </w:rPr>
    </w:lvl>
    <w:lvl w:ilvl="5" w:tplc="040C0005" w:tentative="1">
      <w:start w:val="1"/>
      <w:numFmt w:val="bullet"/>
      <w:lvlText w:val=""/>
      <w:lvlJc w:val="left"/>
      <w:pPr>
        <w:ind w:left="4739" w:hanging="360"/>
      </w:pPr>
      <w:rPr>
        <w:rFonts w:ascii="Wingdings" w:hAnsi="Wingdings" w:hint="default"/>
      </w:rPr>
    </w:lvl>
    <w:lvl w:ilvl="6" w:tplc="040C0001" w:tentative="1">
      <w:start w:val="1"/>
      <w:numFmt w:val="bullet"/>
      <w:lvlText w:val=""/>
      <w:lvlJc w:val="left"/>
      <w:pPr>
        <w:ind w:left="5459" w:hanging="360"/>
      </w:pPr>
      <w:rPr>
        <w:rFonts w:ascii="Symbol" w:hAnsi="Symbol" w:hint="default"/>
      </w:rPr>
    </w:lvl>
    <w:lvl w:ilvl="7" w:tplc="040C0003" w:tentative="1">
      <w:start w:val="1"/>
      <w:numFmt w:val="bullet"/>
      <w:lvlText w:val="o"/>
      <w:lvlJc w:val="left"/>
      <w:pPr>
        <w:ind w:left="6179" w:hanging="360"/>
      </w:pPr>
      <w:rPr>
        <w:rFonts w:ascii="Courier New" w:hAnsi="Courier New" w:cs="Courier New" w:hint="default"/>
      </w:rPr>
    </w:lvl>
    <w:lvl w:ilvl="8" w:tplc="040C0005" w:tentative="1">
      <w:start w:val="1"/>
      <w:numFmt w:val="bullet"/>
      <w:lvlText w:val=""/>
      <w:lvlJc w:val="left"/>
      <w:pPr>
        <w:ind w:left="6899" w:hanging="360"/>
      </w:pPr>
      <w:rPr>
        <w:rFonts w:ascii="Wingdings" w:hAnsi="Wingdings" w:hint="default"/>
      </w:rPr>
    </w:lvl>
  </w:abstractNum>
  <w:abstractNum w:abstractNumId="89" w15:restartNumberingAfterBreak="0">
    <w:nsid w:val="69E37453"/>
    <w:multiLevelType w:val="hybridMultilevel"/>
    <w:tmpl w:val="30268B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0" w15:restartNumberingAfterBreak="0">
    <w:nsid w:val="6A1C76B6"/>
    <w:multiLevelType w:val="hybridMultilevel"/>
    <w:tmpl w:val="A51C9ACC"/>
    <w:lvl w:ilvl="0" w:tplc="2C7AC6B8">
      <w:start w:val="1"/>
      <w:numFmt w:val="upperLetter"/>
      <w:pStyle w:val="RCpartie"/>
      <w:lvlText w:val="PARTIE %1."/>
      <w:lvlJc w:val="center"/>
      <w:pPr>
        <w:ind w:left="8441" w:hanging="360"/>
      </w:pPr>
      <w:rPr>
        <w:rFonts w:hint="default"/>
      </w:rPr>
    </w:lvl>
    <w:lvl w:ilvl="1" w:tplc="040C0019" w:tentative="1">
      <w:start w:val="1"/>
      <w:numFmt w:val="lowerLetter"/>
      <w:lvlText w:val="%2."/>
      <w:lvlJc w:val="left"/>
      <w:pPr>
        <w:ind w:left="9161" w:hanging="360"/>
      </w:pPr>
    </w:lvl>
    <w:lvl w:ilvl="2" w:tplc="040C001B" w:tentative="1">
      <w:start w:val="1"/>
      <w:numFmt w:val="lowerRoman"/>
      <w:lvlText w:val="%3."/>
      <w:lvlJc w:val="right"/>
      <w:pPr>
        <w:ind w:left="9881" w:hanging="180"/>
      </w:pPr>
    </w:lvl>
    <w:lvl w:ilvl="3" w:tplc="040C000F" w:tentative="1">
      <w:start w:val="1"/>
      <w:numFmt w:val="decimal"/>
      <w:lvlText w:val="%4."/>
      <w:lvlJc w:val="left"/>
      <w:pPr>
        <w:ind w:left="10601" w:hanging="360"/>
      </w:pPr>
    </w:lvl>
    <w:lvl w:ilvl="4" w:tplc="040C0019" w:tentative="1">
      <w:start w:val="1"/>
      <w:numFmt w:val="lowerLetter"/>
      <w:lvlText w:val="%5."/>
      <w:lvlJc w:val="left"/>
      <w:pPr>
        <w:ind w:left="11321" w:hanging="360"/>
      </w:pPr>
    </w:lvl>
    <w:lvl w:ilvl="5" w:tplc="040C001B" w:tentative="1">
      <w:start w:val="1"/>
      <w:numFmt w:val="lowerRoman"/>
      <w:lvlText w:val="%6."/>
      <w:lvlJc w:val="right"/>
      <w:pPr>
        <w:ind w:left="12041" w:hanging="180"/>
      </w:pPr>
    </w:lvl>
    <w:lvl w:ilvl="6" w:tplc="040C000F" w:tentative="1">
      <w:start w:val="1"/>
      <w:numFmt w:val="decimal"/>
      <w:lvlText w:val="%7."/>
      <w:lvlJc w:val="left"/>
      <w:pPr>
        <w:ind w:left="12761" w:hanging="360"/>
      </w:pPr>
    </w:lvl>
    <w:lvl w:ilvl="7" w:tplc="040C0019" w:tentative="1">
      <w:start w:val="1"/>
      <w:numFmt w:val="lowerLetter"/>
      <w:lvlText w:val="%8."/>
      <w:lvlJc w:val="left"/>
      <w:pPr>
        <w:ind w:left="13481" w:hanging="360"/>
      </w:pPr>
    </w:lvl>
    <w:lvl w:ilvl="8" w:tplc="040C001B" w:tentative="1">
      <w:start w:val="1"/>
      <w:numFmt w:val="lowerRoman"/>
      <w:lvlText w:val="%9."/>
      <w:lvlJc w:val="right"/>
      <w:pPr>
        <w:ind w:left="14201" w:hanging="180"/>
      </w:pPr>
    </w:lvl>
  </w:abstractNum>
  <w:abstractNum w:abstractNumId="91" w15:restartNumberingAfterBreak="0">
    <w:nsid w:val="6B6F48F2"/>
    <w:multiLevelType w:val="multilevel"/>
    <w:tmpl w:val="5E22B3F0"/>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2" w15:restartNumberingAfterBreak="0">
    <w:nsid w:val="6EC431FB"/>
    <w:multiLevelType w:val="hybridMultilevel"/>
    <w:tmpl w:val="45262E4A"/>
    <w:lvl w:ilvl="0" w:tplc="04090001">
      <w:start w:val="1"/>
      <w:numFmt w:val="bullet"/>
      <w:lvlText w:val=""/>
      <w:lvlJc w:val="left"/>
      <w:pPr>
        <w:ind w:left="1187" w:hanging="360"/>
      </w:pPr>
      <w:rPr>
        <w:rFonts w:ascii="Symbol" w:hAnsi="Symbol" w:hint="default"/>
      </w:rPr>
    </w:lvl>
    <w:lvl w:ilvl="1" w:tplc="04090003">
      <w:start w:val="1"/>
      <w:numFmt w:val="bullet"/>
      <w:lvlText w:val="o"/>
      <w:lvlJc w:val="left"/>
      <w:pPr>
        <w:ind w:left="1907" w:hanging="360"/>
      </w:pPr>
      <w:rPr>
        <w:rFonts w:ascii="Courier New" w:hAnsi="Courier New" w:cs="Courier New" w:hint="default"/>
      </w:rPr>
    </w:lvl>
    <w:lvl w:ilvl="2" w:tplc="04090005">
      <w:start w:val="1"/>
      <w:numFmt w:val="bullet"/>
      <w:lvlText w:val=""/>
      <w:lvlJc w:val="left"/>
      <w:pPr>
        <w:ind w:left="2627" w:hanging="360"/>
      </w:pPr>
      <w:rPr>
        <w:rFonts w:ascii="Wingdings" w:hAnsi="Wingdings" w:hint="default"/>
      </w:rPr>
    </w:lvl>
    <w:lvl w:ilvl="3" w:tplc="04090001">
      <w:start w:val="1"/>
      <w:numFmt w:val="bullet"/>
      <w:lvlText w:val=""/>
      <w:lvlJc w:val="left"/>
      <w:pPr>
        <w:ind w:left="3347" w:hanging="360"/>
      </w:pPr>
      <w:rPr>
        <w:rFonts w:ascii="Symbol" w:hAnsi="Symbol" w:hint="default"/>
      </w:rPr>
    </w:lvl>
    <w:lvl w:ilvl="4" w:tplc="04090003">
      <w:start w:val="1"/>
      <w:numFmt w:val="bullet"/>
      <w:lvlText w:val="o"/>
      <w:lvlJc w:val="left"/>
      <w:pPr>
        <w:ind w:left="4067" w:hanging="360"/>
      </w:pPr>
      <w:rPr>
        <w:rFonts w:ascii="Courier New" w:hAnsi="Courier New" w:cs="Courier New" w:hint="default"/>
      </w:rPr>
    </w:lvl>
    <w:lvl w:ilvl="5" w:tplc="04090005">
      <w:start w:val="1"/>
      <w:numFmt w:val="bullet"/>
      <w:lvlText w:val=""/>
      <w:lvlJc w:val="left"/>
      <w:pPr>
        <w:ind w:left="4787" w:hanging="360"/>
      </w:pPr>
      <w:rPr>
        <w:rFonts w:ascii="Wingdings" w:hAnsi="Wingdings" w:hint="default"/>
      </w:rPr>
    </w:lvl>
    <w:lvl w:ilvl="6" w:tplc="04090001">
      <w:start w:val="1"/>
      <w:numFmt w:val="bullet"/>
      <w:lvlText w:val=""/>
      <w:lvlJc w:val="left"/>
      <w:pPr>
        <w:ind w:left="5507" w:hanging="360"/>
      </w:pPr>
      <w:rPr>
        <w:rFonts w:ascii="Symbol" w:hAnsi="Symbol" w:hint="default"/>
      </w:rPr>
    </w:lvl>
    <w:lvl w:ilvl="7" w:tplc="04090003">
      <w:start w:val="1"/>
      <w:numFmt w:val="bullet"/>
      <w:lvlText w:val="o"/>
      <w:lvlJc w:val="left"/>
      <w:pPr>
        <w:ind w:left="6227" w:hanging="360"/>
      </w:pPr>
      <w:rPr>
        <w:rFonts w:ascii="Courier New" w:hAnsi="Courier New" w:cs="Courier New" w:hint="default"/>
      </w:rPr>
    </w:lvl>
    <w:lvl w:ilvl="8" w:tplc="04090005">
      <w:start w:val="1"/>
      <w:numFmt w:val="bullet"/>
      <w:lvlText w:val=""/>
      <w:lvlJc w:val="left"/>
      <w:pPr>
        <w:ind w:left="6947" w:hanging="360"/>
      </w:pPr>
      <w:rPr>
        <w:rFonts w:ascii="Wingdings" w:hAnsi="Wingdings" w:hint="default"/>
      </w:rPr>
    </w:lvl>
  </w:abstractNum>
  <w:abstractNum w:abstractNumId="93" w15:restartNumberingAfterBreak="0">
    <w:nsid w:val="6EFC18AC"/>
    <w:multiLevelType w:val="hybridMultilevel"/>
    <w:tmpl w:val="8738EC68"/>
    <w:lvl w:ilvl="0" w:tplc="7CEA89E4">
      <w:start w:val="2"/>
      <w:numFmt w:val="bullet"/>
      <w:lvlText w:val="-"/>
      <w:lvlJc w:val="left"/>
      <w:pPr>
        <w:ind w:left="1440" w:hanging="360"/>
      </w:pPr>
      <w:rPr>
        <w:rFonts w:ascii="Arial" w:eastAsia="Times New Roman" w:hAnsi="Arial" w:cs="Arial" w:hint="default"/>
        <w:b/>
        <w:sz w:val="24"/>
        <w:szCs w:val="24"/>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94" w15:restartNumberingAfterBreak="0">
    <w:nsid w:val="6FB0725C"/>
    <w:multiLevelType w:val="multilevel"/>
    <w:tmpl w:val="FB5CB486"/>
    <w:styleLink w:val="LFO21"/>
    <w:lvl w:ilvl="0">
      <w:start w:val="1"/>
      <w:numFmt w:val="decimal"/>
      <w:pStyle w:val="TitrePiece1"/>
      <w:lvlText w:val="Pièce n°%1 :"/>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5" w15:restartNumberingAfterBreak="0">
    <w:nsid w:val="6FD51C7D"/>
    <w:multiLevelType w:val="hybridMultilevel"/>
    <w:tmpl w:val="34AC10B6"/>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96" w15:restartNumberingAfterBreak="0">
    <w:nsid w:val="711F14B9"/>
    <w:multiLevelType w:val="multilevel"/>
    <w:tmpl w:val="55F0592E"/>
    <w:lvl w:ilvl="0">
      <w:numFmt w:val="bullet"/>
      <w:lvlText w:val="-"/>
      <w:lvlJc w:val="left"/>
      <w:pPr>
        <w:ind w:left="720" w:hanging="360"/>
      </w:pPr>
      <w:rPr>
        <w:rFonts w:ascii="Arial" w:eastAsia="Times New Roman" w:hAnsi="Arial" w:cs="Arial"/>
        <w:color w:val="auto"/>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7" w15:restartNumberingAfterBreak="0">
    <w:nsid w:val="71D66DF0"/>
    <w:multiLevelType w:val="hybridMultilevel"/>
    <w:tmpl w:val="A20AE1B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8" w15:restartNumberingAfterBreak="0">
    <w:nsid w:val="72E505D0"/>
    <w:multiLevelType w:val="hybridMultilevel"/>
    <w:tmpl w:val="36D4B786"/>
    <w:lvl w:ilvl="0" w:tplc="56A0BCCC">
      <w:start w:val="1"/>
      <w:numFmt w:val="bullet"/>
      <w:lvlText w:val=""/>
      <w:lvlJc w:val="left"/>
      <w:pPr>
        <w:tabs>
          <w:tab w:val="num" w:pos="227"/>
        </w:tabs>
        <w:ind w:left="227" w:hanging="227"/>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9" w15:restartNumberingAfterBreak="0">
    <w:nsid w:val="730F6215"/>
    <w:multiLevelType w:val="hybridMultilevel"/>
    <w:tmpl w:val="3CB44372"/>
    <w:lvl w:ilvl="0" w:tplc="69CACAD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0" w15:restartNumberingAfterBreak="0">
    <w:nsid w:val="75355294"/>
    <w:multiLevelType w:val="hybridMultilevel"/>
    <w:tmpl w:val="63901B18"/>
    <w:lvl w:ilvl="0" w:tplc="FFFFFFFF">
      <w:start w:val="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1" w15:restartNumberingAfterBreak="0">
    <w:nsid w:val="757E343F"/>
    <w:multiLevelType w:val="multilevel"/>
    <w:tmpl w:val="215E8864"/>
    <w:styleLink w:val="LFO193"/>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2" w15:restartNumberingAfterBreak="0">
    <w:nsid w:val="78176DFA"/>
    <w:multiLevelType w:val="hybridMultilevel"/>
    <w:tmpl w:val="B1C095BE"/>
    <w:lvl w:ilvl="0" w:tplc="040C0017">
      <w:start w:val="1"/>
      <w:numFmt w:val="lowerLetter"/>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03" w15:restartNumberingAfterBreak="0">
    <w:nsid w:val="7A921287"/>
    <w:multiLevelType w:val="hybridMultilevel"/>
    <w:tmpl w:val="F73A07EC"/>
    <w:lvl w:ilvl="0" w:tplc="47DAF562">
      <w:start w:val="2"/>
      <w:numFmt w:val="lowerRoman"/>
      <w:lvlText w:val="(%1)"/>
      <w:lvlJc w:val="left"/>
      <w:pPr>
        <w:tabs>
          <w:tab w:val="num" w:pos="1140"/>
        </w:tabs>
        <w:ind w:left="1140" w:hanging="720"/>
      </w:pPr>
      <w:rPr>
        <w:rFonts w:ascii="Times New Roman" w:hAnsi="Times New Roman" w:cs="Times New Roman" w:hint="default"/>
        <w:color w:val="auto"/>
      </w:rPr>
    </w:lvl>
    <w:lvl w:ilvl="1" w:tplc="040C0019">
      <w:start w:val="1"/>
      <w:numFmt w:val="lowerLetter"/>
      <w:lvlText w:val="%2."/>
      <w:lvlJc w:val="left"/>
      <w:pPr>
        <w:tabs>
          <w:tab w:val="num" w:pos="1500"/>
        </w:tabs>
        <w:ind w:left="1500" w:hanging="360"/>
      </w:pPr>
    </w:lvl>
    <w:lvl w:ilvl="2" w:tplc="040C001B">
      <w:start w:val="1"/>
      <w:numFmt w:val="lowerRoman"/>
      <w:lvlText w:val="%3."/>
      <w:lvlJc w:val="right"/>
      <w:pPr>
        <w:tabs>
          <w:tab w:val="num" w:pos="2220"/>
        </w:tabs>
        <w:ind w:left="2220" w:hanging="180"/>
      </w:pPr>
    </w:lvl>
    <w:lvl w:ilvl="3" w:tplc="040C000F">
      <w:start w:val="1"/>
      <w:numFmt w:val="decimal"/>
      <w:lvlText w:val="%4."/>
      <w:lvlJc w:val="left"/>
      <w:pPr>
        <w:tabs>
          <w:tab w:val="num" w:pos="2940"/>
        </w:tabs>
        <w:ind w:left="2940" w:hanging="360"/>
      </w:pPr>
    </w:lvl>
    <w:lvl w:ilvl="4" w:tplc="040C0019">
      <w:start w:val="1"/>
      <w:numFmt w:val="lowerLetter"/>
      <w:lvlText w:val="%5."/>
      <w:lvlJc w:val="left"/>
      <w:pPr>
        <w:tabs>
          <w:tab w:val="num" w:pos="3660"/>
        </w:tabs>
        <w:ind w:left="3660" w:hanging="360"/>
      </w:pPr>
    </w:lvl>
    <w:lvl w:ilvl="5" w:tplc="040C001B">
      <w:start w:val="1"/>
      <w:numFmt w:val="lowerRoman"/>
      <w:lvlText w:val="%6."/>
      <w:lvlJc w:val="right"/>
      <w:pPr>
        <w:tabs>
          <w:tab w:val="num" w:pos="4380"/>
        </w:tabs>
        <w:ind w:left="4380" w:hanging="180"/>
      </w:pPr>
    </w:lvl>
    <w:lvl w:ilvl="6" w:tplc="040C000F">
      <w:start w:val="1"/>
      <w:numFmt w:val="decimal"/>
      <w:lvlText w:val="%7."/>
      <w:lvlJc w:val="left"/>
      <w:pPr>
        <w:tabs>
          <w:tab w:val="num" w:pos="5100"/>
        </w:tabs>
        <w:ind w:left="5100" w:hanging="360"/>
      </w:pPr>
    </w:lvl>
    <w:lvl w:ilvl="7" w:tplc="040C0019">
      <w:start w:val="1"/>
      <w:numFmt w:val="lowerLetter"/>
      <w:lvlText w:val="%8."/>
      <w:lvlJc w:val="left"/>
      <w:pPr>
        <w:tabs>
          <w:tab w:val="num" w:pos="5820"/>
        </w:tabs>
        <w:ind w:left="5820" w:hanging="360"/>
      </w:pPr>
    </w:lvl>
    <w:lvl w:ilvl="8" w:tplc="040C001B">
      <w:start w:val="1"/>
      <w:numFmt w:val="lowerRoman"/>
      <w:lvlText w:val="%9."/>
      <w:lvlJc w:val="right"/>
      <w:pPr>
        <w:tabs>
          <w:tab w:val="num" w:pos="6540"/>
        </w:tabs>
        <w:ind w:left="6540" w:hanging="180"/>
      </w:pPr>
    </w:lvl>
  </w:abstractNum>
  <w:abstractNum w:abstractNumId="104" w15:restartNumberingAfterBreak="0">
    <w:nsid w:val="7A93312F"/>
    <w:multiLevelType w:val="multilevel"/>
    <w:tmpl w:val="0E0678F2"/>
    <w:lvl w:ilvl="0">
      <w:start w:val="1"/>
      <w:numFmt w:val="decimal"/>
      <w:pStyle w:val="Style1"/>
      <w:lvlText w:val="LOT %1 :"/>
      <w:lvlJc w:val="left"/>
      <w:pPr>
        <w:tabs>
          <w:tab w:val="num" w:pos="510"/>
        </w:tabs>
        <w:ind w:left="1361" w:hanging="1361"/>
      </w:pPr>
      <w:rPr>
        <w:rFonts w:ascii="Arial" w:hAnsi="Arial" w:hint="default"/>
        <w:b/>
        <w:i w:val="0"/>
        <w:sz w:val="32"/>
        <w:szCs w:val="32"/>
        <w:u w:val="none"/>
      </w:rPr>
    </w:lvl>
    <w:lvl w:ilvl="1">
      <w:start w:val="1"/>
      <w:numFmt w:val="decimal"/>
      <w:lvlRestart w:val="0"/>
      <w:lvlText w:val="%1.%2."/>
      <w:lvlJc w:val="left"/>
      <w:pPr>
        <w:tabs>
          <w:tab w:val="num" w:pos="0"/>
        </w:tabs>
        <w:ind w:left="0" w:firstLine="0"/>
      </w:pPr>
      <w:rPr>
        <w:rFonts w:ascii="Arial" w:hAnsi="Arial" w:hint="default"/>
        <w:b/>
        <w:i w:val="0"/>
        <w:color w:val="auto"/>
        <w:sz w:val="28"/>
        <w:szCs w:val="28"/>
      </w:rPr>
    </w:lvl>
    <w:lvl w:ilvl="2">
      <w:start w:val="1"/>
      <w:numFmt w:val="decimal"/>
      <w:pStyle w:val="Style1"/>
      <w:lvlText w:val="%1.%2.%3"/>
      <w:lvlJc w:val="left"/>
      <w:pPr>
        <w:tabs>
          <w:tab w:val="num" w:pos="720"/>
        </w:tabs>
        <w:ind w:left="720" w:hanging="720"/>
      </w:pPr>
      <w:rPr>
        <w:rFonts w:ascii="Arial" w:hAnsi="Arial" w:hint="default"/>
        <w:b/>
        <w:i/>
        <w:sz w:val="24"/>
        <w:szCs w:val="24"/>
      </w:rPr>
    </w:lvl>
    <w:lvl w:ilvl="3">
      <w:start w:val="1"/>
      <w:numFmt w:val="none"/>
      <w:lvlRestart w:val="0"/>
      <w:lvlText w:val=""/>
      <w:lvlJc w:val="left"/>
      <w:pPr>
        <w:tabs>
          <w:tab w:val="num" w:pos="720"/>
        </w:tabs>
        <w:ind w:left="720" w:hanging="720"/>
      </w:pPr>
      <w:rPr>
        <w:rFonts w:ascii="Arial" w:hAnsi="Arial" w:hint="default"/>
        <w:b w:val="0"/>
        <w:i w:val="0"/>
        <w:sz w:val="20"/>
        <w:szCs w:val="20"/>
      </w:rPr>
    </w:lvl>
    <w:lvl w:ilvl="4">
      <w:start w:val="1"/>
      <w:numFmt w:val="none"/>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105" w15:restartNumberingAfterBreak="0">
    <w:nsid w:val="7C72668E"/>
    <w:multiLevelType w:val="hybridMultilevel"/>
    <w:tmpl w:val="45600AC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6" w15:restartNumberingAfterBreak="0">
    <w:nsid w:val="7E66515D"/>
    <w:multiLevelType w:val="hybridMultilevel"/>
    <w:tmpl w:val="6AFA9570"/>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7" w15:restartNumberingAfterBreak="0">
    <w:nsid w:val="7F2F7F4C"/>
    <w:multiLevelType w:val="hybridMultilevel"/>
    <w:tmpl w:val="D25A8508"/>
    <w:lvl w:ilvl="0" w:tplc="A4E21A66">
      <w:start w:val="1"/>
      <w:numFmt w:val="upperLetter"/>
      <w:lvlText w:val="%1."/>
      <w:lvlJc w:val="left"/>
      <w:pPr>
        <w:ind w:left="786" w:hanging="360"/>
      </w:pPr>
      <w:rPr>
        <w:rFonts w:hint="default"/>
      </w:rPr>
    </w:lvl>
    <w:lvl w:ilvl="1" w:tplc="040C0019">
      <w:start w:val="1"/>
      <w:numFmt w:val="lowerLetter"/>
      <w:lvlText w:val="%2."/>
      <w:lvlJc w:val="left"/>
      <w:pPr>
        <w:ind w:left="1506" w:hanging="360"/>
      </w:pPr>
    </w:lvl>
    <w:lvl w:ilvl="2" w:tplc="1CDA58B4">
      <w:start w:val="1"/>
      <w:numFmt w:val="decimal"/>
      <w:lvlText w:val="%3-"/>
      <w:lvlJc w:val="left"/>
      <w:pPr>
        <w:ind w:left="2406" w:hanging="360"/>
      </w:pPr>
      <w:rPr>
        <w:rFonts w:hint="default"/>
      </w:r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108" w15:restartNumberingAfterBreak="0">
    <w:nsid w:val="7F595E1F"/>
    <w:multiLevelType w:val="hybridMultilevel"/>
    <w:tmpl w:val="310CF51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6"/>
  </w:num>
  <w:num w:numId="2">
    <w:abstractNumId w:val="0"/>
  </w:num>
  <w:num w:numId="3">
    <w:abstractNumId w:val="32"/>
  </w:num>
  <w:num w:numId="4">
    <w:abstractNumId w:val="104"/>
  </w:num>
  <w:num w:numId="5">
    <w:abstractNumId w:val="41"/>
  </w:num>
  <w:num w:numId="6">
    <w:abstractNumId w:val="98"/>
  </w:num>
  <w:num w:numId="7">
    <w:abstractNumId w:val="51"/>
  </w:num>
  <w:num w:numId="8">
    <w:abstractNumId w:val="11"/>
  </w:num>
  <w:num w:numId="9">
    <w:abstractNumId w:val="17"/>
  </w:num>
  <w:num w:numId="10">
    <w:abstractNumId w:val="13"/>
  </w:num>
  <w:num w:numId="11">
    <w:abstractNumId w:val="78"/>
  </w:num>
  <w:num w:numId="12">
    <w:abstractNumId w:val="58"/>
  </w:num>
  <w:num w:numId="13">
    <w:abstractNumId w:val="83"/>
  </w:num>
  <w:num w:numId="1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9"/>
  </w:num>
  <w:num w:numId="18">
    <w:abstractNumId w:val="56"/>
  </w:num>
  <w:num w:numId="19">
    <w:abstractNumId w:val="107"/>
  </w:num>
  <w:num w:numId="20">
    <w:abstractNumId w:val="50"/>
  </w:num>
  <w:num w:numId="21">
    <w:abstractNumId w:val="48"/>
  </w:num>
  <w:num w:numId="22">
    <w:abstractNumId w:val="4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1"/>
  </w:num>
  <w:num w:numId="24">
    <w:abstractNumId w:val="21"/>
  </w:num>
  <w:num w:numId="25">
    <w:abstractNumId w:val="60"/>
  </w:num>
  <w:num w:numId="26">
    <w:abstractNumId w:val="65"/>
  </w:num>
  <w:num w:numId="27">
    <w:abstractNumId w:val="96"/>
  </w:num>
  <w:num w:numId="28">
    <w:abstractNumId w:val="49"/>
  </w:num>
  <w:num w:numId="29">
    <w:abstractNumId w:val="85"/>
  </w:num>
  <w:num w:numId="30">
    <w:abstractNumId w:val="36"/>
  </w:num>
  <w:num w:numId="31">
    <w:abstractNumId w:val="63"/>
  </w:num>
  <w:num w:numId="32">
    <w:abstractNumId w:val="7"/>
  </w:num>
  <w:num w:numId="33">
    <w:abstractNumId w:val="16"/>
  </w:num>
  <w:num w:numId="34">
    <w:abstractNumId w:val="67"/>
  </w:num>
  <w:num w:numId="35">
    <w:abstractNumId w:val="64"/>
  </w:num>
  <w:num w:numId="36">
    <w:abstractNumId w:val="9"/>
  </w:num>
  <w:num w:numId="37">
    <w:abstractNumId w:val="25"/>
  </w:num>
  <w:num w:numId="38">
    <w:abstractNumId w:val="10"/>
  </w:num>
  <w:num w:numId="39">
    <w:abstractNumId w:val="52"/>
  </w:num>
  <w:num w:numId="40">
    <w:abstractNumId w:val="55"/>
  </w:num>
  <w:num w:numId="41">
    <w:abstractNumId w:val="46"/>
  </w:num>
  <w:num w:numId="42">
    <w:abstractNumId w:val="61"/>
  </w:num>
  <w:num w:numId="43">
    <w:abstractNumId w:val="101"/>
  </w:num>
  <w:num w:numId="44">
    <w:abstractNumId w:val="91"/>
  </w:num>
  <w:num w:numId="45">
    <w:abstractNumId w:val="74"/>
  </w:num>
  <w:num w:numId="46">
    <w:abstractNumId w:val="62"/>
  </w:num>
  <w:num w:numId="47">
    <w:abstractNumId w:val="69"/>
  </w:num>
  <w:num w:numId="48">
    <w:abstractNumId w:val="92"/>
  </w:num>
  <w:num w:numId="49">
    <w:abstractNumId w:val="81"/>
  </w:num>
  <w:num w:numId="50">
    <w:abstractNumId w:val="27"/>
  </w:num>
  <w:num w:numId="51">
    <w:abstractNumId w:val="6"/>
  </w:num>
  <w:num w:numId="52">
    <w:abstractNumId w:val="1"/>
  </w:num>
  <w:num w:numId="53">
    <w:abstractNumId w:val="87"/>
  </w:num>
  <w:num w:numId="54">
    <w:abstractNumId w:val="77"/>
  </w:num>
  <w:num w:numId="55">
    <w:abstractNumId w:val="44"/>
  </w:num>
  <w:num w:numId="56">
    <w:abstractNumId w:val="20"/>
  </w:num>
  <w:num w:numId="57">
    <w:abstractNumId w:val="106"/>
  </w:num>
  <w:num w:numId="58">
    <w:abstractNumId w:val="45"/>
  </w:num>
  <w:num w:numId="59">
    <w:abstractNumId w:val="57"/>
  </w:num>
  <w:num w:numId="60">
    <w:abstractNumId w:val="47"/>
  </w:num>
  <w:num w:numId="61">
    <w:abstractNumId w:val="14"/>
  </w:num>
  <w:num w:numId="62">
    <w:abstractNumId w:val="39"/>
  </w:num>
  <w:num w:numId="63">
    <w:abstractNumId w:val="5"/>
  </w:num>
  <w:num w:numId="64">
    <w:abstractNumId w:val="70"/>
  </w:num>
  <w:num w:numId="65">
    <w:abstractNumId w:val="18"/>
  </w:num>
  <w:num w:numId="66">
    <w:abstractNumId w:val="84"/>
  </w:num>
  <w:num w:numId="67">
    <w:abstractNumId w:val="80"/>
  </w:num>
  <w:num w:numId="68">
    <w:abstractNumId w:val="100"/>
  </w:num>
  <w:num w:numId="69">
    <w:abstractNumId w:val="68"/>
  </w:num>
  <w:num w:numId="70">
    <w:abstractNumId w:val="3"/>
  </w:num>
  <w:num w:numId="71">
    <w:abstractNumId w:val="108"/>
  </w:num>
  <w:num w:numId="72">
    <w:abstractNumId w:val="31"/>
  </w:num>
  <w:num w:numId="73">
    <w:abstractNumId w:val="29"/>
  </w:num>
  <w:num w:numId="74">
    <w:abstractNumId w:val="76"/>
  </w:num>
  <w:num w:numId="75">
    <w:abstractNumId w:val="12"/>
  </w:num>
  <w:num w:numId="76">
    <w:abstractNumId w:val="88"/>
  </w:num>
  <w:num w:numId="77">
    <w:abstractNumId w:val="8"/>
  </w:num>
  <w:num w:numId="78">
    <w:abstractNumId w:val="54"/>
  </w:num>
  <w:num w:numId="79">
    <w:abstractNumId w:val="35"/>
  </w:num>
  <w:num w:numId="80">
    <w:abstractNumId w:val="33"/>
  </w:num>
  <w:num w:numId="81">
    <w:abstractNumId w:val="15"/>
  </w:num>
  <w:num w:numId="82">
    <w:abstractNumId w:val="75"/>
  </w:num>
  <w:num w:numId="83">
    <w:abstractNumId w:val="89"/>
  </w:num>
  <w:num w:numId="84">
    <w:abstractNumId w:val="95"/>
  </w:num>
  <w:num w:numId="85">
    <w:abstractNumId w:val="102"/>
  </w:num>
  <w:num w:numId="86">
    <w:abstractNumId w:val="72"/>
  </w:num>
  <w:num w:numId="87">
    <w:abstractNumId w:val="82"/>
  </w:num>
  <w:num w:numId="88">
    <w:abstractNumId w:val="23"/>
  </w:num>
  <w:num w:numId="89">
    <w:abstractNumId w:val="97"/>
  </w:num>
  <w:num w:numId="90">
    <w:abstractNumId w:val="93"/>
  </w:num>
  <w:num w:numId="91">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30"/>
  </w:num>
  <w:num w:numId="93">
    <w:abstractNumId w:val="38"/>
  </w:num>
  <w:num w:numId="94">
    <w:abstractNumId w:val="34"/>
  </w:num>
  <w:num w:numId="95">
    <w:abstractNumId w:val="94"/>
  </w:num>
  <w:num w:numId="96">
    <w:abstractNumId w:val="24"/>
  </w:num>
  <w:num w:numId="97">
    <w:abstractNumId w:val="79"/>
  </w:num>
  <w:num w:numId="98">
    <w:abstractNumId w:val="43"/>
  </w:num>
  <w:num w:numId="99">
    <w:abstractNumId w:val="90"/>
  </w:num>
  <w:num w:numId="100">
    <w:abstractNumId w:val="53"/>
  </w:num>
  <w:num w:numId="101">
    <w:abstractNumId w:val="86"/>
  </w:num>
  <w:num w:numId="10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99"/>
  </w:num>
  <w:num w:numId="106">
    <w:abstractNumId w:val="2"/>
  </w:num>
  <w:num w:numId="107">
    <w:abstractNumId w:val="28"/>
  </w:num>
  <w:num w:numId="108">
    <w:abstractNumId w:val="105"/>
  </w:num>
  <w:num w:numId="109">
    <w:abstractNumId w:val="4"/>
  </w:num>
  <w:numIdMacAtCleanup w:val="10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7C84"/>
    <w:rsid w:val="00054DF0"/>
    <w:rsid w:val="0010716C"/>
    <w:rsid w:val="001843E1"/>
    <w:rsid w:val="001B7C84"/>
    <w:rsid w:val="00242940"/>
    <w:rsid w:val="002664E4"/>
    <w:rsid w:val="002A4BF8"/>
    <w:rsid w:val="002C34C7"/>
    <w:rsid w:val="002C37EC"/>
    <w:rsid w:val="00303AE3"/>
    <w:rsid w:val="00341AAF"/>
    <w:rsid w:val="003E5197"/>
    <w:rsid w:val="005B7EC8"/>
    <w:rsid w:val="0061521B"/>
    <w:rsid w:val="00656679"/>
    <w:rsid w:val="006778C9"/>
    <w:rsid w:val="00704DFD"/>
    <w:rsid w:val="007E099C"/>
    <w:rsid w:val="00816007"/>
    <w:rsid w:val="00835EC0"/>
    <w:rsid w:val="0084351E"/>
    <w:rsid w:val="00853A07"/>
    <w:rsid w:val="008667E9"/>
    <w:rsid w:val="008714CB"/>
    <w:rsid w:val="008B5035"/>
    <w:rsid w:val="008E72D5"/>
    <w:rsid w:val="009D34AF"/>
    <w:rsid w:val="00A05911"/>
    <w:rsid w:val="00A52788"/>
    <w:rsid w:val="00A66A7E"/>
    <w:rsid w:val="00AA70AC"/>
    <w:rsid w:val="00AD76A1"/>
    <w:rsid w:val="00C42104"/>
    <w:rsid w:val="00C93B25"/>
    <w:rsid w:val="00C9766A"/>
    <w:rsid w:val="00CA1253"/>
    <w:rsid w:val="00E64A29"/>
    <w:rsid w:val="00E93DAB"/>
    <w:rsid w:val="00EA208A"/>
    <w:rsid w:val="00EE4626"/>
    <w:rsid w:val="00EF778C"/>
    <w:rsid w:val="00F1432A"/>
    <w:rsid w:val="00F76258"/>
    <w:rsid w:val="00FB1B29"/>
    <w:rsid w:val="00FC088C"/>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F5BC5"/>
  <w15:chartTrackingRefBased/>
  <w15:docId w15:val="{31222F65-FB65-49F2-B359-32FF446C8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C84"/>
    <w:pPr>
      <w:spacing w:after="0" w:line="240" w:lineRule="auto"/>
    </w:pPr>
    <w:rPr>
      <w:rFonts w:ascii="Times New Roman" w:eastAsia="Times New Roman" w:hAnsi="Times New Roman" w:cs="Times New Roman"/>
      <w:sz w:val="20"/>
      <w:szCs w:val="20"/>
      <w:lang w:val="fr-FR" w:eastAsia="fr-FR"/>
    </w:rPr>
  </w:style>
  <w:style w:type="paragraph" w:styleId="Titre10">
    <w:name w:val="heading 1"/>
    <w:basedOn w:val="Normal"/>
    <w:next w:val="Normal"/>
    <w:link w:val="Titre1Car"/>
    <w:qFormat/>
    <w:rsid w:val="001B7C84"/>
    <w:pPr>
      <w:keepNext/>
      <w:jc w:val="center"/>
      <w:outlineLvl w:val="0"/>
    </w:pPr>
    <w:rPr>
      <w:b/>
      <w:i/>
      <w:sz w:val="28"/>
    </w:rPr>
  </w:style>
  <w:style w:type="paragraph" w:styleId="Titre2">
    <w:name w:val="heading 2"/>
    <w:basedOn w:val="Normal"/>
    <w:next w:val="Normal"/>
    <w:link w:val="Titre2Car"/>
    <w:qFormat/>
    <w:rsid w:val="001B7C84"/>
    <w:pPr>
      <w:keepNext/>
      <w:outlineLvl w:val="1"/>
    </w:pPr>
    <w:rPr>
      <w:sz w:val="24"/>
    </w:rPr>
  </w:style>
  <w:style w:type="paragraph" w:styleId="Titre3">
    <w:name w:val="heading 3"/>
    <w:basedOn w:val="Normal"/>
    <w:next w:val="Normal"/>
    <w:link w:val="Titre3Car"/>
    <w:qFormat/>
    <w:rsid w:val="001B7C84"/>
    <w:pPr>
      <w:keepNext/>
      <w:jc w:val="right"/>
      <w:outlineLvl w:val="2"/>
    </w:pPr>
    <w:rPr>
      <w:b/>
      <w:i/>
      <w:sz w:val="24"/>
    </w:rPr>
  </w:style>
  <w:style w:type="paragraph" w:styleId="Titre4">
    <w:name w:val="heading 4"/>
    <w:basedOn w:val="Normal"/>
    <w:next w:val="Normal"/>
    <w:link w:val="Titre4Car"/>
    <w:qFormat/>
    <w:rsid w:val="001B7C84"/>
    <w:pPr>
      <w:keepNext/>
      <w:outlineLvl w:val="3"/>
    </w:pPr>
    <w:rPr>
      <w:sz w:val="24"/>
      <w:u w:val="single"/>
    </w:rPr>
  </w:style>
  <w:style w:type="paragraph" w:styleId="Titre5">
    <w:name w:val="heading 5"/>
    <w:basedOn w:val="Normal"/>
    <w:next w:val="Normal"/>
    <w:link w:val="Titre5Car"/>
    <w:qFormat/>
    <w:rsid w:val="001B7C84"/>
    <w:pPr>
      <w:keepNext/>
      <w:jc w:val="center"/>
      <w:outlineLvl w:val="4"/>
    </w:pPr>
    <w:rPr>
      <w:b/>
      <w:sz w:val="28"/>
    </w:rPr>
  </w:style>
  <w:style w:type="paragraph" w:styleId="Titre6">
    <w:name w:val="heading 6"/>
    <w:basedOn w:val="Normal"/>
    <w:next w:val="Normal"/>
    <w:link w:val="Titre6Car"/>
    <w:uiPriority w:val="9"/>
    <w:qFormat/>
    <w:rsid w:val="001B7C84"/>
    <w:pPr>
      <w:keepNext/>
      <w:outlineLvl w:val="5"/>
    </w:pPr>
    <w:rPr>
      <w:b/>
      <w:i/>
      <w:sz w:val="24"/>
    </w:rPr>
  </w:style>
  <w:style w:type="paragraph" w:styleId="Titre7">
    <w:name w:val="heading 7"/>
    <w:basedOn w:val="Normal"/>
    <w:next w:val="Normal"/>
    <w:link w:val="Titre7Car"/>
    <w:qFormat/>
    <w:rsid w:val="001B7C84"/>
    <w:pPr>
      <w:keepNext/>
      <w:jc w:val="both"/>
      <w:outlineLvl w:val="6"/>
    </w:pPr>
    <w:rPr>
      <w:sz w:val="24"/>
    </w:rPr>
  </w:style>
  <w:style w:type="paragraph" w:styleId="Titre8">
    <w:name w:val="heading 8"/>
    <w:basedOn w:val="Normal"/>
    <w:next w:val="Normal"/>
    <w:link w:val="Titre8Car"/>
    <w:uiPriority w:val="9"/>
    <w:qFormat/>
    <w:rsid w:val="001B7C84"/>
    <w:pPr>
      <w:keepNext/>
      <w:jc w:val="right"/>
      <w:outlineLvl w:val="7"/>
    </w:pPr>
    <w:rPr>
      <w:sz w:val="24"/>
    </w:rPr>
  </w:style>
  <w:style w:type="paragraph" w:styleId="Titre9">
    <w:name w:val="heading 9"/>
    <w:basedOn w:val="Normal"/>
    <w:next w:val="Normal"/>
    <w:link w:val="Titre9Car"/>
    <w:uiPriority w:val="9"/>
    <w:qFormat/>
    <w:rsid w:val="001B7C84"/>
    <w:pPr>
      <w:keepNext/>
      <w:numPr>
        <w:numId w:val="1"/>
      </w:numPr>
      <w:jc w:val="both"/>
      <w:outlineLvl w:val="8"/>
    </w:pPr>
    <w:rPr>
      <w:b/>
      <w:i/>
      <w:sz w:val="24"/>
      <w:lang w:val="x-none" w:eastAsia="x-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0"/>
    <w:rsid w:val="001B7C84"/>
    <w:rPr>
      <w:rFonts w:ascii="Times New Roman" w:eastAsia="Times New Roman" w:hAnsi="Times New Roman" w:cs="Times New Roman"/>
      <w:b/>
      <w:i/>
      <w:sz w:val="28"/>
      <w:szCs w:val="20"/>
      <w:lang w:val="fr-FR" w:eastAsia="fr-FR"/>
    </w:rPr>
  </w:style>
  <w:style w:type="character" w:customStyle="1" w:styleId="Titre2Car">
    <w:name w:val="Titre 2 Car"/>
    <w:basedOn w:val="Policepardfaut"/>
    <w:link w:val="Titre2"/>
    <w:rsid w:val="001B7C84"/>
    <w:rPr>
      <w:rFonts w:ascii="Times New Roman" w:eastAsia="Times New Roman" w:hAnsi="Times New Roman" w:cs="Times New Roman"/>
      <w:sz w:val="24"/>
      <w:szCs w:val="20"/>
      <w:lang w:val="fr-FR" w:eastAsia="fr-FR"/>
    </w:rPr>
  </w:style>
  <w:style w:type="character" w:customStyle="1" w:styleId="Titre3Car">
    <w:name w:val="Titre 3 Car"/>
    <w:basedOn w:val="Policepardfaut"/>
    <w:link w:val="Titre3"/>
    <w:rsid w:val="001B7C84"/>
    <w:rPr>
      <w:rFonts w:ascii="Times New Roman" w:eastAsia="Times New Roman" w:hAnsi="Times New Roman" w:cs="Times New Roman"/>
      <w:b/>
      <w:i/>
      <w:sz w:val="24"/>
      <w:szCs w:val="20"/>
      <w:lang w:val="fr-FR" w:eastAsia="fr-FR"/>
    </w:rPr>
  </w:style>
  <w:style w:type="character" w:customStyle="1" w:styleId="Titre4Car">
    <w:name w:val="Titre 4 Car"/>
    <w:basedOn w:val="Policepardfaut"/>
    <w:link w:val="Titre4"/>
    <w:rsid w:val="001B7C84"/>
    <w:rPr>
      <w:rFonts w:ascii="Times New Roman" w:eastAsia="Times New Roman" w:hAnsi="Times New Roman" w:cs="Times New Roman"/>
      <w:sz w:val="24"/>
      <w:szCs w:val="20"/>
      <w:u w:val="single"/>
      <w:lang w:val="fr-FR" w:eastAsia="fr-FR"/>
    </w:rPr>
  </w:style>
  <w:style w:type="character" w:customStyle="1" w:styleId="Titre5Car">
    <w:name w:val="Titre 5 Car"/>
    <w:basedOn w:val="Policepardfaut"/>
    <w:link w:val="Titre5"/>
    <w:rsid w:val="001B7C84"/>
    <w:rPr>
      <w:rFonts w:ascii="Times New Roman" w:eastAsia="Times New Roman" w:hAnsi="Times New Roman" w:cs="Times New Roman"/>
      <w:b/>
      <w:sz w:val="28"/>
      <w:szCs w:val="20"/>
      <w:lang w:val="fr-FR" w:eastAsia="fr-FR"/>
    </w:rPr>
  </w:style>
  <w:style w:type="character" w:customStyle="1" w:styleId="Titre6Car">
    <w:name w:val="Titre 6 Car"/>
    <w:basedOn w:val="Policepardfaut"/>
    <w:link w:val="Titre6"/>
    <w:uiPriority w:val="9"/>
    <w:rsid w:val="001B7C84"/>
    <w:rPr>
      <w:rFonts w:ascii="Times New Roman" w:eastAsia="Times New Roman" w:hAnsi="Times New Roman" w:cs="Times New Roman"/>
      <w:b/>
      <w:i/>
      <w:sz w:val="24"/>
      <w:szCs w:val="20"/>
      <w:lang w:val="fr-FR" w:eastAsia="fr-FR"/>
    </w:rPr>
  </w:style>
  <w:style w:type="character" w:customStyle="1" w:styleId="Titre7Car">
    <w:name w:val="Titre 7 Car"/>
    <w:basedOn w:val="Policepardfaut"/>
    <w:link w:val="Titre7"/>
    <w:rsid w:val="001B7C84"/>
    <w:rPr>
      <w:rFonts w:ascii="Times New Roman" w:eastAsia="Times New Roman" w:hAnsi="Times New Roman" w:cs="Times New Roman"/>
      <w:sz w:val="24"/>
      <w:szCs w:val="20"/>
      <w:lang w:val="fr-FR" w:eastAsia="fr-FR"/>
    </w:rPr>
  </w:style>
  <w:style w:type="character" w:customStyle="1" w:styleId="Titre8Car">
    <w:name w:val="Titre 8 Car"/>
    <w:basedOn w:val="Policepardfaut"/>
    <w:link w:val="Titre8"/>
    <w:uiPriority w:val="9"/>
    <w:rsid w:val="001B7C84"/>
    <w:rPr>
      <w:rFonts w:ascii="Times New Roman" w:eastAsia="Times New Roman" w:hAnsi="Times New Roman" w:cs="Times New Roman"/>
      <w:sz w:val="24"/>
      <w:szCs w:val="20"/>
      <w:lang w:val="fr-FR" w:eastAsia="fr-FR"/>
    </w:rPr>
  </w:style>
  <w:style w:type="character" w:customStyle="1" w:styleId="Titre9Car">
    <w:name w:val="Titre 9 Car"/>
    <w:basedOn w:val="Policepardfaut"/>
    <w:link w:val="Titre9"/>
    <w:uiPriority w:val="9"/>
    <w:rsid w:val="001B7C84"/>
    <w:rPr>
      <w:rFonts w:ascii="Times New Roman" w:eastAsia="Times New Roman" w:hAnsi="Times New Roman" w:cs="Times New Roman"/>
      <w:b/>
      <w:i/>
      <w:sz w:val="24"/>
      <w:szCs w:val="20"/>
      <w:lang w:val="x-none" w:eastAsia="x-none"/>
    </w:rPr>
  </w:style>
  <w:style w:type="paragraph" w:styleId="Retraitcorpsdetexte">
    <w:name w:val="Body Text Indent"/>
    <w:basedOn w:val="Normal"/>
    <w:link w:val="RetraitcorpsdetexteCar"/>
    <w:rsid w:val="001B7C84"/>
    <w:pPr>
      <w:ind w:left="705"/>
    </w:pPr>
    <w:rPr>
      <w:sz w:val="24"/>
    </w:rPr>
  </w:style>
  <w:style w:type="character" w:customStyle="1" w:styleId="RetraitcorpsdetexteCar">
    <w:name w:val="Retrait corps de texte Car"/>
    <w:basedOn w:val="Policepardfaut"/>
    <w:link w:val="Retraitcorpsdetexte"/>
    <w:rsid w:val="001B7C84"/>
    <w:rPr>
      <w:rFonts w:ascii="Times New Roman" w:eastAsia="Times New Roman" w:hAnsi="Times New Roman" w:cs="Times New Roman"/>
      <w:sz w:val="24"/>
      <w:szCs w:val="20"/>
      <w:lang w:val="fr-FR" w:eastAsia="fr-FR"/>
    </w:rPr>
  </w:style>
  <w:style w:type="paragraph" w:styleId="Corpsdetexte">
    <w:name w:val="Body Text"/>
    <w:aliases w:val="CORPS CCTP"/>
    <w:basedOn w:val="Normal"/>
    <w:link w:val="CorpsdetexteCar"/>
    <w:uiPriority w:val="99"/>
    <w:rsid w:val="001B7C84"/>
    <w:rPr>
      <w:sz w:val="24"/>
    </w:rPr>
  </w:style>
  <w:style w:type="character" w:customStyle="1" w:styleId="CorpsdetexteCar">
    <w:name w:val="Corps de texte Car"/>
    <w:aliases w:val="CORPS CCTP Car"/>
    <w:basedOn w:val="Policepardfaut"/>
    <w:link w:val="Corpsdetexte"/>
    <w:uiPriority w:val="99"/>
    <w:rsid w:val="001B7C84"/>
    <w:rPr>
      <w:rFonts w:ascii="Times New Roman" w:eastAsia="Times New Roman" w:hAnsi="Times New Roman" w:cs="Times New Roman"/>
      <w:sz w:val="24"/>
      <w:szCs w:val="20"/>
      <w:lang w:val="fr-FR" w:eastAsia="fr-FR"/>
    </w:rPr>
  </w:style>
  <w:style w:type="paragraph" w:styleId="Corpsdetexte2">
    <w:name w:val="Body Text 2"/>
    <w:basedOn w:val="Normal"/>
    <w:link w:val="Corpsdetexte2Car"/>
    <w:rsid w:val="001B7C84"/>
    <w:pPr>
      <w:jc w:val="both"/>
    </w:pPr>
    <w:rPr>
      <w:sz w:val="24"/>
    </w:rPr>
  </w:style>
  <w:style w:type="character" w:customStyle="1" w:styleId="Corpsdetexte2Car">
    <w:name w:val="Corps de texte 2 Car"/>
    <w:basedOn w:val="Policepardfaut"/>
    <w:link w:val="Corpsdetexte2"/>
    <w:rsid w:val="001B7C84"/>
    <w:rPr>
      <w:rFonts w:ascii="Times New Roman" w:eastAsia="Times New Roman" w:hAnsi="Times New Roman" w:cs="Times New Roman"/>
      <w:sz w:val="24"/>
      <w:szCs w:val="20"/>
      <w:lang w:val="fr-FR" w:eastAsia="fr-FR"/>
    </w:rPr>
  </w:style>
  <w:style w:type="paragraph" w:styleId="Retraitcorpsdetexte2">
    <w:name w:val="Body Text Indent 2"/>
    <w:basedOn w:val="Normal"/>
    <w:link w:val="Retraitcorpsdetexte2Car"/>
    <w:rsid w:val="001B7C84"/>
    <w:pPr>
      <w:ind w:left="708"/>
      <w:jc w:val="both"/>
    </w:pPr>
    <w:rPr>
      <w:sz w:val="24"/>
    </w:rPr>
  </w:style>
  <w:style w:type="character" w:customStyle="1" w:styleId="Retraitcorpsdetexte2Car">
    <w:name w:val="Retrait corps de texte 2 Car"/>
    <w:basedOn w:val="Policepardfaut"/>
    <w:link w:val="Retraitcorpsdetexte2"/>
    <w:rsid w:val="001B7C84"/>
    <w:rPr>
      <w:rFonts w:ascii="Times New Roman" w:eastAsia="Times New Roman" w:hAnsi="Times New Roman" w:cs="Times New Roman"/>
      <w:sz w:val="24"/>
      <w:szCs w:val="20"/>
      <w:lang w:val="fr-FR" w:eastAsia="fr-FR"/>
    </w:rPr>
  </w:style>
  <w:style w:type="paragraph" w:styleId="Pieddepage">
    <w:name w:val="footer"/>
    <w:basedOn w:val="Normal"/>
    <w:link w:val="PieddepageCar"/>
    <w:rsid w:val="001B7C84"/>
    <w:pPr>
      <w:tabs>
        <w:tab w:val="center" w:pos="4536"/>
        <w:tab w:val="right" w:pos="9072"/>
      </w:tabs>
    </w:pPr>
  </w:style>
  <w:style w:type="character" w:customStyle="1" w:styleId="PieddepageCar">
    <w:name w:val="Pied de page Car"/>
    <w:basedOn w:val="Policepardfaut"/>
    <w:link w:val="Pieddepage"/>
    <w:rsid w:val="001B7C84"/>
    <w:rPr>
      <w:rFonts w:ascii="Times New Roman" w:eastAsia="Times New Roman" w:hAnsi="Times New Roman" w:cs="Times New Roman"/>
      <w:sz w:val="20"/>
      <w:szCs w:val="20"/>
      <w:lang w:val="fr-FR" w:eastAsia="fr-FR"/>
    </w:rPr>
  </w:style>
  <w:style w:type="paragraph" w:styleId="Retraitcorpsdetexte3">
    <w:name w:val="Body Text Indent 3"/>
    <w:basedOn w:val="Normal"/>
    <w:link w:val="Retraitcorpsdetexte3Car"/>
    <w:rsid w:val="001B7C84"/>
    <w:pPr>
      <w:ind w:firstLine="708"/>
      <w:jc w:val="both"/>
    </w:pPr>
    <w:rPr>
      <w:sz w:val="24"/>
    </w:rPr>
  </w:style>
  <w:style w:type="character" w:customStyle="1" w:styleId="Retraitcorpsdetexte3Car">
    <w:name w:val="Retrait corps de texte 3 Car"/>
    <w:basedOn w:val="Policepardfaut"/>
    <w:link w:val="Retraitcorpsdetexte3"/>
    <w:rsid w:val="001B7C84"/>
    <w:rPr>
      <w:rFonts w:ascii="Times New Roman" w:eastAsia="Times New Roman" w:hAnsi="Times New Roman" w:cs="Times New Roman"/>
      <w:sz w:val="24"/>
      <w:szCs w:val="20"/>
      <w:lang w:val="fr-FR" w:eastAsia="fr-FR"/>
    </w:rPr>
  </w:style>
  <w:style w:type="paragraph" w:styleId="Corpsdetexte3">
    <w:name w:val="Body Text 3"/>
    <w:basedOn w:val="Normal"/>
    <w:link w:val="Corpsdetexte3Car"/>
    <w:uiPriority w:val="99"/>
    <w:rsid w:val="001B7C84"/>
    <w:pPr>
      <w:jc w:val="center"/>
    </w:pPr>
    <w:rPr>
      <w:b/>
      <w:i/>
      <w:sz w:val="28"/>
      <w:lang w:val="x-none" w:eastAsia="x-none"/>
    </w:rPr>
  </w:style>
  <w:style w:type="character" w:customStyle="1" w:styleId="Corpsdetexte3Car">
    <w:name w:val="Corps de texte 3 Car"/>
    <w:basedOn w:val="Policepardfaut"/>
    <w:link w:val="Corpsdetexte3"/>
    <w:uiPriority w:val="99"/>
    <w:rsid w:val="001B7C84"/>
    <w:rPr>
      <w:rFonts w:ascii="Times New Roman" w:eastAsia="Times New Roman" w:hAnsi="Times New Roman" w:cs="Times New Roman"/>
      <w:b/>
      <w:i/>
      <w:sz w:val="28"/>
      <w:szCs w:val="20"/>
      <w:lang w:val="x-none" w:eastAsia="x-none"/>
    </w:rPr>
  </w:style>
  <w:style w:type="character" w:styleId="Numrodepage">
    <w:name w:val="page number"/>
    <w:basedOn w:val="Policepardfaut"/>
    <w:rsid w:val="001B7C84"/>
  </w:style>
  <w:style w:type="paragraph" w:styleId="Titre">
    <w:name w:val="Title"/>
    <w:basedOn w:val="Normal"/>
    <w:link w:val="TitreCar"/>
    <w:qFormat/>
    <w:rsid w:val="001B7C84"/>
    <w:pPr>
      <w:jc w:val="center"/>
    </w:pPr>
    <w:rPr>
      <w:sz w:val="28"/>
      <w:szCs w:val="24"/>
    </w:rPr>
  </w:style>
  <w:style w:type="character" w:customStyle="1" w:styleId="TitreCar">
    <w:name w:val="Titre Car"/>
    <w:basedOn w:val="Policepardfaut"/>
    <w:link w:val="Titre"/>
    <w:rsid w:val="001B7C84"/>
    <w:rPr>
      <w:rFonts w:ascii="Times New Roman" w:eastAsia="Times New Roman" w:hAnsi="Times New Roman" w:cs="Times New Roman"/>
      <w:sz w:val="28"/>
      <w:szCs w:val="24"/>
      <w:lang w:val="fr-FR" w:eastAsia="fr-FR"/>
    </w:rPr>
  </w:style>
  <w:style w:type="paragraph" w:styleId="Sous-titre">
    <w:name w:val="Subtitle"/>
    <w:basedOn w:val="Normal"/>
    <w:link w:val="Sous-titreCar"/>
    <w:qFormat/>
    <w:rsid w:val="001B7C84"/>
    <w:pPr>
      <w:ind w:left="708"/>
      <w:jc w:val="center"/>
    </w:pPr>
    <w:rPr>
      <w:b/>
      <w:bCs/>
      <w:i/>
      <w:iCs/>
      <w:sz w:val="28"/>
    </w:rPr>
  </w:style>
  <w:style w:type="character" w:customStyle="1" w:styleId="Sous-titreCar">
    <w:name w:val="Sous-titre Car"/>
    <w:basedOn w:val="Policepardfaut"/>
    <w:link w:val="Sous-titre"/>
    <w:rsid w:val="001B7C84"/>
    <w:rPr>
      <w:rFonts w:ascii="Times New Roman" w:eastAsia="Times New Roman" w:hAnsi="Times New Roman" w:cs="Times New Roman"/>
      <w:b/>
      <w:bCs/>
      <w:i/>
      <w:iCs/>
      <w:sz w:val="28"/>
      <w:szCs w:val="20"/>
      <w:lang w:val="fr-FR" w:eastAsia="fr-FR"/>
    </w:rPr>
  </w:style>
  <w:style w:type="paragraph" w:styleId="En-tte">
    <w:name w:val="header"/>
    <w:basedOn w:val="Normal"/>
    <w:link w:val="En-tteCar"/>
    <w:rsid w:val="001B7C84"/>
    <w:pPr>
      <w:tabs>
        <w:tab w:val="center" w:pos="4536"/>
        <w:tab w:val="right" w:pos="9072"/>
      </w:tabs>
    </w:pPr>
  </w:style>
  <w:style w:type="character" w:customStyle="1" w:styleId="En-tteCar">
    <w:name w:val="En-tête Car"/>
    <w:basedOn w:val="Policepardfaut"/>
    <w:link w:val="En-tte"/>
    <w:rsid w:val="001B7C84"/>
    <w:rPr>
      <w:rFonts w:ascii="Times New Roman" w:eastAsia="Times New Roman" w:hAnsi="Times New Roman" w:cs="Times New Roman"/>
      <w:sz w:val="20"/>
      <w:szCs w:val="20"/>
      <w:lang w:val="fr-FR" w:eastAsia="fr-FR"/>
    </w:rPr>
  </w:style>
  <w:style w:type="paragraph" w:styleId="Lgende">
    <w:name w:val="caption"/>
    <w:basedOn w:val="Normal"/>
    <w:next w:val="Normal"/>
    <w:qFormat/>
    <w:rsid w:val="001B7C84"/>
    <w:pPr>
      <w:tabs>
        <w:tab w:val="left" w:pos="5580"/>
        <w:tab w:val="left" w:pos="5760"/>
      </w:tabs>
      <w:ind w:right="4445"/>
      <w:jc w:val="both"/>
    </w:pPr>
    <w:rPr>
      <w:rFonts w:ascii="Tahoma" w:hAnsi="Tahoma" w:cs="Tahoma"/>
      <w:b/>
      <w:bCs/>
      <w:sz w:val="24"/>
    </w:rPr>
  </w:style>
  <w:style w:type="paragraph" w:customStyle="1" w:styleId="Corpsdetexte21">
    <w:name w:val="Corps de texte 21"/>
    <w:basedOn w:val="Normal"/>
    <w:rsid w:val="001B7C84"/>
    <w:pPr>
      <w:suppressAutoHyphens/>
      <w:jc w:val="both"/>
    </w:pPr>
    <w:rPr>
      <w:sz w:val="24"/>
      <w:lang w:eastAsia="ar-SA"/>
    </w:rPr>
  </w:style>
  <w:style w:type="paragraph" w:customStyle="1" w:styleId="Retraitcorpsdetexte21">
    <w:name w:val="Retrait corps de texte 21"/>
    <w:basedOn w:val="Normal"/>
    <w:rsid w:val="001B7C84"/>
    <w:pPr>
      <w:suppressAutoHyphens/>
      <w:ind w:left="708"/>
      <w:jc w:val="both"/>
    </w:pPr>
    <w:rPr>
      <w:sz w:val="24"/>
      <w:lang w:eastAsia="ar-SA"/>
    </w:rPr>
  </w:style>
  <w:style w:type="table" w:styleId="Grilledutableau">
    <w:name w:val="Table Grid"/>
    <w:basedOn w:val="TableauNormal"/>
    <w:uiPriority w:val="59"/>
    <w:rsid w:val="001B7C84"/>
    <w:pPr>
      <w:spacing w:after="0" w:line="240" w:lineRule="auto"/>
    </w:pPr>
    <w:rPr>
      <w:rFonts w:ascii="Times New Roman" w:eastAsia="Times New Roman" w:hAnsi="Times New Roman"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rsid w:val="001B7C84"/>
    <w:rPr>
      <w:rFonts w:ascii="Tahoma" w:hAnsi="Tahoma" w:cs="Tahoma"/>
      <w:sz w:val="16"/>
      <w:szCs w:val="16"/>
    </w:rPr>
  </w:style>
  <w:style w:type="character" w:customStyle="1" w:styleId="TextedebullesCar">
    <w:name w:val="Texte de bulles Car"/>
    <w:basedOn w:val="Policepardfaut"/>
    <w:link w:val="Textedebulles"/>
    <w:rsid w:val="001B7C84"/>
    <w:rPr>
      <w:rFonts w:ascii="Tahoma" w:eastAsia="Times New Roman" w:hAnsi="Tahoma" w:cs="Tahoma"/>
      <w:sz w:val="16"/>
      <w:szCs w:val="16"/>
      <w:lang w:val="fr-FR" w:eastAsia="fr-FR"/>
    </w:rPr>
  </w:style>
  <w:style w:type="paragraph" w:styleId="NormalWeb">
    <w:name w:val="Normal (Web)"/>
    <w:basedOn w:val="Normal"/>
    <w:uiPriority w:val="99"/>
    <w:rsid w:val="001B7C84"/>
    <w:pPr>
      <w:spacing w:before="100" w:beforeAutospacing="1" w:after="100" w:afterAutospacing="1"/>
    </w:pPr>
    <w:rPr>
      <w:sz w:val="24"/>
      <w:szCs w:val="24"/>
    </w:rPr>
  </w:style>
  <w:style w:type="paragraph" w:styleId="Listepuces">
    <w:name w:val="List Bullet"/>
    <w:basedOn w:val="Normal"/>
    <w:rsid w:val="001B7C84"/>
    <w:pPr>
      <w:numPr>
        <w:numId w:val="2"/>
      </w:numPr>
      <w:spacing w:before="120" w:after="120" w:line="240" w:lineRule="atLeast"/>
      <w:jc w:val="both"/>
    </w:pPr>
    <w:rPr>
      <w:rFonts w:ascii="Arial" w:hAnsi="Arial"/>
      <w:sz w:val="24"/>
      <w:szCs w:val="24"/>
      <w:lang w:val="en-US" w:eastAsia="en-US"/>
    </w:rPr>
  </w:style>
  <w:style w:type="paragraph" w:styleId="Explorateurdedocuments">
    <w:name w:val="Document Map"/>
    <w:basedOn w:val="Normal"/>
    <w:link w:val="ExplorateurdedocumentsCar"/>
    <w:uiPriority w:val="99"/>
    <w:semiHidden/>
    <w:rsid w:val="001B7C84"/>
    <w:pPr>
      <w:shd w:val="clear" w:color="auto" w:fill="000080"/>
    </w:pPr>
    <w:rPr>
      <w:rFonts w:ascii="Tahoma" w:hAnsi="Tahoma"/>
      <w:lang w:val="x-none" w:eastAsia="x-none"/>
    </w:rPr>
  </w:style>
  <w:style w:type="character" w:customStyle="1" w:styleId="ExplorateurdedocumentsCar">
    <w:name w:val="Explorateur de documents Car"/>
    <w:basedOn w:val="Policepardfaut"/>
    <w:link w:val="Explorateurdedocuments"/>
    <w:uiPriority w:val="99"/>
    <w:semiHidden/>
    <w:rsid w:val="001B7C84"/>
    <w:rPr>
      <w:rFonts w:ascii="Tahoma" w:eastAsia="Times New Roman" w:hAnsi="Tahoma" w:cs="Times New Roman"/>
      <w:sz w:val="20"/>
      <w:szCs w:val="20"/>
      <w:shd w:val="clear" w:color="auto" w:fill="000080"/>
      <w:lang w:val="x-none" w:eastAsia="x-none"/>
    </w:rPr>
  </w:style>
  <w:style w:type="paragraph" w:customStyle="1" w:styleId="xl24">
    <w:name w:val="xl24"/>
    <w:basedOn w:val="Normal"/>
    <w:rsid w:val="001B7C84"/>
    <w:pPr>
      <w:spacing w:before="100" w:beforeAutospacing="1" w:after="100" w:afterAutospacing="1"/>
      <w:jc w:val="center"/>
    </w:pPr>
    <w:rPr>
      <w:rFonts w:ascii="Arial" w:eastAsia="Arial Unicode MS" w:hAnsi="Arial" w:cs="Arial"/>
      <w:sz w:val="18"/>
      <w:szCs w:val="18"/>
    </w:rPr>
  </w:style>
  <w:style w:type="paragraph" w:customStyle="1" w:styleId="xl25">
    <w:name w:val="xl25"/>
    <w:basedOn w:val="Normal"/>
    <w:rsid w:val="001B7C84"/>
    <w:pPr>
      <w:spacing w:before="100" w:beforeAutospacing="1" w:after="100" w:afterAutospacing="1"/>
      <w:jc w:val="center"/>
    </w:pPr>
    <w:rPr>
      <w:rFonts w:ascii="Arial Unicode MS" w:eastAsia="Arial Unicode MS" w:hAnsi="Arial Unicode MS" w:cs="Arial Unicode MS"/>
      <w:sz w:val="18"/>
      <w:szCs w:val="18"/>
    </w:rPr>
  </w:style>
  <w:style w:type="paragraph" w:customStyle="1" w:styleId="xl26">
    <w:name w:val="xl26"/>
    <w:basedOn w:val="Normal"/>
    <w:rsid w:val="001B7C84"/>
    <w:pPr>
      <w:shd w:val="clear" w:color="auto" w:fill="FFFFFF"/>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27">
    <w:name w:val="xl27"/>
    <w:basedOn w:val="Normal"/>
    <w:rsid w:val="001B7C84"/>
    <w:pPr>
      <w:pBdr>
        <w:top w:val="single" w:sz="8" w:space="0" w:color="auto"/>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28">
    <w:name w:val="xl28"/>
    <w:basedOn w:val="Normal"/>
    <w:rsid w:val="001B7C84"/>
    <w:pPr>
      <w:pBdr>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29">
    <w:name w:val="xl29"/>
    <w:basedOn w:val="Normal"/>
    <w:rsid w:val="001B7C84"/>
    <w:pPr>
      <w:pBdr>
        <w:left w:val="single" w:sz="8" w:space="0" w:color="auto"/>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30">
    <w:name w:val="xl30"/>
    <w:basedOn w:val="Normal"/>
    <w:rsid w:val="001B7C84"/>
    <w:pPr>
      <w:spacing w:before="100" w:beforeAutospacing="1" w:after="100" w:afterAutospacing="1"/>
      <w:jc w:val="center"/>
    </w:pPr>
    <w:rPr>
      <w:rFonts w:ascii="Arial" w:eastAsia="Arial Unicode MS" w:hAnsi="Arial" w:cs="Arial"/>
      <w:sz w:val="24"/>
      <w:szCs w:val="24"/>
    </w:rPr>
  </w:style>
  <w:style w:type="paragraph" w:customStyle="1" w:styleId="xl31">
    <w:name w:val="xl31"/>
    <w:basedOn w:val="Normal"/>
    <w:rsid w:val="001B7C84"/>
    <w:pPr>
      <w:spacing w:before="100" w:beforeAutospacing="1" w:after="100" w:afterAutospacing="1"/>
      <w:jc w:val="center"/>
    </w:pPr>
    <w:rPr>
      <w:rFonts w:ascii="Arial" w:eastAsia="Arial Unicode MS" w:hAnsi="Arial" w:cs="Arial"/>
      <w:b/>
      <w:bCs/>
      <w:sz w:val="24"/>
      <w:szCs w:val="24"/>
    </w:rPr>
  </w:style>
  <w:style w:type="paragraph" w:customStyle="1" w:styleId="xl32">
    <w:name w:val="xl32"/>
    <w:basedOn w:val="Normal"/>
    <w:rsid w:val="001B7C84"/>
    <w:pPr>
      <w:spacing w:before="100" w:beforeAutospacing="1" w:after="100" w:afterAutospacing="1"/>
      <w:jc w:val="center"/>
    </w:pPr>
    <w:rPr>
      <w:rFonts w:ascii="Arial" w:eastAsia="Arial Unicode MS" w:hAnsi="Arial" w:cs="Arial"/>
      <w:b/>
      <w:bCs/>
      <w:sz w:val="24"/>
      <w:szCs w:val="24"/>
    </w:rPr>
  </w:style>
  <w:style w:type="paragraph" w:customStyle="1" w:styleId="xl33">
    <w:name w:val="xl33"/>
    <w:basedOn w:val="Normal"/>
    <w:rsid w:val="001B7C8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34">
    <w:name w:val="xl34"/>
    <w:basedOn w:val="Normal"/>
    <w:rsid w:val="001B7C84"/>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eastAsia="Arial Unicode MS" w:hAnsi="Bookman Old Style" w:cs="Arial Unicode MS"/>
      <w:i/>
      <w:iCs/>
      <w:sz w:val="24"/>
      <w:szCs w:val="24"/>
    </w:rPr>
  </w:style>
  <w:style w:type="paragraph" w:customStyle="1" w:styleId="xl35">
    <w:name w:val="xl35"/>
    <w:basedOn w:val="Normal"/>
    <w:rsid w:val="001B7C8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36">
    <w:name w:val="xl36"/>
    <w:basedOn w:val="Normal"/>
    <w:rsid w:val="001B7C8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37">
    <w:name w:val="xl37"/>
    <w:basedOn w:val="Normal"/>
    <w:rsid w:val="001B7C8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38">
    <w:name w:val="xl38"/>
    <w:basedOn w:val="Normal"/>
    <w:rsid w:val="001B7C8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39">
    <w:name w:val="xl39"/>
    <w:basedOn w:val="Normal"/>
    <w:rsid w:val="001B7C8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40">
    <w:name w:val="xl40"/>
    <w:basedOn w:val="Normal"/>
    <w:rsid w:val="001B7C8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1">
    <w:name w:val="xl41"/>
    <w:basedOn w:val="Normal"/>
    <w:rsid w:val="001B7C8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2">
    <w:name w:val="xl42"/>
    <w:basedOn w:val="Normal"/>
    <w:rsid w:val="001B7C8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3">
    <w:name w:val="xl43"/>
    <w:basedOn w:val="Normal"/>
    <w:rsid w:val="001B7C84"/>
    <w:pP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4">
    <w:name w:val="xl44"/>
    <w:basedOn w:val="Normal"/>
    <w:rsid w:val="001B7C8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45">
    <w:name w:val="xl45"/>
    <w:basedOn w:val="Normal"/>
    <w:rsid w:val="001B7C84"/>
    <w:pPr>
      <w:pBdr>
        <w:top w:val="single" w:sz="4" w:space="0" w:color="auto"/>
        <w:left w:val="single" w:sz="4" w:space="0" w:color="auto"/>
        <w:bottom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6">
    <w:name w:val="xl46"/>
    <w:basedOn w:val="Normal"/>
    <w:rsid w:val="001B7C8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Bookman Old Style" w:eastAsia="Arial Unicode MS" w:hAnsi="Bookman Old Style" w:cs="Arial Unicode MS"/>
      <w:b/>
      <w:bCs/>
      <w:i/>
      <w:iCs/>
      <w:color w:val="000000"/>
      <w:sz w:val="24"/>
      <w:szCs w:val="24"/>
    </w:rPr>
  </w:style>
  <w:style w:type="paragraph" w:customStyle="1" w:styleId="xl47">
    <w:name w:val="xl47"/>
    <w:basedOn w:val="Normal"/>
    <w:rsid w:val="001B7C8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8">
    <w:name w:val="xl48"/>
    <w:basedOn w:val="Normal"/>
    <w:rsid w:val="001B7C8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49">
    <w:name w:val="xl49"/>
    <w:basedOn w:val="Normal"/>
    <w:rsid w:val="001B7C8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0">
    <w:name w:val="xl50"/>
    <w:basedOn w:val="Normal"/>
    <w:rsid w:val="001B7C8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51">
    <w:name w:val="xl51"/>
    <w:basedOn w:val="Normal"/>
    <w:rsid w:val="001B7C84"/>
    <w:pP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2">
    <w:name w:val="xl52"/>
    <w:basedOn w:val="Normal"/>
    <w:rsid w:val="001B7C84"/>
    <w:pPr>
      <w:shd w:val="clear" w:color="auto" w:fill="FFFFFF"/>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53">
    <w:name w:val="xl53"/>
    <w:basedOn w:val="Normal"/>
    <w:rsid w:val="001B7C84"/>
    <w:pP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4">
    <w:name w:val="xl54"/>
    <w:basedOn w:val="Normal"/>
    <w:rsid w:val="001B7C84"/>
    <w:pPr>
      <w:shd w:val="clear" w:color="auto" w:fill="FFFFFF"/>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55">
    <w:name w:val="xl55"/>
    <w:basedOn w:val="Normal"/>
    <w:rsid w:val="001B7C84"/>
    <w:pP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6">
    <w:name w:val="xl56"/>
    <w:basedOn w:val="Normal"/>
    <w:rsid w:val="001B7C84"/>
    <w:pPr>
      <w:pBdr>
        <w:top w:val="single" w:sz="8" w:space="0" w:color="auto"/>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57">
    <w:name w:val="xl57"/>
    <w:basedOn w:val="Normal"/>
    <w:rsid w:val="001B7C84"/>
    <w:pPr>
      <w:pBdr>
        <w:top w:val="single" w:sz="8" w:space="0" w:color="auto"/>
        <w:left w:val="single" w:sz="8"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8">
    <w:name w:val="xl58"/>
    <w:basedOn w:val="Normal"/>
    <w:rsid w:val="001B7C84"/>
    <w:pPr>
      <w:pBdr>
        <w:top w:val="single" w:sz="8"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9">
    <w:name w:val="xl59"/>
    <w:basedOn w:val="Normal"/>
    <w:rsid w:val="001B7C84"/>
    <w:pPr>
      <w:pBdr>
        <w:top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60">
    <w:name w:val="xl60"/>
    <w:basedOn w:val="Normal"/>
    <w:rsid w:val="001B7C84"/>
    <w:pPr>
      <w:pBdr>
        <w:top w:val="single" w:sz="8" w:space="0" w:color="auto"/>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61">
    <w:name w:val="xl61"/>
    <w:basedOn w:val="Normal"/>
    <w:rsid w:val="001B7C84"/>
    <w:pP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2">
    <w:name w:val="xl62"/>
    <w:basedOn w:val="Normal"/>
    <w:rsid w:val="001B7C84"/>
    <w:pPr>
      <w:pBdr>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3">
    <w:name w:val="xl63"/>
    <w:basedOn w:val="Normal"/>
    <w:rsid w:val="001B7C84"/>
    <w:pPr>
      <w:pBdr>
        <w:lef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4">
    <w:name w:val="xl64"/>
    <w:basedOn w:val="Normal"/>
    <w:rsid w:val="001B7C84"/>
    <w:pP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5">
    <w:name w:val="xl65"/>
    <w:basedOn w:val="Normal"/>
    <w:rsid w:val="001B7C84"/>
    <w:pPr>
      <w:pBdr>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6">
    <w:name w:val="xl66"/>
    <w:basedOn w:val="Normal"/>
    <w:rsid w:val="001B7C84"/>
    <w:pPr>
      <w:pBdr>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7">
    <w:name w:val="xl67"/>
    <w:basedOn w:val="Normal"/>
    <w:rsid w:val="001B7C84"/>
    <w:pPr>
      <w:pBdr>
        <w:left w:val="single" w:sz="8" w:space="0" w:color="auto"/>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8">
    <w:name w:val="xl68"/>
    <w:basedOn w:val="Normal"/>
    <w:rsid w:val="001B7C84"/>
    <w:pPr>
      <w:pBdr>
        <w:left w:val="single" w:sz="8" w:space="0" w:color="auto"/>
        <w:bottom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9">
    <w:name w:val="xl69"/>
    <w:basedOn w:val="Normal"/>
    <w:rsid w:val="001B7C84"/>
    <w:pPr>
      <w:pBdr>
        <w:bottom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70">
    <w:name w:val="xl70"/>
    <w:basedOn w:val="Normal"/>
    <w:rsid w:val="001B7C84"/>
    <w:pPr>
      <w:pBdr>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71">
    <w:name w:val="xl71"/>
    <w:basedOn w:val="Normal"/>
    <w:rsid w:val="001B7C84"/>
    <w:pPr>
      <w:pBdr>
        <w:left w:val="single" w:sz="8" w:space="0" w:color="auto"/>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72">
    <w:name w:val="xl72"/>
    <w:basedOn w:val="Normal"/>
    <w:rsid w:val="001B7C84"/>
    <w:pPr>
      <w:pBdr>
        <w:top w:val="single" w:sz="4" w:space="0" w:color="auto"/>
        <w:left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3">
    <w:name w:val="xl73"/>
    <w:basedOn w:val="Normal"/>
    <w:rsid w:val="001B7C84"/>
    <w:pPr>
      <w:pBdr>
        <w:top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4">
    <w:name w:val="xl74"/>
    <w:basedOn w:val="Normal"/>
    <w:rsid w:val="001B7C84"/>
    <w:pPr>
      <w:pBdr>
        <w:top w:val="single" w:sz="4" w:space="0" w:color="auto"/>
        <w:bottom w:val="single" w:sz="4" w:space="0" w:color="auto"/>
        <w:right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5">
    <w:name w:val="xl75"/>
    <w:basedOn w:val="Normal"/>
    <w:rsid w:val="001B7C84"/>
    <w:pPr>
      <w:pBdr>
        <w:top w:val="single" w:sz="4" w:space="0" w:color="auto"/>
        <w:left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6">
    <w:name w:val="xl76"/>
    <w:basedOn w:val="Normal"/>
    <w:rsid w:val="001B7C84"/>
    <w:pPr>
      <w:pBdr>
        <w:top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7">
    <w:name w:val="xl77"/>
    <w:basedOn w:val="Normal"/>
    <w:rsid w:val="001B7C84"/>
    <w:pPr>
      <w:pBdr>
        <w:top w:val="single" w:sz="4" w:space="0" w:color="auto"/>
        <w:bottom w:val="single" w:sz="4" w:space="0" w:color="auto"/>
        <w:right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character" w:styleId="Appelnotedebasdep">
    <w:name w:val="footnote reference"/>
    <w:uiPriority w:val="99"/>
    <w:rsid w:val="001B7C84"/>
    <w:rPr>
      <w:vertAlign w:val="superscript"/>
    </w:rPr>
  </w:style>
  <w:style w:type="paragraph" w:styleId="Notedebasdepage">
    <w:name w:val="footnote text"/>
    <w:aliases w:val="fn,FOOTNOTES,single space,ALTS FOOTNOTE,Geneva 9,Font: Geneva 9,Boston 10,f,Footnote Text Char1,footnote text,FN,Footnote Text Char Char Char Char Char,Footnote Text Char Char Char Char Char Char,ft"/>
    <w:basedOn w:val="Normal"/>
    <w:link w:val="NotedebasdepageCar"/>
    <w:uiPriority w:val="99"/>
    <w:rsid w:val="001B7C84"/>
  </w:style>
  <w:style w:type="character" w:customStyle="1" w:styleId="NotedebasdepageCar">
    <w:name w:val="Note de bas de page Car"/>
    <w:aliases w:val="fn Car,FOOTNOTES Car,single space Car,ALTS FOOTNOTE Car,Geneva 9 Car,Font: Geneva 9 Car,Boston 10 Car,f Car,Footnote Text Char1 Car,footnote text Car,FN Car,Footnote Text Char Char Char Char Char Car,ft Car"/>
    <w:basedOn w:val="Policepardfaut"/>
    <w:link w:val="Notedebasdepage"/>
    <w:uiPriority w:val="99"/>
    <w:rsid w:val="001B7C84"/>
    <w:rPr>
      <w:rFonts w:ascii="Times New Roman" w:eastAsia="Times New Roman" w:hAnsi="Times New Roman" w:cs="Times New Roman"/>
      <w:sz w:val="20"/>
      <w:szCs w:val="20"/>
      <w:lang w:val="fr-FR" w:eastAsia="fr-FR"/>
    </w:rPr>
  </w:style>
  <w:style w:type="paragraph" w:styleId="TitreTR">
    <w:name w:val="toa heading"/>
    <w:basedOn w:val="Normal"/>
    <w:next w:val="Normal"/>
    <w:semiHidden/>
    <w:rsid w:val="001B7C84"/>
    <w:pPr>
      <w:tabs>
        <w:tab w:val="left" w:pos="9000"/>
        <w:tab w:val="right" w:pos="9360"/>
      </w:tabs>
      <w:suppressAutoHyphens/>
      <w:jc w:val="both"/>
    </w:pPr>
    <w:rPr>
      <w:sz w:val="24"/>
    </w:rPr>
  </w:style>
  <w:style w:type="paragraph" w:customStyle="1" w:styleId="Head22">
    <w:name w:val="Head 2.2"/>
    <w:basedOn w:val="Normal"/>
    <w:rsid w:val="001B7C84"/>
    <w:pPr>
      <w:suppressAutoHyphens/>
      <w:ind w:left="360" w:hanging="360"/>
    </w:pPr>
    <w:rPr>
      <w:b/>
      <w:sz w:val="24"/>
    </w:rPr>
  </w:style>
  <w:style w:type="paragraph" w:customStyle="1" w:styleId="Head21">
    <w:name w:val="Head 2.1"/>
    <w:basedOn w:val="Normal"/>
    <w:rsid w:val="001B7C84"/>
    <w:pPr>
      <w:suppressAutoHyphens/>
      <w:jc w:val="center"/>
    </w:pPr>
    <w:rPr>
      <w:b/>
      <w:sz w:val="24"/>
    </w:rPr>
  </w:style>
  <w:style w:type="paragraph" w:customStyle="1" w:styleId="Outline">
    <w:name w:val="Outline"/>
    <w:basedOn w:val="Normal"/>
    <w:rsid w:val="001B7C84"/>
    <w:pPr>
      <w:spacing w:before="240"/>
    </w:pPr>
    <w:rPr>
      <w:kern w:val="28"/>
      <w:sz w:val="24"/>
    </w:rPr>
  </w:style>
  <w:style w:type="paragraph" w:styleId="Normalcentr">
    <w:name w:val="Block Text"/>
    <w:basedOn w:val="Normal"/>
    <w:rsid w:val="001B7C84"/>
    <w:pPr>
      <w:suppressAutoHyphens/>
      <w:ind w:left="533" w:right="-72" w:hanging="533"/>
      <w:jc w:val="both"/>
    </w:pPr>
    <w:rPr>
      <w:sz w:val="24"/>
    </w:rPr>
  </w:style>
  <w:style w:type="paragraph" w:customStyle="1" w:styleId="Titredetablejuridique">
    <w:name w:val="Titre de table juridique"/>
    <w:basedOn w:val="Normal"/>
    <w:rsid w:val="001B7C84"/>
    <w:pPr>
      <w:widowControl w:val="0"/>
      <w:tabs>
        <w:tab w:val="right" w:pos="9360"/>
      </w:tabs>
      <w:suppressAutoHyphens/>
      <w:autoSpaceDE w:val="0"/>
      <w:autoSpaceDN w:val="0"/>
      <w:adjustRightInd w:val="0"/>
      <w:spacing w:line="240" w:lineRule="atLeast"/>
    </w:pPr>
    <w:rPr>
      <w:rFonts w:ascii="Courier New" w:hAnsi="Courier New"/>
      <w:sz w:val="24"/>
      <w:lang w:val="en-US"/>
    </w:rPr>
  </w:style>
  <w:style w:type="paragraph" w:styleId="TM1">
    <w:name w:val="toc 1"/>
    <w:basedOn w:val="Normal"/>
    <w:next w:val="Normal"/>
    <w:autoRedefine/>
    <w:uiPriority w:val="39"/>
    <w:rsid w:val="001B7C84"/>
    <w:pPr>
      <w:spacing w:before="120"/>
    </w:pPr>
    <w:rPr>
      <w:b/>
      <w:bCs/>
      <w:i/>
      <w:iCs/>
      <w:sz w:val="24"/>
      <w:szCs w:val="28"/>
    </w:rPr>
  </w:style>
  <w:style w:type="paragraph" w:styleId="TM2">
    <w:name w:val="toc 2"/>
    <w:basedOn w:val="Normal"/>
    <w:next w:val="Normal"/>
    <w:autoRedefine/>
    <w:uiPriority w:val="39"/>
    <w:rsid w:val="001B7C84"/>
    <w:pPr>
      <w:tabs>
        <w:tab w:val="right" w:leader="dot" w:pos="9911"/>
      </w:tabs>
      <w:spacing w:before="120"/>
      <w:ind w:left="240"/>
    </w:pPr>
    <w:rPr>
      <w:b/>
      <w:bCs/>
      <w:noProof/>
      <w:sz w:val="24"/>
      <w:szCs w:val="22"/>
    </w:rPr>
  </w:style>
  <w:style w:type="paragraph" w:styleId="TM3">
    <w:name w:val="toc 3"/>
    <w:basedOn w:val="Normal"/>
    <w:next w:val="Normal"/>
    <w:autoRedefine/>
    <w:uiPriority w:val="39"/>
    <w:rsid w:val="001B7C84"/>
    <w:pPr>
      <w:ind w:left="480"/>
    </w:pPr>
    <w:rPr>
      <w:sz w:val="24"/>
      <w:szCs w:val="24"/>
    </w:rPr>
  </w:style>
  <w:style w:type="paragraph" w:styleId="TM4">
    <w:name w:val="toc 4"/>
    <w:basedOn w:val="Normal"/>
    <w:next w:val="Normal"/>
    <w:autoRedefine/>
    <w:uiPriority w:val="39"/>
    <w:rsid w:val="001B7C84"/>
    <w:pPr>
      <w:ind w:left="720"/>
    </w:pPr>
    <w:rPr>
      <w:sz w:val="24"/>
      <w:szCs w:val="24"/>
    </w:rPr>
  </w:style>
  <w:style w:type="paragraph" w:styleId="TM5">
    <w:name w:val="toc 5"/>
    <w:basedOn w:val="Normal"/>
    <w:next w:val="Normal"/>
    <w:autoRedefine/>
    <w:uiPriority w:val="39"/>
    <w:rsid w:val="001B7C84"/>
    <w:pPr>
      <w:ind w:left="960"/>
    </w:pPr>
    <w:rPr>
      <w:sz w:val="24"/>
      <w:szCs w:val="24"/>
    </w:rPr>
  </w:style>
  <w:style w:type="paragraph" w:styleId="TM6">
    <w:name w:val="toc 6"/>
    <w:basedOn w:val="Normal"/>
    <w:next w:val="Normal"/>
    <w:autoRedefine/>
    <w:uiPriority w:val="39"/>
    <w:rsid w:val="001B7C84"/>
    <w:pPr>
      <w:ind w:left="1200"/>
    </w:pPr>
    <w:rPr>
      <w:sz w:val="24"/>
      <w:szCs w:val="24"/>
    </w:rPr>
  </w:style>
  <w:style w:type="paragraph" w:styleId="TM7">
    <w:name w:val="toc 7"/>
    <w:basedOn w:val="Normal"/>
    <w:next w:val="Normal"/>
    <w:autoRedefine/>
    <w:uiPriority w:val="39"/>
    <w:rsid w:val="001B7C84"/>
    <w:pPr>
      <w:ind w:left="1440"/>
    </w:pPr>
    <w:rPr>
      <w:sz w:val="24"/>
      <w:szCs w:val="24"/>
    </w:rPr>
  </w:style>
  <w:style w:type="paragraph" w:styleId="TM8">
    <w:name w:val="toc 8"/>
    <w:basedOn w:val="Normal"/>
    <w:next w:val="Normal"/>
    <w:autoRedefine/>
    <w:uiPriority w:val="39"/>
    <w:rsid w:val="001B7C84"/>
    <w:pPr>
      <w:ind w:left="1680"/>
    </w:pPr>
    <w:rPr>
      <w:sz w:val="24"/>
      <w:szCs w:val="24"/>
    </w:rPr>
  </w:style>
  <w:style w:type="paragraph" w:styleId="TM9">
    <w:name w:val="toc 9"/>
    <w:basedOn w:val="Normal"/>
    <w:next w:val="Normal"/>
    <w:autoRedefine/>
    <w:uiPriority w:val="39"/>
    <w:rsid w:val="001B7C84"/>
    <w:pPr>
      <w:ind w:left="1920"/>
    </w:pPr>
    <w:rPr>
      <w:sz w:val="24"/>
      <w:szCs w:val="24"/>
    </w:rPr>
  </w:style>
  <w:style w:type="character" w:styleId="Lienhypertexte">
    <w:name w:val="Hyperlink"/>
    <w:uiPriority w:val="99"/>
    <w:rsid w:val="001B7C84"/>
    <w:rPr>
      <w:color w:val="0000FF"/>
      <w:u w:val="single"/>
    </w:rPr>
  </w:style>
  <w:style w:type="paragraph" w:customStyle="1" w:styleId="Pucea">
    <w:name w:val="Puce a"/>
    <w:basedOn w:val="Normal"/>
    <w:rsid w:val="001B7C84"/>
    <w:pPr>
      <w:widowControl w:val="0"/>
      <w:numPr>
        <w:numId w:val="3"/>
      </w:numPr>
      <w:spacing w:before="60" w:after="60"/>
      <w:jc w:val="both"/>
    </w:pPr>
    <w:rPr>
      <w:rFonts w:ascii="Arial" w:hAnsi="Arial" w:cs="Arial"/>
    </w:rPr>
  </w:style>
  <w:style w:type="paragraph" w:customStyle="1" w:styleId="Tiret">
    <w:name w:val="Tiret"/>
    <w:basedOn w:val="Normal"/>
    <w:rsid w:val="001B7C84"/>
    <w:pPr>
      <w:widowControl w:val="0"/>
      <w:numPr>
        <w:ilvl w:val="3"/>
      </w:numPr>
      <w:tabs>
        <w:tab w:val="left" w:pos="1701"/>
      </w:tabs>
      <w:spacing w:after="60"/>
      <w:ind w:left="1701" w:hanging="425"/>
      <w:outlineLvl w:val="3"/>
    </w:pPr>
    <w:rPr>
      <w:rFonts w:ascii="Arial" w:hAnsi="Arial" w:cs="Arial"/>
      <w:bCs/>
    </w:rPr>
  </w:style>
  <w:style w:type="paragraph" w:customStyle="1" w:styleId="Corpsdetexte1a">
    <w:name w:val="Corps de texte 1a"/>
    <w:basedOn w:val="Normal"/>
    <w:rsid w:val="001B7C84"/>
    <w:pPr>
      <w:widowControl w:val="0"/>
      <w:tabs>
        <w:tab w:val="left" w:pos="851"/>
      </w:tabs>
      <w:spacing w:before="120" w:after="60"/>
      <w:ind w:left="851" w:hanging="284"/>
      <w:jc w:val="both"/>
    </w:pPr>
    <w:rPr>
      <w:rFonts w:ascii="Arial" w:hAnsi="Arial"/>
    </w:rPr>
  </w:style>
  <w:style w:type="paragraph" w:customStyle="1" w:styleId="corpsdetexte0">
    <w:name w:val="corps de texte"/>
    <w:basedOn w:val="Normal"/>
    <w:rsid w:val="001B7C84"/>
    <w:pPr>
      <w:spacing w:after="160" w:line="300" w:lineRule="exact"/>
      <w:jc w:val="both"/>
    </w:pPr>
    <w:rPr>
      <w:sz w:val="24"/>
      <w:szCs w:val="24"/>
    </w:rPr>
  </w:style>
  <w:style w:type="paragraph" w:customStyle="1" w:styleId="siliacII">
    <w:name w:val="siliac II"/>
    <w:basedOn w:val="Normal"/>
    <w:rsid w:val="001B7C84"/>
    <w:pPr>
      <w:spacing w:before="100" w:beforeAutospacing="1" w:after="120" w:line="300" w:lineRule="exact"/>
      <w:ind w:left="284"/>
      <w:outlineLvl w:val="2"/>
    </w:pPr>
    <w:rPr>
      <w:rFonts w:ascii="Arial" w:hAnsi="Arial"/>
      <w:b/>
      <w:sz w:val="24"/>
      <w:szCs w:val="24"/>
    </w:rPr>
  </w:style>
  <w:style w:type="character" w:customStyle="1" w:styleId="CarCar7">
    <w:name w:val="Car Car7"/>
    <w:semiHidden/>
    <w:rsid w:val="001B7C84"/>
    <w:rPr>
      <w:b/>
      <w:bCs/>
      <w:sz w:val="24"/>
      <w:lang w:val="en-GB" w:eastAsia="fr-FR" w:bidi="ar-SA"/>
    </w:rPr>
  </w:style>
  <w:style w:type="paragraph" w:styleId="Textebrut">
    <w:name w:val="Plain Text"/>
    <w:basedOn w:val="Normal"/>
    <w:link w:val="TextebrutCar"/>
    <w:semiHidden/>
    <w:rsid w:val="001B7C84"/>
    <w:rPr>
      <w:rFonts w:ascii="Courier New" w:hAnsi="Courier New"/>
      <w:lang w:val="en-GB" w:eastAsia="en-US"/>
    </w:rPr>
  </w:style>
  <w:style w:type="character" w:customStyle="1" w:styleId="TextebrutCar">
    <w:name w:val="Texte brut Car"/>
    <w:basedOn w:val="Policepardfaut"/>
    <w:link w:val="Textebrut"/>
    <w:semiHidden/>
    <w:rsid w:val="001B7C84"/>
    <w:rPr>
      <w:rFonts w:ascii="Courier New" w:eastAsia="Times New Roman" w:hAnsi="Courier New" w:cs="Times New Roman"/>
      <w:sz w:val="20"/>
      <w:szCs w:val="20"/>
      <w:lang w:val="en-GB"/>
    </w:rPr>
  </w:style>
  <w:style w:type="paragraph" w:styleId="Commentaire">
    <w:name w:val="annotation text"/>
    <w:basedOn w:val="Normal"/>
    <w:link w:val="CommentaireCar"/>
    <w:rsid w:val="001B7C84"/>
    <w:rPr>
      <w:lang w:eastAsia="en-US"/>
    </w:rPr>
  </w:style>
  <w:style w:type="character" w:customStyle="1" w:styleId="CommentaireCar">
    <w:name w:val="Commentaire Car"/>
    <w:basedOn w:val="Policepardfaut"/>
    <w:link w:val="Commentaire"/>
    <w:rsid w:val="001B7C84"/>
    <w:rPr>
      <w:rFonts w:ascii="Times New Roman" w:eastAsia="Times New Roman" w:hAnsi="Times New Roman" w:cs="Times New Roman"/>
      <w:sz w:val="20"/>
      <w:szCs w:val="20"/>
      <w:lang w:val="fr-FR"/>
    </w:rPr>
  </w:style>
  <w:style w:type="paragraph" w:customStyle="1" w:styleId="arial">
    <w:name w:val="arial"/>
    <w:basedOn w:val="Normal"/>
    <w:rsid w:val="001B7C84"/>
    <w:pPr>
      <w:jc w:val="both"/>
    </w:pPr>
    <w:rPr>
      <w:rFonts w:ascii="Arial" w:hAnsi="Arial" w:cs="Arial"/>
      <w:sz w:val="24"/>
      <w:szCs w:val="24"/>
      <w:lang w:val="fr-CM"/>
    </w:rPr>
  </w:style>
  <w:style w:type="paragraph" w:customStyle="1" w:styleId="Paragraphedeliste1">
    <w:name w:val="Paragraphe de liste1"/>
    <w:basedOn w:val="Normal"/>
    <w:qFormat/>
    <w:rsid w:val="001B7C84"/>
    <w:pPr>
      <w:spacing w:after="200" w:line="276" w:lineRule="auto"/>
      <w:ind w:left="720"/>
      <w:contextualSpacing/>
    </w:pPr>
    <w:rPr>
      <w:rFonts w:ascii="Calibri" w:eastAsia="Calibri" w:hAnsi="Calibri"/>
      <w:sz w:val="22"/>
      <w:szCs w:val="22"/>
      <w:lang w:val="en-US" w:eastAsia="en-US"/>
    </w:rPr>
  </w:style>
  <w:style w:type="character" w:customStyle="1" w:styleId="Fort">
    <w:name w:val="Fort"/>
    <w:rsid w:val="001B7C84"/>
    <w:rPr>
      <w:b/>
    </w:rPr>
  </w:style>
  <w:style w:type="numbering" w:customStyle="1" w:styleId="NoList1">
    <w:name w:val="No List1"/>
    <w:next w:val="Aucuneliste"/>
    <w:semiHidden/>
    <w:unhideWhenUsed/>
    <w:rsid w:val="001B7C84"/>
  </w:style>
  <w:style w:type="paragraph" w:styleId="Retraitnormal">
    <w:name w:val="Normal Indent"/>
    <w:basedOn w:val="Normal"/>
    <w:semiHidden/>
    <w:rsid w:val="001B7C84"/>
    <w:pPr>
      <w:widowControl w:val="0"/>
      <w:ind w:left="708"/>
      <w:jc w:val="both"/>
    </w:pPr>
    <w:rPr>
      <w:rFonts w:ascii="Arial" w:hAnsi="Arial"/>
      <w:snapToGrid w:val="0"/>
      <w:sz w:val="22"/>
    </w:rPr>
  </w:style>
  <w:style w:type="character" w:styleId="Lienhypertextesuivivisit">
    <w:name w:val="FollowedHyperlink"/>
    <w:uiPriority w:val="99"/>
    <w:rsid w:val="001B7C84"/>
    <w:rPr>
      <w:color w:val="800080"/>
      <w:u w:val="single"/>
    </w:rPr>
  </w:style>
  <w:style w:type="paragraph" w:customStyle="1" w:styleId="font5">
    <w:name w:val="font5"/>
    <w:basedOn w:val="Normal"/>
    <w:rsid w:val="001B7C84"/>
    <w:pPr>
      <w:spacing w:before="100" w:beforeAutospacing="1" w:after="100" w:afterAutospacing="1"/>
    </w:pPr>
    <w:rPr>
      <w:rFonts w:ascii="Calibri" w:eastAsia="Batang" w:hAnsi="Calibri"/>
      <w:sz w:val="22"/>
      <w:szCs w:val="22"/>
      <w:lang w:val="en-GB" w:eastAsia="ko-KR"/>
    </w:rPr>
  </w:style>
  <w:style w:type="paragraph" w:customStyle="1" w:styleId="xl78">
    <w:name w:val="xl78"/>
    <w:basedOn w:val="Normal"/>
    <w:rsid w:val="001B7C8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color w:val="FF0000"/>
      <w:sz w:val="22"/>
      <w:szCs w:val="22"/>
      <w:lang w:val="en-GB" w:eastAsia="ko-KR"/>
    </w:rPr>
  </w:style>
  <w:style w:type="paragraph" w:customStyle="1" w:styleId="xl79">
    <w:name w:val="xl79"/>
    <w:basedOn w:val="Normal"/>
    <w:rsid w:val="001B7C8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color w:val="FF0000"/>
      <w:sz w:val="22"/>
      <w:szCs w:val="22"/>
      <w:lang w:val="en-GB" w:eastAsia="ko-KR"/>
    </w:rPr>
  </w:style>
  <w:style w:type="paragraph" w:customStyle="1" w:styleId="xl80">
    <w:name w:val="xl80"/>
    <w:basedOn w:val="Normal"/>
    <w:rsid w:val="001B7C8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1">
    <w:name w:val="xl81"/>
    <w:basedOn w:val="Normal"/>
    <w:rsid w:val="001B7C8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2">
    <w:name w:val="xl82"/>
    <w:basedOn w:val="Normal"/>
    <w:rsid w:val="001B7C8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3">
    <w:name w:val="xl83"/>
    <w:basedOn w:val="Normal"/>
    <w:rsid w:val="001B7C8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4">
    <w:name w:val="xl84"/>
    <w:basedOn w:val="Normal"/>
    <w:rsid w:val="001B7C8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color w:val="FF0000"/>
      <w:sz w:val="22"/>
      <w:szCs w:val="22"/>
      <w:lang w:val="en-GB" w:eastAsia="ko-KR"/>
    </w:rPr>
  </w:style>
  <w:style w:type="paragraph" w:customStyle="1" w:styleId="xl85">
    <w:name w:val="xl85"/>
    <w:basedOn w:val="Normal"/>
    <w:rsid w:val="001B7C8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6">
    <w:name w:val="xl86"/>
    <w:basedOn w:val="Normal"/>
    <w:rsid w:val="001B7C8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7">
    <w:name w:val="xl87"/>
    <w:basedOn w:val="Normal"/>
    <w:rsid w:val="001B7C8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88">
    <w:name w:val="xl88"/>
    <w:basedOn w:val="Normal"/>
    <w:rsid w:val="001B7C8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89">
    <w:name w:val="xl89"/>
    <w:basedOn w:val="Normal"/>
    <w:rsid w:val="001B7C8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90">
    <w:name w:val="xl90"/>
    <w:basedOn w:val="Normal"/>
    <w:rsid w:val="001B7C8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91">
    <w:name w:val="xl91"/>
    <w:basedOn w:val="Normal"/>
    <w:rsid w:val="001B7C84"/>
    <w:pPr>
      <w:spacing w:before="100" w:beforeAutospacing="1" w:after="100" w:afterAutospacing="1"/>
      <w:jc w:val="center"/>
    </w:pPr>
    <w:rPr>
      <w:rFonts w:ascii="Calibri" w:eastAsia="Batang" w:hAnsi="Calibri"/>
      <w:sz w:val="22"/>
      <w:szCs w:val="22"/>
      <w:lang w:val="en-GB" w:eastAsia="ko-KR"/>
    </w:rPr>
  </w:style>
  <w:style w:type="paragraph" w:customStyle="1" w:styleId="xl92">
    <w:name w:val="xl92"/>
    <w:basedOn w:val="Normal"/>
    <w:rsid w:val="001B7C8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93">
    <w:name w:val="xl93"/>
    <w:basedOn w:val="Normal"/>
    <w:rsid w:val="001B7C8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94">
    <w:name w:val="xl94"/>
    <w:basedOn w:val="Normal"/>
    <w:rsid w:val="001B7C84"/>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Calibri" w:eastAsia="Batang" w:hAnsi="Calibri"/>
      <w:b/>
      <w:bCs/>
      <w:sz w:val="22"/>
      <w:szCs w:val="22"/>
      <w:lang w:val="en-GB" w:eastAsia="ko-KR"/>
    </w:rPr>
  </w:style>
  <w:style w:type="paragraph" w:customStyle="1" w:styleId="xl95">
    <w:name w:val="xl95"/>
    <w:basedOn w:val="Normal"/>
    <w:rsid w:val="001B7C8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6">
    <w:name w:val="xl96"/>
    <w:basedOn w:val="Normal"/>
    <w:rsid w:val="001B7C8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7">
    <w:name w:val="xl97"/>
    <w:basedOn w:val="Normal"/>
    <w:rsid w:val="001B7C84"/>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8">
    <w:name w:val="xl98"/>
    <w:basedOn w:val="Normal"/>
    <w:rsid w:val="001B7C84"/>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9">
    <w:name w:val="xl99"/>
    <w:basedOn w:val="Normal"/>
    <w:rsid w:val="001B7C84"/>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0">
    <w:name w:val="xl100"/>
    <w:basedOn w:val="Normal"/>
    <w:rsid w:val="001B7C84"/>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1">
    <w:name w:val="xl101"/>
    <w:basedOn w:val="Normal"/>
    <w:rsid w:val="001B7C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102">
    <w:name w:val="xl102"/>
    <w:basedOn w:val="Normal"/>
    <w:rsid w:val="001B7C8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03">
    <w:name w:val="xl103"/>
    <w:basedOn w:val="Normal"/>
    <w:rsid w:val="001B7C8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04">
    <w:name w:val="xl104"/>
    <w:basedOn w:val="Normal"/>
    <w:rsid w:val="001B7C8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5">
    <w:name w:val="xl105"/>
    <w:basedOn w:val="Normal"/>
    <w:rsid w:val="001B7C8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06">
    <w:name w:val="xl106"/>
    <w:basedOn w:val="Normal"/>
    <w:rsid w:val="001B7C8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07">
    <w:name w:val="xl107"/>
    <w:basedOn w:val="Normal"/>
    <w:rsid w:val="001B7C84"/>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8">
    <w:name w:val="xl108"/>
    <w:basedOn w:val="Normal"/>
    <w:rsid w:val="001B7C84"/>
    <w:pPr>
      <w:spacing w:before="100" w:beforeAutospacing="1" w:after="100" w:afterAutospacing="1"/>
    </w:pPr>
    <w:rPr>
      <w:rFonts w:ascii="Calibri" w:eastAsia="Batang" w:hAnsi="Calibri"/>
      <w:sz w:val="22"/>
      <w:szCs w:val="22"/>
      <w:lang w:val="en-GB" w:eastAsia="ko-KR"/>
    </w:rPr>
  </w:style>
  <w:style w:type="paragraph" w:customStyle="1" w:styleId="xl109">
    <w:name w:val="xl109"/>
    <w:basedOn w:val="Normal"/>
    <w:rsid w:val="001B7C8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0">
    <w:name w:val="xl110"/>
    <w:basedOn w:val="Normal"/>
    <w:rsid w:val="001B7C8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1">
    <w:name w:val="xl111"/>
    <w:basedOn w:val="Normal"/>
    <w:rsid w:val="001B7C8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2">
    <w:name w:val="xl112"/>
    <w:basedOn w:val="Normal"/>
    <w:rsid w:val="001B7C8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3">
    <w:name w:val="xl113"/>
    <w:basedOn w:val="Normal"/>
    <w:rsid w:val="001B7C8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4">
    <w:name w:val="xl114"/>
    <w:basedOn w:val="Normal"/>
    <w:rsid w:val="001B7C84"/>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5">
    <w:name w:val="xl115"/>
    <w:basedOn w:val="Normal"/>
    <w:rsid w:val="001B7C84"/>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16">
    <w:name w:val="xl116"/>
    <w:basedOn w:val="Normal"/>
    <w:rsid w:val="001B7C84"/>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7">
    <w:name w:val="xl117"/>
    <w:basedOn w:val="Normal"/>
    <w:rsid w:val="001B7C84"/>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8">
    <w:name w:val="xl118"/>
    <w:basedOn w:val="Normal"/>
    <w:rsid w:val="001B7C8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19">
    <w:name w:val="xl119"/>
    <w:basedOn w:val="Normal"/>
    <w:rsid w:val="001B7C8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20">
    <w:name w:val="xl120"/>
    <w:basedOn w:val="Normal"/>
    <w:rsid w:val="001B7C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sz w:val="22"/>
      <w:szCs w:val="22"/>
      <w:lang w:val="en-GB" w:eastAsia="ko-KR"/>
    </w:rPr>
  </w:style>
  <w:style w:type="paragraph" w:customStyle="1" w:styleId="xl121">
    <w:name w:val="xl121"/>
    <w:basedOn w:val="Normal"/>
    <w:rsid w:val="001B7C8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22">
    <w:name w:val="xl122"/>
    <w:basedOn w:val="Normal"/>
    <w:rsid w:val="001B7C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sz w:val="22"/>
      <w:szCs w:val="22"/>
      <w:lang w:val="en-GB" w:eastAsia="ko-KR"/>
    </w:rPr>
  </w:style>
  <w:style w:type="paragraph" w:customStyle="1" w:styleId="xl123">
    <w:name w:val="xl123"/>
    <w:basedOn w:val="Normal"/>
    <w:rsid w:val="001B7C8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eastAsia="Batang" w:hAnsi="Calibri"/>
      <w:sz w:val="22"/>
      <w:szCs w:val="22"/>
      <w:lang w:val="en-GB" w:eastAsia="ko-KR"/>
    </w:rPr>
  </w:style>
  <w:style w:type="paragraph" w:customStyle="1" w:styleId="xl124">
    <w:name w:val="xl124"/>
    <w:basedOn w:val="Normal"/>
    <w:rsid w:val="001B7C84"/>
    <w:pPr>
      <w:pBdr>
        <w:top w:val="single" w:sz="4" w:space="0" w:color="auto"/>
        <w:left w:val="single" w:sz="4" w:space="0" w:color="auto"/>
        <w:bottom w:val="single" w:sz="4" w:space="0" w:color="auto"/>
      </w:pBdr>
      <w:shd w:val="clear" w:color="auto" w:fill="00FF00"/>
      <w:spacing w:before="100" w:beforeAutospacing="1" w:after="100" w:afterAutospacing="1"/>
      <w:jc w:val="center"/>
    </w:pPr>
    <w:rPr>
      <w:rFonts w:ascii="Calibri" w:eastAsia="Batang" w:hAnsi="Calibri"/>
      <w:b/>
      <w:bCs/>
      <w:sz w:val="22"/>
      <w:szCs w:val="22"/>
      <w:lang w:val="en-GB" w:eastAsia="ko-KR"/>
    </w:rPr>
  </w:style>
  <w:style w:type="paragraph" w:customStyle="1" w:styleId="xl125">
    <w:name w:val="xl125"/>
    <w:basedOn w:val="Normal"/>
    <w:rsid w:val="001B7C8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26">
    <w:name w:val="xl126"/>
    <w:basedOn w:val="Normal"/>
    <w:rsid w:val="001B7C84"/>
    <w:pPr>
      <w:spacing w:before="100" w:beforeAutospacing="1" w:after="100" w:afterAutospacing="1"/>
      <w:jc w:val="center"/>
    </w:pPr>
    <w:rPr>
      <w:rFonts w:ascii="Calibri" w:eastAsia="Batang" w:hAnsi="Calibri"/>
      <w:sz w:val="22"/>
      <w:szCs w:val="22"/>
      <w:lang w:val="en-GB" w:eastAsia="ko-KR"/>
    </w:rPr>
  </w:style>
  <w:style w:type="paragraph" w:customStyle="1" w:styleId="xl127">
    <w:name w:val="xl127"/>
    <w:basedOn w:val="Normal"/>
    <w:rsid w:val="001B7C84"/>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28">
    <w:name w:val="xl128"/>
    <w:basedOn w:val="Normal"/>
    <w:rsid w:val="001B7C84"/>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29">
    <w:name w:val="xl129"/>
    <w:basedOn w:val="Normal"/>
    <w:rsid w:val="001B7C84"/>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30">
    <w:name w:val="xl130"/>
    <w:basedOn w:val="Normal"/>
    <w:rsid w:val="001B7C84"/>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1">
    <w:name w:val="xl131"/>
    <w:basedOn w:val="Normal"/>
    <w:rsid w:val="001B7C84"/>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2">
    <w:name w:val="xl132"/>
    <w:basedOn w:val="Normal"/>
    <w:rsid w:val="001B7C84"/>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33">
    <w:name w:val="xl133"/>
    <w:basedOn w:val="Normal"/>
    <w:rsid w:val="001B7C84"/>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4">
    <w:name w:val="xl134"/>
    <w:basedOn w:val="Normal"/>
    <w:rsid w:val="001B7C84"/>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5">
    <w:name w:val="xl135"/>
    <w:basedOn w:val="Normal"/>
    <w:rsid w:val="001B7C84"/>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6">
    <w:name w:val="xl136"/>
    <w:basedOn w:val="Normal"/>
    <w:rsid w:val="001B7C8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37">
    <w:name w:val="xl137"/>
    <w:basedOn w:val="Normal"/>
    <w:rsid w:val="001B7C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138">
    <w:name w:val="xl138"/>
    <w:basedOn w:val="Normal"/>
    <w:rsid w:val="001B7C84"/>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39">
    <w:name w:val="xl139"/>
    <w:basedOn w:val="Normal"/>
    <w:rsid w:val="001B7C84"/>
    <w:pPr>
      <w:pBdr>
        <w:top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40">
    <w:name w:val="xl140"/>
    <w:basedOn w:val="Normal"/>
    <w:rsid w:val="001B7C84"/>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41">
    <w:name w:val="xl141"/>
    <w:basedOn w:val="Normal"/>
    <w:rsid w:val="001B7C8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42">
    <w:name w:val="xl142"/>
    <w:basedOn w:val="Normal"/>
    <w:rsid w:val="001B7C84"/>
    <w:pPr>
      <w:pBdr>
        <w:top w:val="single" w:sz="4" w:space="0" w:color="auto"/>
        <w:left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43">
    <w:name w:val="xl143"/>
    <w:basedOn w:val="Normal"/>
    <w:rsid w:val="001B7C84"/>
    <w:pPr>
      <w:pBdr>
        <w:top w:val="single" w:sz="4" w:space="0" w:color="auto"/>
        <w:bottom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4">
    <w:name w:val="xl144"/>
    <w:basedOn w:val="Normal"/>
    <w:rsid w:val="001B7C84"/>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5">
    <w:name w:val="xl145"/>
    <w:basedOn w:val="Normal"/>
    <w:rsid w:val="001B7C84"/>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b/>
      <w:bCs/>
      <w:sz w:val="24"/>
      <w:szCs w:val="24"/>
      <w:lang w:val="en-GB" w:eastAsia="ko-KR"/>
    </w:rPr>
  </w:style>
  <w:style w:type="paragraph" w:customStyle="1" w:styleId="xl146">
    <w:name w:val="xl146"/>
    <w:basedOn w:val="Normal"/>
    <w:rsid w:val="001B7C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147">
    <w:name w:val="xl147"/>
    <w:basedOn w:val="Normal"/>
    <w:rsid w:val="001B7C84"/>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48">
    <w:name w:val="xl148"/>
    <w:basedOn w:val="Normal"/>
    <w:rsid w:val="001B7C84"/>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9">
    <w:name w:val="xl149"/>
    <w:basedOn w:val="Normal"/>
    <w:rsid w:val="001B7C8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Batang" w:hAnsi="Calibri"/>
      <w:sz w:val="22"/>
      <w:szCs w:val="22"/>
      <w:lang w:val="en-GB" w:eastAsia="ko-KR"/>
    </w:rPr>
  </w:style>
  <w:style w:type="paragraph" w:customStyle="1" w:styleId="xl150">
    <w:name w:val="xl150"/>
    <w:basedOn w:val="Normal"/>
    <w:rsid w:val="001B7C84"/>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51">
    <w:name w:val="xl151"/>
    <w:basedOn w:val="Normal"/>
    <w:rsid w:val="001B7C84"/>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b/>
      <w:bCs/>
      <w:sz w:val="24"/>
      <w:szCs w:val="24"/>
      <w:lang w:val="en-GB" w:eastAsia="ko-KR"/>
    </w:rPr>
  </w:style>
  <w:style w:type="paragraph" w:customStyle="1" w:styleId="xl152">
    <w:name w:val="xl152"/>
    <w:basedOn w:val="Normal"/>
    <w:rsid w:val="001B7C84"/>
    <w:pPr>
      <w:pBdr>
        <w:top w:val="single" w:sz="4" w:space="0" w:color="auto"/>
        <w:left w:val="single" w:sz="4" w:space="0" w:color="auto"/>
        <w:bottom w:val="single" w:sz="4" w:space="0" w:color="auto"/>
      </w:pBdr>
      <w:shd w:val="clear" w:color="auto" w:fill="00FF00"/>
      <w:spacing w:before="100" w:beforeAutospacing="1" w:after="100" w:afterAutospacing="1"/>
      <w:jc w:val="center"/>
    </w:pPr>
    <w:rPr>
      <w:rFonts w:ascii="Calibri" w:eastAsia="Batang" w:hAnsi="Calibri"/>
      <w:b/>
      <w:bCs/>
      <w:sz w:val="24"/>
      <w:szCs w:val="24"/>
      <w:lang w:val="en-GB" w:eastAsia="ko-KR"/>
    </w:rPr>
  </w:style>
  <w:style w:type="paragraph" w:customStyle="1" w:styleId="xl153">
    <w:name w:val="xl153"/>
    <w:basedOn w:val="Normal"/>
    <w:rsid w:val="001B7C8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154">
    <w:name w:val="xl154"/>
    <w:basedOn w:val="Normal"/>
    <w:rsid w:val="001B7C84"/>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sz w:val="24"/>
      <w:szCs w:val="24"/>
      <w:lang w:val="en-GB" w:eastAsia="ko-KR"/>
    </w:rPr>
  </w:style>
  <w:style w:type="paragraph" w:customStyle="1" w:styleId="xl155">
    <w:name w:val="xl155"/>
    <w:basedOn w:val="Normal"/>
    <w:rsid w:val="001B7C84"/>
    <w:pPr>
      <w:pBdr>
        <w:top w:val="single" w:sz="4" w:space="0" w:color="auto"/>
        <w:bottom w:val="single" w:sz="4" w:space="0" w:color="auto"/>
      </w:pBdr>
      <w:spacing w:before="100" w:beforeAutospacing="1" w:after="100" w:afterAutospacing="1"/>
      <w:jc w:val="center"/>
    </w:pPr>
    <w:rPr>
      <w:rFonts w:ascii="Calibri" w:eastAsia="Batang" w:hAnsi="Calibri"/>
      <w:sz w:val="24"/>
      <w:szCs w:val="24"/>
      <w:lang w:val="en-GB" w:eastAsia="ko-KR"/>
    </w:rPr>
  </w:style>
  <w:style w:type="paragraph" w:customStyle="1" w:styleId="xl156">
    <w:name w:val="xl156"/>
    <w:basedOn w:val="Normal"/>
    <w:rsid w:val="001B7C84"/>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4"/>
      <w:szCs w:val="24"/>
      <w:lang w:val="en-GB" w:eastAsia="ko-KR"/>
    </w:rPr>
  </w:style>
  <w:style w:type="paragraph" w:customStyle="1" w:styleId="xl157">
    <w:name w:val="xl157"/>
    <w:basedOn w:val="Normal"/>
    <w:rsid w:val="001B7C8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158">
    <w:name w:val="xl158"/>
    <w:basedOn w:val="Normal"/>
    <w:rsid w:val="001B7C84"/>
    <w:pPr>
      <w:pBdr>
        <w:top w:val="single" w:sz="4" w:space="0" w:color="auto"/>
        <w:left w:val="single" w:sz="4" w:space="0" w:color="auto"/>
        <w:bottom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159">
    <w:name w:val="xl159"/>
    <w:basedOn w:val="Normal"/>
    <w:rsid w:val="001B7C8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4"/>
      <w:szCs w:val="24"/>
      <w:lang w:val="en-GB" w:eastAsia="ko-KR"/>
    </w:rPr>
  </w:style>
  <w:style w:type="paragraph" w:customStyle="1" w:styleId="xl160">
    <w:name w:val="xl160"/>
    <w:basedOn w:val="Normal"/>
    <w:rsid w:val="001B7C8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161">
    <w:name w:val="xl161"/>
    <w:basedOn w:val="Normal"/>
    <w:rsid w:val="001B7C84"/>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Calibri" w:eastAsia="Batang" w:hAnsi="Calibri"/>
      <w:sz w:val="24"/>
      <w:szCs w:val="24"/>
      <w:lang w:val="en-GB" w:eastAsia="ko-KR"/>
    </w:rPr>
  </w:style>
  <w:style w:type="paragraph" w:customStyle="1" w:styleId="xl162">
    <w:name w:val="xl162"/>
    <w:basedOn w:val="Normal"/>
    <w:rsid w:val="001B7C84"/>
    <w:pPr>
      <w:pBdr>
        <w:top w:val="single" w:sz="4" w:space="0" w:color="auto"/>
        <w:left w:val="single" w:sz="4" w:space="0" w:color="auto"/>
        <w:bottom w:val="single" w:sz="4" w:space="0" w:color="auto"/>
      </w:pBdr>
      <w:shd w:val="clear" w:color="auto" w:fill="00CCFF"/>
      <w:spacing w:before="100" w:beforeAutospacing="1" w:after="100" w:afterAutospacing="1"/>
      <w:jc w:val="center"/>
    </w:pPr>
    <w:rPr>
      <w:rFonts w:ascii="Calibri" w:eastAsia="Batang" w:hAnsi="Calibri"/>
      <w:b/>
      <w:bCs/>
      <w:i/>
      <w:iCs/>
      <w:sz w:val="24"/>
      <w:szCs w:val="24"/>
      <w:lang w:val="en-GB" w:eastAsia="ko-KR"/>
    </w:rPr>
  </w:style>
  <w:style w:type="paragraph" w:customStyle="1" w:styleId="xl163">
    <w:name w:val="xl163"/>
    <w:basedOn w:val="Normal"/>
    <w:rsid w:val="001B7C84"/>
    <w:pPr>
      <w:pBdr>
        <w:top w:val="single" w:sz="4" w:space="0" w:color="auto"/>
        <w:bottom w:val="single" w:sz="4" w:space="0" w:color="auto"/>
      </w:pBdr>
      <w:shd w:val="clear" w:color="auto" w:fill="00CCFF"/>
      <w:spacing w:before="100" w:beforeAutospacing="1" w:after="100" w:afterAutospacing="1"/>
      <w:jc w:val="center"/>
    </w:pPr>
    <w:rPr>
      <w:rFonts w:ascii="Calibri" w:eastAsia="Batang" w:hAnsi="Calibri"/>
      <w:sz w:val="24"/>
      <w:szCs w:val="24"/>
      <w:lang w:val="en-GB" w:eastAsia="ko-KR"/>
    </w:rPr>
  </w:style>
  <w:style w:type="paragraph" w:customStyle="1" w:styleId="xl164">
    <w:name w:val="xl164"/>
    <w:basedOn w:val="Normal"/>
    <w:rsid w:val="001B7C84"/>
    <w:pPr>
      <w:pBdr>
        <w:top w:val="single" w:sz="4" w:space="0" w:color="auto"/>
        <w:bottom w:val="single" w:sz="4" w:space="0" w:color="auto"/>
        <w:right w:val="single" w:sz="4" w:space="0" w:color="auto"/>
      </w:pBdr>
      <w:shd w:val="clear" w:color="auto" w:fill="00CCFF"/>
      <w:spacing w:before="100" w:beforeAutospacing="1" w:after="100" w:afterAutospacing="1"/>
      <w:jc w:val="center"/>
    </w:pPr>
    <w:rPr>
      <w:rFonts w:ascii="Calibri" w:eastAsia="Batang" w:hAnsi="Calibri"/>
      <w:sz w:val="24"/>
      <w:szCs w:val="24"/>
      <w:lang w:val="en-GB" w:eastAsia="ko-KR"/>
    </w:rPr>
  </w:style>
  <w:style w:type="paragraph" w:customStyle="1" w:styleId="xl165">
    <w:name w:val="xl165"/>
    <w:basedOn w:val="Normal"/>
    <w:rsid w:val="001B7C84"/>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Calibri" w:eastAsia="Batang" w:hAnsi="Calibri"/>
      <w:b/>
      <w:bCs/>
      <w:i/>
      <w:iCs/>
      <w:sz w:val="24"/>
      <w:szCs w:val="24"/>
      <w:lang w:val="en-GB" w:eastAsia="ko-KR"/>
    </w:rPr>
  </w:style>
  <w:style w:type="paragraph" w:customStyle="1" w:styleId="xl166">
    <w:name w:val="xl166"/>
    <w:basedOn w:val="Normal"/>
    <w:rsid w:val="001B7C84"/>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sz w:val="28"/>
      <w:szCs w:val="28"/>
      <w:lang w:val="en-GB" w:eastAsia="ko-KR"/>
    </w:rPr>
  </w:style>
  <w:style w:type="paragraph" w:customStyle="1" w:styleId="xl167">
    <w:name w:val="xl167"/>
    <w:basedOn w:val="Normal"/>
    <w:rsid w:val="001B7C84"/>
    <w:pPr>
      <w:pBdr>
        <w:top w:val="single" w:sz="4" w:space="0" w:color="auto"/>
      </w:pBdr>
      <w:spacing w:before="100" w:beforeAutospacing="1" w:after="100" w:afterAutospacing="1"/>
      <w:jc w:val="center"/>
    </w:pPr>
    <w:rPr>
      <w:rFonts w:ascii="Calibri" w:eastAsia="Batang" w:hAnsi="Calibri"/>
      <w:sz w:val="24"/>
      <w:szCs w:val="24"/>
      <w:lang w:val="en-GB" w:eastAsia="ko-KR"/>
    </w:rPr>
  </w:style>
  <w:style w:type="paragraph" w:customStyle="1" w:styleId="xl168">
    <w:name w:val="xl168"/>
    <w:basedOn w:val="Normal"/>
    <w:rsid w:val="001B7C84"/>
    <w:pPr>
      <w:pBdr>
        <w:top w:val="single" w:sz="4" w:space="0" w:color="auto"/>
        <w:right w:val="single" w:sz="4" w:space="0" w:color="auto"/>
      </w:pBdr>
      <w:spacing w:before="100" w:beforeAutospacing="1" w:after="100" w:afterAutospacing="1"/>
      <w:jc w:val="center"/>
    </w:pPr>
    <w:rPr>
      <w:rFonts w:ascii="Calibri" w:eastAsia="Batang" w:hAnsi="Calibri"/>
      <w:sz w:val="24"/>
      <w:szCs w:val="24"/>
      <w:lang w:val="en-GB" w:eastAsia="ko-KR"/>
    </w:rPr>
  </w:style>
  <w:style w:type="paragraph" w:customStyle="1" w:styleId="xl169">
    <w:name w:val="xl169"/>
    <w:basedOn w:val="Normal"/>
    <w:rsid w:val="001B7C84"/>
    <w:pPr>
      <w:pBdr>
        <w:bottom w:val="single" w:sz="4" w:space="0" w:color="auto"/>
        <w:right w:val="single" w:sz="4" w:space="0" w:color="auto"/>
      </w:pBdr>
      <w:spacing w:before="100" w:beforeAutospacing="1" w:after="100" w:afterAutospacing="1"/>
    </w:pPr>
    <w:rPr>
      <w:rFonts w:ascii="Calibri" w:eastAsia="Batang" w:hAnsi="Calibri"/>
      <w:b/>
      <w:bCs/>
      <w:sz w:val="24"/>
      <w:szCs w:val="24"/>
      <w:lang w:val="en-GB" w:eastAsia="ko-KR"/>
    </w:rPr>
  </w:style>
  <w:style w:type="paragraph" w:customStyle="1" w:styleId="xl170">
    <w:name w:val="xl170"/>
    <w:basedOn w:val="Normal"/>
    <w:rsid w:val="001B7C84"/>
    <w:pPr>
      <w:spacing w:before="100" w:beforeAutospacing="1" w:after="100" w:afterAutospacing="1"/>
    </w:pPr>
    <w:rPr>
      <w:rFonts w:ascii="Calibri" w:eastAsia="Batang" w:hAnsi="Calibri"/>
      <w:sz w:val="22"/>
      <w:szCs w:val="22"/>
      <w:lang w:val="en-GB" w:eastAsia="ko-KR"/>
    </w:rPr>
  </w:style>
  <w:style w:type="paragraph" w:customStyle="1" w:styleId="xl171">
    <w:name w:val="xl171"/>
    <w:basedOn w:val="Normal"/>
    <w:rsid w:val="001B7C84"/>
    <w:pPr>
      <w:spacing w:before="100" w:beforeAutospacing="1" w:after="100" w:afterAutospacing="1"/>
      <w:jc w:val="center"/>
    </w:pPr>
    <w:rPr>
      <w:rFonts w:ascii="Calibri" w:eastAsia="Batang" w:hAnsi="Calibri"/>
      <w:sz w:val="22"/>
      <w:szCs w:val="22"/>
      <w:lang w:val="en-GB" w:eastAsia="ko-KR"/>
    </w:rPr>
  </w:style>
  <w:style w:type="paragraph" w:customStyle="1" w:styleId="xl172">
    <w:name w:val="xl172"/>
    <w:basedOn w:val="Normal"/>
    <w:rsid w:val="001B7C84"/>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sz w:val="24"/>
      <w:szCs w:val="24"/>
      <w:lang w:val="en-GB" w:eastAsia="ko-KR"/>
    </w:rPr>
  </w:style>
  <w:style w:type="paragraph" w:customStyle="1" w:styleId="xl173">
    <w:name w:val="xl173"/>
    <w:basedOn w:val="Normal"/>
    <w:rsid w:val="001B7C84"/>
    <w:pPr>
      <w:spacing w:before="100" w:beforeAutospacing="1" w:after="100" w:afterAutospacing="1"/>
      <w:jc w:val="center"/>
    </w:pPr>
    <w:rPr>
      <w:rFonts w:ascii="Calibri" w:eastAsia="Batang" w:hAnsi="Calibri"/>
      <w:sz w:val="22"/>
      <w:szCs w:val="22"/>
      <w:lang w:val="en-GB" w:eastAsia="ko-KR"/>
    </w:rPr>
  </w:style>
  <w:style w:type="paragraph" w:customStyle="1" w:styleId="xl174">
    <w:name w:val="xl174"/>
    <w:basedOn w:val="Normal"/>
    <w:rsid w:val="001B7C8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75">
    <w:name w:val="xl175"/>
    <w:basedOn w:val="Normal"/>
    <w:rsid w:val="001B7C8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color w:val="000000"/>
      <w:sz w:val="22"/>
      <w:szCs w:val="22"/>
      <w:lang w:val="en-GB" w:eastAsia="ko-KR"/>
    </w:rPr>
  </w:style>
  <w:style w:type="paragraph" w:customStyle="1" w:styleId="xl176">
    <w:name w:val="xl176"/>
    <w:basedOn w:val="Normal"/>
    <w:rsid w:val="001B7C8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177">
    <w:name w:val="xl177"/>
    <w:basedOn w:val="Normal"/>
    <w:rsid w:val="001B7C8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178">
    <w:name w:val="xl178"/>
    <w:basedOn w:val="Normal"/>
    <w:rsid w:val="001B7C8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79">
    <w:name w:val="xl179"/>
    <w:basedOn w:val="Normal"/>
    <w:rsid w:val="001B7C8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0">
    <w:name w:val="xl180"/>
    <w:basedOn w:val="Normal"/>
    <w:rsid w:val="001B7C8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81">
    <w:name w:val="xl181"/>
    <w:basedOn w:val="Normal"/>
    <w:rsid w:val="001B7C8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82">
    <w:name w:val="xl182"/>
    <w:basedOn w:val="Normal"/>
    <w:rsid w:val="001B7C8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000000"/>
      <w:sz w:val="22"/>
      <w:szCs w:val="22"/>
      <w:lang w:val="en-GB" w:eastAsia="ko-KR"/>
    </w:rPr>
  </w:style>
  <w:style w:type="paragraph" w:customStyle="1" w:styleId="xl183">
    <w:name w:val="xl183"/>
    <w:basedOn w:val="Normal"/>
    <w:rsid w:val="001B7C8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b/>
      <w:bCs/>
      <w:sz w:val="22"/>
      <w:szCs w:val="22"/>
      <w:lang w:val="en-GB" w:eastAsia="ko-KR"/>
    </w:rPr>
  </w:style>
  <w:style w:type="paragraph" w:customStyle="1" w:styleId="xl184">
    <w:name w:val="xl184"/>
    <w:basedOn w:val="Normal"/>
    <w:rsid w:val="001B7C8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85">
    <w:name w:val="xl185"/>
    <w:basedOn w:val="Normal"/>
    <w:rsid w:val="001B7C8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6">
    <w:name w:val="xl186"/>
    <w:basedOn w:val="Normal"/>
    <w:rsid w:val="001B7C8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7">
    <w:name w:val="xl187"/>
    <w:basedOn w:val="Normal"/>
    <w:rsid w:val="001B7C8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8">
    <w:name w:val="xl188"/>
    <w:basedOn w:val="Normal"/>
    <w:rsid w:val="001B7C8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89">
    <w:name w:val="xl189"/>
    <w:basedOn w:val="Normal"/>
    <w:rsid w:val="001B7C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190">
    <w:name w:val="xl190"/>
    <w:basedOn w:val="Normal"/>
    <w:rsid w:val="001B7C84"/>
    <w:pPr>
      <w:pBdr>
        <w:top w:val="single" w:sz="4" w:space="0" w:color="auto"/>
        <w:left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91">
    <w:name w:val="xl191"/>
    <w:basedOn w:val="Normal"/>
    <w:rsid w:val="001B7C84"/>
    <w:pPr>
      <w:spacing w:before="100" w:beforeAutospacing="1" w:after="100" w:afterAutospacing="1"/>
    </w:pPr>
    <w:rPr>
      <w:rFonts w:ascii="Calibri" w:eastAsia="Batang" w:hAnsi="Calibri"/>
      <w:sz w:val="22"/>
      <w:szCs w:val="22"/>
      <w:lang w:val="en-GB" w:eastAsia="ko-KR"/>
    </w:rPr>
  </w:style>
  <w:style w:type="paragraph" w:customStyle="1" w:styleId="xl192">
    <w:name w:val="xl192"/>
    <w:basedOn w:val="Normal"/>
    <w:rsid w:val="001B7C84"/>
    <w:pPr>
      <w:spacing w:before="100" w:beforeAutospacing="1" w:after="100" w:afterAutospacing="1"/>
    </w:pPr>
    <w:rPr>
      <w:rFonts w:ascii="Calibri" w:eastAsia="Batang" w:hAnsi="Calibri"/>
      <w:b/>
      <w:bCs/>
      <w:color w:val="FF0000"/>
      <w:sz w:val="22"/>
      <w:szCs w:val="22"/>
      <w:lang w:val="en-GB" w:eastAsia="ko-KR"/>
    </w:rPr>
  </w:style>
  <w:style w:type="paragraph" w:customStyle="1" w:styleId="xl193">
    <w:name w:val="xl193"/>
    <w:basedOn w:val="Normal"/>
    <w:rsid w:val="001B7C84"/>
    <w:pPr>
      <w:spacing w:before="100" w:beforeAutospacing="1" w:after="100" w:afterAutospacing="1"/>
      <w:jc w:val="center"/>
    </w:pPr>
    <w:rPr>
      <w:rFonts w:ascii="Calibri" w:eastAsia="Batang" w:hAnsi="Calibri"/>
      <w:color w:val="FF0000"/>
      <w:sz w:val="22"/>
      <w:szCs w:val="22"/>
      <w:lang w:val="en-GB" w:eastAsia="ko-KR"/>
    </w:rPr>
  </w:style>
  <w:style w:type="paragraph" w:customStyle="1" w:styleId="xl194">
    <w:name w:val="xl194"/>
    <w:basedOn w:val="Normal"/>
    <w:rsid w:val="001B7C84"/>
    <w:pPr>
      <w:spacing w:before="100" w:beforeAutospacing="1" w:after="100" w:afterAutospacing="1"/>
    </w:pPr>
    <w:rPr>
      <w:rFonts w:ascii="Calibri" w:eastAsia="Batang" w:hAnsi="Calibri"/>
      <w:color w:val="FF0000"/>
      <w:sz w:val="22"/>
      <w:szCs w:val="22"/>
      <w:lang w:val="en-GB" w:eastAsia="ko-KR"/>
    </w:rPr>
  </w:style>
  <w:style w:type="paragraph" w:customStyle="1" w:styleId="xl195">
    <w:name w:val="xl195"/>
    <w:basedOn w:val="Normal"/>
    <w:rsid w:val="001B7C84"/>
    <w:pPr>
      <w:spacing w:before="100" w:beforeAutospacing="1" w:after="100" w:afterAutospacing="1"/>
    </w:pPr>
    <w:rPr>
      <w:rFonts w:ascii="Calibri" w:eastAsia="Batang" w:hAnsi="Calibri"/>
      <w:color w:val="FF0000"/>
      <w:sz w:val="22"/>
      <w:szCs w:val="22"/>
      <w:lang w:val="en-GB" w:eastAsia="ko-KR"/>
    </w:rPr>
  </w:style>
  <w:style w:type="paragraph" w:customStyle="1" w:styleId="xl196">
    <w:name w:val="xl196"/>
    <w:basedOn w:val="Normal"/>
    <w:rsid w:val="001B7C84"/>
    <w:pPr>
      <w:pBdr>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97">
    <w:name w:val="xl197"/>
    <w:basedOn w:val="Normal"/>
    <w:rsid w:val="001B7C84"/>
    <w:pPr>
      <w:spacing w:before="100" w:beforeAutospacing="1" w:after="100" w:afterAutospacing="1"/>
    </w:pPr>
    <w:rPr>
      <w:rFonts w:ascii="Calibri" w:eastAsia="Batang" w:hAnsi="Calibri"/>
      <w:sz w:val="22"/>
      <w:szCs w:val="22"/>
      <w:lang w:val="en-GB" w:eastAsia="ko-KR"/>
    </w:rPr>
  </w:style>
  <w:style w:type="paragraph" w:customStyle="1" w:styleId="xl198">
    <w:name w:val="xl198"/>
    <w:basedOn w:val="Normal"/>
    <w:rsid w:val="001B7C84"/>
    <w:pPr>
      <w:spacing w:before="100" w:beforeAutospacing="1" w:after="100" w:afterAutospacing="1"/>
      <w:jc w:val="center"/>
    </w:pPr>
    <w:rPr>
      <w:rFonts w:ascii="Calibri" w:eastAsia="Batang" w:hAnsi="Calibri"/>
      <w:sz w:val="22"/>
      <w:szCs w:val="22"/>
      <w:lang w:val="en-GB" w:eastAsia="ko-KR"/>
    </w:rPr>
  </w:style>
  <w:style w:type="paragraph" w:customStyle="1" w:styleId="xl199">
    <w:name w:val="xl199"/>
    <w:basedOn w:val="Normal"/>
    <w:rsid w:val="001B7C84"/>
    <w:pPr>
      <w:spacing w:before="100" w:beforeAutospacing="1" w:after="100" w:afterAutospacing="1"/>
    </w:pPr>
    <w:rPr>
      <w:rFonts w:ascii="Calibri" w:eastAsia="Batang" w:hAnsi="Calibri"/>
      <w:sz w:val="22"/>
      <w:szCs w:val="22"/>
      <w:lang w:val="en-GB" w:eastAsia="ko-KR"/>
    </w:rPr>
  </w:style>
  <w:style w:type="paragraph" w:customStyle="1" w:styleId="xl200">
    <w:name w:val="xl200"/>
    <w:basedOn w:val="Normal"/>
    <w:rsid w:val="001B7C84"/>
    <w:pPr>
      <w:pBdr>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01">
    <w:name w:val="xl201"/>
    <w:basedOn w:val="Normal"/>
    <w:rsid w:val="001B7C84"/>
    <w:pPr>
      <w:spacing w:before="100" w:beforeAutospacing="1" w:after="100" w:afterAutospacing="1"/>
    </w:pPr>
    <w:rPr>
      <w:rFonts w:ascii="Calibri" w:eastAsia="Batang" w:hAnsi="Calibri"/>
      <w:b/>
      <w:bCs/>
      <w:color w:val="000000"/>
      <w:sz w:val="22"/>
      <w:szCs w:val="22"/>
      <w:lang w:val="en-GB" w:eastAsia="ko-KR"/>
    </w:rPr>
  </w:style>
  <w:style w:type="paragraph" w:customStyle="1" w:styleId="xl202">
    <w:name w:val="xl202"/>
    <w:basedOn w:val="Normal"/>
    <w:rsid w:val="001B7C84"/>
    <w:pPr>
      <w:spacing w:before="100" w:beforeAutospacing="1" w:after="100" w:afterAutospacing="1"/>
    </w:pPr>
    <w:rPr>
      <w:rFonts w:ascii="Calibri" w:eastAsia="Batang" w:hAnsi="Calibri"/>
      <w:color w:val="000000"/>
      <w:sz w:val="22"/>
      <w:szCs w:val="22"/>
      <w:lang w:val="en-GB" w:eastAsia="ko-KR"/>
    </w:rPr>
  </w:style>
  <w:style w:type="paragraph" w:customStyle="1" w:styleId="xl203">
    <w:name w:val="xl203"/>
    <w:basedOn w:val="Normal"/>
    <w:rsid w:val="001B7C84"/>
    <w:pPr>
      <w:pBdr>
        <w:right w:val="single" w:sz="4" w:space="0" w:color="auto"/>
      </w:pBdr>
      <w:spacing w:before="100" w:beforeAutospacing="1" w:after="100" w:afterAutospacing="1"/>
    </w:pPr>
    <w:rPr>
      <w:rFonts w:ascii="Calibri" w:eastAsia="Batang" w:hAnsi="Calibri"/>
      <w:b/>
      <w:bCs/>
      <w:color w:val="000000"/>
      <w:sz w:val="22"/>
      <w:szCs w:val="22"/>
      <w:lang w:val="en-GB" w:eastAsia="ko-KR"/>
    </w:rPr>
  </w:style>
  <w:style w:type="paragraph" w:customStyle="1" w:styleId="xl204">
    <w:name w:val="xl204"/>
    <w:basedOn w:val="Normal"/>
    <w:rsid w:val="001B7C8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05">
    <w:name w:val="xl205"/>
    <w:basedOn w:val="Normal"/>
    <w:rsid w:val="001B7C8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06">
    <w:name w:val="xl206"/>
    <w:basedOn w:val="Normal"/>
    <w:rsid w:val="001B7C8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207">
    <w:name w:val="xl207"/>
    <w:basedOn w:val="Normal"/>
    <w:rsid w:val="001B7C8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08">
    <w:name w:val="xl208"/>
    <w:basedOn w:val="Normal"/>
    <w:rsid w:val="001B7C8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i/>
      <w:iCs/>
      <w:sz w:val="24"/>
      <w:szCs w:val="24"/>
      <w:u w:val="single"/>
      <w:lang w:val="en-GB" w:eastAsia="ko-KR"/>
    </w:rPr>
  </w:style>
  <w:style w:type="paragraph" w:customStyle="1" w:styleId="xl209">
    <w:name w:val="xl209"/>
    <w:basedOn w:val="Normal"/>
    <w:rsid w:val="001B7C84"/>
    <w:pPr>
      <w:pBdr>
        <w:top w:val="single" w:sz="4" w:space="0" w:color="auto"/>
        <w:left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10">
    <w:name w:val="xl210"/>
    <w:basedOn w:val="Normal"/>
    <w:rsid w:val="001B7C8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1">
    <w:name w:val="xl211"/>
    <w:basedOn w:val="Normal"/>
    <w:rsid w:val="001B7C8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2">
    <w:name w:val="xl212"/>
    <w:basedOn w:val="Normal"/>
    <w:rsid w:val="001B7C84"/>
    <w:pPr>
      <w:spacing w:before="100" w:beforeAutospacing="1" w:after="100" w:afterAutospacing="1"/>
      <w:jc w:val="center"/>
    </w:pPr>
    <w:rPr>
      <w:rFonts w:ascii="Calibri" w:eastAsia="Batang" w:hAnsi="Calibri"/>
      <w:color w:val="000000"/>
      <w:sz w:val="22"/>
      <w:szCs w:val="22"/>
      <w:lang w:val="en-GB" w:eastAsia="ko-KR"/>
    </w:rPr>
  </w:style>
  <w:style w:type="paragraph" w:customStyle="1" w:styleId="xl213">
    <w:name w:val="xl213"/>
    <w:basedOn w:val="Normal"/>
    <w:rsid w:val="001B7C84"/>
    <w:pPr>
      <w:spacing w:before="100" w:beforeAutospacing="1" w:after="100" w:afterAutospacing="1"/>
      <w:jc w:val="center"/>
    </w:pPr>
    <w:rPr>
      <w:rFonts w:ascii="Calibri" w:eastAsia="Batang" w:hAnsi="Calibri"/>
      <w:color w:val="FF0000"/>
      <w:sz w:val="22"/>
      <w:szCs w:val="22"/>
      <w:lang w:val="en-GB" w:eastAsia="ko-KR"/>
    </w:rPr>
  </w:style>
  <w:style w:type="paragraph" w:customStyle="1" w:styleId="xl214">
    <w:name w:val="xl214"/>
    <w:basedOn w:val="Normal"/>
    <w:rsid w:val="001B7C8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5">
    <w:name w:val="xl215"/>
    <w:basedOn w:val="Normal"/>
    <w:rsid w:val="001B7C84"/>
    <w:pPr>
      <w:spacing w:before="100" w:beforeAutospacing="1" w:after="100" w:afterAutospacing="1"/>
      <w:jc w:val="center"/>
    </w:pPr>
    <w:rPr>
      <w:rFonts w:ascii="Calibri" w:eastAsia="Batang" w:hAnsi="Calibri"/>
      <w:sz w:val="22"/>
      <w:szCs w:val="22"/>
      <w:lang w:val="en-GB" w:eastAsia="ko-KR"/>
    </w:rPr>
  </w:style>
  <w:style w:type="paragraph" w:customStyle="1" w:styleId="xl216">
    <w:name w:val="xl216"/>
    <w:basedOn w:val="Normal"/>
    <w:rsid w:val="001B7C84"/>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17">
    <w:name w:val="xl217"/>
    <w:basedOn w:val="Normal"/>
    <w:rsid w:val="001B7C84"/>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18">
    <w:name w:val="xl218"/>
    <w:basedOn w:val="Normal"/>
    <w:rsid w:val="001B7C8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19">
    <w:name w:val="xl219"/>
    <w:basedOn w:val="Normal"/>
    <w:rsid w:val="001B7C8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u w:val="single"/>
      <w:lang w:val="en-GB" w:eastAsia="ko-KR"/>
    </w:rPr>
  </w:style>
  <w:style w:type="paragraph" w:customStyle="1" w:styleId="xl220">
    <w:name w:val="xl220"/>
    <w:basedOn w:val="Normal"/>
    <w:rsid w:val="001B7C8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21">
    <w:name w:val="xl221"/>
    <w:basedOn w:val="Normal"/>
    <w:rsid w:val="001B7C8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2">
    <w:name w:val="xl222"/>
    <w:basedOn w:val="Normal"/>
    <w:rsid w:val="001B7C8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3">
    <w:name w:val="xl223"/>
    <w:basedOn w:val="Normal"/>
    <w:rsid w:val="001B7C8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4">
    <w:name w:val="xl224"/>
    <w:basedOn w:val="Normal"/>
    <w:rsid w:val="001B7C84"/>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5">
    <w:name w:val="xl225"/>
    <w:basedOn w:val="Normal"/>
    <w:rsid w:val="001B7C84"/>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6">
    <w:name w:val="xl226"/>
    <w:basedOn w:val="Normal"/>
    <w:rsid w:val="001B7C84"/>
    <w:pPr>
      <w:pBdr>
        <w:top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27">
    <w:name w:val="xl227"/>
    <w:basedOn w:val="Normal"/>
    <w:rsid w:val="001B7C84"/>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8">
    <w:name w:val="xl228"/>
    <w:basedOn w:val="Normal"/>
    <w:rsid w:val="001B7C84"/>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Batang" w:hAnsi="Calibri"/>
      <w:sz w:val="22"/>
      <w:szCs w:val="22"/>
      <w:lang w:val="en-GB" w:eastAsia="ko-KR"/>
    </w:rPr>
  </w:style>
  <w:style w:type="paragraph" w:customStyle="1" w:styleId="xl229">
    <w:name w:val="xl229"/>
    <w:basedOn w:val="Normal"/>
    <w:rsid w:val="001B7C84"/>
    <w:pPr>
      <w:pBdr>
        <w:top w:val="single" w:sz="4" w:space="0" w:color="auto"/>
        <w:left w:val="single" w:sz="4" w:space="0" w:color="auto"/>
        <w:right w:val="single" w:sz="4" w:space="0" w:color="auto"/>
      </w:pBdr>
      <w:spacing w:before="100" w:beforeAutospacing="1" w:after="100" w:afterAutospacing="1"/>
      <w:jc w:val="right"/>
      <w:textAlignment w:val="center"/>
    </w:pPr>
    <w:rPr>
      <w:rFonts w:ascii="Calibri" w:eastAsia="Batang" w:hAnsi="Calibri"/>
      <w:sz w:val="22"/>
      <w:szCs w:val="22"/>
      <w:lang w:val="en-GB" w:eastAsia="ko-KR"/>
    </w:rPr>
  </w:style>
  <w:style w:type="paragraph" w:customStyle="1" w:styleId="xl230">
    <w:name w:val="xl230"/>
    <w:basedOn w:val="Normal"/>
    <w:rsid w:val="001B7C84"/>
    <w:pPr>
      <w:pBdr>
        <w:top w:val="single" w:sz="4" w:space="0" w:color="auto"/>
        <w:left w:val="single" w:sz="4" w:space="0" w:color="auto"/>
        <w:bottom w:val="single" w:sz="8" w:space="0" w:color="auto"/>
        <w:right w:val="single" w:sz="4" w:space="0" w:color="auto"/>
      </w:pBdr>
      <w:shd w:val="clear" w:color="auto" w:fill="FFFF00"/>
      <w:spacing w:before="100" w:beforeAutospacing="1" w:after="100" w:afterAutospacing="1"/>
    </w:pPr>
    <w:rPr>
      <w:rFonts w:ascii="Calibri" w:eastAsia="Batang" w:hAnsi="Calibri"/>
      <w:b/>
      <w:bCs/>
      <w:sz w:val="22"/>
      <w:szCs w:val="22"/>
      <w:lang w:val="en-GB" w:eastAsia="ko-KR"/>
    </w:rPr>
  </w:style>
  <w:style w:type="paragraph" w:customStyle="1" w:styleId="xl231">
    <w:name w:val="xl231"/>
    <w:basedOn w:val="Normal"/>
    <w:rsid w:val="001B7C84"/>
    <w:pPr>
      <w:pBdr>
        <w:top w:val="single" w:sz="4" w:space="0" w:color="auto"/>
        <w:left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32">
    <w:name w:val="xl232"/>
    <w:basedOn w:val="Normal"/>
    <w:rsid w:val="001B7C8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33">
    <w:name w:val="xl233"/>
    <w:basedOn w:val="Normal"/>
    <w:rsid w:val="001B7C84"/>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34">
    <w:name w:val="xl234"/>
    <w:basedOn w:val="Normal"/>
    <w:rsid w:val="001B7C8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Calibri" w:eastAsia="Batang" w:hAnsi="Calibri"/>
      <w:b/>
      <w:bCs/>
      <w:sz w:val="22"/>
      <w:szCs w:val="22"/>
      <w:u w:val="single"/>
      <w:lang w:val="en-GB" w:eastAsia="ko-KR"/>
    </w:rPr>
  </w:style>
  <w:style w:type="paragraph" w:customStyle="1" w:styleId="xl235">
    <w:name w:val="xl235"/>
    <w:basedOn w:val="Normal"/>
    <w:rsid w:val="001B7C8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36">
    <w:name w:val="xl236"/>
    <w:basedOn w:val="Normal"/>
    <w:rsid w:val="001B7C8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37">
    <w:name w:val="xl237"/>
    <w:basedOn w:val="Normal"/>
    <w:rsid w:val="001B7C8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38">
    <w:name w:val="xl238"/>
    <w:basedOn w:val="Normal"/>
    <w:rsid w:val="001B7C84"/>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39">
    <w:name w:val="xl239"/>
    <w:basedOn w:val="Normal"/>
    <w:rsid w:val="001B7C84"/>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0">
    <w:name w:val="xl240"/>
    <w:basedOn w:val="Normal"/>
    <w:rsid w:val="001B7C84"/>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41">
    <w:name w:val="xl241"/>
    <w:basedOn w:val="Normal"/>
    <w:rsid w:val="001B7C84"/>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42">
    <w:name w:val="xl242"/>
    <w:basedOn w:val="Normal"/>
    <w:rsid w:val="001B7C84"/>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3">
    <w:name w:val="xl243"/>
    <w:basedOn w:val="Normal"/>
    <w:rsid w:val="001B7C84"/>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4">
    <w:name w:val="xl244"/>
    <w:basedOn w:val="Normal"/>
    <w:rsid w:val="001B7C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245">
    <w:name w:val="xl245"/>
    <w:basedOn w:val="Normal"/>
    <w:rsid w:val="001B7C84"/>
    <w:pPr>
      <w:spacing w:before="100" w:beforeAutospacing="1" w:after="100" w:afterAutospacing="1"/>
    </w:pPr>
    <w:rPr>
      <w:rFonts w:ascii="Calibri" w:eastAsia="Batang" w:hAnsi="Calibri"/>
      <w:sz w:val="22"/>
      <w:szCs w:val="22"/>
      <w:lang w:val="en-GB" w:eastAsia="ko-KR"/>
    </w:rPr>
  </w:style>
  <w:style w:type="paragraph" w:customStyle="1" w:styleId="xl246">
    <w:name w:val="xl246"/>
    <w:basedOn w:val="Normal"/>
    <w:rsid w:val="001B7C84"/>
    <w:pPr>
      <w:spacing w:before="100" w:beforeAutospacing="1" w:after="100" w:afterAutospacing="1"/>
    </w:pPr>
    <w:rPr>
      <w:rFonts w:ascii="Calibri" w:eastAsia="Batang" w:hAnsi="Calibri"/>
      <w:sz w:val="22"/>
      <w:szCs w:val="22"/>
      <w:lang w:val="en-GB" w:eastAsia="ko-KR"/>
    </w:rPr>
  </w:style>
  <w:style w:type="paragraph" w:customStyle="1" w:styleId="xl247">
    <w:name w:val="xl247"/>
    <w:basedOn w:val="Normal"/>
    <w:rsid w:val="001B7C84"/>
    <w:pPr>
      <w:pBdr>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8">
    <w:name w:val="xl248"/>
    <w:basedOn w:val="Normal"/>
    <w:rsid w:val="001B7C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249">
    <w:name w:val="xl249"/>
    <w:basedOn w:val="Normal"/>
    <w:rsid w:val="001B7C84"/>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0">
    <w:name w:val="xl250"/>
    <w:basedOn w:val="Normal"/>
    <w:rsid w:val="001B7C8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51">
    <w:name w:val="xl251"/>
    <w:basedOn w:val="Normal"/>
    <w:rsid w:val="001B7C84"/>
    <w:pPr>
      <w:pBdr>
        <w:lef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52">
    <w:name w:val="xl252"/>
    <w:basedOn w:val="Normal"/>
    <w:rsid w:val="001B7C84"/>
    <w:pPr>
      <w:pBdr>
        <w:lef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3">
    <w:name w:val="xl253"/>
    <w:basedOn w:val="Normal"/>
    <w:rsid w:val="001B7C84"/>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54">
    <w:name w:val="xl254"/>
    <w:basedOn w:val="Normal"/>
    <w:rsid w:val="001B7C84"/>
    <w:pPr>
      <w:pBdr>
        <w:top w:val="single" w:sz="4" w:space="0" w:color="auto"/>
        <w:bottom w:val="single" w:sz="4" w:space="0" w:color="auto"/>
      </w:pBdr>
      <w:spacing w:before="100" w:beforeAutospacing="1" w:after="100" w:afterAutospacing="1"/>
    </w:pPr>
    <w:rPr>
      <w:rFonts w:ascii="Calibri" w:eastAsia="Batang" w:hAnsi="Calibri"/>
      <w:b/>
      <w:bCs/>
      <w:sz w:val="22"/>
      <w:szCs w:val="22"/>
      <w:u w:val="single"/>
      <w:lang w:val="en-GB" w:eastAsia="ko-KR"/>
    </w:rPr>
  </w:style>
  <w:style w:type="paragraph" w:customStyle="1" w:styleId="xl255">
    <w:name w:val="xl255"/>
    <w:basedOn w:val="Normal"/>
    <w:rsid w:val="001B7C84"/>
    <w:pPr>
      <w:pBdr>
        <w:top w:val="single" w:sz="4" w:space="0" w:color="auto"/>
        <w:bottom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6">
    <w:name w:val="xl256"/>
    <w:basedOn w:val="Normal"/>
    <w:rsid w:val="001B7C84"/>
    <w:pPr>
      <w:pBdr>
        <w:top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57">
    <w:name w:val="xl257"/>
    <w:basedOn w:val="Normal"/>
    <w:rsid w:val="001B7C84"/>
    <w:pPr>
      <w:pBdr>
        <w:top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58">
    <w:name w:val="xl258"/>
    <w:basedOn w:val="Normal"/>
    <w:rsid w:val="001B7C84"/>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9">
    <w:name w:val="xl259"/>
    <w:basedOn w:val="Normal"/>
    <w:rsid w:val="001B7C8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60">
    <w:name w:val="xl260"/>
    <w:basedOn w:val="Normal"/>
    <w:rsid w:val="001B7C84"/>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261">
    <w:name w:val="xl261"/>
    <w:basedOn w:val="Normal"/>
    <w:rsid w:val="001B7C84"/>
    <w:pPr>
      <w:pBdr>
        <w:top w:val="single" w:sz="4" w:space="0" w:color="auto"/>
        <w:lef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262">
    <w:name w:val="xl262"/>
    <w:basedOn w:val="Normal"/>
    <w:rsid w:val="001B7C84"/>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263">
    <w:name w:val="xl263"/>
    <w:basedOn w:val="Normal"/>
    <w:rsid w:val="001B7C84"/>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b/>
      <w:bCs/>
      <w:sz w:val="24"/>
      <w:szCs w:val="24"/>
      <w:lang w:val="en-GB" w:eastAsia="ko-KR"/>
    </w:rPr>
  </w:style>
  <w:style w:type="paragraph" w:customStyle="1" w:styleId="xl264">
    <w:name w:val="xl264"/>
    <w:basedOn w:val="Normal"/>
    <w:rsid w:val="001B7C84"/>
    <w:pPr>
      <w:pBdr>
        <w:bottom w:val="single" w:sz="4" w:space="0" w:color="auto"/>
      </w:pBdr>
      <w:spacing w:before="100" w:beforeAutospacing="1" w:after="100" w:afterAutospacing="1"/>
    </w:pPr>
    <w:rPr>
      <w:rFonts w:ascii="Calibri" w:eastAsia="Batang" w:hAnsi="Calibri"/>
      <w:b/>
      <w:bCs/>
      <w:sz w:val="24"/>
      <w:szCs w:val="24"/>
      <w:lang w:val="en-GB" w:eastAsia="ko-KR"/>
    </w:rPr>
  </w:style>
  <w:style w:type="paragraph" w:customStyle="1" w:styleId="xl265">
    <w:name w:val="xl265"/>
    <w:basedOn w:val="Normal"/>
    <w:rsid w:val="001B7C84"/>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4"/>
      <w:szCs w:val="24"/>
      <w:lang w:val="en-GB" w:eastAsia="ko-KR"/>
    </w:rPr>
  </w:style>
  <w:style w:type="paragraph" w:customStyle="1" w:styleId="xl266">
    <w:name w:val="xl266"/>
    <w:basedOn w:val="Normal"/>
    <w:rsid w:val="001B7C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b/>
      <w:bCs/>
      <w:sz w:val="24"/>
      <w:szCs w:val="24"/>
      <w:lang w:val="en-GB" w:eastAsia="ko-KR"/>
    </w:rPr>
  </w:style>
  <w:style w:type="paragraph" w:customStyle="1" w:styleId="xl267">
    <w:name w:val="xl267"/>
    <w:basedOn w:val="Normal"/>
    <w:rsid w:val="001B7C84"/>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pPr>
    <w:rPr>
      <w:rFonts w:ascii="Calibri" w:eastAsia="Batang" w:hAnsi="Calibri"/>
      <w:b/>
      <w:bCs/>
      <w:sz w:val="24"/>
      <w:szCs w:val="24"/>
      <w:lang w:val="en-GB" w:eastAsia="ko-KR"/>
    </w:rPr>
  </w:style>
  <w:style w:type="paragraph" w:customStyle="1" w:styleId="xl268">
    <w:name w:val="xl268"/>
    <w:basedOn w:val="Normal"/>
    <w:rsid w:val="001B7C8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Batang" w:hAnsi="Calibri"/>
      <w:sz w:val="22"/>
      <w:szCs w:val="22"/>
      <w:lang w:val="en-GB" w:eastAsia="ko-KR"/>
    </w:rPr>
  </w:style>
  <w:style w:type="paragraph" w:customStyle="1" w:styleId="xl269">
    <w:name w:val="xl269"/>
    <w:basedOn w:val="Normal"/>
    <w:rsid w:val="001B7C84"/>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70">
    <w:name w:val="xl270"/>
    <w:basedOn w:val="Normal"/>
    <w:rsid w:val="001B7C8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Batang" w:hAnsi="Calibri"/>
      <w:b/>
      <w:bCs/>
      <w:sz w:val="22"/>
      <w:szCs w:val="22"/>
      <w:u w:val="single"/>
      <w:lang w:val="en-GB" w:eastAsia="ko-KR"/>
    </w:rPr>
  </w:style>
  <w:style w:type="paragraph" w:customStyle="1" w:styleId="xl271">
    <w:name w:val="xl271"/>
    <w:basedOn w:val="Normal"/>
    <w:rsid w:val="001B7C84"/>
    <w:pPr>
      <w:pBdr>
        <w:top w:val="single" w:sz="4" w:space="0" w:color="auto"/>
        <w:left w:val="single" w:sz="4" w:space="18" w:color="auto"/>
        <w:bottom w:val="single" w:sz="4" w:space="0" w:color="auto"/>
      </w:pBdr>
      <w:shd w:val="clear" w:color="auto" w:fill="FFCC00"/>
      <w:spacing w:before="100" w:beforeAutospacing="1" w:after="100" w:afterAutospacing="1"/>
      <w:ind w:firstLineChars="200" w:firstLine="200"/>
    </w:pPr>
    <w:rPr>
      <w:rFonts w:ascii="Calibri" w:eastAsia="Batang" w:hAnsi="Calibri"/>
      <w:b/>
      <w:bCs/>
      <w:sz w:val="24"/>
      <w:szCs w:val="24"/>
      <w:lang w:val="en-GB" w:eastAsia="ko-KR"/>
    </w:rPr>
  </w:style>
  <w:style w:type="paragraph" w:customStyle="1" w:styleId="xl272">
    <w:name w:val="xl272"/>
    <w:basedOn w:val="Normal"/>
    <w:rsid w:val="001B7C84"/>
    <w:pPr>
      <w:pBdr>
        <w:top w:val="single" w:sz="4" w:space="0" w:color="auto"/>
        <w:bottom w:val="single" w:sz="4" w:space="0" w:color="auto"/>
      </w:pBdr>
      <w:shd w:val="clear" w:color="auto" w:fill="FFCC00"/>
      <w:spacing w:before="100" w:beforeAutospacing="1" w:after="100" w:afterAutospacing="1"/>
      <w:ind w:firstLineChars="200" w:firstLine="200"/>
    </w:pPr>
    <w:rPr>
      <w:rFonts w:ascii="Calibri" w:eastAsia="Batang" w:hAnsi="Calibri"/>
      <w:b/>
      <w:bCs/>
      <w:sz w:val="24"/>
      <w:szCs w:val="24"/>
      <w:lang w:val="en-GB" w:eastAsia="ko-KR"/>
    </w:rPr>
  </w:style>
  <w:style w:type="paragraph" w:customStyle="1" w:styleId="xl273">
    <w:name w:val="xl273"/>
    <w:basedOn w:val="Normal"/>
    <w:rsid w:val="001B7C84"/>
    <w:pPr>
      <w:pBdr>
        <w:top w:val="single" w:sz="4" w:space="0" w:color="auto"/>
        <w:bottom w:val="single" w:sz="4" w:space="0" w:color="auto"/>
        <w:right w:val="single" w:sz="4" w:space="0" w:color="auto"/>
      </w:pBdr>
      <w:shd w:val="clear" w:color="auto" w:fill="FFCC00"/>
      <w:spacing w:before="100" w:beforeAutospacing="1" w:after="100" w:afterAutospacing="1"/>
      <w:ind w:firstLineChars="200" w:firstLine="200"/>
    </w:pPr>
    <w:rPr>
      <w:rFonts w:ascii="Calibri" w:eastAsia="Batang" w:hAnsi="Calibri"/>
      <w:b/>
      <w:bCs/>
      <w:sz w:val="24"/>
      <w:szCs w:val="24"/>
      <w:lang w:val="en-GB" w:eastAsia="ko-KR"/>
    </w:rPr>
  </w:style>
  <w:style w:type="paragraph" w:customStyle="1" w:styleId="xl274">
    <w:name w:val="xl274"/>
    <w:basedOn w:val="Normal"/>
    <w:rsid w:val="001B7C84"/>
    <w:pPr>
      <w:pBdr>
        <w:top w:val="single" w:sz="4" w:space="0" w:color="auto"/>
        <w:left w:val="single" w:sz="4" w:space="0" w:color="auto"/>
        <w:bottom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5">
    <w:name w:val="xl275"/>
    <w:basedOn w:val="Normal"/>
    <w:rsid w:val="001B7C84"/>
    <w:pPr>
      <w:pBdr>
        <w:top w:val="single" w:sz="4" w:space="0" w:color="auto"/>
        <w:bottom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6">
    <w:name w:val="xl276"/>
    <w:basedOn w:val="Normal"/>
    <w:rsid w:val="001B7C84"/>
    <w:pPr>
      <w:pBdr>
        <w:top w:val="single" w:sz="4" w:space="0" w:color="auto"/>
        <w:bottom w:val="single" w:sz="4" w:space="0" w:color="auto"/>
        <w:right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7">
    <w:name w:val="xl277"/>
    <w:basedOn w:val="Normal"/>
    <w:rsid w:val="001B7C84"/>
    <w:pPr>
      <w:pBdr>
        <w:top w:val="single" w:sz="4" w:space="0" w:color="auto"/>
        <w:left w:val="single" w:sz="4" w:space="18" w:color="auto"/>
        <w:bottom w:val="single" w:sz="4" w:space="0" w:color="auto"/>
        <w:right w:val="single" w:sz="4" w:space="0" w:color="auto"/>
      </w:pBdr>
      <w:shd w:val="clear" w:color="auto" w:fill="FFCC00"/>
      <w:spacing w:before="100" w:beforeAutospacing="1" w:after="100" w:afterAutospacing="1"/>
      <w:ind w:firstLineChars="200" w:firstLine="200"/>
    </w:pPr>
    <w:rPr>
      <w:rFonts w:ascii="Calibri" w:eastAsia="Batang" w:hAnsi="Calibri"/>
      <w:b/>
      <w:bCs/>
      <w:sz w:val="24"/>
      <w:szCs w:val="24"/>
      <w:lang w:val="en-GB" w:eastAsia="ko-KR"/>
    </w:rPr>
  </w:style>
  <w:style w:type="paragraph" w:customStyle="1" w:styleId="xl278">
    <w:name w:val="xl278"/>
    <w:basedOn w:val="Normal"/>
    <w:rsid w:val="001B7C84"/>
    <w:pPr>
      <w:pBdr>
        <w:top w:val="single" w:sz="4" w:space="0" w:color="auto"/>
        <w:left w:val="single" w:sz="4" w:space="0" w:color="auto"/>
        <w:bottom w:val="single" w:sz="8"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9">
    <w:name w:val="xl279"/>
    <w:basedOn w:val="Normal"/>
    <w:rsid w:val="001B7C84"/>
    <w:pPr>
      <w:pBdr>
        <w:top w:val="single" w:sz="4" w:space="0" w:color="auto"/>
        <w:bottom w:val="single" w:sz="8"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80">
    <w:name w:val="xl280"/>
    <w:basedOn w:val="Normal"/>
    <w:rsid w:val="001B7C84"/>
    <w:pPr>
      <w:pBdr>
        <w:top w:val="single" w:sz="4" w:space="0" w:color="auto"/>
        <w:bottom w:val="single" w:sz="8" w:space="0" w:color="auto"/>
        <w:right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81">
    <w:name w:val="xl281"/>
    <w:basedOn w:val="Normal"/>
    <w:rsid w:val="001B7C84"/>
    <w:pPr>
      <w:pBdr>
        <w:top w:val="single" w:sz="4" w:space="0" w:color="auto"/>
        <w:bottom w:val="single" w:sz="4" w:space="0" w:color="auto"/>
      </w:pBdr>
      <w:spacing w:before="100" w:beforeAutospacing="1" w:after="100" w:afterAutospacing="1"/>
      <w:jc w:val="center"/>
    </w:pPr>
    <w:rPr>
      <w:rFonts w:ascii="Calibri" w:eastAsia="Batang" w:hAnsi="Calibri"/>
      <w:b/>
      <w:bCs/>
      <w:sz w:val="24"/>
      <w:szCs w:val="24"/>
      <w:lang w:val="en-GB" w:eastAsia="ko-KR"/>
    </w:rPr>
  </w:style>
  <w:style w:type="paragraph" w:customStyle="1" w:styleId="xl282">
    <w:name w:val="xl282"/>
    <w:basedOn w:val="Normal"/>
    <w:rsid w:val="001B7C84"/>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4"/>
      <w:szCs w:val="24"/>
      <w:lang w:val="en-GB" w:eastAsia="ko-KR"/>
    </w:rPr>
  </w:style>
  <w:style w:type="paragraph" w:customStyle="1" w:styleId="xl283">
    <w:name w:val="xl283"/>
    <w:basedOn w:val="Normal"/>
    <w:rsid w:val="001B7C84"/>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Batang" w:hAnsi="Calibri"/>
      <w:b/>
      <w:bCs/>
      <w:i/>
      <w:iCs/>
      <w:sz w:val="28"/>
      <w:szCs w:val="28"/>
      <w:lang w:val="en-GB" w:eastAsia="ko-KR"/>
    </w:rPr>
  </w:style>
  <w:style w:type="paragraph" w:customStyle="1" w:styleId="xl284">
    <w:name w:val="xl284"/>
    <w:basedOn w:val="Normal"/>
    <w:rsid w:val="001B7C84"/>
    <w:pPr>
      <w:pBdr>
        <w:top w:val="single" w:sz="4" w:space="0" w:color="auto"/>
        <w:bottom w:val="single" w:sz="4" w:space="0" w:color="auto"/>
      </w:pBdr>
      <w:spacing w:before="100" w:beforeAutospacing="1" w:after="100" w:afterAutospacing="1"/>
      <w:jc w:val="center"/>
      <w:textAlignment w:val="center"/>
    </w:pPr>
    <w:rPr>
      <w:rFonts w:ascii="Calibri" w:eastAsia="Batang" w:hAnsi="Calibri"/>
      <w:b/>
      <w:bCs/>
      <w:i/>
      <w:iCs/>
      <w:sz w:val="28"/>
      <w:szCs w:val="28"/>
      <w:lang w:val="en-GB" w:eastAsia="ko-KR"/>
    </w:rPr>
  </w:style>
  <w:style w:type="paragraph" w:customStyle="1" w:styleId="xl285">
    <w:name w:val="xl285"/>
    <w:basedOn w:val="Normal"/>
    <w:rsid w:val="001B7C84"/>
    <w:pPr>
      <w:pBdr>
        <w:top w:val="single" w:sz="4" w:space="0" w:color="auto"/>
        <w:bottom w:val="single" w:sz="4" w:space="0" w:color="auto"/>
      </w:pBdr>
      <w:spacing w:before="100" w:beforeAutospacing="1" w:after="100" w:afterAutospacing="1"/>
      <w:textAlignment w:val="center"/>
    </w:pPr>
    <w:rPr>
      <w:rFonts w:ascii="Calibri" w:eastAsia="Batang" w:hAnsi="Calibri"/>
      <w:sz w:val="28"/>
      <w:szCs w:val="28"/>
      <w:lang w:val="en-GB" w:eastAsia="ko-KR"/>
    </w:rPr>
  </w:style>
  <w:style w:type="paragraph" w:customStyle="1" w:styleId="xl286">
    <w:name w:val="xl286"/>
    <w:basedOn w:val="Normal"/>
    <w:rsid w:val="001B7C84"/>
    <w:pPr>
      <w:pBdr>
        <w:top w:val="single" w:sz="4" w:space="0" w:color="auto"/>
        <w:bottom w:val="single" w:sz="4" w:space="0" w:color="auto"/>
        <w:right w:val="single" w:sz="4" w:space="0" w:color="auto"/>
      </w:pBdr>
      <w:spacing w:before="100" w:beforeAutospacing="1" w:after="100" w:afterAutospacing="1"/>
      <w:textAlignment w:val="center"/>
    </w:pPr>
    <w:rPr>
      <w:rFonts w:ascii="Calibri" w:eastAsia="Batang" w:hAnsi="Calibri"/>
      <w:sz w:val="28"/>
      <w:szCs w:val="28"/>
      <w:lang w:val="en-GB" w:eastAsia="ko-KR"/>
    </w:rPr>
  </w:style>
  <w:style w:type="paragraph" w:customStyle="1" w:styleId="xl287">
    <w:name w:val="xl287"/>
    <w:basedOn w:val="Normal"/>
    <w:rsid w:val="001B7C84"/>
    <w:pPr>
      <w:spacing w:before="100" w:beforeAutospacing="1" w:after="100" w:afterAutospacing="1"/>
      <w:jc w:val="center"/>
    </w:pPr>
    <w:rPr>
      <w:rFonts w:ascii="Calibri" w:eastAsia="Batang" w:hAnsi="Calibri"/>
      <w:b/>
      <w:bCs/>
      <w:sz w:val="24"/>
      <w:szCs w:val="24"/>
      <w:u w:val="single"/>
      <w:lang w:val="en-GB" w:eastAsia="ko-KR"/>
    </w:rPr>
  </w:style>
  <w:style w:type="character" w:customStyle="1" w:styleId="mw-headline">
    <w:name w:val="mw-headline"/>
    <w:basedOn w:val="Policepardfaut"/>
    <w:rsid w:val="001B7C84"/>
  </w:style>
  <w:style w:type="character" w:customStyle="1" w:styleId="editsection">
    <w:name w:val="editsection"/>
    <w:basedOn w:val="Policepardfaut"/>
    <w:rsid w:val="001B7C84"/>
  </w:style>
  <w:style w:type="character" w:customStyle="1" w:styleId="bloctexteagrasbleu">
    <w:name w:val="bloc_texteagrasbleu"/>
    <w:basedOn w:val="Policepardfaut"/>
    <w:rsid w:val="001B7C84"/>
  </w:style>
  <w:style w:type="character" w:styleId="lev">
    <w:name w:val="Strong"/>
    <w:uiPriority w:val="22"/>
    <w:qFormat/>
    <w:rsid w:val="001B7C84"/>
    <w:rPr>
      <w:b/>
      <w:bCs/>
    </w:rPr>
  </w:style>
  <w:style w:type="paragraph" w:customStyle="1" w:styleId="Style1">
    <w:name w:val="Style1"/>
    <w:basedOn w:val="Titre"/>
    <w:rsid w:val="001B7C84"/>
    <w:pPr>
      <w:numPr>
        <w:ilvl w:val="2"/>
        <w:numId w:val="4"/>
      </w:numPr>
      <w:spacing w:before="120"/>
      <w:jc w:val="left"/>
    </w:pPr>
    <w:rPr>
      <w:rFonts w:ascii="Arial Narrow" w:hAnsi="Arial Narrow"/>
      <w:b/>
      <w:i/>
      <w:noProof/>
      <w:color w:val="1F497D"/>
      <w:sz w:val="24"/>
    </w:rPr>
  </w:style>
  <w:style w:type="paragraph" w:customStyle="1" w:styleId="TIRETS">
    <w:name w:val="TIRETS"/>
    <w:basedOn w:val="Normal"/>
    <w:rsid w:val="001B7C84"/>
    <w:pPr>
      <w:numPr>
        <w:ilvl w:val="1"/>
        <w:numId w:val="7"/>
      </w:numPr>
      <w:spacing w:after="120"/>
      <w:jc w:val="both"/>
    </w:pPr>
    <w:rPr>
      <w:rFonts w:ascii="Arial" w:hAnsi="Arial" w:cs="Arial"/>
      <w:sz w:val="24"/>
    </w:rPr>
  </w:style>
  <w:style w:type="paragraph" w:customStyle="1" w:styleId="CORPSAAO">
    <w:name w:val="CORPS AAO"/>
    <w:basedOn w:val="Normal"/>
    <w:link w:val="CORPSAAOCar"/>
    <w:rsid w:val="001B7C84"/>
    <w:pPr>
      <w:spacing w:after="120"/>
      <w:ind w:firstLine="601"/>
      <w:jc w:val="both"/>
    </w:pPr>
    <w:rPr>
      <w:rFonts w:ascii="Gill Sans MT" w:hAnsi="Gill Sans MT"/>
      <w:sz w:val="24"/>
      <w:lang w:val="x-none" w:eastAsia="x-none"/>
    </w:rPr>
  </w:style>
  <w:style w:type="character" w:customStyle="1" w:styleId="CORPSAAOCar">
    <w:name w:val="CORPS AAO Car"/>
    <w:link w:val="CORPSAAO"/>
    <w:locked/>
    <w:rsid w:val="001B7C84"/>
    <w:rPr>
      <w:rFonts w:ascii="Gill Sans MT" w:eastAsia="Times New Roman" w:hAnsi="Gill Sans MT" w:cs="Times New Roman"/>
      <w:sz w:val="24"/>
      <w:szCs w:val="20"/>
      <w:lang w:val="x-none" w:eastAsia="x-none"/>
    </w:rPr>
  </w:style>
  <w:style w:type="paragraph" w:customStyle="1" w:styleId="Titre1">
    <w:name w:val="Titre1"/>
    <w:basedOn w:val="Normal"/>
    <w:rsid w:val="001B7C84"/>
    <w:pPr>
      <w:numPr>
        <w:ilvl w:val="1"/>
        <w:numId w:val="8"/>
      </w:numPr>
      <w:jc w:val="center"/>
    </w:pPr>
    <w:rPr>
      <w:sz w:val="24"/>
    </w:rPr>
  </w:style>
  <w:style w:type="character" w:customStyle="1" w:styleId="CorpsdetexteCar1">
    <w:name w:val="Corps de texte Car1"/>
    <w:aliases w:val="CORPS CCTP Car1"/>
    <w:locked/>
    <w:rsid w:val="001B7C84"/>
    <w:rPr>
      <w:rFonts w:ascii="Arial Narrow" w:hAnsi="Arial Narrow" w:cs="Times New Roman"/>
      <w:sz w:val="24"/>
    </w:rPr>
  </w:style>
  <w:style w:type="paragraph" w:customStyle="1" w:styleId="StyleCORPSAAOToutenmajuscule">
    <w:name w:val="Style CORPS AAO + Tout en majuscule"/>
    <w:basedOn w:val="CORPSAAO"/>
    <w:link w:val="StyleCORPSAAOToutenmajusculeCar"/>
    <w:rsid w:val="001B7C84"/>
    <w:rPr>
      <w:rFonts w:ascii="Corbel" w:hAnsi="Corbel"/>
      <w:caps/>
    </w:rPr>
  </w:style>
  <w:style w:type="character" w:customStyle="1" w:styleId="StyleCORPSAAOToutenmajusculeCar">
    <w:name w:val="Style CORPS AAO + Tout en majuscule Car"/>
    <w:link w:val="StyleCORPSAAOToutenmajuscule"/>
    <w:locked/>
    <w:rsid w:val="001B7C84"/>
    <w:rPr>
      <w:rFonts w:ascii="Corbel" w:eastAsia="Times New Roman" w:hAnsi="Corbel" w:cs="Times New Roman"/>
      <w:caps/>
      <w:sz w:val="24"/>
      <w:szCs w:val="20"/>
      <w:lang w:val="x-none" w:eastAsia="x-none"/>
    </w:rPr>
  </w:style>
  <w:style w:type="paragraph" w:customStyle="1" w:styleId="TRGAO1">
    <w:name w:val="TRGAO1"/>
    <w:basedOn w:val="Normal"/>
    <w:rsid w:val="001B7C84"/>
    <w:pPr>
      <w:pBdr>
        <w:bar w:val="single" w:sz="4" w:color="auto"/>
      </w:pBdr>
      <w:spacing w:before="240"/>
      <w:ind w:firstLine="709"/>
    </w:pPr>
    <w:rPr>
      <w:rFonts w:ascii="Broadband ICG" w:hAnsi="Broadband ICG"/>
      <w:sz w:val="24"/>
    </w:rPr>
  </w:style>
  <w:style w:type="paragraph" w:customStyle="1" w:styleId="CORPSRGAO">
    <w:name w:val="CORPS RGAO"/>
    <w:basedOn w:val="Normal"/>
    <w:rsid w:val="001B7C84"/>
    <w:pPr>
      <w:pBdr>
        <w:bar w:val="single" w:sz="4" w:color="auto"/>
      </w:pBdr>
      <w:spacing w:after="240"/>
      <w:ind w:left="567" w:firstLine="709"/>
      <w:jc w:val="both"/>
    </w:pPr>
    <w:rPr>
      <w:rFonts w:ascii="Goudy Old Style" w:hAnsi="Goudy Old Style"/>
      <w:sz w:val="24"/>
    </w:rPr>
  </w:style>
  <w:style w:type="paragraph" w:customStyle="1" w:styleId="TRGAO0">
    <w:name w:val="TRGAO0"/>
    <w:basedOn w:val="Normal"/>
    <w:rsid w:val="001B7C84"/>
    <w:pPr>
      <w:pBdr>
        <w:bar w:val="single" w:sz="4" w:color="auto"/>
      </w:pBdr>
      <w:spacing w:before="240" w:after="240"/>
      <w:jc w:val="center"/>
    </w:pPr>
    <w:rPr>
      <w:rFonts w:ascii="Balloon Extra" w:hAnsi="Balloon Extra"/>
      <w:sz w:val="32"/>
      <w:szCs w:val="32"/>
    </w:rPr>
  </w:style>
  <w:style w:type="paragraph" w:customStyle="1" w:styleId="TITREDAO1">
    <w:name w:val="TITREDAO1"/>
    <w:basedOn w:val="Normal"/>
    <w:next w:val="Corpsdetexte"/>
    <w:rsid w:val="001B7C84"/>
    <w:pPr>
      <w:jc w:val="center"/>
    </w:pPr>
    <w:rPr>
      <w:rFonts w:ascii="African" w:hAnsi="African"/>
      <w:b/>
      <w:bCs/>
      <w:sz w:val="48"/>
    </w:rPr>
  </w:style>
  <w:style w:type="paragraph" w:customStyle="1" w:styleId="TITRE11">
    <w:name w:val="TITRE 1"/>
    <w:basedOn w:val="Normal"/>
    <w:link w:val="TITRE1Car0"/>
    <w:rsid w:val="001B7C84"/>
    <w:pPr>
      <w:spacing w:after="240" w:line="480" w:lineRule="auto"/>
      <w:jc w:val="center"/>
      <w:outlineLvl w:val="0"/>
    </w:pPr>
    <w:rPr>
      <w:rFonts w:ascii="Zurich XBlk BT" w:hAnsi="Zurich XBlk BT"/>
      <w:b/>
      <w:caps/>
      <w:shadow/>
      <w:sz w:val="28"/>
      <w:lang w:val="x-none" w:eastAsia="x-none"/>
    </w:rPr>
  </w:style>
  <w:style w:type="character" w:customStyle="1" w:styleId="TITRE1Car0">
    <w:name w:val="TITRE 1 Car"/>
    <w:link w:val="TITRE11"/>
    <w:locked/>
    <w:rsid w:val="001B7C84"/>
    <w:rPr>
      <w:rFonts w:ascii="Zurich XBlk BT" w:eastAsia="Times New Roman" w:hAnsi="Zurich XBlk BT" w:cs="Times New Roman"/>
      <w:b/>
      <w:caps/>
      <w:shadow/>
      <w:sz w:val="28"/>
      <w:szCs w:val="20"/>
      <w:lang w:val="x-none" w:eastAsia="x-none"/>
    </w:rPr>
  </w:style>
  <w:style w:type="paragraph" w:customStyle="1" w:styleId="CORPSCCAP">
    <w:name w:val="CORPS CCAP"/>
    <w:basedOn w:val="Normal"/>
    <w:rsid w:val="001B7C84"/>
    <w:pPr>
      <w:spacing w:after="240"/>
      <w:ind w:left="680" w:firstLine="709"/>
      <w:jc w:val="both"/>
    </w:pPr>
    <w:rPr>
      <w:rFonts w:ascii="Gill Sans MT" w:hAnsi="Gill Sans MT" w:cs="Tahoma"/>
      <w:sz w:val="24"/>
      <w:szCs w:val="26"/>
    </w:rPr>
  </w:style>
  <w:style w:type="paragraph" w:customStyle="1" w:styleId="TITRE2CCAP">
    <w:name w:val="TITRE2CCAP"/>
    <w:basedOn w:val="Normal"/>
    <w:rsid w:val="001B7C84"/>
    <w:pPr>
      <w:spacing w:before="120"/>
      <w:ind w:firstLine="709"/>
      <w:jc w:val="both"/>
    </w:pPr>
    <w:rPr>
      <w:rFonts w:ascii="Tahoma" w:hAnsi="Tahoma" w:cs="Tahoma"/>
      <w:b/>
      <w:sz w:val="24"/>
      <w:szCs w:val="26"/>
    </w:rPr>
  </w:style>
  <w:style w:type="paragraph" w:customStyle="1" w:styleId="CORPSL-C">
    <w:name w:val="CORPS L-C"/>
    <w:basedOn w:val="Normal"/>
    <w:rsid w:val="001B7C84"/>
    <w:pPr>
      <w:spacing w:after="120"/>
      <w:ind w:left="709" w:firstLine="567"/>
      <w:jc w:val="both"/>
    </w:pPr>
    <w:rPr>
      <w:rFonts w:ascii="Gill Sans MT" w:hAnsi="Gill Sans MT"/>
      <w:sz w:val="24"/>
    </w:rPr>
  </w:style>
  <w:style w:type="paragraph" w:customStyle="1" w:styleId="TITRE1CCAP">
    <w:name w:val="TITRE1CCAP"/>
    <w:basedOn w:val="Style1"/>
    <w:rsid w:val="001B7C84"/>
    <w:pPr>
      <w:numPr>
        <w:ilvl w:val="0"/>
        <w:numId w:val="0"/>
      </w:numPr>
      <w:spacing w:before="240" w:after="120"/>
      <w:jc w:val="center"/>
    </w:pPr>
    <w:rPr>
      <w:rFonts w:ascii="Tahoma" w:hAnsi="Tahoma" w:cs="Tahoma"/>
      <w:i w:val="0"/>
      <w:noProof w:val="0"/>
      <w:color w:val="auto"/>
      <w:sz w:val="28"/>
      <w:szCs w:val="28"/>
    </w:rPr>
  </w:style>
  <w:style w:type="paragraph" w:customStyle="1" w:styleId="SOUMISSION">
    <w:name w:val="SOUMISSION"/>
    <w:basedOn w:val="Normal"/>
    <w:rsid w:val="001B7C84"/>
    <w:pPr>
      <w:spacing w:after="240"/>
      <w:ind w:left="499" w:firstLine="902"/>
      <w:jc w:val="both"/>
    </w:pPr>
    <w:rPr>
      <w:rFonts w:ascii="Gill Sans MT" w:hAnsi="Gill Sans MT"/>
      <w:sz w:val="24"/>
    </w:rPr>
  </w:style>
  <w:style w:type="paragraph" w:customStyle="1" w:styleId="CORPSCCTPBTC">
    <w:name w:val="CORPS CCTP BTC"/>
    <w:basedOn w:val="Normal"/>
    <w:rsid w:val="001B7C84"/>
    <w:pPr>
      <w:spacing w:before="120" w:after="120"/>
      <w:ind w:left="567" w:firstLine="709"/>
      <w:jc w:val="both"/>
    </w:pPr>
    <w:rPr>
      <w:rFonts w:ascii="Arial Narrow" w:hAnsi="Arial Narrow"/>
      <w:sz w:val="24"/>
    </w:rPr>
  </w:style>
  <w:style w:type="paragraph" w:customStyle="1" w:styleId="TITRE1BTC">
    <w:name w:val="TITRE1 BTC"/>
    <w:basedOn w:val="Normal"/>
    <w:link w:val="TITRE1BTCCar"/>
    <w:rsid w:val="001B7C84"/>
    <w:pPr>
      <w:spacing w:before="240" w:after="240" w:line="360" w:lineRule="auto"/>
      <w:ind w:left="567" w:firstLine="709"/>
      <w:jc w:val="both"/>
    </w:pPr>
    <w:rPr>
      <w:rFonts w:ascii="BinnerD" w:hAnsi="BinnerD"/>
      <w:b/>
      <w:bCs/>
      <w:sz w:val="24"/>
      <w:u w:val="single"/>
      <w:lang w:val="x-none" w:eastAsia="x-none"/>
    </w:rPr>
  </w:style>
  <w:style w:type="character" w:customStyle="1" w:styleId="TITRE1BTCCar">
    <w:name w:val="TITRE1 BTC Car"/>
    <w:link w:val="TITRE1BTC"/>
    <w:locked/>
    <w:rsid w:val="001B7C84"/>
    <w:rPr>
      <w:rFonts w:ascii="BinnerD" w:eastAsia="Times New Roman" w:hAnsi="BinnerD" w:cs="Times New Roman"/>
      <w:b/>
      <w:bCs/>
      <w:sz w:val="24"/>
      <w:szCs w:val="20"/>
      <w:u w:val="single"/>
      <w:lang w:val="x-none" w:eastAsia="x-none"/>
    </w:rPr>
  </w:style>
  <w:style w:type="paragraph" w:customStyle="1" w:styleId="Style2">
    <w:name w:val="Style2"/>
    <w:basedOn w:val="Titre10"/>
    <w:rsid w:val="001B7C84"/>
    <w:pPr>
      <w:spacing w:before="60" w:after="60"/>
      <w:ind w:right="567" w:firstLine="709"/>
      <w:jc w:val="both"/>
    </w:pPr>
    <w:rPr>
      <w:rFonts w:ascii="AvantGarde Md BT" w:hAnsi="AvantGarde Md BT"/>
      <w:bCs/>
      <w:i w:val="0"/>
      <w:kern w:val="32"/>
      <w:sz w:val="24"/>
      <w:szCs w:val="32"/>
    </w:rPr>
  </w:style>
  <w:style w:type="paragraph" w:customStyle="1" w:styleId="TITRE3BTC">
    <w:name w:val="TITRE3 BTC"/>
    <w:basedOn w:val="Titre10"/>
    <w:rsid w:val="001B7C84"/>
    <w:pPr>
      <w:spacing w:before="60"/>
      <w:ind w:right="567" w:firstLine="709"/>
      <w:jc w:val="both"/>
    </w:pPr>
    <w:rPr>
      <w:rFonts w:ascii="Century Gothic" w:hAnsi="Century Gothic"/>
      <w:bCs/>
      <w:i w:val="0"/>
      <w:kern w:val="32"/>
      <w:sz w:val="24"/>
      <w:szCs w:val="32"/>
    </w:rPr>
  </w:style>
  <w:style w:type="paragraph" w:customStyle="1" w:styleId="TITREAAO">
    <w:name w:val="TITRE AAO"/>
    <w:basedOn w:val="Normal"/>
    <w:rsid w:val="001B7C84"/>
    <w:pPr>
      <w:jc w:val="both"/>
    </w:pPr>
    <w:rPr>
      <w:rFonts w:ascii="Bauhaus 93" w:hAnsi="Bauhaus 93"/>
      <w:b/>
      <w:sz w:val="24"/>
    </w:rPr>
  </w:style>
  <w:style w:type="paragraph" w:customStyle="1" w:styleId="CCTP">
    <w:name w:val="CCTP"/>
    <w:basedOn w:val="Corpsdetexte"/>
    <w:link w:val="CCTPCar"/>
    <w:rsid w:val="001B7C84"/>
    <w:pPr>
      <w:spacing w:after="240"/>
      <w:ind w:left="851" w:firstLine="851"/>
      <w:jc w:val="both"/>
    </w:pPr>
    <w:rPr>
      <w:rFonts w:ascii="AlbertaExtralight" w:hAnsi="AlbertaExtralight"/>
    </w:rPr>
  </w:style>
  <w:style w:type="character" w:customStyle="1" w:styleId="CCTPCar">
    <w:name w:val="CCTP Car"/>
    <w:link w:val="CCTP"/>
    <w:locked/>
    <w:rsid w:val="001B7C84"/>
    <w:rPr>
      <w:rFonts w:ascii="AlbertaExtralight" w:eastAsia="Times New Roman" w:hAnsi="AlbertaExtralight" w:cs="Times New Roman"/>
      <w:sz w:val="24"/>
      <w:szCs w:val="20"/>
      <w:lang w:val="fr-FR" w:eastAsia="fr-FR"/>
    </w:rPr>
  </w:style>
  <w:style w:type="paragraph" w:customStyle="1" w:styleId="TITRE12">
    <w:name w:val="TITRE1"/>
    <w:basedOn w:val="Normal"/>
    <w:rsid w:val="001B7C84"/>
    <w:pPr>
      <w:spacing w:after="240"/>
      <w:jc w:val="center"/>
    </w:pPr>
    <w:rPr>
      <w:rFonts w:ascii="Traffic" w:hAnsi="Traffic"/>
      <w:caps/>
      <w:shadow/>
      <w:sz w:val="24"/>
    </w:rPr>
  </w:style>
  <w:style w:type="paragraph" w:customStyle="1" w:styleId="MAD">
    <w:name w:val="MAD"/>
    <w:basedOn w:val="TITRE11"/>
    <w:rsid w:val="001B7C84"/>
    <w:pPr>
      <w:spacing w:line="240" w:lineRule="auto"/>
    </w:pPr>
  </w:style>
  <w:style w:type="paragraph" w:styleId="Paragraphedeliste">
    <w:name w:val="List Paragraph"/>
    <w:aliases w:val="TITRE 2,Liste 1,Desmond 2,List_Paragraph,Multilevel para_II,List Paragraph1,List Paragraph (numbered (a)),Akapit z listą BS,Bullets,References,ReferencesCxSpLast,Medium Grid 1 - Accent 21,Numbered List Paragraph,Bullet Answer,본문(내용)"/>
    <w:basedOn w:val="Normal"/>
    <w:link w:val="ParagraphedelisteCar"/>
    <w:uiPriority w:val="34"/>
    <w:qFormat/>
    <w:rsid w:val="001B7C84"/>
    <w:pPr>
      <w:ind w:left="720"/>
      <w:contextualSpacing/>
    </w:pPr>
    <w:rPr>
      <w:sz w:val="24"/>
      <w:szCs w:val="24"/>
      <w:lang w:val="x-none" w:eastAsia="x-none"/>
    </w:rPr>
  </w:style>
  <w:style w:type="paragraph" w:customStyle="1" w:styleId="NO">
    <w:name w:val="NO"/>
    <w:rsid w:val="001B7C84"/>
    <w:pPr>
      <w:spacing w:after="0" w:line="240" w:lineRule="auto"/>
      <w:jc w:val="both"/>
    </w:pPr>
    <w:rPr>
      <w:rFonts w:ascii="Times New Roman" w:eastAsia="Times New Roman" w:hAnsi="Times New Roman" w:cs="Times New Roman"/>
      <w:sz w:val="24"/>
      <w:szCs w:val="20"/>
      <w:lang w:val="fr-FR" w:eastAsia="fr-FR"/>
    </w:rPr>
  </w:style>
  <w:style w:type="character" w:customStyle="1" w:styleId="ParagraphedelisteCar">
    <w:name w:val="Paragraphe de liste Car"/>
    <w:aliases w:val="TITRE 2 Car,Liste 1 Car,Desmond 2 Car,List_Paragraph Car,Multilevel para_II Car,List Paragraph1 Car,List Paragraph (numbered (a)) Car,Akapit z listą BS Car,Bullets Car,References Car,ReferencesCxSpLast Car,Bullet Answer Car"/>
    <w:link w:val="Paragraphedeliste"/>
    <w:uiPriority w:val="34"/>
    <w:locked/>
    <w:rsid w:val="001B7C84"/>
    <w:rPr>
      <w:rFonts w:ascii="Times New Roman" w:eastAsia="Times New Roman" w:hAnsi="Times New Roman" w:cs="Times New Roman"/>
      <w:sz w:val="24"/>
      <w:szCs w:val="24"/>
      <w:lang w:val="x-none" w:eastAsia="x-none"/>
    </w:rPr>
  </w:style>
  <w:style w:type="paragraph" w:customStyle="1" w:styleId="p25">
    <w:name w:val="p25"/>
    <w:basedOn w:val="Normal"/>
    <w:rsid w:val="001B7C84"/>
    <w:pPr>
      <w:widowControl w:val="0"/>
      <w:tabs>
        <w:tab w:val="left" w:pos="720"/>
      </w:tabs>
      <w:autoSpaceDE w:val="0"/>
      <w:autoSpaceDN w:val="0"/>
      <w:adjustRightInd w:val="0"/>
      <w:spacing w:line="240" w:lineRule="atLeast"/>
      <w:jc w:val="both"/>
    </w:pPr>
    <w:rPr>
      <w:szCs w:val="24"/>
    </w:rPr>
  </w:style>
  <w:style w:type="character" w:customStyle="1" w:styleId="ParagraphedelisteCar1">
    <w:name w:val="Paragraphe de liste Car1"/>
    <w:aliases w:val="TITRE 2 Car1,Liste 1 Car1,Desmond 2 Car1,List_Paragraph Car1,Multilevel para_II Car1,List Paragraph1 Car1,List Paragraph (numbered (a)) Car1,Akapit z listą BS Car1,Bullets Car1,References Car1,ReferencesCxSpLast Car1,본문(내용) Car"/>
    <w:basedOn w:val="Policepardfaut"/>
    <w:uiPriority w:val="34"/>
    <w:rsid w:val="001B7C84"/>
    <w:rPr>
      <w:rFonts w:ascii="Calibri" w:eastAsia="Calibri" w:hAnsi="Calibri" w:cs="Times New Roman"/>
      <w:lang w:val="fr-FR"/>
    </w:rPr>
  </w:style>
  <w:style w:type="paragraph" w:styleId="Rvision">
    <w:name w:val="Revision"/>
    <w:rsid w:val="003E5197"/>
    <w:pPr>
      <w:suppressAutoHyphens/>
      <w:autoSpaceDN w:val="0"/>
      <w:spacing w:after="0" w:line="240" w:lineRule="auto"/>
      <w:textAlignment w:val="baseline"/>
    </w:pPr>
    <w:rPr>
      <w:rFonts w:ascii="Times New Roman" w:eastAsia="Times New Roman" w:hAnsi="Times New Roman" w:cs="Times New Roman"/>
      <w:sz w:val="24"/>
      <w:szCs w:val="24"/>
      <w:lang w:val="fr-FR" w:eastAsia="fr-FR"/>
    </w:rPr>
  </w:style>
  <w:style w:type="paragraph" w:styleId="Sansinterligne">
    <w:name w:val="No Spacing"/>
    <w:link w:val="SansinterligneCar1"/>
    <w:rsid w:val="003E5197"/>
    <w:pPr>
      <w:suppressAutoHyphens/>
      <w:autoSpaceDN w:val="0"/>
      <w:spacing w:after="0" w:line="240" w:lineRule="auto"/>
      <w:textAlignment w:val="baseline"/>
    </w:pPr>
    <w:rPr>
      <w:rFonts w:ascii="Times New Roman" w:eastAsia="Times New Roman" w:hAnsi="Times New Roman" w:cs="Times New Roman"/>
      <w:sz w:val="24"/>
      <w:szCs w:val="24"/>
      <w:lang w:val="fr-FR" w:eastAsia="fr-FR"/>
    </w:rPr>
  </w:style>
  <w:style w:type="character" w:styleId="Numrodeligne">
    <w:name w:val="line number"/>
    <w:basedOn w:val="Policepardfaut"/>
    <w:rsid w:val="003E5197"/>
  </w:style>
  <w:style w:type="paragraph" w:customStyle="1" w:styleId="TitrePieceDAO">
    <w:name w:val="TitrePieceDAO"/>
    <w:basedOn w:val="Paragraphedeliste"/>
    <w:link w:val="TitrePieceDAOCar1"/>
    <w:rsid w:val="003E5197"/>
    <w:pPr>
      <w:widowControl w:val="0"/>
      <w:numPr>
        <w:numId w:val="26"/>
      </w:numPr>
      <w:suppressAutoHyphens/>
      <w:autoSpaceDE w:val="0"/>
      <w:autoSpaceDN w:val="0"/>
      <w:spacing w:after="160" w:line="244" w:lineRule="auto"/>
      <w:ind w:left="1212"/>
      <w:contextualSpacing w:val="0"/>
      <w:jc w:val="center"/>
      <w:textAlignment w:val="baseline"/>
    </w:pPr>
    <w:rPr>
      <w:rFonts w:ascii="Arial" w:eastAsia="Calibri" w:hAnsi="Arial" w:cs="Arial"/>
      <w:spacing w:val="45"/>
      <w:sz w:val="60"/>
      <w:szCs w:val="60"/>
      <w:lang w:val="fr-FR" w:eastAsia="en-US"/>
    </w:rPr>
  </w:style>
  <w:style w:type="character" w:customStyle="1" w:styleId="TitrePieceDAOCar">
    <w:name w:val="TitrePieceDAO Car"/>
    <w:rsid w:val="003E5197"/>
    <w:rPr>
      <w:rFonts w:ascii="Arial" w:eastAsia="Calibri" w:hAnsi="Arial" w:cs="Arial"/>
      <w:spacing w:val="45"/>
      <w:position w:val="0"/>
      <w:sz w:val="60"/>
      <w:szCs w:val="60"/>
      <w:vertAlign w:val="baseline"/>
      <w:lang w:eastAsia="en-US"/>
    </w:rPr>
  </w:style>
  <w:style w:type="character" w:customStyle="1" w:styleId="SansinterligneCar">
    <w:name w:val="Sans interligne Car"/>
    <w:rsid w:val="003E5197"/>
    <w:rPr>
      <w:sz w:val="24"/>
      <w:szCs w:val="24"/>
    </w:rPr>
  </w:style>
  <w:style w:type="numbering" w:customStyle="1" w:styleId="LFO19">
    <w:name w:val="LFO19"/>
    <w:basedOn w:val="Aucuneliste"/>
    <w:rsid w:val="003E5197"/>
  </w:style>
  <w:style w:type="paragraph" w:styleId="Retrait1religne">
    <w:name w:val="Body Text First Indent"/>
    <w:basedOn w:val="Corpsdetexte"/>
    <w:link w:val="Retrait1religneCar"/>
    <w:uiPriority w:val="99"/>
    <w:rsid w:val="003E5197"/>
    <w:pPr>
      <w:suppressAutoHyphens/>
      <w:overflowPunct w:val="0"/>
      <w:autoSpaceDE w:val="0"/>
      <w:autoSpaceDN w:val="0"/>
      <w:adjustRightInd w:val="0"/>
      <w:spacing w:after="120"/>
      <w:ind w:firstLine="210"/>
      <w:jc w:val="both"/>
      <w:textAlignment w:val="baseline"/>
    </w:pPr>
    <w:rPr>
      <w:rFonts w:ascii="Tahoma" w:hAnsi="Tahoma"/>
      <w:b/>
      <w:lang w:val="en-US" w:eastAsia="en-US"/>
    </w:rPr>
  </w:style>
  <w:style w:type="character" w:customStyle="1" w:styleId="Retrait1religneCar">
    <w:name w:val="Retrait 1re ligne Car"/>
    <w:basedOn w:val="CorpsdetexteCar"/>
    <w:link w:val="Retrait1religne"/>
    <w:uiPriority w:val="99"/>
    <w:rsid w:val="003E5197"/>
    <w:rPr>
      <w:rFonts w:ascii="Tahoma" w:eastAsia="Times New Roman" w:hAnsi="Tahoma" w:cs="Times New Roman"/>
      <w:b/>
      <w:sz w:val="24"/>
      <w:szCs w:val="20"/>
      <w:lang w:val="en-US" w:eastAsia="fr-FR"/>
    </w:rPr>
  </w:style>
  <w:style w:type="paragraph" w:styleId="Notedefin">
    <w:name w:val="endnote text"/>
    <w:basedOn w:val="Normal"/>
    <w:link w:val="NotedefinCar"/>
    <w:uiPriority w:val="99"/>
    <w:unhideWhenUsed/>
    <w:rsid w:val="003E5197"/>
    <w:pPr>
      <w:suppressAutoHyphens/>
      <w:autoSpaceDN w:val="0"/>
      <w:textAlignment w:val="baseline"/>
    </w:pPr>
  </w:style>
  <w:style w:type="character" w:customStyle="1" w:styleId="NotedefinCar">
    <w:name w:val="Note de fin Car"/>
    <w:basedOn w:val="Policepardfaut"/>
    <w:link w:val="Notedefin"/>
    <w:uiPriority w:val="99"/>
    <w:rsid w:val="003E5197"/>
    <w:rPr>
      <w:rFonts w:ascii="Times New Roman" w:eastAsia="Times New Roman" w:hAnsi="Times New Roman" w:cs="Times New Roman"/>
      <w:sz w:val="20"/>
      <w:szCs w:val="20"/>
      <w:lang w:val="fr-FR" w:eastAsia="fr-FR"/>
    </w:rPr>
  </w:style>
  <w:style w:type="character" w:styleId="Appeldenotedefin">
    <w:name w:val="endnote reference"/>
    <w:uiPriority w:val="99"/>
    <w:unhideWhenUsed/>
    <w:rsid w:val="003E5197"/>
    <w:rPr>
      <w:vertAlign w:val="superscript"/>
    </w:rPr>
  </w:style>
  <w:style w:type="paragraph" w:customStyle="1" w:styleId="i">
    <w:name w:val="(i)"/>
    <w:basedOn w:val="Normal"/>
    <w:rsid w:val="003E5197"/>
    <w:pPr>
      <w:suppressAutoHyphens/>
      <w:jc w:val="both"/>
    </w:pPr>
    <w:rPr>
      <w:rFonts w:ascii="Tms Rmn" w:hAnsi="Tms Rmn"/>
      <w:sz w:val="24"/>
      <w:lang w:val="en-US"/>
    </w:rPr>
  </w:style>
  <w:style w:type="numbering" w:customStyle="1" w:styleId="LFO191">
    <w:name w:val="LFO191"/>
    <w:basedOn w:val="Aucuneliste"/>
    <w:rsid w:val="003E5197"/>
  </w:style>
  <w:style w:type="paragraph" w:customStyle="1" w:styleId="ParagrapheNormalDAO">
    <w:name w:val="ParagrapheNormalDAO"/>
    <w:basedOn w:val="Normal"/>
    <w:rsid w:val="003E5197"/>
    <w:pPr>
      <w:suppressAutoHyphens/>
      <w:autoSpaceDN w:val="0"/>
      <w:jc w:val="both"/>
      <w:textAlignment w:val="baseline"/>
    </w:pPr>
    <w:rPr>
      <w:rFonts w:ascii="Arial" w:hAnsi="Arial" w:cs="Arial"/>
      <w:bCs/>
      <w:spacing w:val="2"/>
      <w:sz w:val="22"/>
      <w:szCs w:val="22"/>
    </w:rPr>
  </w:style>
  <w:style w:type="character" w:customStyle="1" w:styleId="Mentionnonrsolue1">
    <w:name w:val="Mention non résolue1"/>
    <w:uiPriority w:val="99"/>
    <w:semiHidden/>
    <w:unhideWhenUsed/>
    <w:rsid w:val="003E5197"/>
    <w:rPr>
      <w:color w:val="605E5C"/>
      <w:shd w:val="clear" w:color="auto" w:fill="E1DFDD"/>
    </w:rPr>
  </w:style>
  <w:style w:type="paragraph" w:customStyle="1" w:styleId="ydpad5ffae3msonormal">
    <w:name w:val="ydpad5ffae3msonormal"/>
    <w:basedOn w:val="Normal"/>
    <w:rsid w:val="003E5197"/>
    <w:pPr>
      <w:spacing w:before="100" w:beforeAutospacing="1" w:after="100" w:afterAutospacing="1"/>
    </w:pPr>
    <w:rPr>
      <w:rFonts w:ascii="Calibri" w:hAnsi="Calibri" w:cs="Calibri"/>
      <w:sz w:val="22"/>
      <w:szCs w:val="22"/>
    </w:rPr>
  </w:style>
  <w:style w:type="table" w:customStyle="1" w:styleId="TableNormal1">
    <w:name w:val="Table Normal1"/>
    <w:uiPriority w:val="99"/>
    <w:semiHidden/>
    <w:rsid w:val="003E5197"/>
    <w:pPr>
      <w:spacing w:after="0" w:line="240" w:lineRule="auto"/>
    </w:pPr>
    <w:rPr>
      <w:rFonts w:ascii="Calibri" w:eastAsia="Times New Roman" w:hAnsi="Calibri" w:cs="Times New Roman"/>
      <w:lang w:val="fr-FR" w:eastAsia="fr-FR"/>
    </w:rPr>
    <w:tblPr>
      <w:tblCellMar>
        <w:top w:w="0" w:type="dxa"/>
        <w:left w:w="108" w:type="dxa"/>
        <w:bottom w:w="0" w:type="dxa"/>
        <w:right w:w="108" w:type="dxa"/>
      </w:tblCellMar>
    </w:tblPr>
  </w:style>
  <w:style w:type="paragraph" w:styleId="En-ttedetabledesmatires">
    <w:name w:val="TOC Heading"/>
    <w:basedOn w:val="Titre10"/>
    <w:next w:val="Normal"/>
    <w:uiPriority w:val="39"/>
    <w:unhideWhenUsed/>
    <w:qFormat/>
    <w:rsid w:val="003E5197"/>
    <w:pPr>
      <w:keepLines/>
      <w:spacing w:before="240" w:line="259" w:lineRule="auto"/>
      <w:jc w:val="left"/>
      <w:outlineLvl w:val="9"/>
    </w:pPr>
    <w:rPr>
      <w:rFonts w:asciiTheme="majorHAnsi" w:eastAsiaTheme="majorEastAsia" w:hAnsiTheme="majorHAnsi" w:cstheme="majorBidi"/>
      <w:b w:val="0"/>
      <w:i w:val="0"/>
      <w:color w:val="2E74B5" w:themeColor="accent1" w:themeShade="BF"/>
      <w:sz w:val="32"/>
      <w:szCs w:val="32"/>
    </w:rPr>
  </w:style>
  <w:style w:type="paragraph" w:customStyle="1" w:styleId="DTAOtitre">
    <w:name w:val="DTAO titre"/>
    <w:basedOn w:val="Normal"/>
    <w:link w:val="DTAOtitreCar"/>
    <w:autoRedefine/>
    <w:qFormat/>
    <w:rsid w:val="003E5197"/>
    <w:pPr>
      <w:widowControl w:val="0"/>
      <w:suppressAutoHyphens/>
      <w:autoSpaceDE w:val="0"/>
      <w:autoSpaceDN w:val="0"/>
      <w:spacing w:line="360" w:lineRule="auto"/>
      <w:jc w:val="center"/>
      <w:textAlignment w:val="baseline"/>
    </w:pPr>
    <w:rPr>
      <w:rFonts w:ascii="Arial" w:hAnsi="Arial" w:cs="Arial"/>
      <w:b/>
      <w:bCs/>
      <w:caps/>
      <w:spacing w:val="36"/>
      <w:w w:val="80"/>
      <w:position w:val="-1"/>
      <w:sz w:val="28"/>
      <w:szCs w:val="28"/>
    </w:rPr>
  </w:style>
  <w:style w:type="paragraph" w:customStyle="1" w:styleId="DTAOpices">
    <w:name w:val="DTAO pièces"/>
    <w:basedOn w:val="TitrePieceDAO"/>
    <w:link w:val="DTAOpicesCar"/>
    <w:autoRedefine/>
    <w:qFormat/>
    <w:rsid w:val="003E5197"/>
    <w:pPr>
      <w:numPr>
        <w:numId w:val="0"/>
      </w:numPr>
      <w:spacing w:after="0" w:line="240" w:lineRule="auto"/>
      <w:ind w:left="851"/>
      <w:outlineLvl w:val="0"/>
    </w:pPr>
    <w:rPr>
      <w:rFonts w:ascii="Times New Roman" w:hAnsi="Times New Roman" w:cs="Times New Roman"/>
      <w:b/>
      <w:caps/>
      <w:sz w:val="36"/>
      <w:szCs w:val="36"/>
    </w:rPr>
  </w:style>
  <w:style w:type="character" w:customStyle="1" w:styleId="DTAOtitreCar">
    <w:name w:val="DTAO titre Car"/>
    <w:basedOn w:val="Policepardfaut"/>
    <w:link w:val="DTAOtitre"/>
    <w:rsid w:val="003E5197"/>
    <w:rPr>
      <w:rFonts w:ascii="Arial" w:eastAsia="Times New Roman" w:hAnsi="Arial" w:cs="Arial"/>
      <w:b/>
      <w:bCs/>
      <w:caps/>
      <w:spacing w:val="36"/>
      <w:w w:val="80"/>
      <w:position w:val="-1"/>
      <w:sz w:val="28"/>
      <w:szCs w:val="28"/>
      <w:lang w:val="fr-FR" w:eastAsia="fr-FR"/>
    </w:rPr>
  </w:style>
  <w:style w:type="paragraph" w:customStyle="1" w:styleId="AAOarticles">
    <w:name w:val="AAO articles"/>
    <w:basedOn w:val="Normal"/>
    <w:link w:val="AAOarticlesCar"/>
    <w:autoRedefine/>
    <w:qFormat/>
    <w:rsid w:val="003E5197"/>
    <w:pPr>
      <w:widowControl w:val="0"/>
      <w:numPr>
        <w:numId w:val="28"/>
      </w:numPr>
      <w:suppressAutoHyphens/>
      <w:autoSpaceDE w:val="0"/>
      <w:autoSpaceDN w:val="0"/>
      <w:spacing w:before="120" w:after="120"/>
      <w:textAlignment w:val="baseline"/>
    </w:pPr>
    <w:rPr>
      <w:rFonts w:ascii="Arial Narrow" w:hAnsi="Arial Narrow" w:cs="Arial"/>
      <w:b/>
      <w:bCs/>
      <w:sz w:val="28"/>
      <w:szCs w:val="24"/>
    </w:rPr>
  </w:style>
  <w:style w:type="character" w:customStyle="1" w:styleId="TitrePieceDAOCar1">
    <w:name w:val="TitrePieceDAO Car1"/>
    <w:basedOn w:val="ParagraphedelisteCar1"/>
    <w:link w:val="TitrePieceDAO"/>
    <w:rsid w:val="003E5197"/>
    <w:rPr>
      <w:rFonts w:ascii="Arial" w:eastAsia="Calibri" w:hAnsi="Arial" w:cs="Arial"/>
      <w:spacing w:val="45"/>
      <w:sz w:val="60"/>
      <w:szCs w:val="60"/>
      <w:lang w:val="fr-FR"/>
    </w:rPr>
  </w:style>
  <w:style w:type="character" w:customStyle="1" w:styleId="DTAOpicesCar">
    <w:name w:val="DTAO pièces Car"/>
    <w:basedOn w:val="TitrePieceDAOCar1"/>
    <w:link w:val="DTAOpices"/>
    <w:rsid w:val="003E5197"/>
    <w:rPr>
      <w:rFonts w:ascii="Times New Roman" w:eastAsia="Calibri" w:hAnsi="Times New Roman" w:cs="Times New Roman"/>
      <w:b/>
      <w:caps/>
      <w:spacing w:val="45"/>
      <w:sz w:val="36"/>
      <w:szCs w:val="36"/>
      <w:lang w:val="fr-FR"/>
    </w:rPr>
  </w:style>
  <w:style w:type="paragraph" w:customStyle="1" w:styleId="RGAOpartie">
    <w:name w:val="RGAO partie"/>
    <w:basedOn w:val="Titre2"/>
    <w:link w:val="RGAOpartieCar"/>
    <w:autoRedefine/>
    <w:qFormat/>
    <w:rsid w:val="003E5197"/>
    <w:pPr>
      <w:numPr>
        <w:numId w:val="59"/>
      </w:numPr>
      <w:suppressAutoHyphens/>
      <w:autoSpaceDN w:val="0"/>
      <w:ind w:left="714" w:hanging="357"/>
      <w:jc w:val="center"/>
      <w:textAlignment w:val="baseline"/>
    </w:pPr>
    <w:rPr>
      <w:b/>
      <w:iCs/>
      <w:caps/>
      <w:sz w:val="32"/>
      <w:szCs w:val="24"/>
    </w:rPr>
  </w:style>
  <w:style w:type="character" w:customStyle="1" w:styleId="AAOarticlesCar">
    <w:name w:val="AAO articles Car"/>
    <w:basedOn w:val="Policepardfaut"/>
    <w:link w:val="AAOarticles"/>
    <w:rsid w:val="003E5197"/>
    <w:rPr>
      <w:rFonts w:ascii="Arial Narrow" w:eastAsia="Times New Roman" w:hAnsi="Arial Narrow" w:cs="Arial"/>
      <w:b/>
      <w:bCs/>
      <w:sz w:val="28"/>
      <w:szCs w:val="24"/>
      <w:lang w:val="fr-FR" w:eastAsia="fr-FR"/>
    </w:rPr>
  </w:style>
  <w:style w:type="paragraph" w:customStyle="1" w:styleId="RGAOarticles">
    <w:name w:val="RGAO articles"/>
    <w:basedOn w:val="Titre3"/>
    <w:link w:val="RGAOarticlesCar"/>
    <w:autoRedefine/>
    <w:qFormat/>
    <w:rsid w:val="003E5197"/>
    <w:pPr>
      <w:numPr>
        <w:numId w:val="60"/>
      </w:numPr>
      <w:suppressAutoHyphens/>
      <w:autoSpaceDN w:val="0"/>
      <w:spacing w:before="120" w:after="120"/>
      <w:ind w:left="1418" w:hanging="1418"/>
      <w:jc w:val="both"/>
      <w:textAlignment w:val="baseline"/>
    </w:pPr>
    <w:rPr>
      <w:i w:val="0"/>
      <w:sz w:val="28"/>
      <w:szCs w:val="24"/>
    </w:rPr>
  </w:style>
  <w:style w:type="character" w:customStyle="1" w:styleId="RGAOpartieCar">
    <w:name w:val="RGAO partie Car"/>
    <w:basedOn w:val="Titre2Car"/>
    <w:link w:val="RGAOpartie"/>
    <w:rsid w:val="003E5197"/>
    <w:rPr>
      <w:rFonts w:ascii="Times New Roman" w:eastAsia="Times New Roman" w:hAnsi="Times New Roman" w:cs="Times New Roman"/>
      <w:b/>
      <w:iCs/>
      <w:caps/>
      <w:sz w:val="32"/>
      <w:szCs w:val="24"/>
      <w:lang w:val="fr-FR" w:eastAsia="fr-FR"/>
    </w:rPr>
  </w:style>
  <w:style w:type="paragraph" w:customStyle="1" w:styleId="CCAPchapitre">
    <w:name w:val="CCAP chapitre"/>
    <w:basedOn w:val="Titre2"/>
    <w:link w:val="CCAPchapitreCar"/>
    <w:autoRedefine/>
    <w:qFormat/>
    <w:rsid w:val="003E5197"/>
    <w:pPr>
      <w:numPr>
        <w:numId w:val="61"/>
      </w:numPr>
      <w:suppressAutoHyphens/>
      <w:autoSpaceDN w:val="0"/>
      <w:ind w:left="714" w:hanging="357"/>
      <w:jc w:val="center"/>
      <w:textAlignment w:val="baseline"/>
    </w:pPr>
    <w:rPr>
      <w:b/>
      <w:iCs/>
      <w:caps/>
      <w:sz w:val="32"/>
      <w:szCs w:val="24"/>
    </w:rPr>
  </w:style>
  <w:style w:type="character" w:customStyle="1" w:styleId="RGAOarticlesCar">
    <w:name w:val="RGAO articles Car"/>
    <w:basedOn w:val="Titre3Car"/>
    <w:link w:val="RGAOarticles"/>
    <w:rsid w:val="003E5197"/>
    <w:rPr>
      <w:rFonts w:ascii="Times New Roman" w:eastAsia="Times New Roman" w:hAnsi="Times New Roman" w:cs="Times New Roman"/>
      <w:b/>
      <w:i w:val="0"/>
      <w:sz w:val="28"/>
      <w:szCs w:val="24"/>
      <w:lang w:val="fr-FR" w:eastAsia="fr-FR"/>
    </w:rPr>
  </w:style>
  <w:style w:type="paragraph" w:customStyle="1" w:styleId="CCAParticle">
    <w:name w:val="CCAP article"/>
    <w:basedOn w:val="Titre3"/>
    <w:link w:val="CCAParticleCar"/>
    <w:autoRedefine/>
    <w:qFormat/>
    <w:rsid w:val="003E5197"/>
    <w:pPr>
      <w:suppressAutoHyphens/>
      <w:autoSpaceDN w:val="0"/>
      <w:jc w:val="both"/>
      <w:textAlignment w:val="baseline"/>
    </w:pPr>
    <w:rPr>
      <w:i w:val="0"/>
      <w:color w:val="000000" w:themeColor="text1"/>
      <w:szCs w:val="24"/>
    </w:rPr>
  </w:style>
  <w:style w:type="character" w:customStyle="1" w:styleId="CCAPchapitreCar">
    <w:name w:val="CCAP chapitre Car"/>
    <w:basedOn w:val="Titre2Car"/>
    <w:link w:val="CCAPchapitre"/>
    <w:rsid w:val="003E5197"/>
    <w:rPr>
      <w:rFonts w:ascii="Times New Roman" w:eastAsia="Times New Roman" w:hAnsi="Times New Roman" w:cs="Times New Roman"/>
      <w:b/>
      <w:iCs/>
      <w:caps/>
      <w:sz w:val="32"/>
      <w:szCs w:val="24"/>
      <w:lang w:val="fr-FR" w:eastAsia="fr-FR"/>
    </w:rPr>
  </w:style>
  <w:style w:type="character" w:customStyle="1" w:styleId="CCAParticleCar">
    <w:name w:val="CCAP article Car"/>
    <w:basedOn w:val="Titre3Car"/>
    <w:link w:val="CCAParticle"/>
    <w:rsid w:val="003E5197"/>
    <w:rPr>
      <w:rFonts w:ascii="Times New Roman" w:eastAsia="Times New Roman" w:hAnsi="Times New Roman" w:cs="Times New Roman"/>
      <w:b/>
      <w:i w:val="0"/>
      <w:color w:val="000000" w:themeColor="text1"/>
      <w:sz w:val="24"/>
      <w:szCs w:val="24"/>
      <w:lang w:val="fr-FR" w:eastAsia="fr-FR"/>
    </w:rPr>
  </w:style>
  <w:style w:type="character" w:customStyle="1" w:styleId="Mentionnonrsolue2">
    <w:name w:val="Mention non résolue2"/>
    <w:basedOn w:val="Policepardfaut"/>
    <w:uiPriority w:val="99"/>
    <w:semiHidden/>
    <w:unhideWhenUsed/>
    <w:rsid w:val="003E5197"/>
    <w:rPr>
      <w:color w:val="605E5C"/>
      <w:shd w:val="clear" w:color="auto" w:fill="E1DFDD"/>
    </w:rPr>
  </w:style>
  <w:style w:type="paragraph" w:customStyle="1" w:styleId="DTAOTitres">
    <w:name w:val="DTAO Titres"/>
    <w:basedOn w:val="Normal"/>
    <w:link w:val="DTAOTitresCar"/>
    <w:autoRedefine/>
    <w:qFormat/>
    <w:rsid w:val="003E5197"/>
    <w:pPr>
      <w:widowControl w:val="0"/>
      <w:suppressAutoHyphens/>
      <w:autoSpaceDE w:val="0"/>
      <w:autoSpaceDN w:val="0"/>
      <w:spacing w:before="240" w:after="240" w:line="480" w:lineRule="auto"/>
      <w:ind w:right="-6"/>
      <w:jc w:val="center"/>
      <w:textAlignment w:val="baseline"/>
    </w:pPr>
    <w:rPr>
      <w:rFonts w:ascii="Arial Narrow" w:hAnsi="Arial Narrow" w:cs="Arial"/>
      <w:b/>
      <w:bCs/>
      <w:caps/>
      <w:spacing w:val="36"/>
      <w:w w:val="80"/>
      <w:position w:val="-1"/>
      <w:sz w:val="36"/>
      <w:szCs w:val="60"/>
    </w:rPr>
  </w:style>
  <w:style w:type="character" w:customStyle="1" w:styleId="DTAOTitresCar">
    <w:name w:val="DTAO Titres Car"/>
    <w:basedOn w:val="Policepardfaut"/>
    <w:link w:val="DTAOTitres"/>
    <w:rsid w:val="003E5197"/>
    <w:rPr>
      <w:rFonts w:ascii="Arial Narrow" w:eastAsia="Times New Roman" w:hAnsi="Arial Narrow" w:cs="Arial"/>
      <w:b/>
      <w:bCs/>
      <w:caps/>
      <w:spacing w:val="36"/>
      <w:w w:val="80"/>
      <w:position w:val="-1"/>
      <w:sz w:val="36"/>
      <w:szCs w:val="60"/>
      <w:lang w:val="fr-FR" w:eastAsia="fr-FR"/>
    </w:rPr>
  </w:style>
  <w:style w:type="character" w:customStyle="1" w:styleId="Mentionnonrsolue3">
    <w:name w:val="Mention non résolue3"/>
    <w:basedOn w:val="Policepardfaut"/>
    <w:uiPriority w:val="99"/>
    <w:semiHidden/>
    <w:unhideWhenUsed/>
    <w:rsid w:val="003E5197"/>
    <w:rPr>
      <w:color w:val="605E5C"/>
      <w:shd w:val="clear" w:color="auto" w:fill="E1DFDD"/>
    </w:rPr>
  </w:style>
  <w:style w:type="numbering" w:customStyle="1" w:styleId="LFO192">
    <w:name w:val="LFO192"/>
    <w:basedOn w:val="Aucuneliste"/>
    <w:rsid w:val="003E5197"/>
  </w:style>
  <w:style w:type="paragraph" w:customStyle="1" w:styleId="TitrePiece">
    <w:name w:val="TitrePiece"/>
    <w:basedOn w:val="Sansinterligne"/>
    <w:link w:val="TitrePieceCar1"/>
    <w:rsid w:val="003E5197"/>
    <w:pPr>
      <w:jc w:val="center"/>
    </w:pPr>
    <w:rPr>
      <w:rFonts w:ascii="Arial" w:hAnsi="Arial" w:cs="Arial"/>
      <w:w w:val="90"/>
      <w:sz w:val="60"/>
      <w:szCs w:val="60"/>
    </w:rPr>
  </w:style>
  <w:style w:type="numbering" w:customStyle="1" w:styleId="LFO198">
    <w:name w:val="LFO198"/>
    <w:basedOn w:val="Aucuneliste"/>
    <w:rsid w:val="003E5197"/>
    <w:pPr>
      <w:numPr>
        <w:numId w:val="92"/>
      </w:numPr>
    </w:pPr>
  </w:style>
  <w:style w:type="table" w:customStyle="1" w:styleId="TableGrid">
    <w:name w:val="TableGrid"/>
    <w:rsid w:val="003E5197"/>
    <w:pPr>
      <w:spacing w:after="0" w:line="240" w:lineRule="auto"/>
    </w:pPr>
    <w:rPr>
      <w:rFonts w:eastAsiaTheme="minorEastAsia"/>
      <w:lang w:val="fr-FR" w:eastAsia="fr-FR"/>
    </w:rPr>
    <w:tblPr>
      <w:tblCellMar>
        <w:top w:w="0" w:type="dxa"/>
        <w:left w:w="0" w:type="dxa"/>
        <w:bottom w:w="0" w:type="dxa"/>
        <w:right w:w="0" w:type="dxa"/>
      </w:tblCellMar>
    </w:tblPr>
  </w:style>
  <w:style w:type="paragraph" w:customStyle="1" w:styleId="footnotedescription">
    <w:name w:val="footnote description"/>
    <w:next w:val="Normal"/>
    <w:link w:val="footnotedescriptionChar"/>
    <w:hidden/>
    <w:rsid w:val="003E5197"/>
    <w:pPr>
      <w:spacing w:after="0"/>
    </w:pPr>
    <w:rPr>
      <w:rFonts w:ascii="Times New Roman" w:eastAsia="Times New Roman" w:hAnsi="Times New Roman" w:cs="Times New Roman"/>
      <w:color w:val="000000"/>
      <w:sz w:val="20"/>
      <w:lang w:val="fr-FR" w:eastAsia="fr-FR"/>
    </w:rPr>
  </w:style>
  <w:style w:type="character" w:customStyle="1" w:styleId="footnotedescriptionChar">
    <w:name w:val="footnote description Char"/>
    <w:link w:val="footnotedescription"/>
    <w:rsid w:val="003E5197"/>
    <w:rPr>
      <w:rFonts w:ascii="Times New Roman" w:eastAsia="Times New Roman" w:hAnsi="Times New Roman" w:cs="Times New Roman"/>
      <w:color w:val="000000"/>
      <w:sz w:val="20"/>
      <w:lang w:val="fr-FR" w:eastAsia="fr-FR"/>
    </w:rPr>
  </w:style>
  <w:style w:type="character" w:customStyle="1" w:styleId="footnotemark">
    <w:name w:val="footnote mark"/>
    <w:hidden/>
    <w:rsid w:val="003E5197"/>
    <w:rPr>
      <w:rFonts w:ascii="Times New Roman" w:eastAsia="Times New Roman" w:hAnsi="Times New Roman" w:cs="Times New Roman"/>
      <w:color w:val="000000"/>
      <w:sz w:val="20"/>
      <w:vertAlign w:val="superscript"/>
    </w:rPr>
  </w:style>
  <w:style w:type="paragraph" w:customStyle="1" w:styleId="Default">
    <w:name w:val="Default"/>
    <w:rsid w:val="003E5197"/>
    <w:pPr>
      <w:autoSpaceDE w:val="0"/>
      <w:autoSpaceDN w:val="0"/>
      <w:adjustRightInd w:val="0"/>
      <w:spacing w:after="0" w:line="240" w:lineRule="auto"/>
    </w:pPr>
    <w:rPr>
      <w:rFonts w:ascii="Tahoma" w:eastAsia="Times New Roman" w:hAnsi="Tahoma" w:cs="Tahoma"/>
      <w:color w:val="000000"/>
      <w:sz w:val="24"/>
      <w:szCs w:val="24"/>
      <w:lang w:val="fr-FR" w:eastAsia="fr-FR"/>
    </w:rPr>
  </w:style>
  <w:style w:type="character" w:customStyle="1" w:styleId="TitrePieceCar">
    <w:name w:val="TitrePiece Car"/>
    <w:rsid w:val="003E5197"/>
    <w:rPr>
      <w:rFonts w:ascii="Arial" w:hAnsi="Arial" w:cs="Arial"/>
      <w:w w:val="90"/>
      <w:sz w:val="60"/>
      <w:szCs w:val="60"/>
    </w:rPr>
  </w:style>
  <w:style w:type="character" w:styleId="Marquedecommentaire">
    <w:name w:val="annotation reference"/>
    <w:basedOn w:val="Policepardfaut"/>
    <w:uiPriority w:val="99"/>
    <w:semiHidden/>
    <w:unhideWhenUsed/>
    <w:rsid w:val="003E5197"/>
    <w:rPr>
      <w:sz w:val="16"/>
      <w:szCs w:val="16"/>
    </w:rPr>
  </w:style>
  <w:style w:type="paragraph" w:styleId="Objetducommentaire">
    <w:name w:val="annotation subject"/>
    <w:basedOn w:val="Commentaire"/>
    <w:next w:val="Commentaire"/>
    <w:link w:val="ObjetducommentaireCar"/>
    <w:uiPriority w:val="99"/>
    <w:semiHidden/>
    <w:unhideWhenUsed/>
    <w:rsid w:val="003E5197"/>
    <w:pPr>
      <w:suppressAutoHyphens/>
      <w:autoSpaceDN w:val="0"/>
      <w:textAlignment w:val="baseline"/>
    </w:pPr>
    <w:rPr>
      <w:b/>
      <w:bCs/>
      <w:lang w:eastAsia="fr-FR"/>
    </w:rPr>
  </w:style>
  <w:style w:type="character" w:customStyle="1" w:styleId="ObjetducommentaireCar">
    <w:name w:val="Objet du commentaire Car"/>
    <w:basedOn w:val="CommentaireCar"/>
    <w:link w:val="Objetducommentaire"/>
    <w:uiPriority w:val="99"/>
    <w:semiHidden/>
    <w:rsid w:val="003E5197"/>
    <w:rPr>
      <w:rFonts w:ascii="Times New Roman" w:eastAsia="Times New Roman" w:hAnsi="Times New Roman" w:cs="Times New Roman"/>
      <w:b/>
      <w:bCs/>
      <w:sz w:val="20"/>
      <w:szCs w:val="20"/>
      <w:lang w:val="fr-FR" w:eastAsia="fr-FR"/>
    </w:rPr>
  </w:style>
  <w:style w:type="paragraph" w:customStyle="1" w:styleId="NormalDAO">
    <w:name w:val="NormalDAO"/>
    <w:basedOn w:val="Normal"/>
    <w:rsid w:val="003E5197"/>
    <w:pPr>
      <w:widowControl w:val="0"/>
      <w:suppressAutoHyphens/>
      <w:autoSpaceDE w:val="0"/>
      <w:autoSpaceDN w:val="0"/>
      <w:jc w:val="both"/>
      <w:textAlignment w:val="baseline"/>
    </w:pPr>
    <w:rPr>
      <w:rFonts w:ascii="Arial" w:hAnsi="Arial" w:cs="Arial"/>
      <w:sz w:val="24"/>
      <w:szCs w:val="24"/>
    </w:rPr>
  </w:style>
  <w:style w:type="character" w:customStyle="1" w:styleId="NormalDAOCar">
    <w:name w:val="NormalDAO Car"/>
    <w:rsid w:val="003E5197"/>
    <w:rPr>
      <w:rFonts w:ascii="Arial" w:hAnsi="Arial" w:cs="Arial"/>
      <w:sz w:val="24"/>
      <w:szCs w:val="24"/>
    </w:rPr>
  </w:style>
  <w:style w:type="paragraph" w:customStyle="1" w:styleId="TitrePiece1">
    <w:name w:val="TitrePiece1"/>
    <w:basedOn w:val="TitrePieceDAO"/>
    <w:autoRedefine/>
    <w:rsid w:val="003E5197"/>
    <w:pPr>
      <w:numPr>
        <w:numId w:val="95"/>
      </w:numPr>
      <w:spacing w:after="0" w:line="240" w:lineRule="auto"/>
      <w:ind w:left="360"/>
    </w:pPr>
    <w:rPr>
      <w:rFonts w:eastAsia="Times New Roman"/>
      <w:szCs w:val="52"/>
      <w:lang w:eastAsia="fr-FR"/>
    </w:rPr>
  </w:style>
  <w:style w:type="character" w:customStyle="1" w:styleId="TitrePiece1Car">
    <w:name w:val="TitrePiece1 Car"/>
    <w:rsid w:val="003E5197"/>
    <w:rPr>
      <w:rFonts w:ascii="Arial" w:hAnsi="Arial" w:cs="Arial"/>
      <w:spacing w:val="45"/>
      <w:sz w:val="60"/>
      <w:szCs w:val="52"/>
    </w:rPr>
  </w:style>
  <w:style w:type="character" w:styleId="Accentuationintense">
    <w:name w:val="Intense Emphasis"/>
    <w:uiPriority w:val="21"/>
    <w:qFormat/>
    <w:rsid w:val="003E5197"/>
    <w:rPr>
      <w:b/>
      <w:bCs/>
      <w:i/>
      <w:iCs/>
      <w:color w:val="4F81BD"/>
    </w:rPr>
  </w:style>
  <w:style w:type="numbering" w:customStyle="1" w:styleId="LFO16">
    <w:name w:val="LFO16"/>
    <w:basedOn w:val="Aucuneliste"/>
    <w:rsid w:val="003E5197"/>
    <w:pPr>
      <w:numPr>
        <w:numId w:val="94"/>
      </w:numPr>
    </w:pPr>
  </w:style>
  <w:style w:type="numbering" w:customStyle="1" w:styleId="LFO21">
    <w:name w:val="LFO21"/>
    <w:basedOn w:val="Aucuneliste"/>
    <w:rsid w:val="003E5197"/>
    <w:pPr>
      <w:numPr>
        <w:numId w:val="95"/>
      </w:numPr>
    </w:pPr>
  </w:style>
  <w:style w:type="character" w:customStyle="1" w:styleId="Titre2Car1">
    <w:name w:val="Titre 2 Car1"/>
    <w:basedOn w:val="Policepardfaut"/>
    <w:rsid w:val="003E5197"/>
    <w:rPr>
      <w:rFonts w:ascii="Cambria" w:hAnsi="Cambria"/>
      <w:b/>
      <w:bCs/>
      <w:color w:val="4F81BD"/>
      <w:sz w:val="26"/>
      <w:szCs w:val="26"/>
    </w:rPr>
  </w:style>
  <w:style w:type="table" w:customStyle="1" w:styleId="TableNormal">
    <w:name w:val="Table Normal"/>
    <w:uiPriority w:val="99"/>
    <w:semiHidden/>
    <w:rsid w:val="003E5197"/>
    <w:pPr>
      <w:spacing w:after="0" w:line="240" w:lineRule="auto"/>
    </w:pPr>
    <w:rPr>
      <w:rFonts w:ascii="Calibri" w:eastAsia="Times New Roman" w:hAnsi="Calibri" w:cs="Times New Roman"/>
      <w:lang w:val="fr-FR" w:eastAsia="fr-FR"/>
    </w:rPr>
    <w:tblPr>
      <w:tblCellMar>
        <w:top w:w="0" w:type="dxa"/>
        <w:left w:w="108" w:type="dxa"/>
        <w:bottom w:w="0" w:type="dxa"/>
        <w:right w:w="108" w:type="dxa"/>
      </w:tblCellMar>
    </w:tblPr>
  </w:style>
  <w:style w:type="paragraph" w:customStyle="1" w:styleId="ACTitre">
    <w:name w:val="AC Titre"/>
    <w:basedOn w:val="Normal"/>
    <w:link w:val="ACTitreCar"/>
    <w:autoRedefine/>
    <w:qFormat/>
    <w:rsid w:val="003E5197"/>
    <w:pPr>
      <w:widowControl w:val="0"/>
      <w:suppressAutoHyphens/>
      <w:autoSpaceDE w:val="0"/>
      <w:autoSpaceDN w:val="0"/>
      <w:spacing w:before="120" w:after="120" w:line="360" w:lineRule="auto"/>
      <w:ind w:right="-6"/>
      <w:jc w:val="center"/>
      <w:textAlignment w:val="baseline"/>
    </w:pPr>
    <w:rPr>
      <w:rFonts w:ascii="Arial Narrow" w:hAnsi="Arial Narrow" w:cs="Arial"/>
      <w:b/>
      <w:bCs/>
      <w:caps/>
      <w:color w:val="000000" w:themeColor="text1"/>
      <w:spacing w:val="36"/>
      <w:w w:val="80"/>
      <w:position w:val="-1"/>
      <w:sz w:val="32"/>
      <w:szCs w:val="24"/>
    </w:rPr>
  </w:style>
  <w:style w:type="paragraph" w:customStyle="1" w:styleId="ACpartie">
    <w:name w:val="AC partie"/>
    <w:basedOn w:val="Normal"/>
    <w:link w:val="ACpartieCar"/>
    <w:autoRedefine/>
    <w:qFormat/>
    <w:rsid w:val="003E5197"/>
    <w:pPr>
      <w:widowControl w:val="0"/>
      <w:numPr>
        <w:numId w:val="97"/>
      </w:numPr>
      <w:suppressAutoHyphens/>
      <w:autoSpaceDE w:val="0"/>
      <w:autoSpaceDN w:val="0"/>
      <w:spacing w:before="240" w:after="240" w:line="360" w:lineRule="auto"/>
      <w:jc w:val="center"/>
      <w:textAlignment w:val="baseline"/>
    </w:pPr>
    <w:rPr>
      <w:rFonts w:ascii="Arial Narrow" w:hAnsi="Arial Narrow"/>
      <w:b/>
      <w:caps/>
      <w:color w:val="000000" w:themeColor="text1"/>
      <w:sz w:val="36"/>
      <w:szCs w:val="24"/>
    </w:rPr>
  </w:style>
  <w:style w:type="character" w:customStyle="1" w:styleId="ACTitreCar">
    <w:name w:val="AC Titre Car"/>
    <w:basedOn w:val="Policepardfaut"/>
    <w:link w:val="ACTitre"/>
    <w:rsid w:val="003E5197"/>
    <w:rPr>
      <w:rFonts w:ascii="Arial Narrow" w:eastAsia="Times New Roman" w:hAnsi="Arial Narrow" w:cs="Arial"/>
      <w:b/>
      <w:bCs/>
      <w:caps/>
      <w:color w:val="000000" w:themeColor="text1"/>
      <w:spacing w:val="36"/>
      <w:w w:val="80"/>
      <w:position w:val="-1"/>
      <w:sz w:val="32"/>
      <w:szCs w:val="24"/>
      <w:lang w:val="fr-FR" w:eastAsia="fr-FR"/>
    </w:rPr>
  </w:style>
  <w:style w:type="paragraph" w:customStyle="1" w:styleId="ACPice">
    <w:name w:val="AC Pièce"/>
    <w:basedOn w:val="TitrePiece"/>
    <w:link w:val="ACPiceCar"/>
    <w:autoRedefine/>
    <w:qFormat/>
    <w:rsid w:val="003E5197"/>
    <w:pPr>
      <w:spacing w:before="240" w:after="240" w:line="360" w:lineRule="auto"/>
      <w:ind w:left="1276"/>
    </w:pPr>
    <w:rPr>
      <w:rFonts w:ascii="Arial Narrow" w:hAnsi="Arial Narrow"/>
      <w:b/>
      <w:caps/>
      <w:color w:val="000000" w:themeColor="text1"/>
      <w:sz w:val="36"/>
      <w:szCs w:val="24"/>
    </w:rPr>
  </w:style>
  <w:style w:type="character" w:customStyle="1" w:styleId="ACpartieCar">
    <w:name w:val="AC partie Car"/>
    <w:basedOn w:val="Policepardfaut"/>
    <w:link w:val="ACpartie"/>
    <w:rsid w:val="003E5197"/>
    <w:rPr>
      <w:rFonts w:ascii="Arial Narrow" w:eastAsia="Times New Roman" w:hAnsi="Arial Narrow" w:cs="Times New Roman"/>
      <w:b/>
      <w:caps/>
      <w:color w:val="000000" w:themeColor="text1"/>
      <w:sz w:val="36"/>
      <w:szCs w:val="24"/>
      <w:lang w:val="fr-FR" w:eastAsia="fr-FR"/>
    </w:rPr>
  </w:style>
  <w:style w:type="character" w:customStyle="1" w:styleId="SansinterligneCar1">
    <w:name w:val="Sans interligne Car1"/>
    <w:basedOn w:val="Policepardfaut"/>
    <w:link w:val="Sansinterligne"/>
    <w:rsid w:val="003E5197"/>
    <w:rPr>
      <w:rFonts w:ascii="Times New Roman" w:eastAsia="Times New Roman" w:hAnsi="Times New Roman" w:cs="Times New Roman"/>
      <w:sz w:val="24"/>
      <w:szCs w:val="24"/>
      <w:lang w:val="fr-FR" w:eastAsia="fr-FR"/>
    </w:rPr>
  </w:style>
  <w:style w:type="character" w:customStyle="1" w:styleId="TitrePieceCar1">
    <w:name w:val="TitrePiece Car1"/>
    <w:basedOn w:val="SansinterligneCar1"/>
    <w:link w:val="TitrePiece"/>
    <w:rsid w:val="003E5197"/>
    <w:rPr>
      <w:rFonts w:ascii="Arial" w:eastAsia="Times New Roman" w:hAnsi="Arial" w:cs="Arial"/>
      <w:w w:val="90"/>
      <w:sz w:val="60"/>
      <w:szCs w:val="60"/>
      <w:lang w:val="fr-FR" w:eastAsia="fr-FR"/>
    </w:rPr>
  </w:style>
  <w:style w:type="character" w:customStyle="1" w:styleId="ACPiceCar">
    <w:name w:val="AC Pièce Car"/>
    <w:basedOn w:val="TitrePieceCar1"/>
    <w:link w:val="ACPice"/>
    <w:rsid w:val="003E5197"/>
    <w:rPr>
      <w:rFonts w:ascii="Arial Narrow" w:eastAsia="Times New Roman" w:hAnsi="Arial Narrow" w:cs="Arial"/>
      <w:b/>
      <w:caps/>
      <w:color w:val="000000" w:themeColor="text1"/>
      <w:w w:val="90"/>
      <w:sz w:val="36"/>
      <w:szCs w:val="24"/>
      <w:lang w:val="fr-FR" w:eastAsia="fr-FR"/>
    </w:rPr>
  </w:style>
  <w:style w:type="paragraph" w:customStyle="1" w:styleId="MACChapitre">
    <w:name w:val="MAC Chapitre"/>
    <w:basedOn w:val="Normal"/>
    <w:link w:val="MACChapitreCar"/>
    <w:autoRedefine/>
    <w:qFormat/>
    <w:rsid w:val="003E5197"/>
    <w:pPr>
      <w:widowControl w:val="0"/>
      <w:numPr>
        <w:numId w:val="98"/>
      </w:numPr>
      <w:suppressAutoHyphens/>
      <w:autoSpaceDE w:val="0"/>
      <w:autoSpaceDN w:val="0"/>
      <w:spacing w:before="240" w:after="240" w:line="360" w:lineRule="auto"/>
      <w:ind w:right="51"/>
      <w:jc w:val="center"/>
      <w:textAlignment w:val="baseline"/>
    </w:pPr>
    <w:rPr>
      <w:rFonts w:ascii="Arial Narrow" w:hAnsi="Arial Narrow" w:cs="Tahoma"/>
      <w:b/>
      <w:bCs/>
      <w:caps/>
      <w:sz w:val="32"/>
      <w:szCs w:val="24"/>
    </w:rPr>
  </w:style>
  <w:style w:type="paragraph" w:customStyle="1" w:styleId="MACarticle">
    <w:name w:val="MAC article"/>
    <w:basedOn w:val="Normal"/>
    <w:link w:val="MACarticleCar"/>
    <w:autoRedefine/>
    <w:qFormat/>
    <w:rsid w:val="003E5197"/>
    <w:pPr>
      <w:widowControl w:val="0"/>
      <w:suppressAutoHyphens/>
      <w:autoSpaceDE w:val="0"/>
      <w:autoSpaceDN w:val="0"/>
      <w:spacing w:before="120" w:after="120" w:line="360" w:lineRule="auto"/>
      <w:ind w:right="-23"/>
      <w:textAlignment w:val="baseline"/>
    </w:pPr>
    <w:rPr>
      <w:rFonts w:ascii="Arial Narrow" w:hAnsi="Arial Narrow" w:cs="Tahoma"/>
      <w:b/>
      <w:bCs/>
      <w:sz w:val="24"/>
      <w:szCs w:val="24"/>
    </w:rPr>
  </w:style>
  <w:style w:type="character" w:customStyle="1" w:styleId="MACChapitreCar">
    <w:name w:val="MAC Chapitre Car"/>
    <w:basedOn w:val="Policepardfaut"/>
    <w:link w:val="MACChapitre"/>
    <w:rsid w:val="003E5197"/>
    <w:rPr>
      <w:rFonts w:ascii="Arial Narrow" w:eastAsia="Times New Roman" w:hAnsi="Arial Narrow" w:cs="Tahoma"/>
      <w:b/>
      <w:bCs/>
      <w:caps/>
      <w:sz w:val="32"/>
      <w:szCs w:val="24"/>
      <w:lang w:val="fr-FR" w:eastAsia="fr-FR"/>
    </w:rPr>
  </w:style>
  <w:style w:type="paragraph" w:customStyle="1" w:styleId="ADCarticle">
    <w:name w:val="ADC article"/>
    <w:basedOn w:val="Normal"/>
    <w:link w:val="ADCarticleCar"/>
    <w:autoRedefine/>
    <w:qFormat/>
    <w:rsid w:val="003E5197"/>
    <w:pPr>
      <w:numPr>
        <w:numId w:val="96"/>
      </w:numPr>
      <w:spacing w:before="120" w:after="120" w:line="360" w:lineRule="auto"/>
      <w:ind w:left="709" w:hanging="709"/>
    </w:pPr>
    <w:rPr>
      <w:rFonts w:ascii="Arial Narrow" w:hAnsi="Arial Narrow" w:cs="Arial"/>
      <w:b/>
      <w:sz w:val="28"/>
      <w:szCs w:val="24"/>
    </w:rPr>
  </w:style>
  <w:style w:type="character" w:customStyle="1" w:styleId="MACarticleCar">
    <w:name w:val="MAC article Car"/>
    <w:basedOn w:val="Policepardfaut"/>
    <w:link w:val="MACarticle"/>
    <w:rsid w:val="003E5197"/>
    <w:rPr>
      <w:rFonts w:ascii="Arial Narrow" w:eastAsia="Times New Roman" w:hAnsi="Arial Narrow" w:cs="Tahoma"/>
      <w:b/>
      <w:bCs/>
      <w:sz w:val="24"/>
      <w:szCs w:val="24"/>
      <w:lang w:val="fr-FR" w:eastAsia="fr-FR"/>
    </w:rPr>
  </w:style>
  <w:style w:type="paragraph" w:customStyle="1" w:styleId="RCpartie">
    <w:name w:val="RC partie"/>
    <w:basedOn w:val="Titre3"/>
    <w:link w:val="RCpartieCar"/>
    <w:autoRedefine/>
    <w:qFormat/>
    <w:rsid w:val="003E5197"/>
    <w:pPr>
      <w:numPr>
        <w:numId w:val="99"/>
      </w:numPr>
      <w:suppressAutoHyphens/>
      <w:autoSpaceDN w:val="0"/>
      <w:spacing w:before="240" w:after="240" w:line="360" w:lineRule="auto"/>
      <w:ind w:left="2835" w:hanging="1134"/>
      <w:jc w:val="center"/>
      <w:textAlignment w:val="baseline"/>
    </w:pPr>
    <w:rPr>
      <w:rFonts w:ascii="Arial Narrow" w:hAnsi="Arial Narrow"/>
      <w:bCs/>
      <w:i w:val="0"/>
      <w:caps/>
      <w:sz w:val="32"/>
      <w:szCs w:val="24"/>
    </w:rPr>
  </w:style>
  <w:style w:type="character" w:customStyle="1" w:styleId="ADCarticleCar">
    <w:name w:val="ADC article Car"/>
    <w:basedOn w:val="Policepardfaut"/>
    <w:link w:val="ADCarticle"/>
    <w:rsid w:val="003E5197"/>
    <w:rPr>
      <w:rFonts w:ascii="Arial Narrow" w:eastAsia="Times New Roman" w:hAnsi="Arial Narrow" w:cs="Arial"/>
      <w:b/>
      <w:sz w:val="28"/>
      <w:szCs w:val="24"/>
      <w:lang w:val="fr-FR" w:eastAsia="fr-FR"/>
    </w:rPr>
  </w:style>
  <w:style w:type="paragraph" w:customStyle="1" w:styleId="RCarticle">
    <w:name w:val="RC article"/>
    <w:basedOn w:val="Titre5"/>
    <w:link w:val="RCarticleCar"/>
    <w:autoRedefine/>
    <w:qFormat/>
    <w:rsid w:val="003E5197"/>
    <w:pPr>
      <w:keepLines/>
      <w:numPr>
        <w:numId w:val="100"/>
      </w:numPr>
      <w:suppressAutoHyphens/>
      <w:autoSpaceDN w:val="0"/>
      <w:spacing w:before="120" w:after="120" w:line="360" w:lineRule="auto"/>
      <w:jc w:val="left"/>
      <w:textAlignment w:val="baseline"/>
    </w:pPr>
    <w:rPr>
      <w:rFonts w:ascii="Arial Narrow" w:eastAsiaTheme="majorEastAsia" w:hAnsi="Arial Narrow" w:cstheme="majorBidi"/>
      <w:bCs/>
      <w:color w:val="2E74B5" w:themeColor="accent1" w:themeShade="BF"/>
      <w:szCs w:val="24"/>
    </w:rPr>
  </w:style>
  <w:style w:type="character" w:customStyle="1" w:styleId="RCpartieCar">
    <w:name w:val="RC partie Car"/>
    <w:basedOn w:val="Titre3Car"/>
    <w:link w:val="RCpartie"/>
    <w:rsid w:val="003E5197"/>
    <w:rPr>
      <w:rFonts w:ascii="Arial Narrow" w:eastAsia="Times New Roman" w:hAnsi="Arial Narrow" w:cs="Times New Roman"/>
      <w:b/>
      <w:bCs/>
      <w:i w:val="0"/>
      <w:caps/>
      <w:sz w:val="32"/>
      <w:szCs w:val="24"/>
      <w:lang w:val="fr-FR" w:eastAsia="fr-FR"/>
    </w:rPr>
  </w:style>
  <w:style w:type="character" w:customStyle="1" w:styleId="RCarticleCar">
    <w:name w:val="RC article Car"/>
    <w:basedOn w:val="Titre5Car"/>
    <w:link w:val="RCarticle"/>
    <w:rsid w:val="003E5197"/>
    <w:rPr>
      <w:rFonts w:ascii="Arial Narrow" w:eastAsiaTheme="majorEastAsia" w:hAnsi="Arial Narrow" w:cstheme="majorBidi"/>
      <w:b/>
      <w:bCs/>
      <w:color w:val="2E74B5" w:themeColor="accent1" w:themeShade="BF"/>
      <w:sz w:val="28"/>
      <w:szCs w:val="24"/>
      <w:lang w:val="fr-FR" w:eastAsia="fr-FR"/>
    </w:rPr>
  </w:style>
  <w:style w:type="paragraph" w:customStyle="1" w:styleId="CCAPArticle0">
    <w:name w:val="CCAP Article"/>
    <w:basedOn w:val="Titre3"/>
    <w:link w:val="CCAPArticleCar0"/>
    <w:autoRedefine/>
    <w:qFormat/>
    <w:rsid w:val="003E5197"/>
    <w:pPr>
      <w:suppressAutoHyphens/>
      <w:autoSpaceDN w:val="0"/>
      <w:spacing w:before="120" w:after="120" w:line="360" w:lineRule="auto"/>
      <w:jc w:val="left"/>
      <w:textAlignment w:val="baseline"/>
    </w:pPr>
    <w:rPr>
      <w:rFonts w:ascii="Arial Narrow" w:hAnsi="Arial Narrow" w:cs="Arial"/>
      <w:i w:val="0"/>
      <w:szCs w:val="28"/>
    </w:rPr>
  </w:style>
  <w:style w:type="character" w:customStyle="1" w:styleId="CCAPArticleCar0">
    <w:name w:val="CCAP Article Car"/>
    <w:basedOn w:val="Titre3Car"/>
    <w:link w:val="CCAPArticle0"/>
    <w:rsid w:val="003E5197"/>
    <w:rPr>
      <w:rFonts w:ascii="Arial Narrow" w:eastAsia="Times New Roman" w:hAnsi="Arial Narrow" w:cs="Arial"/>
      <w:b/>
      <w:i w:val="0"/>
      <w:sz w:val="24"/>
      <w:szCs w:val="28"/>
      <w:lang w:val="fr-FR" w:eastAsia="fr-FR"/>
    </w:rPr>
  </w:style>
  <w:style w:type="numbering" w:customStyle="1" w:styleId="LFO194">
    <w:name w:val="LFO194"/>
    <w:basedOn w:val="Aucuneliste"/>
    <w:rsid w:val="003E5197"/>
    <w:pPr>
      <w:numPr>
        <w:numId w:val="26"/>
      </w:numPr>
    </w:pPr>
  </w:style>
  <w:style w:type="paragraph" w:customStyle="1" w:styleId="ArticleAC">
    <w:name w:val="Article AC"/>
    <w:basedOn w:val="Normal"/>
    <w:link w:val="ArticleACCar"/>
    <w:autoRedefine/>
    <w:qFormat/>
    <w:rsid w:val="003E5197"/>
    <w:pPr>
      <w:widowControl w:val="0"/>
      <w:suppressAutoHyphens/>
      <w:autoSpaceDE w:val="0"/>
      <w:autoSpaceDN w:val="0"/>
      <w:spacing w:after="120" w:line="360" w:lineRule="auto"/>
      <w:ind w:right="-23"/>
      <w:textAlignment w:val="baseline"/>
    </w:pPr>
    <w:rPr>
      <w:rFonts w:ascii="Arial Narrow" w:hAnsi="Arial Narrow" w:cs="Tahoma"/>
      <w:b/>
      <w:bCs/>
      <w:sz w:val="28"/>
      <w:szCs w:val="24"/>
    </w:rPr>
  </w:style>
  <w:style w:type="character" w:customStyle="1" w:styleId="ArticleACCar">
    <w:name w:val="Article AC Car"/>
    <w:basedOn w:val="Policepardfaut"/>
    <w:link w:val="ArticleAC"/>
    <w:rsid w:val="003E5197"/>
    <w:rPr>
      <w:rFonts w:ascii="Arial Narrow" w:eastAsia="Times New Roman" w:hAnsi="Arial Narrow" w:cs="Tahoma"/>
      <w:b/>
      <w:bCs/>
      <w:sz w:val="28"/>
      <w:szCs w:val="24"/>
      <w:lang w:val="fr-FR" w:eastAsia="fr-FR"/>
    </w:rPr>
  </w:style>
  <w:style w:type="numbering" w:customStyle="1" w:styleId="LFO193">
    <w:name w:val="LFO193"/>
    <w:basedOn w:val="Aucuneliste"/>
    <w:rsid w:val="003E5197"/>
    <w:pPr>
      <w:numPr>
        <w:numId w:val="43"/>
      </w:numPr>
    </w:pPr>
  </w:style>
  <w:style w:type="paragraph" w:customStyle="1" w:styleId="ARTICLECCAG">
    <w:name w:val="ARTICLE CCAG"/>
    <w:basedOn w:val="Normal"/>
    <w:link w:val="ARTICLECCAGCar"/>
    <w:autoRedefine/>
    <w:qFormat/>
    <w:rsid w:val="003E5197"/>
    <w:pPr>
      <w:widowControl w:val="0"/>
      <w:suppressAutoHyphens/>
      <w:autoSpaceDE w:val="0"/>
      <w:autoSpaceDN w:val="0"/>
      <w:spacing w:after="120" w:line="360" w:lineRule="auto"/>
      <w:ind w:right="-20"/>
      <w:textAlignment w:val="baseline"/>
    </w:pPr>
    <w:rPr>
      <w:rFonts w:ascii="Arial Narrow" w:hAnsi="Arial Narrow" w:cs="Tahoma"/>
      <w:b/>
      <w:bCs/>
      <w:sz w:val="28"/>
      <w:szCs w:val="24"/>
    </w:rPr>
  </w:style>
  <w:style w:type="character" w:customStyle="1" w:styleId="ARTICLECCAGCar">
    <w:name w:val="ARTICLE CCAG Car"/>
    <w:basedOn w:val="Policepardfaut"/>
    <w:link w:val="ARTICLECCAG"/>
    <w:rsid w:val="003E5197"/>
    <w:rPr>
      <w:rFonts w:ascii="Arial Narrow" w:eastAsia="Times New Roman" w:hAnsi="Arial Narrow" w:cs="Tahoma"/>
      <w:b/>
      <w:bCs/>
      <w:sz w:val="28"/>
      <w:szCs w:val="24"/>
      <w:lang w:val="fr-FR" w:eastAsia="fr-FR"/>
    </w:rPr>
  </w:style>
  <w:style w:type="table" w:customStyle="1" w:styleId="TableNormal11">
    <w:name w:val="Table Normal11"/>
    <w:uiPriority w:val="2"/>
    <w:semiHidden/>
    <w:unhideWhenUsed/>
    <w:qFormat/>
    <w:rsid w:val="003E5197"/>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Document1">
    <w:name w:val="Document 1"/>
    <w:rsid w:val="003E5197"/>
    <w:pPr>
      <w:keepNext/>
      <w:keepLines/>
      <w:tabs>
        <w:tab w:val="left" w:pos="-720"/>
      </w:tabs>
      <w:suppressAutoHyphens/>
      <w:spacing w:after="0" w:line="240" w:lineRule="auto"/>
    </w:pPr>
    <w:rPr>
      <w:rFonts w:ascii="Courier" w:eastAsia="Times New Roman" w:hAnsi="Courier" w:cs="Times New Roman"/>
      <w:sz w:val="24"/>
      <w:szCs w:val="20"/>
      <w:lang w:val="en-US" w:eastAsia="fr-FR"/>
    </w:rPr>
  </w:style>
  <w:style w:type="paragraph" w:customStyle="1" w:styleId="Prix">
    <w:name w:val="Prix"/>
    <w:basedOn w:val="Normal"/>
    <w:next w:val="Normal"/>
    <w:rsid w:val="003E5197"/>
    <w:pPr>
      <w:spacing w:after="60"/>
      <w:jc w:val="both"/>
    </w:pPr>
    <w:rPr>
      <w:b/>
      <w:sz w:val="24"/>
    </w:rPr>
  </w:style>
  <w:style w:type="paragraph" w:customStyle="1" w:styleId="BodyText31">
    <w:name w:val="Body Text 31"/>
    <w:basedOn w:val="Normal"/>
    <w:rsid w:val="003E5197"/>
    <w:pPr>
      <w:widowControl w:val="0"/>
      <w:overflowPunct w:val="0"/>
      <w:autoSpaceDE w:val="0"/>
      <w:autoSpaceDN w:val="0"/>
      <w:adjustRightInd w:val="0"/>
      <w:jc w:val="both"/>
      <w:textAlignment w:val="baseline"/>
    </w:pPr>
    <w:rPr>
      <w:rFonts w:ascii="Times" w:hAnsi="Times"/>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archespublics.cm" TargetMode="External"/><Relationship Id="rId18" Type="http://schemas.openxmlformats.org/officeDocument/2006/relationships/header" Target="header1.xml"/><Relationship Id="rId26" Type="http://schemas.openxmlformats.org/officeDocument/2006/relationships/hyperlink" Target="https://www.marchespublics.cm/" TargetMode="External"/><Relationship Id="rId3" Type="http://schemas.openxmlformats.org/officeDocument/2006/relationships/styles" Target="styles.xml"/><Relationship Id="rId21" Type="http://schemas.openxmlformats.org/officeDocument/2006/relationships/hyperlink" Target="http://www.publiccontracts.cm"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publiccontracts.cm" TargetMode="External"/><Relationship Id="rId17" Type="http://schemas.openxmlformats.org/officeDocument/2006/relationships/hyperlink" Target="http://www.publiccontracts.cm" TargetMode="External"/><Relationship Id="rId25" Type="http://schemas.openxmlformats.org/officeDocument/2006/relationships/image" Target="media/image1.jpeg"/><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www.marchespublics.cm" TargetMode="External"/><Relationship Id="rId20" Type="http://schemas.openxmlformats.org/officeDocument/2006/relationships/hyperlink" Target="http://www.marchespublics.cm" TargetMode="External"/><Relationship Id="rId29" Type="http://schemas.openxmlformats.org/officeDocument/2006/relationships/hyperlink" Target="http://www.camgovca.cm/fr/operations-certicats.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rchespublics.cm" TargetMode="External"/><Relationship Id="rId24" Type="http://schemas.openxmlformats.org/officeDocument/2006/relationships/header" Target="header3.xml"/><Relationship Id="rId32" Type="http://schemas.openxmlformats.org/officeDocument/2006/relationships/hyperlink" Target="mailto:dsi@minmap.cm" TargetMode="External"/><Relationship Id="rId5" Type="http://schemas.openxmlformats.org/officeDocument/2006/relationships/webSettings" Target="webSettings.xml"/><Relationship Id="rId15" Type="http://schemas.openxmlformats.org/officeDocument/2006/relationships/hyperlink" Target="http://www.armp.cm" TargetMode="External"/><Relationship Id="rId23" Type="http://schemas.openxmlformats.org/officeDocument/2006/relationships/header" Target="header2.xml"/><Relationship Id="rId28" Type="http://schemas.openxmlformats.org/officeDocument/2006/relationships/hyperlink" Target="http://www.camgovca.cm/" TargetMode="External"/><Relationship Id="rId10" Type="http://schemas.openxmlformats.org/officeDocument/2006/relationships/hyperlink" Target="http://www.armp.cm" TargetMode="External"/><Relationship Id="rId19" Type="http://schemas.openxmlformats.org/officeDocument/2006/relationships/footer" Target="footer1.xml"/><Relationship Id="rId31" Type="http://schemas.openxmlformats.org/officeDocument/2006/relationships/hyperlink" Target="https://www.publicscontratcs.cm/" TargetMode="External"/><Relationship Id="rId4" Type="http://schemas.openxmlformats.org/officeDocument/2006/relationships/settings" Target="settings.xml"/><Relationship Id="rId9" Type="http://schemas.openxmlformats.org/officeDocument/2006/relationships/hyperlink" Target="http://www.publiccontracts.cm" TargetMode="External"/><Relationship Id="rId14" Type="http://schemas.openxmlformats.org/officeDocument/2006/relationships/hyperlink" Target="http://www.publiccontracts.cm" TargetMode="External"/><Relationship Id="rId22" Type="http://schemas.openxmlformats.org/officeDocument/2006/relationships/footer" Target="footer2.xml"/><Relationship Id="rId27" Type="http://schemas.openxmlformats.org/officeDocument/2006/relationships/hyperlink" Target="https://www.publicscontratcs.cm/" TargetMode="External"/><Relationship Id="rId30" Type="http://schemas.openxmlformats.org/officeDocument/2006/relationships/hyperlink" Target="https://www.marchespublics.cm/" TargetMode="External"/><Relationship Id="rId35" Type="http://schemas.openxmlformats.org/officeDocument/2006/relationships/theme" Target="theme/theme1.xml"/><Relationship Id="rId8" Type="http://schemas.openxmlformats.org/officeDocument/2006/relationships/hyperlink" Target="http://www.marchespublics.c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BFD5D5-65C8-42AE-BCE6-C9D3800A9B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122</Pages>
  <Words>43581</Words>
  <Characters>239701</Characters>
  <Application>Microsoft Office Word</Application>
  <DocSecurity>0</DocSecurity>
  <Lines>1997</Lines>
  <Paragraphs>565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282717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DELL</cp:lastModifiedBy>
  <cp:revision>2</cp:revision>
  <dcterms:created xsi:type="dcterms:W3CDTF">2021-06-16T23:08:00Z</dcterms:created>
  <dcterms:modified xsi:type="dcterms:W3CDTF">2021-06-16T23:08:00Z</dcterms:modified>
</cp:coreProperties>
</file>